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884E77" w14:textId="5112BA4B" w:rsidR="00601FE0" w:rsidRDefault="006736CD" w:rsidP="00601FE0">
      <w:pPr>
        <w:pBdr>
          <w:top w:val="thickThinSmallGap" w:sz="24" w:space="1" w:color="auto"/>
          <w:left w:val="thickThinSmallGap" w:sz="24" w:space="4" w:color="auto"/>
          <w:bottom w:val="thinThickSmallGap" w:sz="24" w:space="1" w:color="auto"/>
          <w:right w:val="thinThickSmallGap" w:sz="24" w:space="4" w:color="auto"/>
        </w:pBdr>
        <w:jc w:val="center"/>
        <w:rPr>
          <w:rFonts w:ascii="Arial Narrow" w:hAnsi="Arial Narrow"/>
        </w:rPr>
      </w:pPr>
      <w:r>
        <w:rPr>
          <w:rFonts w:ascii="Arial Narrow" w:hAnsi="Arial Narrow"/>
        </w:rPr>
        <w:t>Astral Organic Composting Facility</w:t>
      </w:r>
    </w:p>
    <w:p w14:paraId="1AD21FC2" w14:textId="3217379A" w:rsidR="00873DB8" w:rsidRDefault="004B2AAF" w:rsidP="00873DB8">
      <w:pPr>
        <w:pBdr>
          <w:top w:val="thickThinSmallGap" w:sz="24" w:space="1" w:color="auto"/>
          <w:left w:val="thickThinSmallGap" w:sz="24" w:space="4" w:color="auto"/>
          <w:bottom w:val="thinThickSmallGap" w:sz="24" w:space="1" w:color="auto"/>
          <w:right w:val="thinThickSmallGap" w:sz="24" w:space="4" w:color="auto"/>
        </w:pBdr>
        <w:jc w:val="center"/>
        <w:rPr>
          <w:rFonts w:ascii="Arial Narrow" w:hAnsi="Arial Narrow"/>
        </w:rPr>
      </w:pPr>
      <w:r>
        <w:rPr>
          <w:rFonts w:ascii="Arial Narrow" w:hAnsi="Arial Narrow"/>
        </w:rPr>
        <w:t>City of Tshwane</w:t>
      </w:r>
      <w:r w:rsidR="008F1C11">
        <w:rPr>
          <w:rFonts w:ascii="Arial Narrow" w:hAnsi="Arial Narrow"/>
        </w:rPr>
        <w:t xml:space="preserve"> </w:t>
      </w:r>
      <w:r w:rsidR="00C323D0">
        <w:rPr>
          <w:rFonts w:ascii="Arial Narrow" w:hAnsi="Arial Narrow"/>
        </w:rPr>
        <w:t xml:space="preserve">Metropolitan </w:t>
      </w:r>
      <w:r w:rsidR="008F1C11">
        <w:rPr>
          <w:rFonts w:ascii="Arial Narrow" w:hAnsi="Arial Narrow"/>
        </w:rPr>
        <w:t>Municipality</w:t>
      </w:r>
      <w:r w:rsidR="00DC6A9C">
        <w:rPr>
          <w:rFonts w:ascii="Arial Narrow" w:hAnsi="Arial Narrow"/>
        </w:rPr>
        <w:t>,</w:t>
      </w:r>
      <w:r w:rsidR="008F1C11">
        <w:rPr>
          <w:rFonts w:ascii="Arial Narrow" w:hAnsi="Arial Narrow"/>
        </w:rPr>
        <w:t xml:space="preserve"> </w:t>
      </w:r>
      <w:r w:rsidR="00266941">
        <w:rPr>
          <w:rFonts w:ascii="Arial Narrow" w:hAnsi="Arial Narrow"/>
        </w:rPr>
        <w:t>Gauteng</w:t>
      </w:r>
      <w:r w:rsidR="008F1C11">
        <w:rPr>
          <w:rFonts w:ascii="Arial Narrow" w:hAnsi="Arial Narrow"/>
        </w:rPr>
        <w:t xml:space="preserve"> </w:t>
      </w:r>
      <w:r w:rsidR="00C30422">
        <w:rPr>
          <w:rFonts w:ascii="Arial Narrow" w:hAnsi="Arial Narrow"/>
        </w:rPr>
        <w:t>Province</w:t>
      </w:r>
    </w:p>
    <w:p w14:paraId="4FA31589" w14:textId="078E5274" w:rsidR="00873DB8" w:rsidRDefault="00873DB8" w:rsidP="00873DB8">
      <w:pPr>
        <w:pBdr>
          <w:top w:val="thickThinSmallGap" w:sz="24" w:space="1" w:color="auto"/>
          <w:left w:val="thickThinSmallGap" w:sz="24" w:space="4" w:color="auto"/>
          <w:bottom w:val="thinThickSmallGap" w:sz="24" w:space="1" w:color="auto"/>
          <w:right w:val="thinThickSmallGap" w:sz="24" w:space="4" w:color="auto"/>
        </w:pBdr>
        <w:jc w:val="center"/>
        <w:rPr>
          <w:rFonts w:ascii="Arial Narrow" w:hAnsi="Arial Narrow"/>
        </w:rPr>
      </w:pPr>
      <w:r>
        <w:rPr>
          <w:rFonts w:ascii="Arial Narrow" w:hAnsi="Arial Narrow"/>
        </w:rPr>
        <w:t>F</w:t>
      </w:r>
      <w:r w:rsidR="008F1C11">
        <w:rPr>
          <w:rFonts w:ascii="Arial Narrow" w:hAnsi="Arial Narrow"/>
        </w:rPr>
        <w:t>arm:</w:t>
      </w:r>
      <w:r>
        <w:rPr>
          <w:rFonts w:ascii="Arial Narrow" w:hAnsi="Arial Narrow"/>
        </w:rPr>
        <w:t xml:space="preserve"> </w:t>
      </w:r>
      <w:r w:rsidR="004B2AAF">
        <w:rPr>
          <w:rFonts w:ascii="Arial Narrow" w:hAnsi="Arial Narrow"/>
        </w:rPr>
        <w:t xml:space="preserve">Portion </w:t>
      </w:r>
      <w:r w:rsidR="00131370">
        <w:rPr>
          <w:rFonts w:ascii="Arial Narrow" w:hAnsi="Arial Narrow"/>
        </w:rPr>
        <w:t>1</w:t>
      </w:r>
      <w:r w:rsidR="004B2AAF">
        <w:rPr>
          <w:rFonts w:ascii="Arial Narrow" w:hAnsi="Arial Narrow"/>
        </w:rPr>
        <w:t xml:space="preserve">3 </w:t>
      </w:r>
      <w:proofErr w:type="spellStart"/>
      <w:r w:rsidR="00131370">
        <w:rPr>
          <w:rFonts w:ascii="Arial Narrow" w:hAnsi="Arial Narrow"/>
        </w:rPr>
        <w:t>Boschkop</w:t>
      </w:r>
      <w:proofErr w:type="spellEnd"/>
      <w:r w:rsidR="004B2AAF">
        <w:rPr>
          <w:rFonts w:ascii="Arial Narrow" w:hAnsi="Arial Narrow"/>
        </w:rPr>
        <w:t xml:space="preserve"> 54</w:t>
      </w:r>
      <w:r w:rsidR="00131370">
        <w:rPr>
          <w:rFonts w:ascii="Arial Narrow" w:hAnsi="Arial Narrow"/>
        </w:rPr>
        <w:t>3</w:t>
      </w:r>
      <w:r w:rsidR="004B2AAF">
        <w:rPr>
          <w:rFonts w:ascii="Arial Narrow" w:hAnsi="Arial Narrow"/>
        </w:rPr>
        <w:t>-</w:t>
      </w:r>
      <w:r w:rsidR="00131370">
        <w:rPr>
          <w:rFonts w:ascii="Arial Narrow" w:hAnsi="Arial Narrow"/>
        </w:rPr>
        <w:t>JR</w:t>
      </w:r>
    </w:p>
    <w:p w14:paraId="2C924095" w14:textId="77777777" w:rsidR="009F0199" w:rsidRDefault="00534AFD" w:rsidP="004025B1">
      <w:pPr>
        <w:pBdr>
          <w:top w:val="thickThinSmallGap" w:sz="24" w:space="1" w:color="auto"/>
          <w:left w:val="thickThinSmallGap" w:sz="24" w:space="4" w:color="auto"/>
          <w:bottom w:val="thinThickSmallGap" w:sz="24" w:space="1" w:color="auto"/>
          <w:right w:val="thinThickSmallGap" w:sz="24" w:space="4" w:color="auto"/>
        </w:pBdr>
        <w:jc w:val="center"/>
        <w:rPr>
          <w:rStyle w:val="Hyperlink"/>
          <w:rFonts w:ascii="Arial Narrow" w:hAnsi="Arial Narrow"/>
        </w:rPr>
      </w:pPr>
      <w:r>
        <w:rPr>
          <w:rFonts w:ascii="Arial Narrow" w:hAnsi="Arial Narrow"/>
        </w:rPr>
        <w:t>F</w:t>
      </w:r>
      <w:r w:rsidR="00543263">
        <w:rPr>
          <w:rFonts w:ascii="Arial Narrow" w:hAnsi="Arial Narrow"/>
        </w:rPr>
        <w:t>o</w:t>
      </w:r>
      <w:r w:rsidR="000A56DD">
        <w:rPr>
          <w:rFonts w:ascii="Arial Narrow" w:hAnsi="Arial Narrow"/>
        </w:rPr>
        <w:t xml:space="preserve">urie, H. Dr </w:t>
      </w:r>
      <w:hyperlink r:id="rId8" w:history="1">
        <w:r w:rsidR="000A56DD" w:rsidRPr="002810CB">
          <w:rPr>
            <w:rStyle w:val="Hyperlink"/>
            <w:rFonts w:ascii="Arial Narrow" w:hAnsi="Arial Narrow"/>
          </w:rPr>
          <w:t>heidicindy@yahoo.com</w:t>
        </w:r>
      </w:hyperlink>
    </w:p>
    <w:p w14:paraId="01C45DA3" w14:textId="7A133045" w:rsidR="000A56DD" w:rsidRDefault="009F0199" w:rsidP="004025B1">
      <w:pPr>
        <w:pBdr>
          <w:top w:val="thickThinSmallGap" w:sz="24" w:space="1" w:color="auto"/>
          <w:left w:val="thickThinSmallGap" w:sz="24" w:space="4" w:color="auto"/>
          <w:bottom w:val="thinThickSmallGap" w:sz="24" w:space="1" w:color="auto"/>
          <w:right w:val="thinThickSmallGap" w:sz="24" w:space="4" w:color="auto"/>
        </w:pBdr>
        <w:jc w:val="center"/>
        <w:rPr>
          <w:rFonts w:ascii="Arial Narrow" w:hAnsi="Arial Narrow"/>
        </w:rPr>
      </w:pPr>
      <w:r>
        <w:rPr>
          <w:rStyle w:val="Hyperlink"/>
          <w:rFonts w:ascii="Arial Narrow" w:hAnsi="Arial Narrow"/>
          <w:u w:val="none"/>
        </w:rPr>
        <w:t>012</w:t>
      </w:r>
      <w:r w:rsidR="00D935D2">
        <w:rPr>
          <w:rStyle w:val="Hyperlink"/>
          <w:rFonts w:ascii="Arial Narrow" w:hAnsi="Arial Narrow"/>
          <w:u w:val="none"/>
        </w:rPr>
        <w:t> 322 7632</w:t>
      </w:r>
      <w:r>
        <w:rPr>
          <w:rStyle w:val="Hyperlink"/>
          <w:rFonts w:ascii="Arial Narrow" w:hAnsi="Arial Narrow"/>
          <w:u w:val="none"/>
        </w:rPr>
        <w:t>/0</w:t>
      </w:r>
      <w:r w:rsidR="00873DB8">
        <w:rPr>
          <w:rStyle w:val="Hyperlink"/>
          <w:rFonts w:ascii="Arial Narrow" w:hAnsi="Arial Narrow"/>
          <w:u w:val="none"/>
        </w:rPr>
        <w:t>79</w:t>
      </w:r>
      <w:r>
        <w:rPr>
          <w:rStyle w:val="Hyperlink"/>
          <w:rFonts w:ascii="Arial Narrow" w:hAnsi="Arial Narrow"/>
          <w:u w:val="none"/>
        </w:rPr>
        <w:t xml:space="preserve"> </w:t>
      </w:r>
      <w:r w:rsidR="00CF0342">
        <w:rPr>
          <w:rStyle w:val="Hyperlink"/>
          <w:rFonts w:ascii="Arial Narrow" w:hAnsi="Arial Narrow"/>
          <w:u w:val="none"/>
        </w:rPr>
        <w:t>9</w:t>
      </w:r>
      <w:r w:rsidR="00EE162A">
        <w:rPr>
          <w:rStyle w:val="Hyperlink"/>
          <w:rFonts w:ascii="Arial Narrow" w:hAnsi="Arial Narrow"/>
          <w:u w:val="none"/>
        </w:rPr>
        <w:t>4</w:t>
      </w:r>
      <w:r w:rsidR="00873DB8">
        <w:rPr>
          <w:rStyle w:val="Hyperlink"/>
          <w:rFonts w:ascii="Arial Narrow" w:hAnsi="Arial Narrow"/>
          <w:u w:val="none"/>
        </w:rPr>
        <w:t>0</w:t>
      </w:r>
      <w:r>
        <w:rPr>
          <w:rStyle w:val="Hyperlink"/>
          <w:rFonts w:ascii="Arial Narrow" w:hAnsi="Arial Narrow"/>
          <w:u w:val="none"/>
        </w:rPr>
        <w:t xml:space="preserve"> </w:t>
      </w:r>
      <w:r w:rsidR="00873DB8">
        <w:rPr>
          <w:rStyle w:val="Hyperlink"/>
          <w:rFonts w:ascii="Arial Narrow" w:hAnsi="Arial Narrow"/>
          <w:u w:val="none"/>
        </w:rPr>
        <w:t>6048</w:t>
      </w:r>
      <w:r w:rsidR="000A56DD">
        <w:rPr>
          <w:rFonts w:ascii="Arial Narrow" w:hAnsi="Arial Narrow"/>
        </w:rPr>
        <w:t xml:space="preserve"> </w:t>
      </w:r>
    </w:p>
    <w:p w14:paraId="6548F0F5" w14:textId="74D14551" w:rsidR="00572599" w:rsidRPr="00BF5A44" w:rsidRDefault="006A3FE7" w:rsidP="000E3F87">
      <w:pPr>
        <w:pBdr>
          <w:top w:val="thickThinSmallGap" w:sz="24" w:space="1" w:color="auto"/>
          <w:left w:val="thickThinSmallGap" w:sz="24" w:space="4" w:color="auto"/>
          <w:bottom w:val="thinThickSmallGap" w:sz="24" w:space="1" w:color="auto"/>
          <w:right w:val="thinThickSmallGap" w:sz="24" w:space="4" w:color="auto"/>
        </w:pBdr>
        <w:jc w:val="center"/>
        <w:rPr>
          <w:rFonts w:ascii="Arial Narrow" w:hAnsi="Arial Narrow"/>
          <w:b/>
          <w:i/>
        </w:rPr>
      </w:pPr>
      <w:r w:rsidRPr="00BF5A44">
        <w:rPr>
          <w:rFonts w:ascii="Arial Narrow" w:hAnsi="Arial Narrow"/>
          <w:b/>
          <w:i/>
        </w:rPr>
        <w:t xml:space="preserve">Palaeontological </w:t>
      </w:r>
      <w:r w:rsidR="00D60BDE" w:rsidRPr="00BF5A44">
        <w:rPr>
          <w:rFonts w:ascii="Arial Narrow" w:hAnsi="Arial Narrow"/>
          <w:b/>
          <w:i/>
        </w:rPr>
        <w:t>Impact Assessment</w:t>
      </w:r>
      <w:r w:rsidR="00652073" w:rsidRPr="00BF5A44">
        <w:rPr>
          <w:rFonts w:ascii="Arial Narrow" w:hAnsi="Arial Narrow"/>
          <w:b/>
          <w:i/>
        </w:rPr>
        <w:t xml:space="preserve">: </w:t>
      </w:r>
      <w:r w:rsidR="00873DB8">
        <w:rPr>
          <w:rFonts w:ascii="Arial Narrow" w:hAnsi="Arial Narrow"/>
          <w:b/>
          <w:i/>
        </w:rPr>
        <w:t>Desktop</w:t>
      </w:r>
      <w:r w:rsidR="001566AB" w:rsidRPr="00BF5A44">
        <w:rPr>
          <w:rFonts w:ascii="Arial Narrow" w:hAnsi="Arial Narrow"/>
          <w:b/>
          <w:i/>
        </w:rPr>
        <w:t xml:space="preserve"> </w:t>
      </w:r>
      <w:r w:rsidR="00407CDD" w:rsidRPr="00BF5A44">
        <w:rPr>
          <w:rFonts w:ascii="Arial Narrow" w:hAnsi="Arial Narrow"/>
          <w:b/>
          <w:i/>
        </w:rPr>
        <w:t>S</w:t>
      </w:r>
      <w:r w:rsidR="00652073" w:rsidRPr="00BF5A44">
        <w:rPr>
          <w:rFonts w:ascii="Arial Narrow" w:hAnsi="Arial Narrow"/>
          <w:b/>
          <w:i/>
        </w:rPr>
        <w:t>tudy</w:t>
      </w:r>
    </w:p>
    <w:p w14:paraId="3A50D06E" w14:textId="533680C7" w:rsidR="001566AB" w:rsidRDefault="000A56DD" w:rsidP="004025B1">
      <w:pPr>
        <w:pBdr>
          <w:top w:val="thickThinSmallGap" w:sz="24" w:space="1" w:color="auto"/>
          <w:left w:val="thickThinSmallGap" w:sz="24" w:space="4" w:color="auto"/>
          <w:bottom w:val="thinThickSmallGap" w:sz="24" w:space="1" w:color="auto"/>
          <w:right w:val="thinThickSmallGap" w:sz="24" w:space="4" w:color="auto"/>
        </w:pBdr>
        <w:jc w:val="center"/>
        <w:rPr>
          <w:rFonts w:ascii="Arial Narrow" w:hAnsi="Arial Narrow"/>
        </w:rPr>
      </w:pPr>
      <w:r>
        <w:rPr>
          <w:rFonts w:ascii="Arial Narrow" w:hAnsi="Arial Narrow"/>
        </w:rPr>
        <w:t>C</w:t>
      </w:r>
      <w:r w:rsidR="00534AFD">
        <w:rPr>
          <w:rFonts w:ascii="Arial Narrow" w:hAnsi="Arial Narrow"/>
        </w:rPr>
        <w:t xml:space="preserve">ommissioned </w:t>
      </w:r>
      <w:r w:rsidR="00962137">
        <w:rPr>
          <w:rFonts w:ascii="Arial Narrow" w:hAnsi="Arial Narrow"/>
        </w:rPr>
        <w:t>b</w:t>
      </w:r>
      <w:r w:rsidR="00D15EAF">
        <w:rPr>
          <w:rFonts w:ascii="Arial Narrow" w:hAnsi="Arial Narrow"/>
        </w:rPr>
        <w:t>y:</w:t>
      </w:r>
      <w:r w:rsidR="007E4A54">
        <w:rPr>
          <w:rFonts w:ascii="Arial Narrow" w:hAnsi="Arial Narrow"/>
        </w:rPr>
        <w:t xml:space="preserve"> </w:t>
      </w:r>
      <w:r w:rsidR="00131370">
        <w:rPr>
          <w:rFonts w:ascii="Arial Narrow" w:hAnsi="Arial Narrow"/>
        </w:rPr>
        <w:t>IQS Holdings</w:t>
      </w:r>
    </w:p>
    <w:p w14:paraId="4958EC3E" w14:textId="0387838C" w:rsidR="0006700F" w:rsidRDefault="00131370" w:rsidP="004025B1">
      <w:pPr>
        <w:pBdr>
          <w:top w:val="thickThinSmallGap" w:sz="24" w:space="1" w:color="auto"/>
          <w:left w:val="thickThinSmallGap" w:sz="24" w:space="4" w:color="auto"/>
          <w:bottom w:val="thinThickSmallGap" w:sz="24" w:space="1" w:color="auto"/>
          <w:right w:val="thinThickSmallGap" w:sz="24" w:space="4" w:color="auto"/>
        </w:pBdr>
        <w:jc w:val="center"/>
        <w:rPr>
          <w:rFonts w:ascii="Arial Narrow" w:hAnsi="Arial Narrow"/>
        </w:rPr>
      </w:pPr>
      <w:r>
        <w:rPr>
          <w:rFonts w:ascii="Arial Narrow" w:hAnsi="Arial Narrow"/>
        </w:rPr>
        <w:t>P.O. Box 72216</w:t>
      </w:r>
      <w:r w:rsidR="005144D9">
        <w:rPr>
          <w:rFonts w:ascii="Arial Narrow" w:hAnsi="Arial Narrow"/>
        </w:rPr>
        <w:t xml:space="preserve">, </w:t>
      </w:r>
      <w:r>
        <w:rPr>
          <w:rFonts w:ascii="Arial Narrow" w:hAnsi="Arial Narrow"/>
        </w:rPr>
        <w:t>Lynwood Ridge</w:t>
      </w:r>
      <w:r w:rsidR="00CF0342">
        <w:rPr>
          <w:rFonts w:ascii="Arial Narrow" w:hAnsi="Arial Narrow"/>
        </w:rPr>
        <w:t>,</w:t>
      </w:r>
    </w:p>
    <w:p w14:paraId="736BF005" w14:textId="79E3B430" w:rsidR="00363C14" w:rsidRDefault="00131370" w:rsidP="004025B1">
      <w:pPr>
        <w:pBdr>
          <w:top w:val="thickThinSmallGap" w:sz="24" w:space="1" w:color="auto"/>
          <w:left w:val="thickThinSmallGap" w:sz="24" w:space="4" w:color="auto"/>
          <w:bottom w:val="thinThickSmallGap" w:sz="24" w:space="1" w:color="auto"/>
          <w:right w:val="thinThickSmallGap" w:sz="24" w:space="4" w:color="auto"/>
        </w:pBdr>
        <w:jc w:val="center"/>
        <w:rPr>
          <w:rFonts w:ascii="Arial Narrow" w:hAnsi="Arial Narrow"/>
        </w:rPr>
      </w:pPr>
      <w:r>
        <w:rPr>
          <w:rFonts w:ascii="Arial Narrow" w:hAnsi="Arial Narrow"/>
        </w:rPr>
        <w:t>Pretoria</w:t>
      </w:r>
      <w:r w:rsidR="002B65E8">
        <w:rPr>
          <w:rFonts w:ascii="Arial Narrow" w:hAnsi="Arial Narrow"/>
        </w:rPr>
        <w:t>,</w:t>
      </w:r>
    </w:p>
    <w:p w14:paraId="0EE3E66E" w14:textId="5F64B62C" w:rsidR="00F957B3" w:rsidRDefault="00131370" w:rsidP="004025B1">
      <w:pPr>
        <w:pBdr>
          <w:top w:val="thickThinSmallGap" w:sz="24" w:space="1" w:color="auto"/>
          <w:left w:val="thickThinSmallGap" w:sz="24" w:space="4" w:color="auto"/>
          <w:bottom w:val="thinThickSmallGap" w:sz="24" w:space="1" w:color="auto"/>
          <w:right w:val="thinThickSmallGap" w:sz="24" w:space="4" w:color="auto"/>
        </w:pBdr>
        <w:jc w:val="center"/>
        <w:rPr>
          <w:rFonts w:ascii="Arial Narrow" w:hAnsi="Arial Narrow"/>
        </w:rPr>
      </w:pPr>
      <w:r>
        <w:rPr>
          <w:rFonts w:ascii="Arial Narrow" w:hAnsi="Arial Narrow"/>
        </w:rPr>
        <w:t>0040</w:t>
      </w:r>
    </w:p>
    <w:p w14:paraId="580BD21E" w14:textId="24D2FB77" w:rsidR="00F957B3" w:rsidRDefault="006B6DEB" w:rsidP="00F957B3">
      <w:pPr>
        <w:pBdr>
          <w:top w:val="thickThinSmallGap" w:sz="24" w:space="1" w:color="auto"/>
          <w:left w:val="thickThinSmallGap" w:sz="24" w:space="4" w:color="auto"/>
          <w:bottom w:val="thinThickSmallGap" w:sz="24" w:space="1" w:color="auto"/>
          <w:right w:val="thinThickSmallGap" w:sz="24" w:space="4" w:color="auto"/>
        </w:pBdr>
        <w:jc w:val="center"/>
        <w:rPr>
          <w:rFonts w:ascii="Arial Narrow" w:hAnsi="Arial Narrow"/>
        </w:rPr>
      </w:pPr>
      <w:r>
        <w:rPr>
          <w:rFonts w:ascii="Arial Narrow" w:hAnsi="Arial Narrow"/>
        </w:rPr>
        <w:t>0</w:t>
      </w:r>
      <w:r w:rsidR="00131370">
        <w:rPr>
          <w:rFonts w:ascii="Arial Narrow" w:hAnsi="Arial Narrow"/>
        </w:rPr>
        <w:t>8</w:t>
      </w:r>
      <w:r w:rsidR="006A45D0">
        <w:rPr>
          <w:rFonts w:ascii="Arial Narrow" w:hAnsi="Arial Narrow"/>
        </w:rPr>
        <w:t>2 </w:t>
      </w:r>
      <w:r w:rsidR="00131370">
        <w:rPr>
          <w:rFonts w:ascii="Arial Narrow" w:hAnsi="Arial Narrow"/>
        </w:rPr>
        <w:t>253</w:t>
      </w:r>
      <w:r w:rsidR="006A45D0">
        <w:rPr>
          <w:rFonts w:ascii="Arial Narrow" w:hAnsi="Arial Narrow"/>
        </w:rPr>
        <w:t xml:space="preserve"> </w:t>
      </w:r>
      <w:r w:rsidR="00131370">
        <w:rPr>
          <w:rFonts w:ascii="Arial Narrow" w:hAnsi="Arial Narrow"/>
        </w:rPr>
        <w:t>0669</w:t>
      </w:r>
    </w:p>
    <w:p w14:paraId="58889FAA" w14:textId="3E733FAF" w:rsidR="00746B5B" w:rsidRDefault="003E1525" w:rsidP="004025B1">
      <w:pPr>
        <w:pBdr>
          <w:top w:val="thickThinSmallGap" w:sz="24" w:space="1" w:color="auto"/>
          <w:left w:val="thickThinSmallGap" w:sz="24" w:space="4" w:color="auto"/>
          <w:bottom w:val="thinThickSmallGap" w:sz="24" w:space="1" w:color="auto"/>
          <w:right w:val="thinThickSmallGap" w:sz="24" w:space="4" w:color="auto"/>
        </w:pBdr>
        <w:jc w:val="center"/>
        <w:rPr>
          <w:rFonts w:ascii="Arial Narrow" w:hAnsi="Arial Narrow"/>
        </w:rPr>
      </w:pPr>
      <w:r>
        <w:rPr>
          <w:rFonts w:ascii="Arial Narrow" w:hAnsi="Arial Narrow"/>
        </w:rPr>
        <w:t>Re</w:t>
      </w:r>
      <w:r w:rsidR="00F0622F">
        <w:rPr>
          <w:rFonts w:ascii="Arial Narrow" w:hAnsi="Arial Narrow"/>
        </w:rPr>
        <w:t>f</w:t>
      </w:r>
      <w:r w:rsidR="0011411E">
        <w:rPr>
          <w:rFonts w:ascii="Arial Narrow" w:hAnsi="Arial Narrow"/>
        </w:rPr>
        <w:t>:</w:t>
      </w:r>
      <w:r>
        <w:rPr>
          <w:rFonts w:ascii="Arial Narrow" w:hAnsi="Arial Narrow"/>
        </w:rPr>
        <w:t xml:space="preserve"> </w:t>
      </w:r>
      <w:r w:rsidR="00CD4504">
        <w:rPr>
          <w:rFonts w:ascii="Arial Narrow" w:hAnsi="Arial Narrow"/>
        </w:rPr>
        <w:t>GAUT 002/20-21/E2707</w:t>
      </w:r>
    </w:p>
    <w:p w14:paraId="0C6223A3" w14:textId="7D4C048D" w:rsidR="004067EF" w:rsidRDefault="00F05E43" w:rsidP="00F05E43">
      <w:pPr>
        <w:pBdr>
          <w:top w:val="thickThinSmallGap" w:sz="24" w:space="1" w:color="auto"/>
          <w:left w:val="thickThinSmallGap" w:sz="24" w:space="4" w:color="auto"/>
          <w:bottom w:val="thinThickSmallGap" w:sz="24" w:space="1" w:color="auto"/>
          <w:right w:val="thinThickSmallGap" w:sz="24" w:space="4" w:color="auto"/>
        </w:pBdr>
        <w:tabs>
          <w:tab w:val="center" w:pos="4513"/>
          <w:tab w:val="right" w:pos="9026"/>
        </w:tabs>
        <w:rPr>
          <w:rFonts w:ascii="Arial Narrow" w:hAnsi="Arial Narrow"/>
        </w:rPr>
      </w:pPr>
      <w:r>
        <w:rPr>
          <w:rFonts w:ascii="Arial Narrow" w:hAnsi="Arial Narrow"/>
        </w:rPr>
        <w:tab/>
      </w:r>
      <w:r w:rsidR="00F957B3">
        <w:rPr>
          <w:rFonts w:ascii="Arial Narrow" w:hAnsi="Arial Narrow"/>
        </w:rPr>
        <w:t>20</w:t>
      </w:r>
      <w:r w:rsidR="00D93A43">
        <w:rPr>
          <w:rFonts w:ascii="Arial Narrow" w:hAnsi="Arial Narrow"/>
        </w:rPr>
        <w:t>20</w:t>
      </w:r>
      <w:r w:rsidR="00F957B3">
        <w:rPr>
          <w:rFonts w:ascii="Arial Narrow" w:hAnsi="Arial Narrow"/>
        </w:rPr>
        <w:t>/</w:t>
      </w:r>
      <w:r w:rsidR="005144D9">
        <w:rPr>
          <w:rFonts w:ascii="Arial Narrow" w:hAnsi="Arial Narrow"/>
        </w:rPr>
        <w:t>1</w:t>
      </w:r>
      <w:r w:rsidR="006A45D0">
        <w:rPr>
          <w:rFonts w:ascii="Arial Narrow" w:hAnsi="Arial Narrow"/>
        </w:rPr>
        <w:t>1/</w:t>
      </w:r>
      <w:r w:rsidR="00131370">
        <w:rPr>
          <w:rFonts w:ascii="Arial Narrow" w:hAnsi="Arial Narrow"/>
        </w:rPr>
        <w:t>23</w:t>
      </w:r>
      <w:r>
        <w:rPr>
          <w:rFonts w:ascii="Arial Narrow" w:hAnsi="Arial Narrow"/>
        </w:rPr>
        <w:tab/>
      </w:r>
    </w:p>
    <w:p w14:paraId="2BFDE6C1" w14:textId="4BA9FD3A" w:rsidR="00F957B3" w:rsidRPr="000A42CF" w:rsidRDefault="00CC2BDB" w:rsidP="00D35D80">
      <w:pPr>
        <w:pBdr>
          <w:top w:val="thickThinSmallGap" w:sz="24" w:space="1" w:color="auto"/>
          <w:left w:val="thickThinSmallGap" w:sz="24" w:space="4" w:color="auto"/>
          <w:bottom w:val="thinThickSmallGap" w:sz="24" w:space="1" w:color="auto"/>
          <w:right w:val="thinThickSmallGap" w:sz="24" w:space="4" w:color="auto"/>
        </w:pBdr>
        <w:jc w:val="center"/>
        <w:rPr>
          <w:rFonts w:ascii="Baskerville Old Face" w:hAnsi="Baskerville Old Face"/>
          <w:b/>
          <w:noProof/>
          <w:sz w:val="20"/>
          <w:szCs w:val="20"/>
          <w:lang w:eastAsia="en-ZA"/>
        </w:rPr>
      </w:pPr>
      <w:r>
        <w:rPr>
          <w:rFonts w:ascii="Baskerville Old Face" w:hAnsi="Baskerville Old Face"/>
          <w:b/>
          <w:noProof/>
          <w:sz w:val="20"/>
          <w:szCs w:val="20"/>
          <w:lang w:eastAsia="en-ZA"/>
        </w:rPr>
        <w:t>Thin section of a stromatolite</w:t>
      </w:r>
      <w:r w:rsidR="000A42CF">
        <w:rPr>
          <w:rFonts w:ascii="Baskerville Old Face" w:hAnsi="Baskerville Old Face"/>
          <w:b/>
          <w:noProof/>
          <w:sz w:val="20"/>
          <w:szCs w:val="20"/>
          <w:lang w:eastAsia="en-ZA"/>
        </w:rPr>
        <w:t xml:space="preserve"> (</w:t>
      </w:r>
      <w:r>
        <w:rPr>
          <w:rFonts w:ascii="Baskerville Old Face" w:hAnsi="Baskerville Old Face"/>
          <w:b/>
          <w:noProof/>
          <w:sz w:val="20"/>
          <w:szCs w:val="20"/>
          <w:lang w:eastAsia="en-ZA"/>
        </w:rPr>
        <w:t>De</w:t>
      </w:r>
      <w:r w:rsidR="00E9645E">
        <w:rPr>
          <w:rFonts w:ascii="Baskerville Old Face" w:hAnsi="Baskerville Old Face"/>
          <w:b/>
          <w:noProof/>
          <w:sz w:val="20"/>
          <w:szCs w:val="20"/>
          <w:lang w:eastAsia="en-ZA"/>
        </w:rPr>
        <w:t xml:space="preserve"> </w:t>
      </w:r>
      <w:r>
        <w:rPr>
          <w:rFonts w:ascii="Baskerville Old Face" w:hAnsi="Baskerville Old Face"/>
          <w:b/>
          <w:noProof/>
          <w:sz w:val="20"/>
          <w:szCs w:val="20"/>
          <w:lang w:eastAsia="en-ZA"/>
        </w:rPr>
        <w:t>Zanche</w:t>
      </w:r>
      <w:r w:rsidR="00E9645E">
        <w:rPr>
          <w:rFonts w:ascii="Baskerville Old Face" w:hAnsi="Baskerville Old Face"/>
          <w:b/>
          <w:noProof/>
          <w:sz w:val="20"/>
          <w:szCs w:val="20"/>
          <w:lang w:eastAsia="en-ZA"/>
        </w:rPr>
        <w:t xml:space="preserve"> &amp; Mietto</w:t>
      </w:r>
      <w:r w:rsidR="000A42CF">
        <w:rPr>
          <w:rFonts w:ascii="Baskerville Old Face" w:hAnsi="Baskerville Old Face"/>
          <w:b/>
          <w:noProof/>
          <w:sz w:val="20"/>
          <w:szCs w:val="20"/>
          <w:lang w:eastAsia="en-ZA"/>
        </w:rPr>
        <w:t>)</w:t>
      </w:r>
    </w:p>
    <w:p w14:paraId="468A38FA" w14:textId="4A68CDDE" w:rsidR="00F957B3" w:rsidRDefault="00CC2BDB" w:rsidP="00D35D80">
      <w:pPr>
        <w:pBdr>
          <w:top w:val="thickThinSmallGap" w:sz="24" w:space="1" w:color="auto"/>
          <w:left w:val="thickThinSmallGap" w:sz="24" w:space="4" w:color="auto"/>
          <w:bottom w:val="thinThickSmallGap" w:sz="24" w:space="1" w:color="auto"/>
          <w:right w:val="thinThickSmallGap" w:sz="24" w:space="4" w:color="auto"/>
        </w:pBdr>
        <w:jc w:val="center"/>
        <w:rPr>
          <w:rFonts w:ascii="Arial Narrow" w:hAnsi="Arial Narrow"/>
          <w:b/>
          <w:noProof/>
          <w:sz w:val="20"/>
          <w:szCs w:val="20"/>
          <w:lang w:eastAsia="en-ZA"/>
        </w:rPr>
      </w:pPr>
      <w:r>
        <w:rPr>
          <w:rFonts w:ascii="Arial Narrow" w:hAnsi="Arial Narrow"/>
          <w:b/>
          <w:noProof/>
          <w:sz w:val="20"/>
          <w:szCs w:val="20"/>
          <w:lang w:eastAsia="en-ZA"/>
        </w:rPr>
        <w:drawing>
          <wp:inline distT="0" distB="0" distL="0" distR="0" wp14:anchorId="31AE8EDF" wp14:editId="2583FEEB">
            <wp:extent cx="2749796" cy="2160000"/>
            <wp:effectExtent l="76200" t="76200" r="107950" b="1021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matolite.jpg"/>
                    <pic:cNvPicPr/>
                  </pic:nvPicPr>
                  <pic:blipFill rotWithShape="1">
                    <a:blip r:embed="rId9" cstate="print">
                      <a:extLst>
                        <a:ext uri="{28A0092B-C50C-407E-A947-70E740481C1C}">
                          <a14:useLocalDpi xmlns:a14="http://schemas.microsoft.com/office/drawing/2010/main" val="0"/>
                        </a:ext>
                      </a:extLst>
                    </a:blip>
                    <a:srcRect l="19460" t="32125" r="24444" b="35904"/>
                    <a:stretch/>
                  </pic:blipFill>
                  <pic:spPr bwMode="auto">
                    <a:xfrm>
                      <a:off x="0" y="0"/>
                      <a:ext cx="2749796" cy="21600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inline>
        </w:drawing>
      </w:r>
    </w:p>
    <w:p w14:paraId="3FB8B7DF" w14:textId="77777777" w:rsidR="002F2B2E" w:rsidRDefault="002F2B2E" w:rsidP="00D35D80">
      <w:pPr>
        <w:pBdr>
          <w:top w:val="thickThinSmallGap" w:sz="24" w:space="1" w:color="auto"/>
          <w:left w:val="thickThinSmallGap" w:sz="24" w:space="4" w:color="auto"/>
          <w:bottom w:val="thinThickSmallGap" w:sz="24" w:space="1" w:color="auto"/>
          <w:right w:val="thinThickSmallGap" w:sz="24" w:space="4" w:color="auto"/>
        </w:pBdr>
        <w:jc w:val="center"/>
        <w:rPr>
          <w:rFonts w:ascii="Arial Narrow" w:hAnsi="Arial Narrow"/>
        </w:rPr>
      </w:pPr>
    </w:p>
    <w:p w14:paraId="2C72B2D1" w14:textId="5FFC536C" w:rsidR="0025373C" w:rsidRDefault="0025373C" w:rsidP="005152C2">
      <w:pPr>
        <w:contextualSpacing/>
        <w:jc w:val="both"/>
        <w:rPr>
          <w:rFonts w:ascii="Arial Narrow" w:hAnsi="Arial Narrow"/>
          <w:sz w:val="20"/>
          <w:szCs w:val="20"/>
        </w:rPr>
      </w:pPr>
    </w:p>
    <w:p w14:paraId="6E1937DD" w14:textId="77777777" w:rsidR="0061407A" w:rsidRDefault="0061407A" w:rsidP="005152C2">
      <w:pPr>
        <w:contextualSpacing/>
        <w:jc w:val="both"/>
        <w:rPr>
          <w:rFonts w:ascii="Arial Narrow" w:hAnsi="Arial Narrow"/>
          <w:sz w:val="20"/>
          <w:szCs w:val="20"/>
        </w:rPr>
      </w:pPr>
    </w:p>
    <w:p w14:paraId="6C98E6B4" w14:textId="77777777" w:rsidR="00CD4504" w:rsidRDefault="00CD4504" w:rsidP="005152C2">
      <w:pPr>
        <w:contextualSpacing/>
        <w:jc w:val="both"/>
        <w:rPr>
          <w:rFonts w:ascii="Arial Narrow" w:hAnsi="Arial Narrow"/>
          <w:sz w:val="20"/>
          <w:szCs w:val="20"/>
        </w:rPr>
      </w:pPr>
    </w:p>
    <w:p w14:paraId="5A759EF8" w14:textId="7B5FE978" w:rsidR="0025373C" w:rsidRPr="00697FCD" w:rsidRDefault="00396013" w:rsidP="005152C2">
      <w:pPr>
        <w:contextualSpacing/>
        <w:jc w:val="both"/>
        <w:rPr>
          <w:rFonts w:ascii="Arial Narrow" w:hAnsi="Arial Narrow"/>
        </w:rPr>
      </w:pPr>
      <w:r w:rsidRPr="00697FCD">
        <w:rPr>
          <w:rFonts w:ascii="Arial Narrow" w:hAnsi="Arial Narrow"/>
          <w:b/>
        </w:rPr>
        <w:lastRenderedPageBreak/>
        <w:t>B. Executive summary</w:t>
      </w:r>
    </w:p>
    <w:p w14:paraId="49907DA5" w14:textId="3509B0C6" w:rsidR="006A45D0" w:rsidRDefault="00396013" w:rsidP="006A45D0">
      <w:pPr>
        <w:jc w:val="both"/>
        <w:rPr>
          <w:rFonts w:ascii="Arial Narrow" w:hAnsi="Arial Narrow"/>
        </w:rPr>
      </w:pPr>
      <w:r w:rsidRPr="00697FCD">
        <w:rPr>
          <w:rFonts w:ascii="Arial Narrow" w:hAnsi="Arial Narrow"/>
          <w:u w:val="single"/>
        </w:rPr>
        <w:t>Outline of the development project</w:t>
      </w:r>
      <w:r w:rsidRPr="00697FCD">
        <w:rPr>
          <w:rFonts w:ascii="Arial Narrow" w:hAnsi="Arial Narrow"/>
        </w:rPr>
        <w:t>:</w:t>
      </w:r>
      <w:r w:rsidR="005D3DC2" w:rsidRPr="00697FCD">
        <w:rPr>
          <w:rFonts w:ascii="Arial Narrow" w:hAnsi="Arial Narrow"/>
        </w:rPr>
        <w:t xml:space="preserve"> </w:t>
      </w:r>
      <w:r w:rsidR="00CD4504">
        <w:rPr>
          <w:rFonts w:ascii="Arial Narrow" w:hAnsi="Arial Narrow"/>
        </w:rPr>
        <w:t>IQS Holdings</w:t>
      </w:r>
      <w:r w:rsidR="00F807A8">
        <w:rPr>
          <w:rFonts w:ascii="Arial Narrow" w:hAnsi="Arial Narrow"/>
        </w:rPr>
        <w:t xml:space="preserve"> </w:t>
      </w:r>
      <w:r w:rsidR="0006700F">
        <w:rPr>
          <w:rFonts w:ascii="Arial Narrow" w:hAnsi="Arial Narrow"/>
        </w:rPr>
        <w:t>has facilitated the</w:t>
      </w:r>
      <w:r w:rsidR="002365C3" w:rsidRPr="00697FCD">
        <w:rPr>
          <w:rFonts w:ascii="Arial Narrow" w:hAnsi="Arial Narrow"/>
        </w:rPr>
        <w:t xml:space="preserve"> </w:t>
      </w:r>
      <w:r w:rsidR="005D3DC2" w:rsidRPr="00697FCD">
        <w:rPr>
          <w:rFonts w:ascii="Arial Narrow" w:hAnsi="Arial Narrow"/>
        </w:rPr>
        <w:t>appoint</w:t>
      </w:r>
      <w:r w:rsidR="001719EF">
        <w:rPr>
          <w:rFonts w:ascii="Arial Narrow" w:hAnsi="Arial Narrow"/>
        </w:rPr>
        <w:t>ment</w:t>
      </w:r>
      <w:r w:rsidR="005D3DC2" w:rsidRPr="00697FCD">
        <w:rPr>
          <w:rFonts w:ascii="Arial Narrow" w:hAnsi="Arial Narrow"/>
        </w:rPr>
        <w:t xml:space="preserve"> </w:t>
      </w:r>
      <w:r w:rsidR="0006700F">
        <w:rPr>
          <w:rFonts w:ascii="Arial Narrow" w:hAnsi="Arial Narrow"/>
        </w:rPr>
        <w:t xml:space="preserve">of </w:t>
      </w:r>
      <w:r w:rsidR="005D3DC2" w:rsidRPr="00697FCD">
        <w:rPr>
          <w:rFonts w:ascii="Arial Narrow" w:hAnsi="Arial Narrow"/>
        </w:rPr>
        <w:t>Dr H. Fourie, a palaeontologist, to undertake a Pal</w:t>
      </w:r>
      <w:r w:rsidR="00710873">
        <w:rPr>
          <w:rFonts w:ascii="Arial Narrow" w:hAnsi="Arial Narrow"/>
        </w:rPr>
        <w:t>a</w:t>
      </w:r>
      <w:r w:rsidR="005D3DC2" w:rsidRPr="00697FCD">
        <w:rPr>
          <w:rFonts w:ascii="Arial Narrow" w:hAnsi="Arial Narrow"/>
        </w:rPr>
        <w:t>eontological Impact Assessment</w:t>
      </w:r>
      <w:r w:rsidR="007E732D" w:rsidRPr="00697FCD">
        <w:rPr>
          <w:rFonts w:ascii="Arial Narrow" w:hAnsi="Arial Narrow"/>
        </w:rPr>
        <w:t xml:space="preserve"> (PIA)</w:t>
      </w:r>
      <w:r w:rsidR="00FD7886" w:rsidRPr="00697FCD">
        <w:rPr>
          <w:rFonts w:ascii="Arial Narrow" w:hAnsi="Arial Narrow"/>
        </w:rPr>
        <w:t xml:space="preserve">, </w:t>
      </w:r>
      <w:r w:rsidR="008666DB">
        <w:rPr>
          <w:rFonts w:ascii="Arial Narrow" w:hAnsi="Arial Narrow"/>
        </w:rPr>
        <w:t>Desktop</w:t>
      </w:r>
      <w:r w:rsidR="00FD7886" w:rsidRPr="00697FCD">
        <w:rPr>
          <w:rFonts w:ascii="Arial Narrow" w:hAnsi="Arial Narrow"/>
        </w:rPr>
        <w:t xml:space="preserve"> </w:t>
      </w:r>
      <w:r w:rsidR="00D870B0">
        <w:rPr>
          <w:rFonts w:ascii="Arial Narrow" w:hAnsi="Arial Narrow"/>
        </w:rPr>
        <w:t>S</w:t>
      </w:r>
      <w:r w:rsidR="00FD7886" w:rsidRPr="00697FCD">
        <w:rPr>
          <w:rFonts w:ascii="Arial Narrow" w:hAnsi="Arial Narrow"/>
        </w:rPr>
        <w:t>tudy</w:t>
      </w:r>
      <w:r w:rsidR="005D3DC2" w:rsidRPr="00697FCD">
        <w:rPr>
          <w:rFonts w:ascii="Arial Narrow" w:hAnsi="Arial Narrow"/>
        </w:rPr>
        <w:t xml:space="preserve"> </w:t>
      </w:r>
      <w:r w:rsidR="00CD4504">
        <w:rPr>
          <w:rFonts w:ascii="Arial Narrow" w:hAnsi="Arial Narrow"/>
        </w:rPr>
        <w:t>of the</w:t>
      </w:r>
      <w:r w:rsidR="009008B6">
        <w:rPr>
          <w:rFonts w:ascii="Arial Narrow" w:hAnsi="Arial Narrow"/>
        </w:rPr>
        <w:t xml:space="preserve"> proposed</w:t>
      </w:r>
      <w:r w:rsidR="00CD4504">
        <w:rPr>
          <w:rFonts w:ascii="Arial Narrow" w:hAnsi="Arial Narrow"/>
        </w:rPr>
        <w:t xml:space="preserve"> Astral Organic Composting Facility</w:t>
      </w:r>
      <w:r w:rsidR="006A45D0">
        <w:rPr>
          <w:rFonts w:ascii="Arial Narrow" w:hAnsi="Arial Narrow"/>
        </w:rPr>
        <w:t xml:space="preserve">, City of Tshwane </w:t>
      </w:r>
      <w:r w:rsidR="00C323D0">
        <w:rPr>
          <w:rFonts w:ascii="Arial Narrow" w:hAnsi="Arial Narrow"/>
        </w:rPr>
        <w:t xml:space="preserve">Metropolitan </w:t>
      </w:r>
      <w:r w:rsidR="006A45D0">
        <w:rPr>
          <w:rFonts w:ascii="Arial Narrow" w:hAnsi="Arial Narrow"/>
        </w:rPr>
        <w:t>Municipality, Gauteng Province</w:t>
      </w:r>
      <w:r w:rsidR="00F73D6C">
        <w:rPr>
          <w:rFonts w:ascii="Arial Narrow" w:hAnsi="Arial Narrow"/>
        </w:rPr>
        <w:t xml:space="preserve"> on the Farm </w:t>
      </w:r>
      <w:proofErr w:type="spellStart"/>
      <w:r w:rsidR="00F73D6C">
        <w:rPr>
          <w:rFonts w:ascii="Arial Narrow" w:hAnsi="Arial Narrow"/>
        </w:rPr>
        <w:t>Boschkop</w:t>
      </w:r>
      <w:proofErr w:type="spellEnd"/>
      <w:r w:rsidR="00F73D6C">
        <w:rPr>
          <w:rFonts w:ascii="Arial Narrow" w:hAnsi="Arial Narrow"/>
        </w:rPr>
        <w:t xml:space="preserve"> 543-JR.</w:t>
      </w:r>
    </w:p>
    <w:p w14:paraId="166C99D3" w14:textId="009EE1FF" w:rsidR="003912F4" w:rsidRPr="0060368F" w:rsidRDefault="003912F4" w:rsidP="003912F4">
      <w:pPr>
        <w:jc w:val="both"/>
        <w:rPr>
          <w:rFonts w:ascii="Arial Narrow" w:hAnsi="Arial Narrow"/>
        </w:rPr>
      </w:pPr>
      <w:r w:rsidRPr="0060368F">
        <w:rPr>
          <w:rFonts w:ascii="Arial Narrow" w:hAnsi="Arial Narrow"/>
        </w:rPr>
        <w:t xml:space="preserve">The applicant, </w:t>
      </w:r>
      <w:r w:rsidR="00CD4504">
        <w:rPr>
          <w:rFonts w:ascii="Arial Narrow" w:hAnsi="Arial Narrow"/>
        </w:rPr>
        <w:t xml:space="preserve">Astral Operations Limited </w:t>
      </w:r>
      <w:r w:rsidR="009008B6">
        <w:rPr>
          <w:rFonts w:ascii="Arial Narrow" w:hAnsi="Arial Narrow"/>
        </w:rPr>
        <w:t xml:space="preserve">proposes to establish </w:t>
      </w:r>
      <w:r w:rsidR="00CD4504">
        <w:rPr>
          <w:rFonts w:ascii="Arial Narrow" w:hAnsi="Arial Narrow"/>
        </w:rPr>
        <w:t>an organic composting facility</w:t>
      </w:r>
      <w:r w:rsidR="000D3A27">
        <w:rPr>
          <w:rFonts w:ascii="Arial Narrow" w:hAnsi="Arial Narrow"/>
        </w:rPr>
        <w:t>.</w:t>
      </w:r>
    </w:p>
    <w:p w14:paraId="5F55ED0C" w14:textId="2BDBAB49" w:rsidR="00EF78AB" w:rsidRPr="00697FCD" w:rsidRDefault="00D76BA8" w:rsidP="002864F4">
      <w:pPr>
        <w:contextualSpacing/>
        <w:jc w:val="both"/>
        <w:rPr>
          <w:rFonts w:ascii="Arial Narrow" w:hAnsi="Arial Narrow"/>
        </w:rPr>
      </w:pPr>
      <w:r w:rsidRPr="00697FCD">
        <w:rPr>
          <w:rFonts w:ascii="Arial Narrow" w:hAnsi="Arial Narrow"/>
        </w:rPr>
        <w:t>The</w:t>
      </w:r>
      <w:r w:rsidR="00EF78AB" w:rsidRPr="00697FCD">
        <w:rPr>
          <w:rFonts w:ascii="Arial Narrow" w:hAnsi="Arial Narrow"/>
        </w:rPr>
        <w:t xml:space="preserve"> Project include</w:t>
      </w:r>
      <w:r w:rsidR="000A3EED" w:rsidRPr="00697FCD">
        <w:rPr>
          <w:rFonts w:ascii="Arial Narrow" w:hAnsi="Arial Narrow"/>
        </w:rPr>
        <w:t xml:space="preserve">s </w:t>
      </w:r>
      <w:r w:rsidR="000A42CF">
        <w:rPr>
          <w:rFonts w:ascii="Arial Narrow" w:hAnsi="Arial Narrow"/>
        </w:rPr>
        <w:t>one</w:t>
      </w:r>
      <w:r w:rsidR="00601FE0">
        <w:rPr>
          <w:rFonts w:ascii="Arial Narrow" w:hAnsi="Arial Narrow"/>
        </w:rPr>
        <w:t xml:space="preserve"> </w:t>
      </w:r>
      <w:r w:rsidR="003959B8">
        <w:rPr>
          <w:rFonts w:ascii="Arial Narrow" w:hAnsi="Arial Narrow"/>
        </w:rPr>
        <w:t xml:space="preserve">locality </w:t>
      </w:r>
      <w:r w:rsidR="00031465">
        <w:rPr>
          <w:rFonts w:ascii="Arial Narrow" w:hAnsi="Arial Narrow"/>
        </w:rPr>
        <w:t>Option</w:t>
      </w:r>
      <w:r w:rsidR="00A746A9">
        <w:rPr>
          <w:rFonts w:ascii="Arial Narrow" w:hAnsi="Arial Narrow"/>
        </w:rPr>
        <w:t xml:space="preserve"> </w:t>
      </w:r>
      <w:r w:rsidR="000926E6" w:rsidRPr="00697FCD">
        <w:rPr>
          <w:rFonts w:ascii="Arial Narrow" w:hAnsi="Arial Narrow"/>
        </w:rPr>
        <w:t>(</w:t>
      </w:r>
      <w:r w:rsidR="00480E2A" w:rsidRPr="00697FCD">
        <w:rPr>
          <w:rFonts w:ascii="Arial Narrow" w:hAnsi="Arial Narrow"/>
        </w:rPr>
        <w:t xml:space="preserve">Figure </w:t>
      </w:r>
      <w:r w:rsidR="004B4698">
        <w:rPr>
          <w:rFonts w:ascii="Arial Narrow" w:hAnsi="Arial Narrow"/>
        </w:rPr>
        <w:t>2</w:t>
      </w:r>
      <w:r w:rsidR="000926E6" w:rsidRPr="00697FCD">
        <w:rPr>
          <w:rFonts w:ascii="Arial Narrow" w:hAnsi="Arial Narrow"/>
        </w:rPr>
        <w:t>)</w:t>
      </w:r>
      <w:r w:rsidR="00EF78AB" w:rsidRPr="00697FCD">
        <w:rPr>
          <w:rFonts w:ascii="Arial Narrow" w:hAnsi="Arial Narrow"/>
        </w:rPr>
        <w:t>:</w:t>
      </w:r>
    </w:p>
    <w:p w14:paraId="7E73C471" w14:textId="219A2BED" w:rsidR="00601FE0" w:rsidRDefault="00031465" w:rsidP="0009354D">
      <w:pPr>
        <w:contextualSpacing/>
        <w:jc w:val="both"/>
        <w:rPr>
          <w:rFonts w:ascii="Arial Narrow" w:hAnsi="Arial Narrow"/>
        </w:rPr>
      </w:pPr>
      <w:r>
        <w:rPr>
          <w:rFonts w:ascii="Arial Narrow" w:hAnsi="Arial Narrow"/>
        </w:rPr>
        <w:t>Option</w:t>
      </w:r>
      <w:r w:rsidR="000A42CF">
        <w:rPr>
          <w:rFonts w:ascii="Arial Narrow" w:hAnsi="Arial Narrow"/>
        </w:rPr>
        <w:t xml:space="preserve"> 1: </w:t>
      </w:r>
      <w:r w:rsidR="009061C9">
        <w:rPr>
          <w:rFonts w:ascii="Arial Narrow" w:hAnsi="Arial Narrow"/>
        </w:rPr>
        <w:t>A</w:t>
      </w:r>
      <w:r w:rsidR="003A2A47">
        <w:rPr>
          <w:rFonts w:ascii="Arial Narrow" w:hAnsi="Arial Narrow"/>
        </w:rPr>
        <w:t xml:space="preserve"> roughly rectangular</w:t>
      </w:r>
      <w:r w:rsidR="009061C9">
        <w:rPr>
          <w:rFonts w:ascii="Arial Narrow" w:hAnsi="Arial Narrow"/>
        </w:rPr>
        <w:t xml:space="preserve"> area </w:t>
      </w:r>
      <w:r w:rsidR="003A2A47">
        <w:rPr>
          <w:rFonts w:ascii="Arial Narrow" w:hAnsi="Arial Narrow"/>
        </w:rPr>
        <w:t>blocked</w:t>
      </w:r>
      <w:r w:rsidR="009061C9">
        <w:rPr>
          <w:rFonts w:ascii="Arial Narrow" w:hAnsi="Arial Narrow"/>
        </w:rPr>
        <w:t xml:space="preserve"> in </w:t>
      </w:r>
      <w:r w:rsidR="003959B8">
        <w:rPr>
          <w:rFonts w:ascii="Arial Narrow" w:hAnsi="Arial Narrow"/>
        </w:rPr>
        <w:t xml:space="preserve">red </w:t>
      </w:r>
      <w:r w:rsidR="00C323D0">
        <w:rPr>
          <w:rFonts w:ascii="Arial Narrow" w:hAnsi="Arial Narrow"/>
        </w:rPr>
        <w:t xml:space="preserve">with the R25 Road </w:t>
      </w:r>
      <w:r w:rsidR="003A2A47">
        <w:rPr>
          <w:rFonts w:ascii="Arial Narrow" w:hAnsi="Arial Narrow"/>
        </w:rPr>
        <w:t xml:space="preserve">directly to the </w:t>
      </w:r>
      <w:r w:rsidR="003959B8">
        <w:rPr>
          <w:rFonts w:ascii="Arial Narrow" w:hAnsi="Arial Narrow"/>
        </w:rPr>
        <w:t>west</w:t>
      </w:r>
      <w:r w:rsidR="003A2A47">
        <w:rPr>
          <w:rFonts w:ascii="Arial Narrow" w:hAnsi="Arial Narrow"/>
        </w:rPr>
        <w:t xml:space="preserve"> and the R</w:t>
      </w:r>
      <w:r w:rsidR="003959B8">
        <w:rPr>
          <w:rFonts w:ascii="Arial Narrow" w:hAnsi="Arial Narrow"/>
        </w:rPr>
        <w:t>42</w:t>
      </w:r>
      <w:r w:rsidR="003A2A47">
        <w:rPr>
          <w:rFonts w:ascii="Arial Narrow" w:hAnsi="Arial Narrow"/>
        </w:rPr>
        <w:t xml:space="preserve"> Road to the east. </w:t>
      </w:r>
      <w:r w:rsidR="00101642">
        <w:rPr>
          <w:rFonts w:ascii="Arial Narrow" w:hAnsi="Arial Narrow"/>
        </w:rPr>
        <w:t>The area is approximately</w:t>
      </w:r>
      <w:r w:rsidR="00CD7F35">
        <w:rPr>
          <w:rFonts w:ascii="Arial Narrow" w:hAnsi="Arial Narrow"/>
        </w:rPr>
        <w:t xml:space="preserve"> </w:t>
      </w:r>
      <w:r w:rsidR="00713792">
        <w:rPr>
          <w:rFonts w:ascii="Arial Narrow" w:hAnsi="Arial Narrow"/>
        </w:rPr>
        <w:t>9.8518</w:t>
      </w:r>
      <w:r w:rsidR="009008B6">
        <w:rPr>
          <w:rFonts w:ascii="Arial Narrow" w:hAnsi="Arial Narrow"/>
        </w:rPr>
        <w:t xml:space="preserve"> hectares in size</w:t>
      </w:r>
      <w:r w:rsidR="00101642">
        <w:rPr>
          <w:rFonts w:ascii="Arial Narrow" w:hAnsi="Arial Narrow"/>
        </w:rPr>
        <w:t>.</w:t>
      </w:r>
    </w:p>
    <w:p w14:paraId="3A441026" w14:textId="77777777" w:rsidR="00101642" w:rsidRDefault="00101642" w:rsidP="0009354D">
      <w:pPr>
        <w:contextualSpacing/>
        <w:jc w:val="both"/>
        <w:rPr>
          <w:rFonts w:ascii="Arial Narrow" w:hAnsi="Arial Narrow"/>
        </w:rPr>
      </w:pPr>
    </w:p>
    <w:p w14:paraId="602C4743" w14:textId="77777777" w:rsidR="00697FCD" w:rsidRPr="00CA2A61" w:rsidRDefault="002A7268" w:rsidP="0009354D">
      <w:pPr>
        <w:contextualSpacing/>
        <w:jc w:val="both"/>
        <w:rPr>
          <w:rFonts w:ascii="Arial Narrow" w:hAnsi="Arial Narrow"/>
          <w:b/>
          <w:bCs/>
        </w:rPr>
      </w:pPr>
      <w:r w:rsidRPr="00CA2A61">
        <w:rPr>
          <w:rFonts w:ascii="Arial Narrow" w:hAnsi="Arial Narrow"/>
          <w:b/>
          <w:bCs/>
        </w:rPr>
        <w:t>L</w:t>
      </w:r>
      <w:r w:rsidR="00697FCD" w:rsidRPr="00CA2A61">
        <w:rPr>
          <w:rFonts w:ascii="Arial Narrow" w:hAnsi="Arial Narrow"/>
          <w:b/>
          <w:bCs/>
        </w:rPr>
        <w:t>egal requirements:-</w:t>
      </w:r>
    </w:p>
    <w:p w14:paraId="1DB6BDCB" w14:textId="77777777" w:rsidR="00DA50BA" w:rsidRPr="00D24B13" w:rsidRDefault="00DA50BA" w:rsidP="00B1003D">
      <w:pPr>
        <w:pBdr>
          <w:top w:val="single" w:sz="4" w:space="1" w:color="auto"/>
          <w:left w:val="single" w:sz="4" w:space="4" w:color="auto"/>
          <w:bottom w:val="single" w:sz="4" w:space="1" w:color="auto"/>
          <w:right w:val="single" w:sz="4" w:space="4" w:color="auto"/>
        </w:pBdr>
        <w:jc w:val="both"/>
        <w:rPr>
          <w:rFonts w:ascii="Arial Narrow" w:hAnsi="Arial Narrow"/>
        </w:rPr>
      </w:pPr>
      <w:r w:rsidRPr="00D24B13">
        <w:rPr>
          <w:rFonts w:ascii="Arial Narrow" w:hAnsi="Arial Narrow"/>
        </w:rPr>
        <w:t xml:space="preserve">The </w:t>
      </w:r>
      <w:r w:rsidRPr="00D24B13">
        <w:rPr>
          <w:rFonts w:ascii="Arial Narrow" w:hAnsi="Arial Narrow"/>
          <w:b/>
        </w:rPr>
        <w:t xml:space="preserve">National Heritage Resources </w:t>
      </w:r>
      <w:r w:rsidR="00567573" w:rsidRPr="00D24B13">
        <w:rPr>
          <w:rFonts w:ascii="Arial Narrow" w:hAnsi="Arial Narrow"/>
          <w:b/>
        </w:rPr>
        <w:t>Act (</w:t>
      </w:r>
      <w:r w:rsidRPr="00D24B13">
        <w:rPr>
          <w:rFonts w:ascii="Arial Narrow" w:hAnsi="Arial Narrow"/>
          <w:b/>
        </w:rPr>
        <w:t xml:space="preserve">Act </w:t>
      </w:r>
      <w:r w:rsidR="00567573" w:rsidRPr="00D24B13">
        <w:rPr>
          <w:rFonts w:ascii="Arial Narrow" w:hAnsi="Arial Narrow"/>
          <w:b/>
        </w:rPr>
        <w:t xml:space="preserve">No. </w:t>
      </w:r>
      <w:r w:rsidRPr="00D24B13">
        <w:rPr>
          <w:rFonts w:ascii="Arial Narrow" w:hAnsi="Arial Narrow"/>
          <w:b/>
        </w:rPr>
        <w:t>25 of 1999</w:t>
      </w:r>
      <w:r w:rsidR="00567573" w:rsidRPr="00D24B13">
        <w:rPr>
          <w:rFonts w:ascii="Arial Narrow" w:hAnsi="Arial Narrow"/>
          <w:b/>
        </w:rPr>
        <w:t>) (NHRA)</w:t>
      </w:r>
      <w:r w:rsidRPr="00D24B13">
        <w:rPr>
          <w:rFonts w:ascii="Arial Narrow" w:hAnsi="Arial Narrow"/>
        </w:rPr>
        <w:t xml:space="preserve"> requires that all heritage resources, that is, all places or objects of aesthetic, architectural, historical, scientific, social, spiritual, linguistic or technological value or significance are protected.  </w:t>
      </w:r>
      <w:r w:rsidR="00E45CFE" w:rsidRPr="00D24B13">
        <w:rPr>
          <w:rFonts w:ascii="Arial Narrow" w:hAnsi="Arial Narrow"/>
        </w:rPr>
        <w:t xml:space="preserve">The Republic of South Africa (RSA) has a remarkably rich fossil record that stretches back in time for some 3.5 billion years and must be protected for its scientific value. </w:t>
      </w:r>
      <w:r w:rsidRPr="00D24B13">
        <w:rPr>
          <w:rFonts w:ascii="Arial Narrow" w:hAnsi="Arial Narrow"/>
        </w:rPr>
        <w:t xml:space="preserve">Fossil heritage of national and international significance is found within all provinces of the RSA.  </w:t>
      </w:r>
      <w:r w:rsidR="00E45CFE" w:rsidRPr="00D24B13">
        <w:rPr>
          <w:rFonts w:ascii="Arial Narrow" w:hAnsi="Arial Narrow"/>
        </w:rPr>
        <w:t>South Africa’s unique and non-renewable palaeontological h</w:t>
      </w:r>
      <w:r w:rsidRPr="00D24B13">
        <w:rPr>
          <w:rFonts w:ascii="Arial Narrow" w:hAnsi="Arial Narrow"/>
        </w:rPr>
        <w:t xml:space="preserve">eritage </w:t>
      </w:r>
      <w:r w:rsidR="00E45CFE" w:rsidRPr="00D24B13">
        <w:rPr>
          <w:rFonts w:ascii="Arial Narrow" w:hAnsi="Arial Narrow"/>
        </w:rPr>
        <w:t xml:space="preserve">is protected in terms of the National Heritage Resources Act. According to this act, palaeontological </w:t>
      </w:r>
      <w:r w:rsidRPr="00D24B13">
        <w:rPr>
          <w:rFonts w:ascii="Arial Narrow" w:hAnsi="Arial Narrow"/>
        </w:rPr>
        <w:t>resources may not be excavated, damaged, destroyed or otherwise impacted by any development without prior assessment and without a permit from the relevant heritage resources authority.</w:t>
      </w:r>
    </w:p>
    <w:p w14:paraId="069BD02B" w14:textId="77777777" w:rsidR="00DA50BA" w:rsidRPr="00D24B13" w:rsidRDefault="00DA50BA" w:rsidP="00B1003D">
      <w:pPr>
        <w:pBdr>
          <w:top w:val="single" w:sz="4" w:space="1" w:color="auto"/>
          <w:left w:val="single" w:sz="4" w:space="4" w:color="auto"/>
          <w:bottom w:val="single" w:sz="4" w:space="1" w:color="auto"/>
          <w:right w:val="single" w:sz="4" w:space="4" w:color="auto"/>
        </w:pBdr>
        <w:jc w:val="both"/>
        <w:rPr>
          <w:rFonts w:ascii="Arial Narrow" w:hAnsi="Arial Narrow"/>
        </w:rPr>
      </w:pPr>
      <w:r w:rsidRPr="00D24B13">
        <w:rPr>
          <w:rFonts w:ascii="Arial Narrow" w:hAnsi="Arial Narrow"/>
        </w:rPr>
        <w:t xml:space="preserve">The main aim of the assessment process is to document resources in the development area and identify both the negative and positive impacts that the development brings to the receiving environment.  The PIA </w:t>
      </w:r>
      <w:r w:rsidR="00E45CFE" w:rsidRPr="00D24B13">
        <w:rPr>
          <w:rFonts w:ascii="Arial Narrow" w:hAnsi="Arial Narrow"/>
        </w:rPr>
        <w:t xml:space="preserve">therefore identifies palaeontological resources in the area to be developed and </w:t>
      </w:r>
      <w:r w:rsidRPr="00D24B13">
        <w:rPr>
          <w:rFonts w:ascii="Arial Narrow" w:hAnsi="Arial Narrow"/>
        </w:rPr>
        <w:t>make</w:t>
      </w:r>
      <w:r w:rsidR="00E45CFE" w:rsidRPr="00D24B13">
        <w:rPr>
          <w:rFonts w:ascii="Arial Narrow" w:hAnsi="Arial Narrow"/>
        </w:rPr>
        <w:t>s</w:t>
      </w:r>
      <w:r w:rsidRPr="00D24B13">
        <w:rPr>
          <w:rFonts w:ascii="Arial Narrow" w:hAnsi="Arial Narrow"/>
        </w:rPr>
        <w:t xml:space="preserve"> recommendations for protection or mitigation of these resources.</w:t>
      </w:r>
    </w:p>
    <w:p w14:paraId="228DB6AC" w14:textId="77777777" w:rsidR="00DA50BA" w:rsidRPr="00D24B13" w:rsidRDefault="00DA50BA" w:rsidP="00B1003D">
      <w:pPr>
        <w:pBdr>
          <w:top w:val="single" w:sz="4" w:space="1" w:color="auto"/>
          <w:left w:val="single" w:sz="4" w:space="4" w:color="auto"/>
          <w:bottom w:val="single" w:sz="4" w:space="1" w:color="auto"/>
          <w:right w:val="single" w:sz="4" w:space="4" w:color="auto"/>
        </w:pBdr>
        <w:jc w:val="both"/>
        <w:rPr>
          <w:rFonts w:ascii="Arial Narrow" w:hAnsi="Arial Narrow"/>
        </w:rPr>
      </w:pPr>
      <w:r w:rsidRPr="00D24B13">
        <w:rPr>
          <w:rFonts w:ascii="Arial Narrow" w:hAnsi="Arial Narrow"/>
        </w:rPr>
        <w:t>For this study</w:t>
      </w:r>
      <w:r w:rsidR="0094718A" w:rsidRPr="00D24B13">
        <w:rPr>
          <w:rFonts w:ascii="Arial Narrow" w:hAnsi="Arial Narrow"/>
        </w:rPr>
        <w:t>,</w:t>
      </w:r>
      <w:r w:rsidRPr="00D24B13">
        <w:rPr>
          <w:rFonts w:ascii="Arial Narrow" w:hAnsi="Arial Narrow"/>
        </w:rPr>
        <w:t xml:space="preserve"> resources such as geological maps, scientific literature, </w:t>
      </w:r>
      <w:r w:rsidR="00441C2D" w:rsidRPr="00D24B13">
        <w:rPr>
          <w:rFonts w:ascii="Arial Narrow" w:hAnsi="Arial Narrow"/>
        </w:rPr>
        <w:t xml:space="preserve">institutional </w:t>
      </w:r>
      <w:r w:rsidRPr="00D24B13">
        <w:rPr>
          <w:rFonts w:ascii="Arial Narrow" w:hAnsi="Arial Narrow"/>
        </w:rPr>
        <w:t>fossil collections, satellite images, aerial maps and topographical maps were used.  It provides an assessment of the observed or inferred palaeontological heritage within the study area, with recommendations (if any) for further specialist palaeontological input where this is considered necessary.</w:t>
      </w:r>
    </w:p>
    <w:p w14:paraId="31A5AF0A" w14:textId="77777777" w:rsidR="005D3DC2" w:rsidRPr="00D24B13" w:rsidRDefault="005D3DC2" w:rsidP="00B1003D">
      <w:pPr>
        <w:pBdr>
          <w:top w:val="single" w:sz="4" w:space="1" w:color="auto"/>
          <w:left w:val="single" w:sz="4" w:space="4" w:color="auto"/>
          <w:bottom w:val="single" w:sz="4" w:space="1" w:color="auto"/>
          <w:right w:val="single" w:sz="4" w:space="4" w:color="auto"/>
        </w:pBdr>
        <w:contextualSpacing/>
        <w:jc w:val="both"/>
        <w:rPr>
          <w:rFonts w:ascii="Arial Narrow" w:hAnsi="Arial Narrow"/>
        </w:rPr>
      </w:pPr>
      <w:r w:rsidRPr="00D24B13">
        <w:rPr>
          <w:rFonts w:ascii="Arial Narrow" w:hAnsi="Arial Narrow"/>
        </w:rPr>
        <w:t xml:space="preserve">A </w:t>
      </w:r>
      <w:r w:rsidR="00E45CFE" w:rsidRPr="00D24B13">
        <w:rPr>
          <w:rFonts w:ascii="Arial Narrow" w:hAnsi="Arial Narrow"/>
        </w:rPr>
        <w:t>P</w:t>
      </w:r>
      <w:r w:rsidRPr="00D24B13">
        <w:rPr>
          <w:rFonts w:ascii="Arial Narrow" w:hAnsi="Arial Narrow"/>
        </w:rPr>
        <w:t xml:space="preserve">alaeontological Impact Assessment is generally warranted where rock units of </w:t>
      </w:r>
      <w:r w:rsidR="004025B1" w:rsidRPr="00101642">
        <w:rPr>
          <w:rFonts w:ascii="Arial Narrow" w:hAnsi="Arial Narrow"/>
          <w:b/>
          <w:color w:val="0070C0"/>
          <w:sz w:val="20"/>
          <w:szCs w:val="20"/>
        </w:rPr>
        <w:t>LOW</w:t>
      </w:r>
      <w:r w:rsidR="004025B1" w:rsidRPr="00580423">
        <w:rPr>
          <w:rFonts w:ascii="Arial Narrow" w:hAnsi="Arial Narrow"/>
          <w:b/>
          <w:sz w:val="20"/>
          <w:szCs w:val="20"/>
        </w:rPr>
        <w:t xml:space="preserve"> to </w:t>
      </w:r>
      <w:r w:rsidR="004025B1" w:rsidRPr="00101642">
        <w:rPr>
          <w:rFonts w:ascii="Arial Narrow" w:hAnsi="Arial Narrow"/>
          <w:b/>
          <w:color w:val="FF0000"/>
          <w:sz w:val="20"/>
          <w:szCs w:val="20"/>
        </w:rPr>
        <w:t>VERY HIGH</w:t>
      </w:r>
      <w:r w:rsidRPr="00D24B13">
        <w:rPr>
          <w:rFonts w:ascii="Arial Narrow" w:hAnsi="Arial Narrow"/>
        </w:rPr>
        <w:t xml:space="preserve"> palaeontological sensitivity are concerned, levels of bedrock exposure within the study area are adequate; large scale projects with high potential heritage impact are planned; and where the distribution and nature of fossil remains in the proposed area is unknown. The specialist will inform whether further monitoring and mitigation are necessary.</w:t>
      </w:r>
    </w:p>
    <w:p w14:paraId="3C38E235" w14:textId="77777777" w:rsidR="00396013" w:rsidRPr="00D24B13" w:rsidRDefault="00396013" w:rsidP="00B1003D">
      <w:pPr>
        <w:pBdr>
          <w:top w:val="single" w:sz="4" w:space="1" w:color="auto"/>
          <w:left w:val="single" w:sz="4" w:space="4" w:color="auto"/>
          <w:bottom w:val="single" w:sz="4" w:space="1" w:color="auto"/>
          <w:right w:val="single" w:sz="4" w:space="4" w:color="auto"/>
        </w:pBdr>
        <w:contextualSpacing/>
        <w:jc w:val="both"/>
        <w:rPr>
          <w:rFonts w:ascii="Arial Narrow" w:hAnsi="Arial Narrow"/>
        </w:rPr>
      </w:pPr>
    </w:p>
    <w:p w14:paraId="6D4AE158" w14:textId="77777777" w:rsidR="000963AC" w:rsidRPr="00D24B13" w:rsidRDefault="000963AC" w:rsidP="00B1003D">
      <w:pPr>
        <w:pBdr>
          <w:top w:val="single" w:sz="4" w:space="1" w:color="auto"/>
          <w:left w:val="single" w:sz="4" w:space="4" w:color="auto"/>
          <w:bottom w:val="single" w:sz="4" w:space="1" w:color="auto"/>
          <w:right w:val="single" w:sz="4" w:space="4" w:color="auto"/>
        </w:pBdr>
        <w:contextualSpacing/>
        <w:jc w:val="both"/>
        <w:rPr>
          <w:rFonts w:ascii="Arial Narrow" w:hAnsi="Arial Narrow"/>
        </w:rPr>
      </w:pPr>
      <w:r w:rsidRPr="00D24B13">
        <w:rPr>
          <w:rFonts w:ascii="Arial Narrow" w:hAnsi="Arial Narrow"/>
        </w:rPr>
        <w:t>Types and ranges of heritage resources as outlined in Section 3 of the National Heritage Resources Act</w:t>
      </w:r>
      <w:r w:rsidR="00567573" w:rsidRPr="00D24B13">
        <w:rPr>
          <w:rFonts w:ascii="Arial Narrow" w:hAnsi="Arial Narrow"/>
        </w:rPr>
        <w:t xml:space="preserve"> (Act No.</w:t>
      </w:r>
      <w:r w:rsidRPr="00D24B13">
        <w:rPr>
          <w:rFonts w:ascii="Arial Narrow" w:hAnsi="Arial Narrow"/>
        </w:rPr>
        <w:t>25 of 1999):</w:t>
      </w:r>
    </w:p>
    <w:p w14:paraId="6CB3E1DB" w14:textId="77777777" w:rsidR="000963AC" w:rsidRPr="00D24B13" w:rsidRDefault="000963AC" w:rsidP="00B1003D">
      <w:pPr>
        <w:pBdr>
          <w:top w:val="single" w:sz="4" w:space="1" w:color="auto"/>
          <w:left w:val="single" w:sz="4" w:space="4" w:color="auto"/>
          <w:bottom w:val="single" w:sz="4" w:space="1" w:color="auto"/>
          <w:right w:val="single" w:sz="4" w:space="4" w:color="auto"/>
        </w:pBdr>
        <w:contextualSpacing/>
        <w:jc w:val="both"/>
        <w:rPr>
          <w:rFonts w:ascii="Arial Narrow" w:hAnsi="Arial Narrow"/>
        </w:rPr>
      </w:pPr>
      <w:r w:rsidRPr="00D24B13">
        <w:rPr>
          <w:rFonts w:ascii="Arial Narrow" w:hAnsi="Arial Narrow"/>
        </w:rPr>
        <w:t>(</w:t>
      </w:r>
      <w:proofErr w:type="spellStart"/>
      <w:r w:rsidRPr="00D24B13">
        <w:rPr>
          <w:rFonts w:ascii="Arial Narrow" w:hAnsi="Arial Narrow"/>
        </w:rPr>
        <w:t>i</w:t>
      </w:r>
      <w:proofErr w:type="spellEnd"/>
      <w:r w:rsidRPr="00D24B13">
        <w:rPr>
          <w:rFonts w:ascii="Arial Narrow" w:hAnsi="Arial Narrow"/>
        </w:rPr>
        <w:t>) (</w:t>
      </w:r>
      <w:proofErr w:type="spellStart"/>
      <w:r w:rsidRPr="00D24B13">
        <w:rPr>
          <w:rFonts w:ascii="Arial Narrow" w:hAnsi="Arial Narrow"/>
        </w:rPr>
        <w:t>i</w:t>
      </w:r>
      <w:proofErr w:type="spellEnd"/>
      <w:r w:rsidRPr="00D24B13">
        <w:rPr>
          <w:rFonts w:ascii="Arial Narrow" w:hAnsi="Arial Narrow"/>
        </w:rPr>
        <w:t>) objects recovered from the soil or waters of South Africa, including archaeological and palaeontological objects and material, meteorites and rare geological specimens.</w:t>
      </w:r>
    </w:p>
    <w:p w14:paraId="4BEC762F" w14:textId="77777777" w:rsidR="00567573" w:rsidRPr="00D24B13" w:rsidRDefault="00567573" w:rsidP="00567573">
      <w:pPr>
        <w:pBdr>
          <w:top w:val="single" w:sz="4" w:space="1" w:color="auto"/>
          <w:left w:val="single" w:sz="4" w:space="4" w:color="auto"/>
          <w:bottom w:val="single" w:sz="4" w:space="1" w:color="auto"/>
          <w:right w:val="single" w:sz="4" w:space="4" w:color="auto"/>
        </w:pBdr>
        <w:contextualSpacing/>
        <w:jc w:val="both"/>
        <w:rPr>
          <w:rFonts w:ascii="Arial Narrow" w:hAnsi="Arial Narrow"/>
        </w:rPr>
      </w:pPr>
      <w:r w:rsidRPr="00D24B13">
        <w:rPr>
          <w:rFonts w:ascii="Arial Narrow" w:hAnsi="Arial Narrow"/>
        </w:rPr>
        <w:t>This report adheres to the guidelines of Section 38 (1) of the National Heritage Resources Act (Act No. 25 of 1999).</w:t>
      </w:r>
    </w:p>
    <w:p w14:paraId="497ECB01" w14:textId="77777777" w:rsidR="000963AC" w:rsidRPr="00D24B13" w:rsidRDefault="00567573" w:rsidP="00B1003D">
      <w:pPr>
        <w:pBdr>
          <w:top w:val="single" w:sz="4" w:space="1" w:color="auto"/>
          <w:left w:val="single" w:sz="4" w:space="4" w:color="auto"/>
          <w:bottom w:val="single" w:sz="4" w:space="1" w:color="auto"/>
          <w:right w:val="single" w:sz="4" w:space="4" w:color="auto"/>
        </w:pBdr>
        <w:contextualSpacing/>
        <w:jc w:val="both"/>
        <w:rPr>
          <w:rFonts w:ascii="Arial Narrow" w:hAnsi="Arial Narrow"/>
        </w:rPr>
      </w:pPr>
      <w:r w:rsidRPr="00D24B13">
        <w:rPr>
          <w:rFonts w:ascii="Arial Narrow" w:hAnsi="Arial Narrow"/>
        </w:rPr>
        <w:t xml:space="preserve">Subject to the provisions of subsections (7), (8) and (9), any person who intends to undertake a development categorised as (a) the construction of a road, wall, power line, pipeline, canal or other similar form of linear development or barrier exceeding 300 m in length; </w:t>
      </w:r>
      <w:r w:rsidR="004025B1" w:rsidRPr="00D24B13">
        <w:rPr>
          <w:rFonts w:ascii="Arial Narrow" w:hAnsi="Arial Narrow"/>
        </w:rPr>
        <w:t>(b) the construction of a bridge or similar structure exceeding 50</w:t>
      </w:r>
      <w:r w:rsidRPr="00D24B13">
        <w:rPr>
          <w:rFonts w:ascii="Arial Narrow" w:hAnsi="Arial Narrow"/>
        </w:rPr>
        <w:t xml:space="preserve"> </w:t>
      </w:r>
      <w:r w:rsidR="004025B1" w:rsidRPr="00D24B13">
        <w:rPr>
          <w:rFonts w:ascii="Arial Narrow" w:hAnsi="Arial Narrow"/>
        </w:rPr>
        <w:t>m in length</w:t>
      </w:r>
      <w:r w:rsidRPr="00D24B13">
        <w:rPr>
          <w:rFonts w:ascii="Arial Narrow" w:hAnsi="Arial Narrow"/>
        </w:rPr>
        <w:t>; (c) any development or other activity which will change the character of a site (see Section 38); (d) the re-zoning of a site exceeding 10 000 m² in extent; (e) or any other category of development provided for in regulations by SAHRA or a PHRA authority</w:t>
      </w:r>
      <w:r w:rsidR="004025B1" w:rsidRPr="00D24B13">
        <w:rPr>
          <w:rFonts w:ascii="Arial Narrow" w:hAnsi="Arial Narrow"/>
        </w:rPr>
        <w:t>.</w:t>
      </w:r>
    </w:p>
    <w:p w14:paraId="203ECEB7" w14:textId="77777777" w:rsidR="004025B1" w:rsidRPr="00D24B13" w:rsidRDefault="004025B1" w:rsidP="0025373C">
      <w:pPr>
        <w:contextualSpacing/>
        <w:jc w:val="both"/>
        <w:rPr>
          <w:rFonts w:ascii="Arial Narrow" w:hAnsi="Arial Narrow"/>
        </w:rPr>
      </w:pPr>
    </w:p>
    <w:p w14:paraId="248D04CB" w14:textId="13871911" w:rsidR="005D3DC2" w:rsidRPr="00697FCD" w:rsidRDefault="00567573" w:rsidP="005D3DC2">
      <w:pPr>
        <w:contextualSpacing/>
        <w:jc w:val="both"/>
        <w:rPr>
          <w:rFonts w:ascii="Arial Narrow" w:hAnsi="Arial Narrow"/>
        </w:rPr>
      </w:pPr>
      <w:r w:rsidRPr="00697FCD">
        <w:rPr>
          <w:rFonts w:ascii="Arial Narrow" w:hAnsi="Arial Narrow"/>
        </w:rPr>
        <w:lastRenderedPageBreak/>
        <w:t>This report</w:t>
      </w:r>
      <w:r w:rsidR="000A63F6" w:rsidRPr="00697FCD">
        <w:rPr>
          <w:rFonts w:ascii="Arial Narrow" w:hAnsi="Arial Narrow"/>
        </w:rPr>
        <w:t xml:space="preserve"> </w:t>
      </w:r>
      <w:r w:rsidR="00E41166">
        <w:rPr>
          <w:rFonts w:ascii="Arial Narrow" w:hAnsi="Arial Narrow"/>
        </w:rPr>
        <w:t>(</w:t>
      </w:r>
      <w:r w:rsidR="00E41166">
        <w:rPr>
          <w:rFonts w:ascii="Arial Narrow" w:hAnsi="Arial Narrow"/>
          <w:b/>
          <w:bCs/>
        </w:rPr>
        <w:t xml:space="preserve">1c) </w:t>
      </w:r>
      <w:r w:rsidR="000A63F6" w:rsidRPr="00697FCD">
        <w:rPr>
          <w:rFonts w:ascii="Arial Narrow" w:hAnsi="Arial Narrow"/>
        </w:rPr>
        <w:t>aims to</w:t>
      </w:r>
      <w:r w:rsidR="005D3DC2" w:rsidRPr="00697FCD">
        <w:rPr>
          <w:rFonts w:ascii="Arial Narrow" w:hAnsi="Arial Narrow"/>
        </w:rPr>
        <w:t xml:space="preserve"> pro</w:t>
      </w:r>
      <w:r w:rsidR="000A63F6" w:rsidRPr="00697FCD">
        <w:rPr>
          <w:rFonts w:ascii="Arial Narrow" w:hAnsi="Arial Narrow"/>
        </w:rPr>
        <w:t xml:space="preserve">vide </w:t>
      </w:r>
      <w:r w:rsidR="005D3DC2" w:rsidRPr="00697FCD">
        <w:rPr>
          <w:rFonts w:ascii="Arial Narrow" w:hAnsi="Arial Narrow"/>
        </w:rPr>
        <w:t>comment and recommend</w:t>
      </w:r>
      <w:r w:rsidR="000A63F6" w:rsidRPr="00697FCD">
        <w:rPr>
          <w:rFonts w:ascii="Arial Narrow" w:hAnsi="Arial Narrow"/>
        </w:rPr>
        <w:t>ations</w:t>
      </w:r>
      <w:r w:rsidR="005D3DC2" w:rsidRPr="00697FCD">
        <w:rPr>
          <w:rFonts w:ascii="Arial Narrow" w:hAnsi="Arial Narrow"/>
        </w:rPr>
        <w:t xml:space="preserve"> on the </w:t>
      </w:r>
      <w:r w:rsidR="000A63F6" w:rsidRPr="00697FCD">
        <w:rPr>
          <w:rFonts w:ascii="Arial Narrow" w:hAnsi="Arial Narrow"/>
        </w:rPr>
        <w:t xml:space="preserve">potential </w:t>
      </w:r>
      <w:r w:rsidR="005D3DC2" w:rsidRPr="00697FCD">
        <w:rPr>
          <w:rFonts w:ascii="Arial Narrow" w:hAnsi="Arial Narrow"/>
        </w:rPr>
        <w:t>impact</w:t>
      </w:r>
      <w:r w:rsidR="000A63F6" w:rsidRPr="00697FCD">
        <w:rPr>
          <w:rFonts w:ascii="Arial Narrow" w:hAnsi="Arial Narrow"/>
        </w:rPr>
        <w:t>s</w:t>
      </w:r>
      <w:r w:rsidR="005D3DC2" w:rsidRPr="00697FCD">
        <w:rPr>
          <w:rFonts w:ascii="Arial Narrow" w:hAnsi="Arial Narrow"/>
        </w:rPr>
        <w:t xml:space="preserve"> </w:t>
      </w:r>
      <w:r w:rsidR="000A63F6" w:rsidRPr="00697FCD">
        <w:rPr>
          <w:rFonts w:ascii="Arial Narrow" w:hAnsi="Arial Narrow"/>
        </w:rPr>
        <w:t>that the proposed</w:t>
      </w:r>
      <w:r w:rsidR="005D3DC2" w:rsidRPr="00697FCD">
        <w:rPr>
          <w:rFonts w:ascii="Arial Narrow" w:hAnsi="Arial Narrow"/>
        </w:rPr>
        <w:t xml:space="preserve"> development </w:t>
      </w:r>
      <w:r w:rsidR="00E6121F">
        <w:rPr>
          <w:rFonts w:ascii="Arial Narrow" w:hAnsi="Arial Narrow"/>
        </w:rPr>
        <w:t>project</w:t>
      </w:r>
      <w:r w:rsidR="00101642">
        <w:rPr>
          <w:rFonts w:ascii="Arial Narrow" w:hAnsi="Arial Narrow"/>
        </w:rPr>
        <w:t xml:space="preserve"> </w:t>
      </w:r>
      <w:r w:rsidR="000A63F6" w:rsidRPr="00697FCD">
        <w:rPr>
          <w:rFonts w:ascii="Arial Narrow" w:hAnsi="Arial Narrow"/>
        </w:rPr>
        <w:t xml:space="preserve">could have </w:t>
      </w:r>
      <w:r w:rsidR="005D3DC2" w:rsidRPr="00697FCD">
        <w:rPr>
          <w:rFonts w:ascii="Arial Narrow" w:hAnsi="Arial Narrow"/>
        </w:rPr>
        <w:t xml:space="preserve">on </w:t>
      </w:r>
      <w:r w:rsidR="000A63F6" w:rsidRPr="00697FCD">
        <w:rPr>
          <w:rFonts w:ascii="Arial Narrow" w:hAnsi="Arial Narrow"/>
        </w:rPr>
        <w:t xml:space="preserve">the </w:t>
      </w:r>
      <w:r w:rsidR="005D3DC2" w:rsidRPr="00697FCD">
        <w:rPr>
          <w:rFonts w:ascii="Arial Narrow" w:hAnsi="Arial Narrow"/>
        </w:rPr>
        <w:t>fossil heritage</w:t>
      </w:r>
      <w:r w:rsidR="000A63F6" w:rsidRPr="00697FCD">
        <w:rPr>
          <w:rFonts w:ascii="Arial Narrow" w:hAnsi="Arial Narrow"/>
        </w:rPr>
        <w:t xml:space="preserve"> of the area</w:t>
      </w:r>
      <w:r w:rsidR="005D3DC2" w:rsidRPr="00697FCD">
        <w:rPr>
          <w:rFonts w:ascii="Arial Narrow" w:hAnsi="Arial Narrow"/>
        </w:rPr>
        <w:t xml:space="preserve"> </w:t>
      </w:r>
      <w:r w:rsidR="00FC445E" w:rsidRPr="00697FCD">
        <w:rPr>
          <w:rFonts w:ascii="Arial Narrow" w:hAnsi="Arial Narrow"/>
        </w:rPr>
        <w:t xml:space="preserve">and </w:t>
      </w:r>
      <w:r w:rsidR="000A63F6" w:rsidRPr="00697FCD">
        <w:rPr>
          <w:rFonts w:ascii="Arial Narrow" w:hAnsi="Arial Narrow"/>
        </w:rPr>
        <w:t>to state if any</w:t>
      </w:r>
      <w:r w:rsidR="00B40232" w:rsidRPr="00697FCD">
        <w:rPr>
          <w:rFonts w:ascii="Arial Narrow" w:hAnsi="Arial Narrow"/>
        </w:rPr>
        <w:t xml:space="preserve"> </w:t>
      </w:r>
      <w:r w:rsidR="005D3DC2" w:rsidRPr="00697FCD">
        <w:rPr>
          <w:rFonts w:ascii="Arial Narrow" w:hAnsi="Arial Narrow"/>
        </w:rPr>
        <w:t xml:space="preserve">mitigation or conservation </w:t>
      </w:r>
      <w:r w:rsidR="000A63F6" w:rsidRPr="00697FCD">
        <w:rPr>
          <w:rFonts w:ascii="Arial Narrow" w:hAnsi="Arial Narrow"/>
        </w:rPr>
        <w:t>measures are</w:t>
      </w:r>
      <w:r w:rsidR="00B40232" w:rsidRPr="00697FCD">
        <w:rPr>
          <w:rFonts w:ascii="Arial Narrow" w:hAnsi="Arial Narrow"/>
        </w:rPr>
        <w:t xml:space="preserve"> </w:t>
      </w:r>
      <w:r w:rsidR="005D3DC2" w:rsidRPr="00697FCD">
        <w:rPr>
          <w:rFonts w:ascii="Arial Narrow" w:hAnsi="Arial Narrow"/>
        </w:rPr>
        <w:t xml:space="preserve">necessary.  </w:t>
      </w:r>
    </w:p>
    <w:p w14:paraId="50FDB012" w14:textId="77777777" w:rsidR="00D24B13" w:rsidRDefault="00D24B13" w:rsidP="0025373C">
      <w:pPr>
        <w:contextualSpacing/>
        <w:jc w:val="both"/>
        <w:rPr>
          <w:rFonts w:ascii="Arial Narrow" w:hAnsi="Arial Narrow"/>
          <w:u w:val="single"/>
        </w:rPr>
      </w:pPr>
    </w:p>
    <w:p w14:paraId="2F587197" w14:textId="77777777" w:rsidR="0025373C" w:rsidRPr="00697FCD" w:rsidRDefault="00396013" w:rsidP="0025373C">
      <w:pPr>
        <w:contextualSpacing/>
        <w:jc w:val="both"/>
        <w:rPr>
          <w:rFonts w:ascii="Arial Narrow" w:hAnsi="Arial Narrow"/>
        </w:rPr>
      </w:pPr>
      <w:r w:rsidRPr="00697FCD">
        <w:rPr>
          <w:rFonts w:ascii="Arial Narrow" w:hAnsi="Arial Narrow"/>
          <w:u w:val="single"/>
        </w:rPr>
        <w:t>Outline of the geology and the palaeontology</w:t>
      </w:r>
      <w:r w:rsidRPr="00697FCD">
        <w:rPr>
          <w:rFonts w:ascii="Arial Narrow" w:hAnsi="Arial Narrow"/>
        </w:rPr>
        <w:t xml:space="preserve">: </w:t>
      </w:r>
    </w:p>
    <w:p w14:paraId="6F0A7988" w14:textId="54DB7A0B" w:rsidR="00A019D1" w:rsidRPr="00697FCD" w:rsidRDefault="00A019D1" w:rsidP="005152C2">
      <w:pPr>
        <w:contextualSpacing/>
        <w:jc w:val="both"/>
        <w:rPr>
          <w:rFonts w:ascii="Arial Narrow" w:hAnsi="Arial Narrow"/>
        </w:rPr>
      </w:pPr>
      <w:r w:rsidRPr="00697FCD">
        <w:rPr>
          <w:rFonts w:ascii="Arial Narrow" w:hAnsi="Arial Narrow"/>
        </w:rPr>
        <w:t>The geology was obtained from map 1:</w:t>
      </w:r>
      <w:r w:rsidR="00962B8E" w:rsidRPr="00697FCD">
        <w:rPr>
          <w:rFonts w:ascii="Arial Narrow" w:hAnsi="Arial Narrow"/>
        </w:rPr>
        <w:t>10</w:t>
      </w:r>
      <w:r w:rsidRPr="00697FCD">
        <w:rPr>
          <w:rFonts w:ascii="Arial Narrow" w:hAnsi="Arial Narrow"/>
        </w:rPr>
        <w:t xml:space="preserve">0 000, </w:t>
      </w:r>
      <w:r w:rsidR="002C4885" w:rsidRPr="00697FCD">
        <w:rPr>
          <w:rFonts w:ascii="Arial Narrow" w:hAnsi="Arial Narrow"/>
        </w:rPr>
        <w:t xml:space="preserve">Geology of the Republic of </w:t>
      </w:r>
      <w:r w:rsidR="00962B8E" w:rsidRPr="00697FCD">
        <w:rPr>
          <w:rFonts w:ascii="Arial Narrow" w:hAnsi="Arial Narrow"/>
        </w:rPr>
        <w:t>South Africa</w:t>
      </w:r>
      <w:r w:rsidR="00EE50EB" w:rsidRPr="00697FCD">
        <w:rPr>
          <w:rFonts w:ascii="Arial Narrow" w:hAnsi="Arial Narrow"/>
        </w:rPr>
        <w:t xml:space="preserve"> (Visser 1984)</w:t>
      </w:r>
      <w:r w:rsidR="002820BC" w:rsidRPr="00697FCD">
        <w:rPr>
          <w:rFonts w:ascii="Arial Narrow" w:hAnsi="Arial Narrow"/>
        </w:rPr>
        <w:t xml:space="preserve"> and </w:t>
      </w:r>
      <w:r w:rsidR="00F500E6" w:rsidRPr="00697FCD">
        <w:rPr>
          <w:rFonts w:ascii="Arial Narrow" w:hAnsi="Arial Narrow"/>
        </w:rPr>
        <w:t>1:250 000</w:t>
      </w:r>
      <w:r w:rsidR="00D870B0">
        <w:rPr>
          <w:rFonts w:ascii="Arial Narrow" w:hAnsi="Arial Narrow"/>
        </w:rPr>
        <w:t>,</w:t>
      </w:r>
      <w:r w:rsidR="00F500E6" w:rsidRPr="00697FCD">
        <w:rPr>
          <w:rFonts w:ascii="Arial Narrow" w:hAnsi="Arial Narrow"/>
        </w:rPr>
        <w:t xml:space="preserve"> </w:t>
      </w:r>
      <w:r w:rsidR="008E1D01">
        <w:rPr>
          <w:rFonts w:ascii="Arial Narrow" w:hAnsi="Arial Narrow"/>
        </w:rPr>
        <w:t>2</w:t>
      </w:r>
      <w:r w:rsidR="00CD7F35">
        <w:rPr>
          <w:rFonts w:ascii="Arial Narrow" w:hAnsi="Arial Narrow"/>
        </w:rPr>
        <w:t>5</w:t>
      </w:r>
      <w:r w:rsidR="008E1D01">
        <w:rPr>
          <w:rFonts w:ascii="Arial Narrow" w:hAnsi="Arial Narrow"/>
        </w:rPr>
        <w:t>2</w:t>
      </w:r>
      <w:r w:rsidR="00294F23">
        <w:rPr>
          <w:rFonts w:ascii="Arial Narrow" w:hAnsi="Arial Narrow"/>
        </w:rPr>
        <w:t>8</w:t>
      </w:r>
      <w:r w:rsidR="008E1D01">
        <w:rPr>
          <w:rFonts w:ascii="Arial Narrow" w:hAnsi="Arial Narrow"/>
        </w:rPr>
        <w:t xml:space="preserve"> </w:t>
      </w:r>
      <w:r w:rsidR="00CD7F35">
        <w:rPr>
          <w:rFonts w:ascii="Arial Narrow" w:hAnsi="Arial Narrow"/>
        </w:rPr>
        <w:t>Pretoria</w:t>
      </w:r>
      <w:r w:rsidR="008E1D01">
        <w:rPr>
          <w:rFonts w:ascii="Arial Narrow" w:hAnsi="Arial Narrow"/>
        </w:rPr>
        <w:t xml:space="preserve"> (</w:t>
      </w:r>
      <w:proofErr w:type="spellStart"/>
      <w:r w:rsidR="00CD7F35">
        <w:rPr>
          <w:rFonts w:ascii="Arial Narrow" w:hAnsi="Arial Narrow"/>
        </w:rPr>
        <w:t>Walraven</w:t>
      </w:r>
      <w:proofErr w:type="spellEnd"/>
      <w:r w:rsidR="00CD7F35">
        <w:rPr>
          <w:rFonts w:ascii="Arial Narrow" w:hAnsi="Arial Narrow"/>
        </w:rPr>
        <w:t xml:space="preserve"> 1978</w:t>
      </w:r>
      <w:r w:rsidR="00294F23">
        <w:rPr>
          <w:rFonts w:ascii="Arial Narrow" w:hAnsi="Arial Narrow"/>
        </w:rPr>
        <w:t>)</w:t>
      </w:r>
      <w:r w:rsidR="007D315F" w:rsidRPr="00697FCD">
        <w:rPr>
          <w:rFonts w:ascii="Arial Narrow" w:hAnsi="Arial Narrow"/>
        </w:rPr>
        <w:t>.</w:t>
      </w:r>
    </w:p>
    <w:p w14:paraId="7FE541C6" w14:textId="33146CC2" w:rsidR="004F0893" w:rsidRDefault="003959B8" w:rsidP="005D3DC2">
      <w:pPr>
        <w:contextualSpacing/>
        <w:jc w:val="both"/>
        <w:rPr>
          <w:rFonts w:ascii="Arial Narrow" w:hAnsi="Arial Narrow"/>
          <w:i/>
          <w:sz w:val="20"/>
          <w:szCs w:val="20"/>
        </w:rPr>
      </w:pPr>
      <w:r>
        <w:rPr>
          <w:rFonts w:ascii="Arial Narrow" w:hAnsi="Arial Narrow"/>
          <w:i/>
          <w:noProof/>
          <w:sz w:val="20"/>
          <w:szCs w:val="20"/>
          <w:lang w:eastAsia="en-ZA"/>
        </w:rPr>
        <w:drawing>
          <wp:inline distT="0" distB="0" distL="0" distR="0" wp14:anchorId="319D16A2" wp14:editId="058C16F7">
            <wp:extent cx="5673267" cy="2880000"/>
            <wp:effectExtent l="76200" t="76200" r="137160" b="130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chkop.geol.tif"/>
                    <pic:cNvPicPr/>
                  </pic:nvPicPr>
                  <pic:blipFill rotWithShape="1">
                    <a:blip r:embed="rId10">
                      <a:extLst>
                        <a:ext uri="{28A0092B-C50C-407E-A947-70E740481C1C}">
                          <a14:useLocalDpi xmlns:a14="http://schemas.microsoft.com/office/drawing/2010/main" val="0"/>
                        </a:ext>
                      </a:extLst>
                    </a:blip>
                    <a:srcRect l="19063" r="7120" b="7156"/>
                    <a:stretch/>
                  </pic:blipFill>
                  <pic:spPr bwMode="auto">
                    <a:xfrm>
                      <a:off x="0" y="0"/>
                      <a:ext cx="5673267" cy="288000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9195460" w14:textId="29096769" w:rsidR="0034063E" w:rsidRDefault="0034063E" w:rsidP="0034063E">
      <w:pPr>
        <w:contextualSpacing/>
        <w:jc w:val="both"/>
        <w:rPr>
          <w:rFonts w:ascii="Arial Narrow" w:hAnsi="Arial Narrow"/>
          <w:noProof/>
          <w:lang w:eastAsia="en-ZA"/>
        </w:rPr>
      </w:pPr>
      <w:r w:rsidRPr="00697FCD">
        <w:rPr>
          <w:rFonts w:ascii="Arial Narrow" w:hAnsi="Arial Narrow"/>
          <w:b/>
          <w:noProof/>
          <w:lang w:eastAsia="en-ZA"/>
        </w:rPr>
        <w:t xml:space="preserve">Figure </w:t>
      </w:r>
      <w:r w:rsidR="003959B8">
        <w:rPr>
          <w:rFonts w:ascii="Arial Narrow" w:hAnsi="Arial Narrow"/>
          <w:b/>
          <w:noProof/>
          <w:lang w:eastAsia="en-ZA"/>
        </w:rPr>
        <w:t>3</w:t>
      </w:r>
      <w:r w:rsidRPr="00697FCD">
        <w:rPr>
          <w:rFonts w:ascii="Arial Narrow" w:hAnsi="Arial Narrow"/>
          <w:b/>
          <w:noProof/>
          <w:lang w:eastAsia="en-ZA"/>
        </w:rPr>
        <w:t xml:space="preserve">: </w:t>
      </w:r>
      <w:r w:rsidRPr="00697FCD">
        <w:rPr>
          <w:rFonts w:ascii="Arial Narrow" w:hAnsi="Arial Narrow"/>
          <w:noProof/>
          <w:lang w:eastAsia="en-ZA"/>
        </w:rPr>
        <w:t>The geology of the development area.</w:t>
      </w:r>
    </w:p>
    <w:p w14:paraId="0D4FFE0B" w14:textId="77777777" w:rsidR="00554E58" w:rsidRDefault="00554E58" w:rsidP="005D3DC2">
      <w:pPr>
        <w:contextualSpacing/>
        <w:jc w:val="both"/>
        <w:rPr>
          <w:rFonts w:ascii="Arial Narrow" w:hAnsi="Arial Narrow"/>
          <w:i/>
        </w:rPr>
      </w:pPr>
      <w:r w:rsidRPr="00697FCD">
        <w:rPr>
          <w:rFonts w:ascii="Arial Narrow" w:hAnsi="Arial Narrow"/>
          <w:i/>
        </w:rPr>
        <w:t xml:space="preserve">Legend to </w:t>
      </w:r>
      <w:r w:rsidR="0034063E" w:rsidRPr="00697FCD">
        <w:rPr>
          <w:rFonts w:ascii="Arial Narrow" w:hAnsi="Arial Narrow"/>
          <w:i/>
        </w:rPr>
        <w:t>m</w:t>
      </w:r>
      <w:r w:rsidRPr="00697FCD">
        <w:rPr>
          <w:rFonts w:ascii="Arial Narrow" w:hAnsi="Arial Narrow"/>
          <w:i/>
        </w:rPr>
        <w:t>ap and short explanation</w:t>
      </w:r>
      <w:r w:rsidR="00134B51" w:rsidRPr="00697FCD">
        <w:rPr>
          <w:rFonts w:ascii="Arial Narrow" w:hAnsi="Arial Narrow"/>
          <w:i/>
        </w:rPr>
        <w:t>.</w:t>
      </w:r>
    </w:p>
    <w:p w14:paraId="6D5BC377" w14:textId="4BAB34BD" w:rsidR="00031465" w:rsidRDefault="00031465" w:rsidP="00031465">
      <w:pPr>
        <w:contextualSpacing/>
        <w:jc w:val="both"/>
        <w:rPr>
          <w:rFonts w:ascii="Arial Narrow" w:hAnsi="Arial Narrow"/>
        </w:rPr>
      </w:pPr>
      <w:r>
        <w:rPr>
          <w:rFonts w:ascii="Arial Narrow" w:hAnsi="Arial Narrow"/>
        </w:rPr>
        <w:t>Di – Diabase (</w:t>
      </w:r>
      <w:r w:rsidR="00D32812">
        <w:rPr>
          <w:rFonts w:ascii="Arial Narrow" w:hAnsi="Arial Narrow"/>
          <w:color w:val="00B050"/>
        </w:rPr>
        <w:t>green</w:t>
      </w:r>
      <w:r>
        <w:rPr>
          <w:rFonts w:ascii="Arial Narrow" w:hAnsi="Arial Narrow"/>
        </w:rPr>
        <w:t xml:space="preserve">). </w:t>
      </w:r>
      <w:proofErr w:type="spellStart"/>
      <w:r w:rsidR="00744D8A">
        <w:rPr>
          <w:rFonts w:ascii="Arial Narrow" w:hAnsi="Arial Narrow"/>
        </w:rPr>
        <w:t>Vaalian</w:t>
      </w:r>
      <w:proofErr w:type="spellEnd"/>
      <w:r w:rsidR="00744D8A">
        <w:rPr>
          <w:rFonts w:ascii="Arial Narrow" w:hAnsi="Arial Narrow"/>
        </w:rPr>
        <w:t xml:space="preserve"> to </w:t>
      </w:r>
      <w:r w:rsidR="00155453">
        <w:rPr>
          <w:rFonts w:ascii="Arial Narrow" w:hAnsi="Arial Narrow"/>
        </w:rPr>
        <w:t>post-</w:t>
      </w:r>
      <w:proofErr w:type="spellStart"/>
      <w:r w:rsidR="00744D8A">
        <w:rPr>
          <w:rFonts w:ascii="Arial Narrow" w:hAnsi="Arial Narrow"/>
        </w:rPr>
        <w:t>Mockolian</w:t>
      </w:r>
      <w:proofErr w:type="spellEnd"/>
      <w:r w:rsidR="00744D8A">
        <w:rPr>
          <w:rFonts w:ascii="Arial Narrow" w:hAnsi="Arial Narrow"/>
        </w:rPr>
        <w:t>.</w:t>
      </w:r>
    </w:p>
    <w:p w14:paraId="788E7317" w14:textId="063559ED" w:rsidR="002F52F1" w:rsidRDefault="00031465" w:rsidP="002F52F1">
      <w:pPr>
        <w:contextualSpacing/>
        <w:jc w:val="both"/>
        <w:rPr>
          <w:rFonts w:ascii="Arial Narrow" w:hAnsi="Arial Narrow"/>
        </w:rPr>
      </w:pPr>
      <w:proofErr w:type="spellStart"/>
      <w:r>
        <w:rPr>
          <w:rFonts w:ascii="Arial Narrow" w:hAnsi="Arial Narrow"/>
        </w:rPr>
        <w:t>Vsi</w:t>
      </w:r>
      <w:proofErr w:type="spellEnd"/>
      <w:r w:rsidR="002F52F1">
        <w:rPr>
          <w:rFonts w:ascii="Arial Narrow" w:hAnsi="Arial Narrow"/>
        </w:rPr>
        <w:t xml:space="preserve"> –</w:t>
      </w:r>
      <w:r>
        <w:rPr>
          <w:rFonts w:ascii="Arial Narrow" w:hAnsi="Arial Narrow"/>
        </w:rPr>
        <w:t xml:space="preserve"> </w:t>
      </w:r>
      <w:r w:rsidR="00D32812">
        <w:rPr>
          <w:rFonts w:ascii="Arial Narrow" w:hAnsi="Arial Narrow"/>
        </w:rPr>
        <w:t xml:space="preserve">Shale, carbonaceous in places; hornfels, chert </w:t>
      </w:r>
      <w:r>
        <w:rPr>
          <w:rFonts w:ascii="Arial Narrow" w:hAnsi="Arial Narrow"/>
        </w:rPr>
        <w:t>(</w:t>
      </w:r>
      <w:r w:rsidR="00D32812">
        <w:rPr>
          <w:rFonts w:ascii="Arial Narrow" w:hAnsi="Arial Narrow"/>
          <w:color w:val="E36C0A" w:themeColor="accent6" w:themeShade="BF"/>
        </w:rPr>
        <w:t>light brown</w:t>
      </w:r>
      <w:r>
        <w:rPr>
          <w:rFonts w:ascii="Arial Narrow" w:hAnsi="Arial Narrow"/>
        </w:rPr>
        <w:t xml:space="preserve">). Silverton Formation, </w:t>
      </w:r>
      <w:r w:rsidR="002F52F1">
        <w:rPr>
          <w:rFonts w:ascii="Arial Narrow" w:hAnsi="Arial Narrow"/>
        </w:rPr>
        <w:t xml:space="preserve">Pretoria Group, Transvaal Supergroup. </w:t>
      </w:r>
      <w:proofErr w:type="spellStart"/>
      <w:r w:rsidR="002F52F1">
        <w:rPr>
          <w:rFonts w:ascii="Arial Narrow" w:hAnsi="Arial Narrow"/>
        </w:rPr>
        <w:t>Vaalian</w:t>
      </w:r>
      <w:proofErr w:type="spellEnd"/>
      <w:r w:rsidR="002F52F1">
        <w:rPr>
          <w:rFonts w:ascii="Arial Narrow" w:hAnsi="Arial Narrow"/>
        </w:rPr>
        <w:t>.</w:t>
      </w:r>
    </w:p>
    <w:p w14:paraId="2FD8BDD1" w14:textId="5A989817" w:rsidR="00DB31E5" w:rsidRDefault="00D54617" w:rsidP="00DB31E5">
      <w:pPr>
        <w:contextualSpacing/>
        <w:jc w:val="both"/>
        <w:rPr>
          <w:rFonts w:ascii="Arial Narrow" w:hAnsi="Arial Narrow"/>
        </w:rPr>
      </w:pPr>
      <w:r>
        <w:rPr>
          <w:rFonts w:ascii="Arial Narrow" w:hAnsi="Arial Narrow"/>
        </w:rPr>
        <w:t xml:space="preserve">------ </w:t>
      </w:r>
      <w:r w:rsidR="00DB31E5" w:rsidRPr="003D2AF4">
        <w:rPr>
          <w:rFonts w:ascii="Arial Narrow" w:hAnsi="Arial Narrow"/>
        </w:rPr>
        <w:t>– (bl</w:t>
      </w:r>
      <w:r w:rsidR="00A65AA1">
        <w:rPr>
          <w:rFonts w:ascii="Arial Narrow" w:hAnsi="Arial Narrow"/>
        </w:rPr>
        <w:t>ack</w:t>
      </w:r>
      <w:r w:rsidR="00DB31E5" w:rsidRPr="003D2AF4">
        <w:rPr>
          <w:rFonts w:ascii="Arial Narrow" w:hAnsi="Arial Narrow"/>
        </w:rPr>
        <w:t>) Lineament (</w:t>
      </w:r>
      <w:r w:rsidR="00DB31E5">
        <w:rPr>
          <w:rFonts w:ascii="Arial Narrow" w:hAnsi="Arial Narrow"/>
        </w:rPr>
        <w:t>Landsat, aeromagnetic</w:t>
      </w:r>
      <w:r w:rsidR="00DB31E5" w:rsidRPr="003D2AF4">
        <w:rPr>
          <w:rFonts w:ascii="Arial Narrow" w:hAnsi="Arial Narrow"/>
        </w:rPr>
        <w:t>).</w:t>
      </w:r>
    </w:p>
    <w:p w14:paraId="28F6C568" w14:textId="77777777" w:rsidR="007C33C5" w:rsidRDefault="00DB31E5" w:rsidP="00DB31E5">
      <w:pPr>
        <w:contextualSpacing/>
        <w:jc w:val="both"/>
        <w:rPr>
          <w:rFonts w:ascii="Arial Narrow" w:hAnsi="Arial Narrow"/>
        </w:rPr>
      </w:pPr>
      <w:r>
        <w:rPr>
          <w:rFonts w:ascii="Arial Narrow" w:hAnsi="Arial Narrow"/>
        </w:rPr>
        <w:t>------ - Concealed geological boundary.</w:t>
      </w:r>
    </w:p>
    <w:p w14:paraId="1DFFEF64" w14:textId="1D16C322" w:rsidR="00427D15" w:rsidRPr="003D2AF4" w:rsidRDefault="00427D15" w:rsidP="00DB31E5">
      <w:pPr>
        <w:contextualSpacing/>
        <w:jc w:val="both"/>
        <w:rPr>
          <w:rFonts w:ascii="Arial Narrow" w:hAnsi="Arial Narrow"/>
        </w:rPr>
      </w:pPr>
      <w:r>
        <w:rPr>
          <w:rFonts w:ascii="Arial Narrow" w:hAnsi="Arial Narrow"/>
        </w:rPr>
        <w:t>┴</w:t>
      </w:r>
      <w:r w:rsidR="002F52F1">
        <w:rPr>
          <w:rFonts w:ascii="Arial Narrow" w:hAnsi="Arial Narrow"/>
        </w:rPr>
        <w:t>20˚</w:t>
      </w:r>
      <w:r>
        <w:rPr>
          <w:rFonts w:ascii="Arial Narrow" w:hAnsi="Arial Narrow"/>
        </w:rPr>
        <w:t xml:space="preserve"> – Strike and dip of </w:t>
      </w:r>
      <w:r w:rsidR="00320A78">
        <w:rPr>
          <w:rFonts w:ascii="Arial Narrow" w:hAnsi="Arial Narrow"/>
        </w:rPr>
        <w:t>bed</w:t>
      </w:r>
      <w:r>
        <w:rPr>
          <w:rFonts w:ascii="Arial Narrow" w:hAnsi="Arial Narrow"/>
        </w:rPr>
        <w:t>.</w:t>
      </w:r>
    </w:p>
    <w:p w14:paraId="7E8F832D" w14:textId="77777777" w:rsidR="00881E34" w:rsidRPr="00E07062" w:rsidRDefault="00580423" w:rsidP="005D3DC2">
      <w:pPr>
        <w:contextualSpacing/>
        <w:jc w:val="both"/>
        <w:rPr>
          <w:rFonts w:ascii="Arial Narrow" w:hAnsi="Arial Narrow"/>
        </w:rPr>
      </w:pPr>
      <w:r>
        <w:rPr>
          <w:rFonts w:ascii="Arial Narrow" w:hAnsi="Arial Narrow"/>
        </w:rPr>
        <w:t>□</w:t>
      </w:r>
      <w:r w:rsidR="00E07062" w:rsidRPr="00E07062">
        <w:rPr>
          <w:rFonts w:ascii="Arial Narrow" w:hAnsi="Arial Narrow"/>
        </w:rPr>
        <w:t xml:space="preserve"> </w:t>
      </w:r>
      <w:r w:rsidR="00556E49">
        <w:rPr>
          <w:rFonts w:ascii="Arial Narrow" w:hAnsi="Arial Narrow"/>
        </w:rPr>
        <w:t>–</w:t>
      </w:r>
      <w:r w:rsidR="00E07062" w:rsidRPr="00E07062">
        <w:rPr>
          <w:rFonts w:ascii="Arial Narrow" w:hAnsi="Arial Narrow"/>
        </w:rPr>
        <w:t xml:space="preserve"> </w:t>
      </w:r>
      <w:r w:rsidR="00556E49">
        <w:rPr>
          <w:rFonts w:ascii="Arial Narrow" w:hAnsi="Arial Narrow"/>
        </w:rPr>
        <w:t xml:space="preserve">Proposed </w:t>
      </w:r>
      <w:r w:rsidR="007536F1">
        <w:rPr>
          <w:rFonts w:ascii="Arial Narrow" w:hAnsi="Arial Narrow"/>
        </w:rPr>
        <w:t>development</w:t>
      </w:r>
      <w:r w:rsidR="00EC20F8">
        <w:rPr>
          <w:rFonts w:ascii="Arial Narrow" w:hAnsi="Arial Narrow"/>
        </w:rPr>
        <w:t xml:space="preserve"> (blocked in </w:t>
      </w:r>
      <w:r w:rsidR="0081494C">
        <w:rPr>
          <w:rFonts w:ascii="Arial Narrow" w:hAnsi="Arial Narrow"/>
        </w:rPr>
        <w:t>black</w:t>
      </w:r>
      <w:r w:rsidR="00EC20F8">
        <w:rPr>
          <w:rFonts w:ascii="Arial Narrow" w:hAnsi="Arial Narrow"/>
        </w:rPr>
        <w:t>)</w:t>
      </w:r>
      <w:r w:rsidR="00C45830">
        <w:rPr>
          <w:rFonts w:ascii="Arial Narrow" w:hAnsi="Arial Narrow"/>
        </w:rPr>
        <w:t>.</w:t>
      </w:r>
    </w:p>
    <w:p w14:paraId="6D266824" w14:textId="5923B7F0" w:rsidR="002E28D2" w:rsidRDefault="002E28D2" w:rsidP="00137399">
      <w:pPr>
        <w:contextualSpacing/>
        <w:jc w:val="both"/>
        <w:rPr>
          <w:rFonts w:ascii="Arial Narrow" w:hAnsi="Arial Narrow"/>
        </w:rPr>
      </w:pPr>
    </w:p>
    <w:p w14:paraId="1984B3C8" w14:textId="014058EA" w:rsidR="002F52F1" w:rsidRDefault="008E0321" w:rsidP="00597982">
      <w:pPr>
        <w:contextualSpacing/>
        <w:jc w:val="both"/>
        <w:rPr>
          <w:rFonts w:ascii="Arial Narrow" w:hAnsi="Arial Narrow"/>
        </w:rPr>
      </w:pPr>
      <w:r w:rsidRPr="008E0321">
        <w:rPr>
          <w:rFonts w:ascii="Arial Narrow" w:hAnsi="Arial Narrow"/>
        </w:rPr>
        <w:t xml:space="preserve">The </w:t>
      </w:r>
      <w:r w:rsidRPr="008E0321">
        <w:rPr>
          <w:rFonts w:ascii="Arial Narrow" w:hAnsi="Arial Narrow"/>
          <w:u w:val="single"/>
        </w:rPr>
        <w:t>Silverton Formation</w:t>
      </w:r>
      <w:r>
        <w:rPr>
          <w:rFonts w:ascii="Arial Narrow" w:hAnsi="Arial Narrow"/>
        </w:rPr>
        <w:t xml:space="preserve"> </w:t>
      </w:r>
      <w:r w:rsidRPr="008E0321">
        <w:rPr>
          <w:rFonts w:ascii="Arial Narrow" w:hAnsi="Arial Narrow"/>
        </w:rPr>
        <w:t xml:space="preserve">shales are rich in carbon and pyrite and show cross-bedding. Brown to khaki-weathering shales is stratigraphically below the </w:t>
      </w:r>
      <w:proofErr w:type="spellStart"/>
      <w:r w:rsidRPr="008E0321">
        <w:rPr>
          <w:rFonts w:ascii="Arial Narrow" w:hAnsi="Arial Narrow"/>
        </w:rPr>
        <w:t>Magaliesberg</w:t>
      </w:r>
      <w:proofErr w:type="spellEnd"/>
      <w:r w:rsidRPr="008E0321">
        <w:rPr>
          <w:rFonts w:ascii="Arial Narrow" w:hAnsi="Arial Narrow"/>
        </w:rPr>
        <w:t xml:space="preserve"> Formation. These shales are visible in road cuttings. The Silverton shale Formation is the thickest of all the shale formations of the Pretoria Group (300-3000 m). It forms wide valleys and when changed to hornfels it can be used for roof coverings (Visser 1989).</w:t>
      </w:r>
    </w:p>
    <w:p w14:paraId="1C9FBFEF" w14:textId="77777777" w:rsidR="008E0321" w:rsidRDefault="008E0321" w:rsidP="00597982">
      <w:pPr>
        <w:contextualSpacing/>
        <w:jc w:val="both"/>
        <w:rPr>
          <w:rFonts w:ascii="Arial Narrow" w:hAnsi="Arial Narrow"/>
          <w:i/>
        </w:rPr>
      </w:pPr>
    </w:p>
    <w:p w14:paraId="0DBB1411" w14:textId="0CE16586" w:rsidR="00597982" w:rsidRDefault="008D721D" w:rsidP="00597982">
      <w:pPr>
        <w:contextualSpacing/>
        <w:jc w:val="both"/>
        <w:rPr>
          <w:rFonts w:ascii="Arial Narrow" w:hAnsi="Arial Narrow"/>
        </w:rPr>
      </w:pPr>
      <w:r>
        <w:rPr>
          <w:rFonts w:ascii="Arial Narrow" w:hAnsi="Arial Narrow"/>
          <w:i/>
        </w:rPr>
        <w:t xml:space="preserve">Palaeontology - </w:t>
      </w:r>
      <w:r w:rsidR="00597982" w:rsidRPr="00EC09A6">
        <w:rPr>
          <w:rFonts w:ascii="Arial Narrow" w:hAnsi="Arial Narrow"/>
        </w:rPr>
        <w:t xml:space="preserve">Fossils in South Africa mainly occur in rocks of sedimentary nature and not in rocks from igneous or metamorphic nature. Therefore, if there is the presence of </w:t>
      </w:r>
      <w:r w:rsidR="00C80CA7">
        <w:rPr>
          <w:rFonts w:ascii="Arial Narrow" w:hAnsi="Arial Narrow"/>
        </w:rPr>
        <w:t>sedimentary</w:t>
      </w:r>
      <w:r w:rsidR="00597982" w:rsidRPr="00EC09A6">
        <w:rPr>
          <w:rFonts w:ascii="Arial Narrow" w:hAnsi="Arial Narrow"/>
        </w:rPr>
        <w:t xml:space="preserve"> strata the palaeontological sensitivity can generally be </w:t>
      </w:r>
      <w:r w:rsidR="00597982" w:rsidRPr="00E46212">
        <w:rPr>
          <w:rFonts w:ascii="Arial Narrow" w:hAnsi="Arial Narrow"/>
          <w:b/>
          <w:bCs/>
          <w:color w:val="0070C0"/>
          <w:sz w:val="20"/>
          <w:szCs w:val="20"/>
        </w:rPr>
        <w:t>LOW</w:t>
      </w:r>
      <w:r w:rsidR="00597982" w:rsidRPr="004067EF">
        <w:rPr>
          <w:rFonts w:ascii="Arial Narrow" w:hAnsi="Arial Narrow"/>
          <w:sz w:val="20"/>
          <w:szCs w:val="20"/>
        </w:rPr>
        <w:t xml:space="preserve"> to </w:t>
      </w:r>
      <w:r w:rsidR="00597982" w:rsidRPr="00E46212">
        <w:rPr>
          <w:rFonts w:ascii="Arial Narrow" w:hAnsi="Arial Narrow"/>
          <w:b/>
          <w:bCs/>
          <w:color w:val="FF0000"/>
          <w:sz w:val="20"/>
          <w:szCs w:val="20"/>
        </w:rPr>
        <w:t>VERY HIGH</w:t>
      </w:r>
      <w:r w:rsidR="00597982" w:rsidRPr="00EC09A6">
        <w:rPr>
          <w:rFonts w:ascii="Arial Narrow" w:hAnsi="Arial Narrow"/>
          <w:sz w:val="16"/>
          <w:szCs w:val="16"/>
        </w:rPr>
        <w:t>,</w:t>
      </w:r>
      <w:r w:rsidR="00597982" w:rsidRPr="00EC09A6">
        <w:rPr>
          <w:rFonts w:ascii="Arial Narrow" w:hAnsi="Arial Narrow"/>
        </w:rPr>
        <w:t xml:space="preserve"> and here locally </w:t>
      </w:r>
      <w:r w:rsidR="008E0321">
        <w:rPr>
          <w:rFonts w:ascii="Arial Narrow" w:hAnsi="Arial Narrow"/>
          <w:b/>
          <w:bCs/>
          <w:color w:val="FFC000"/>
          <w:sz w:val="20"/>
          <w:szCs w:val="20"/>
        </w:rPr>
        <w:t>HIGH</w:t>
      </w:r>
      <w:r w:rsidR="00CA2A61">
        <w:rPr>
          <w:rFonts w:ascii="Arial Narrow" w:hAnsi="Arial Narrow"/>
        </w:rPr>
        <w:t xml:space="preserve"> </w:t>
      </w:r>
      <w:r w:rsidR="00D345A0">
        <w:rPr>
          <w:rFonts w:ascii="Arial Narrow" w:hAnsi="Arial Narrow"/>
        </w:rPr>
        <w:t xml:space="preserve">for the </w:t>
      </w:r>
      <w:r w:rsidR="008E0321">
        <w:rPr>
          <w:rFonts w:ascii="Arial Narrow" w:hAnsi="Arial Narrow"/>
        </w:rPr>
        <w:t>Silverton</w:t>
      </w:r>
      <w:r w:rsidR="00DC5E17">
        <w:rPr>
          <w:rFonts w:ascii="Arial Narrow" w:hAnsi="Arial Narrow"/>
        </w:rPr>
        <w:t xml:space="preserve"> Formation, </w:t>
      </w:r>
      <w:r w:rsidR="00E46212">
        <w:rPr>
          <w:rFonts w:ascii="Arial Narrow" w:hAnsi="Arial Narrow"/>
        </w:rPr>
        <w:t>Pretoria</w:t>
      </w:r>
      <w:r w:rsidR="00D345A0">
        <w:rPr>
          <w:rFonts w:ascii="Arial Narrow" w:hAnsi="Arial Narrow"/>
        </w:rPr>
        <w:t xml:space="preserve"> Group</w:t>
      </w:r>
      <w:r w:rsidR="00155453">
        <w:rPr>
          <w:rFonts w:ascii="Arial Narrow" w:hAnsi="Arial Narrow"/>
        </w:rPr>
        <w:t>, Transvaal Supergroup</w:t>
      </w:r>
      <w:r w:rsidR="002F52F1">
        <w:rPr>
          <w:rFonts w:ascii="Arial Narrow" w:hAnsi="Arial Narrow"/>
        </w:rPr>
        <w:t xml:space="preserve"> (</w:t>
      </w:r>
      <w:r w:rsidR="00597982" w:rsidRPr="00EC09A6">
        <w:rPr>
          <w:rFonts w:ascii="Arial Narrow" w:hAnsi="Arial Narrow"/>
        </w:rPr>
        <w:t xml:space="preserve">SG 2.2 SAHRA APMHOB, 2012). </w:t>
      </w:r>
    </w:p>
    <w:p w14:paraId="2FA73989" w14:textId="77777777" w:rsidR="00F73D6C" w:rsidRPr="00EC09A6" w:rsidRDefault="00F73D6C" w:rsidP="00597982">
      <w:pPr>
        <w:contextualSpacing/>
        <w:jc w:val="both"/>
        <w:rPr>
          <w:rFonts w:ascii="Arial Narrow" w:hAnsi="Arial Narrow"/>
        </w:rPr>
      </w:pPr>
    </w:p>
    <w:p w14:paraId="5BE89284" w14:textId="1C13934D" w:rsidR="00D71485" w:rsidRPr="00DE1F6E" w:rsidRDefault="00D71485" w:rsidP="00D71485">
      <w:pPr>
        <w:contextualSpacing/>
        <w:jc w:val="both"/>
        <w:rPr>
          <w:rFonts w:ascii="Arial Narrow" w:hAnsi="Arial Narrow"/>
        </w:rPr>
      </w:pPr>
      <w:r>
        <w:rPr>
          <w:rFonts w:ascii="Arial Narrow" w:hAnsi="Arial Narrow"/>
        </w:rPr>
        <w:t>One of the formations</w:t>
      </w:r>
      <w:r w:rsidR="00155453">
        <w:rPr>
          <w:rFonts w:ascii="Arial Narrow" w:hAnsi="Arial Narrow"/>
        </w:rPr>
        <w:t xml:space="preserve">, the </w:t>
      </w:r>
      <w:r w:rsidR="00155453" w:rsidRPr="00155453">
        <w:rPr>
          <w:rFonts w:ascii="Arial Narrow" w:hAnsi="Arial Narrow"/>
          <w:u w:val="single"/>
        </w:rPr>
        <w:t>Silverton Formation</w:t>
      </w:r>
      <w:r w:rsidR="00155453">
        <w:rPr>
          <w:rFonts w:ascii="Arial Narrow" w:hAnsi="Arial Narrow"/>
        </w:rPr>
        <w:t>,</w:t>
      </w:r>
      <w:r>
        <w:rPr>
          <w:rFonts w:ascii="Arial Narrow" w:hAnsi="Arial Narrow"/>
        </w:rPr>
        <w:t xml:space="preserve"> </w:t>
      </w:r>
      <w:r w:rsidRPr="00DE1F6E">
        <w:rPr>
          <w:rFonts w:ascii="Arial Narrow" w:hAnsi="Arial Narrow"/>
        </w:rPr>
        <w:t>in the development area</w:t>
      </w:r>
      <w:r>
        <w:rPr>
          <w:rFonts w:ascii="Arial Narrow" w:hAnsi="Arial Narrow"/>
        </w:rPr>
        <w:t xml:space="preserve"> may contain fossils</w:t>
      </w:r>
      <w:r w:rsidRPr="00DE1F6E">
        <w:rPr>
          <w:rFonts w:ascii="Arial Narrow" w:hAnsi="Arial Narrow"/>
        </w:rPr>
        <w:t xml:space="preserve">. Nixon </w:t>
      </w:r>
      <w:r w:rsidRPr="00DE1F6E">
        <w:rPr>
          <w:rFonts w:ascii="Arial Narrow" w:hAnsi="Arial Narrow"/>
          <w:i/>
        </w:rPr>
        <w:t xml:space="preserve">et al. </w:t>
      </w:r>
      <w:r w:rsidRPr="00DE1F6E">
        <w:rPr>
          <w:rFonts w:ascii="Arial Narrow" w:hAnsi="Arial Narrow"/>
        </w:rPr>
        <w:t xml:space="preserve">(1988) described the black shales south-west of Potchefstroom as consisting of overlapping laminated basal mounds which are </w:t>
      </w:r>
      <w:proofErr w:type="spellStart"/>
      <w:r w:rsidRPr="00DE1F6E">
        <w:rPr>
          <w:rFonts w:ascii="Arial Narrow" w:hAnsi="Arial Narrow"/>
        </w:rPr>
        <w:t>stromatolitic</w:t>
      </w:r>
      <w:proofErr w:type="spellEnd"/>
      <w:r w:rsidRPr="00DE1F6E">
        <w:rPr>
          <w:rFonts w:ascii="Arial Narrow" w:hAnsi="Arial Narrow"/>
        </w:rPr>
        <w:t xml:space="preserve"> as well as spheroidal possible planktonic fossil algae. These can range in size from 3.5 - 17 mm in height and up to 10 mm in diameter and can be present in the development area.</w:t>
      </w:r>
    </w:p>
    <w:p w14:paraId="61BFE0B0" w14:textId="65C0C735" w:rsidR="0072380F" w:rsidRDefault="00396013" w:rsidP="005152C2">
      <w:pPr>
        <w:contextualSpacing/>
        <w:jc w:val="both"/>
        <w:rPr>
          <w:rFonts w:ascii="Arial Narrow" w:hAnsi="Arial Narrow"/>
        </w:rPr>
      </w:pPr>
      <w:r w:rsidRPr="00697FCD">
        <w:rPr>
          <w:rFonts w:ascii="Arial Narrow" w:hAnsi="Arial Narrow"/>
          <w:u w:val="single"/>
        </w:rPr>
        <w:lastRenderedPageBreak/>
        <w:t>Summary of findings</w:t>
      </w:r>
      <w:r w:rsidR="00A23615">
        <w:rPr>
          <w:rFonts w:ascii="Arial Narrow" w:hAnsi="Arial Narrow"/>
          <w:u w:val="single"/>
        </w:rPr>
        <w:t xml:space="preserve"> (</w:t>
      </w:r>
      <w:r w:rsidR="00A23615" w:rsidRPr="00F44ABE">
        <w:rPr>
          <w:rFonts w:ascii="Arial Narrow" w:hAnsi="Arial Narrow"/>
          <w:b/>
          <w:u w:val="single"/>
        </w:rPr>
        <w:t>1d</w:t>
      </w:r>
      <w:r w:rsidR="00A23615">
        <w:rPr>
          <w:rFonts w:ascii="Arial Narrow" w:hAnsi="Arial Narrow"/>
          <w:u w:val="single"/>
        </w:rPr>
        <w:t>)</w:t>
      </w:r>
      <w:r w:rsidRPr="00697FCD">
        <w:rPr>
          <w:rFonts w:ascii="Arial Narrow" w:hAnsi="Arial Narrow"/>
          <w:u w:val="single"/>
        </w:rPr>
        <w:t>:</w:t>
      </w:r>
      <w:r w:rsidRPr="00697FCD">
        <w:rPr>
          <w:rFonts w:ascii="Arial Narrow" w:hAnsi="Arial Narrow"/>
        </w:rPr>
        <w:t xml:space="preserve"> </w:t>
      </w:r>
      <w:r w:rsidR="0072380F" w:rsidRPr="00697FCD">
        <w:rPr>
          <w:rFonts w:ascii="Arial Narrow" w:hAnsi="Arial Narrow"/>
        </w:rPr>
        <w:t xml:space="preserve">The </w:t>
      </w:r>
      <w:r w:rsidR="008E6750">
        <w:rPr>
          <w:rFonts w:ascii="Arial Narrow" w:hAnsi="Arial Narrow"/>
        </w:rPr>
        <w:t>Desktop</w:t>
      </w:r>
      <w:r w:rsidR="00FD7886" w:rsidRPr="00697FCD">
        <w:rPr>
          <w:rFonts w:ascii="Arial Narrow" w:hAnsi="Arial Narrow"/>
        </w:rPr>
        <w:t xml:space="preserve"> P</w:t>
      </w:r>
      <w:r w:rsidR="002B65E8">
        <w:rPr>
          <w:rFonts w:ascii="Arial Narrow" w:hAnsi="Arial Narrow"/>
        </w:rPr>
        <w:t xml:space="preserve">alaeontological </w:t>
      </w:r>
      <w:r w:rsidR="00FD7886" w:rsidRPr="00697FCD">
        <w:rPr>
          <w:rFonts w:ascii="Arial Narrow" w:hAnsi="Arial Narrow"/>
        </w:rPr>
        <w:t>I</w:t>
      </w:r>
      <w:r w:rsidR="002B65E8">
        <w:rPr>
          <w:rFonts w:ascii="Arial Narrow" w:hAnsi="Arial Narrow"/>
        </w:rPr>
        <w:t xml:space="preserve">mpact </w:t>
      </w:r>
      <w:r w:rsidR="00FD7886" w:rsidRPr="00697FCD">
        <w:rPr>
          <w:rFonts w:ascii="Arial Narrow" w:hAnsi="Arial Narrow"/>
        </w:rPr>
        <w:t>A</w:t>
      </w:r>
      <w:r w:rsidR="002B65E8">
        <w:rPr>
          <w:rFonts w:ascii="Arial Narrow" w:hAnsi="Arial Narrow"/>
        </w:rPr>
        <w:t>ssessment</w:t>
      </w:r>
      <w:r w:rsidR="00D51859" w:rsidRPr="00697FCD">
        <w:rPr>
          <w:rFonts w:ascii="Arial Narrow" w:hAnsi="Arial Narrow"/>
        </w:rPr>
        <w:t xml:space="preserve"> </w:t>
      </w:r>
      <w:r w:rsidR="0072380F" w:rsidRPr="00697FCD">
        <w:rPr>
          <w:rFonts w:ascii="Arial Narrow" w:hAnsi="Arial Narrow"/>
        </w:rPr>
        <w:t xml:space="preserve">was undertaken </w:t>
      </w:r>
      <w:r w:rsidR="00CC4CDC">
        <w:rPr>
          <w:rFonts w:ascii="Arial Narrow" w:hAnsi="Arial Narrow"/>
        </w:rPr>
        <w:t>i</w:t>
      </w:r>
      <w:r w:rsidR="00320A78">
        <w:rPr>
          <w:rFonts w:ascii="Arial Narrow" w:hAnsi="Arial Narrow"/>
        </w:rPr>
        <w:t>n</w:t>
      </w:r>
      <w:r w:rsidR="008D721D">
        <w:rPr>
          <w:rFonts w:ascii="Arial Narrow" w:hAnsi="Arial Narrow"/>
        </w:rPr>
        <w:t xml:space="preserve"> </w:t>
      </w:r>
      <w:r w:rsidR="00F73D6C">
        <w:rPr>
          <w:rFonts w:ascii="Arial Narrow" w:hAnsi="Arial Narrow"/>
        </w:rPr>
        <w:t>November</w:t>
      </w:r>
      <w:r w:rsidR="00CA2A61">
        <w:rPr>
          <w:rFonts w:ascii="Arial Narrow" w:hAnsi="Arial Narrow"/>
        </w:rPr>
        <w:t xml:space="preserve"> 2020</w:t>
      </w:r>
      <w:r w:rsidR="008B32D8">
        <w:rPr>
          <w:rFonts w:ascii="Arial Narrow" w:hAnsi="Arial Narrow"/>
        </w:rPr>
        <w:t xml:space="preserve"> </w:t>
      </w:r>
      <w:r w:rsidR="003B58A1" w:rsidRPr="00697FCD">
        <w:rPr>
          <w:rFonts w:ascii="Arial Narrow" w:hAnsi="Arial Narrow"/>
        </w:rPr>
        <w:t xml:space="preserve">in </w:t>
      </w:r>
      <w:r w:rsidR="008E0321">
        <w:rPr>
          <w:rFonts w:ascii="Arial Narrow" w:hAnsi="Arial Narrow"/>
        </w:rPr>
        <w:t>summer</w:t>
      </w:r>
      <w:r w:rsidR="003B58A1" w:rsidRPr="00697FCD">
        <w:rPr>
          <w:rFonts w:ascii="Arial Narrow" w:hAnsi="Arial Narrow"/>
        </w:rPr>
        <w:t xml:space="preserve"> in </w:t>
      </w:r>
      <w:r w:rsidR="008E0321">
        <w:rPr>
          <w:rFonts w:ascii="Arial Narrow" w:hAnsi="Arial Narrow"/>
        </w:rPr>
        <w:t>hot</w:t>
      </w:r>
      <w:r w:rsidR="002B65E8">
        <w:rPr>
          <w:rFonts w:ascii="Arial Narrow" w:hAnsi="Arial Narrow"/>
        </w:rPr>
        <w:t xml:space="preserve"> and dry</w:t>
      </w:r>
      <w:r w:rsidR="002A7268">
        <w:rPr>
          <w:rFonts w:ascii="Arial Narrow" w:hAnsi="Arial Narrow"/>
        </w:rPr>
        <w:t xml:space="preserve"> </w:t>
      </w:r>
      <w:r w:rsidR="003B58A1" w:rsidRPr="00697FCD">
        <w:rPr>
          <w:rFonts w:ascii="Arial Narrow" w:hAnsi="Arial Narrow"/>
        </w:rPr>
        <w:t>conditions</w:t>
      </w:r>
      <w:r w:rsidR="00E41166">
        <w:rPr>
          <w:rFonts w:ascii="Arial Narrow" w:hAnsi="Arial Narrow"/>
        </w:rPr>
        <w:t xml:space="preserve"> (</w:t>
      </w:r>
      <w:r w:rsidR="00E41166">
        <w:rPr>
          <w:rFonts w:ascii="Arial Narrow" w:hAnsi="Arial Narrow"/>
          <w:b/>
          <w:bCs/>
        </w:rPr>
        <w:t>1c)</w:t>
      </w:r>
      <w:r w:rsidR="00C80CA7">
        <w:rPr>
          <w:rFonts w:ascii="Arial Narrow" w:hAnsi="Arial Narrow"/>
          <w:b/>
          <w:bCs/>
        </w:rPr>
        <w:t xml:space="preserve"> </w:t>
      </w:r>
      <w:r w:rsidR="00C80CA7" w:rsidRPr="00C80CA7">
        <w:rPr>
          <w:rFonts w:ascii="Arial Narrow" w:hAnsi="Arial Narrow"/>
        </w:rPr>
        <w:t xml:space="preserve">during the official </w:t>
      </w:r>
      <w:r w:rsidR="00F326A7">
        <w:rPr>
          <w:rFonts w:ascii="Arial Narrow" w:hAnsi="Arial Narrow"/>
        </w:rPr>
        <w:t xml:space="preserve">Level 1 of the </w:t>
      </w:r>
      <w:r w:rsidR="00C80CA7" w:rsidRPr="00C80CA7">
        <w:rPr>
          <w:rFonts w:ascii="Arial Narrow" w:hAnsi="Arial Narrow"/>
        </w:rPr>
        <w:t>covid-19 lockdown</w:t>
      </w:r>
      <w:r w:rsidR="008E6750">
        <w:rPr>
          <w:rFonts w:ascii="Arial Narrow" w:hAnsi="Arial Narrow"/>
        </w:rPr>
        <w:t>, as this is a desktop study the season and time has no influence</w:t>
      </w:r>
      <w:r w:rsidR="00322918" w:rsidRPr="00697FCD">
        <w:rPr>
          <w:rFonts w:ascii="Arial Narrow" w:hAnsi="Arial Narrow"/>
        </w:rPr>
        <w:t xml:space="preserve"> and </w:t>
      </w:r>
      <w:r w:rsidR="0072380F" w:rsidRPr="00697FCD">
        <w:rPr>
          <w:rFonts w:ascii="Arial Narrow" w:hAnsi="Arial Narrow"/>
        </w:rPr>
        <w:t xml:space="preserve">the following </w:t>
      </w:r>
      <w:r w:rsidR="001A28D6" w:rsidRPr="00697FCD">
        <w:rPr>
          <w:rFonts w:ascii="Arial Narrow" w:hAnsi="Arial Narrow"/>
        </w:rPr>
        <w:t>is</w:t>
      </w:r>
      <w:r w:rsidR="0072380F" w:rsidRPr="00697FCD">
        <w:rPr>
          <w:rFonts w:ascii="Arial Narrow" w:hAnsi="Arial Narrow"/>
        </w:rPr>
        <w:t xml:space="preserve"> reported:</w:t>
      </w:r>
      <w:r w:rsidR="00843356">
        <w:rPr>
          <w:rFonts w:ascii="Arial Narrow" w:hAnsi="Arial Narrow"/>
        </w:rPr>
        <w:t xml:space="preserve"> </w:t>
      </w:r>
    </w:p>
    <w:p w14:paraId="2D941F1C" w14:textId="77777777" w:rsidR="000D3B04" w:rsidRPr="00697FCD" w:rsidRDefault="000D3B04" w:rsidP="005152C2">
      <w:pPr>
        <w:contextualSpacing/>
        <w:jc w:val="both"/>
        <w:rPr>
          <w:rFonts w:ascii="Arial Narrow" w:hAnsi="Arial Narrow"/>
        </w:rPr>
      </w:pPr>
    </w:p>
    <w:p w14:paraId="2555DDE9" w14:textId="588A1F60" w:rsidR="00DF1469" w:rsidRPr="00EC09A6" w:rsidRDefault="00DF1469" w:rsidP="00DF1469">
      <w:pPr>
        <w:contextualSpacing/>
        <w:jc w:val="both"/>
        <w:rPr>
          <w:rFonts w:ascii="Arial Narrow" w:hAnsi="Arial Narrow"/>
        </w:rPr>
      </w:pPr>
      <w:r w:rsidRPr="00EC09A6">
        <w:rPr>
          <w:rFonts w:ascii="Arial Narrow" w:hAnsi="Arial Narrow"/>
        </w:rPr>
        <w:t xml:space="preserve">The Project includes </w:t>
      </w:r>
      <w:r w:rsidR="006B6652">
        <w:rPr>
          <w:rFonts w:ascii="Arial Narrow" w:hAnsi="Arial Narrow"/>
        </w:rPr>
        <w:t>one</w:t>
      </w:r>
      <w:r w:rsidR="00CC4CDC">
        <w:rPr>
          <w:rFonts w:ascii="Arial Narrow" w:hAnsi="Arial Narrow"/>
        </w:rPr>
        <w:t xml:space="preserve"> </w:t>
      </w:r>
      <w:r w:rsidR="003959B8">
        <w:rPr>
          <w:rFonts w:ascii="Arial Narrow" w:hAnsi="Arial Narrow"/>
        </w:rPr>
        <w:t xml:space="preserve">locality </w:t>
      </w:r>
      <w:r w:rsidR="00B41933">
        <w:rPr>
          <w:rFonts w:ascii="Arial Narrow" w:hAnsi="Arial Narrow"/>
        </w:rPr>
        <w:t>Option</w:t>
      </w:r>
      <w:r w:rsidRPr="00EC09A6">
        <w:rPr>
          <w:rFonts w:ascii="Arial Narrow" w:hAnsi="Arial Narrow"/>
        </w:rPr>
        <w:t xml:space="preserve"> (Figure </w:t>
      </w:r>
      <w:r w:rsidR="00912CD0">
        <w:rPr>
          <w:rFonts w:ascii="Arial Narrow" w:hAnsi="Arial Narrow"/>
        </w:rPr>
        <w:t>2</w:t>
      </w:r>
      <w:r w:rsidRPr="00EC09A6">
        <w:rPr>
          <w:rFonts w:ascii="Arial Narrow" w:hAnsi="Arial Narrow"/>
        </w:rPr>
        <w:t>):</w:t>
      </w:r>
    </w:p>
    <w:p w14:paraId="5D2FB7D4" w14:textId="4B669BCA" w:rsidR="00210D63" w:rsidRDefault="00210D63" w:rsidP="00210D63">
      <w:pPr>
        <w:contextualSpacing/>
        <w:jc w:val="both"/>
        <w:rPr>
          <w:rFonts w:ascii="Arial Narrow" w:hAnsi="Arial Narrow"/>
        </w:rPr>
      </w:pPr>
      <w:r>
        <w:rPr>
          <w:rFonts w:ascii="Arial Narrow" w:hAnsi="Arial Narrow"/>
        </w:rPr>
        <w:t xml:space="preserve">Option 1: A roughly rectangular area blocked in red with the R25 Road directly to the west and the R42 Road to the east. The area is approximately </w:t>
      </w:r>
      <w:r w:rsidR="00713792">
        <w:rPr>
          <w:rFonts w:ascii="Arial Narrow" w:hAnsi="Arial Narrow"/>
        </w:rPr>
        <w:t>9.8518</w:t>
      </w:r>
      <w:r>
        <w:rPr>
          <w:rFonts w:ascii="Arial Narrow" w:hAnsi="Arial Narrow"/>
        </w:rPr>
        <w:t xml:space="preserve"> hectares in size.</w:t>
      </w:r>
    </w:p>
    <w:p w14:paraId="2542CEFB" w14:textId="77777777" w:rsidR="008D721D" w:rsidRDefault="008D721D" w:rsidP="00DF1469">
      <w:pPr>
        <w:contextualSpacing/>
        <w:jc w:val="both"/>
        <w:rPr>
          <w:rFonts w:ascii="Arial Narrow" w:hAnsi="Arial Narrow"/>
        </w:rPr>
      </w:pPr>
    </w:p>
    <w:p w14:paraId="5F2ADEE1" w14:textId="7EC127C3" w:rsidR="006D74BB" w:rsidRPr="006D74BB" w:rsidRDefault="00CC4CDC" w:rsidP="006D74BB">
      <w:pPr>
        <w:contextualSpacing/>
        <w:jc w:val="both"/>
        <w:rPr>
          <w:rFonts w:ascii="Arial Narrow" w:hAnsi="Arial Narrow"/>
        </w:rPr>
      </w:pPr>
      <w:r>
        <w:rPr>
          <w:rFonts w:ascii="Arial Narrow" w:hAnsi="Arial Narrow"/>
        </w:rPr>
        <w:t xml:space="preserve">The </w:t>
      </w:r>
      <w:r w:rsidR="00F326A7">
        <w:rPr>
          <w:rFonts w:ascii="Arial Narrow" w:hAnsi="Arial Narrow"/>
        </w:rPr>
        <w:t>only</w:t>
      </w:r>
      <w:r>
        <w:rPr>
          <w:rFonts w:ascii="Arial Narrow" w:hAnsi="Arial Narrow"/>
        </w:rPr>
        <w:t xml:space="preserve"> </w:t>
      </w:r>
      <w:r w:rsidR="00B41933">
        <w:rPr>
          <w:rFonts w:ascii="Arial Narrow" w:hAnsi="Arial Narrow"/>
        </w:rPr>
        <w:t>Option</w:t>
      </w:r>
      <w:r>
        <w:rPr>
          <w:rFonts w:ascii="Arial Narrow" w:hAnsi="Arial Narrow"/>
        </w:rPr>
        <w:t xml:space="preserve"> </w:t>
      </w:r>
      <w:r w:rsidR="00137399">
        <w:rPr>
          <w:rFonts w:ascii="Arial Narrow" w:hAnsi="Arial Narrow"/>
        </w:rPr>
        <w:t xml:space="preserve">presented </w:t>
      </w:r>
      <w:r>
        <w:rPr>
          <w:rFonts w:ascii="Arial Narrow" w:hAnsi="Arial Narrow"/>
        </w:rPr>
        <w:t xml:space="preserve">is situated </w:t>
      </w:r>
      <w:r w:rsidR="00743291">
        <w:rPr>
          <w:rFonts w:ascii="Arial Narrow" w:hAnsi="Arial Narrow"/>
        </w:rPr>
        <w:t>on the</w:t>
      </w:r>
      <w:r w:rsidR="00155453">
        <w:rPr>
          <w:rFonts w:ascii="Arial Narrow" w:hAnsi="Arial Narrow"/>
        </w:rPr>
        <w:t xml:space="preserve"> shales of the </w:t>
      </w:r>
      <w:r w:rsidR="00B41933" w:rsidRPr="008E0321">
        <w:rPr>
          <w:rFonts w:ascii="Arial Narrow" w:hAnsi="Arial Narrow"/>
          <w:color w:val="FFC000"/>
        </w:rPr>
        <w:t>Silverton</w:t>
      </w:r>
      <w:r w:rsidR="00B41933">
        <w:rPr>
          <w:rFonts w:ascii="Arial Narrow" w:hAnsi="Arial Narrow"/>
        </w:rPr>
        <w:t xml:space="preserve"> </w:t>
      </w:r>
      <w:r w:rsidR="00B41933" w:rsidRPr="008E0321">
        <w:rPr>
          <w:rFonts w:ascii="Arial Narrow" w:hAnsi="Arial Narrow"/>
          <w:color w:val="FFC000"/>
        </w:rPr>
        <w:t>Formation</w:t>
      </w:r>
      <w:r w:rsidR="00B41933">
        <w:rPr>
          <w:rFonts w:ascii="Arial Narrow" w:hAnsi="Arial Narrow"/>
        </w:rPr>
        <w:t>, Pretoria Group, Transvaal Supergroup</w:t>
      </w:r>
      <w:r w:rsidR="0013777F">
        <w:rPr>
          <w:rFonts w:ascii="Arial Narrow" w:hAnsi="Arial Narrow"/>
        </w:rPr>
        <w:t xml:space="preserve"> with </w:t>
      </w:r>
      <w:r w:rsidR="006D74BB">
        <w:rPr>
          <w:rFonts w:ascii="Arial Narrow" w:hAnsi="Arial Narrow"/>
        </w:rPr>
        <w:t xml:space="preserve">diabase present. </w:t>
      </w:r>
    </w:p>
    <w:p w14:paraId="3C9A1341" w14:textId="77777777" w:rsidR="00CC4CDC" w:rsidRPr="00EC09A6" w:rsidRDefault="00CC4CDC" w:rsidP="00DF1469">
      <w:pPr>
        <w:contextualSpacing/>
        <w:jc w:val="both"/>
        <w:rPr>
          <w:rFonts w:ascii="Arial Narrow" w:hAnsi="Arial Narrow"/>
        </w:rPr>
      </w:pPr>
    </w:p>
    <w:p w14:paraId="7DE16DAA" w14:textId="77777777" w:rsidR="00CD50C7" w:rsidRPr="00EC09A6" w:rsidRDefault="00396013" w:rsidP="00CD50C7">
      <w:pPr>
        <w:contextualSpacing/>
        <w:jc w:val="both"/>
        <w:rPr>
          <w:rFonts w:ascii="Arial Narrow" w:hAnsi="Arial Narrow"/>
        </w:rPr>
      </w:pPr>
      <w:r w:rsidRPr="00EC09A6">
        <w:rPr>
          <w:rFonts w:ascii="Arial Narrow" w:hAnsi="Arial Narrow"/>
          <w:u w:val="single"/>
        </w:rPr>
        <w:t>Recommendation</w:t>
      </w:r>
      <w:r w:rsidRPr="00EC09A6">
        <w:rPr>
          <w:rFonts w:ascii="Arial Narrow" w:hAnsi="Arial Narrow"/>
        </w:rPr>
        <w:t>:</w:t>
      </w:r>
    </w:p>
    <w:p w14:paraId="4C3916C8" w14:textId="6D571FA9" w:rsidR="000A63F6" w:rsidRPr="00EC09A6" w:rsidRDefault="000A63F6" w:rsidP="000A63F6">
      <w:pPr>
        <w:contextualSpacing/>
        <w:jc w:val="both"/>
        <w:rPr>
          <w:rFonts w:ascii="Arial Narrow" w:hAnsi="Arial Narrow"/>
        </w:rPr>
      </w:pPr>
      <w:r w:rsidRPr="00EC09A6">
        <w:rPr>
          <w:rFonts w:ascii="Arial Narrow" w:hAnsi="Arial Narrow"/>
        </w:rPr>
        <w:t>The</w:t>
      </w:r>
      <w:r w:rsidR="00480E2A" w:rsidRPr="00EC09A6">
        <w:rPr>
          <w:rFonts w:ascii="Arial Narrow" w:hAnsi="Arial Narrow"/>
        </w:rPr>
        <w:t xml:space="preserve"> potential</w:t>
      </w:r>
      <w:r w:rsidRPr="00EC09A6">
        <w:rPr>
          <w:rFonts w:ascii="Arial Narrow" w:hAnsi="Arial Narrow"/>
        </w:rPr>
        <w:t xml:space="preserve"> impact of the development on fossil heritage is </w:t>
      </w:r>
      <w:r w:rsidR="008E0321">
        <w:rPr>
          <w:rFonts w:ascii="Arial Narrow" w:hAnsi="Arial Narrow"/>
          <w:b/>
          <w:bCs/>
          <w:color w:val="FFC000"/>
          <w:sz w:val="20"/>
          <w:szCs w:val="20"/>
        </w:rPr>
        <w:t>HIGH</w:t>
      </w:r>
      <w:r w:rsidR="00DC5E17">
        <w:rPr>
          <w:rFonts w:ascii="Arial Narrow" w:hAnsi="Arial Narrow"/>
          <w:b/>
          <w:bCs/>
          <w:color w:val="FFC000"/>
          <w:sz w:val="20"/>
          <w:szCs w:val="20"/>
        </w:rPr>
        <w:t xml:space="preserve"> </w:t>
      </w:r>
      <w:r w:rsidR="00D93D9E">
        <w:rPr>
          <w:rFonts w:ascii="Arial Narrow" w:hAnsi="Arial Narrow"/>
        </w:rPr>
        <w:t xml:space="preserve">for the </w:t>
      </w:r>
      <w:r w:rsidR="008E0321">
        <w:rPr>
          <w:rFonts w:ascii="Arial Narrow" w:hAnsi="Arial Narrow"/>
        </w:rPr>
        <w:t>Silverton</w:t>
      </w:r>
      <w:r w:rsidR="00F326A7">
        <w:rPr>
          <w:rFonts w:ascii="Arial Narrow" w:hAnsi="Arial Narrow"/>
        </w:rPr>
        <w:t xml:space="preserve"> </w:t>
      </w:r>
      <w:r w:rsidR="008E0321">
        <w:rPr>
          <w:rFonts w:ascii="Arial Narrow" w:hAnsi="Arial Narrow"/>
        </w:rPr>
        <w:t xml:space="preserve">Formation </w:t>
      </w:r>
      <w:r w:rsidR="00137399">
        <w:rPr>
          <w:rFonts w:ascii="Arial Narrow" w:hAnsi="Arial Narrow"/>
        </w:rPr>
        <w:t>and</w:t>
      </w:r>
      <w:r w:rsidR="00305D5F">
        <w:rPr>
          <w:rFonts w:ascii="Arial Narrow" w:hAnsi="Arial Narrow"/>
        </w:rPr>
        <w:t xml:space="preserve"> </w:t>
      </w:r>
      <w:r w:rsidRPr="00EC09A6">
        <w:rPr>
          <w:rFonts w:ascii="Arial Narrow" w:hAnsi="Arial Narrow"/>
        </w:rPr>
        <w:t xml:space="preserve">therefore a </w:t>
      </w:r>
      <w:r w:rsidR="00715562">
        <w:rPr>
          <w:rFonts w:ascii="Arial Narrow" w:hAnsi="Arial Narrow"/>
        </w:rPr>
        <w:t>Phase 1: F</w:t>
      </w:r>
      <w:r w:rsidRPr="00EC09A6">
        <w:rPr>
          <w:rFonts w:ascii="Arial Narrow" w:hAnsi="Arial Narrow"/>
        </w:rPr>
        <w:t xml:space="preserve">ield </w:t>
      </w:r>
      <w:r w:rsidR="00715562">
        <w:rPr>
          <w:rFonts w:ascii="Arial Narrow" w:hAnsi="Arial Narrow"/>
        </w:rPr>
        <w:t>S</w:t>
      </w:r>
      <w:r w:rsidRPr="00EC09A6">
        <w:rPr>
          <w:rFonts w:ascii="Arial Narrow" w:hAnsi="Arial Narrow"/>
        </w:rPr>
        <w:t xml:space="preserve">urvey </w:t>
      </w:r>
      <w:r w:rsidR="008E0321">
        <w:rPr>
          <w:rFonts w:ascii="Arial Narrow" w:hAnsi="Arial Narrow"/>
        </w:rPr>
        <w:t>may be</w:t>
      </w:r>
      <w:r w:rsidR="004B4698">
        <w:rPr>
          <w:rFonts w:ascii="Arial Narrow" w:hAnsi="Arial Narrow"/>
        </w:rPr>
        <w:t xml:space="preserve"> </w:t>
      </w:r>
      <w:r w:rsidRPr="00EC09A6">
        <w:rPr>
          <w:rFonts w:ascii="Arial Narrow" w:hAnsi="Arial Narrow"/>
        </w:rPr>
        <w:t>necessary for this development</w:t>
      </w:r>
      <w:r w:rsidR="008E0321">
        <w:rPr>
          <w:rFonts w:ascii="Arial Narrow" w:hAnsi="Arial Narrow"/>
        </w:rPr>
        <w:t xml:space="preserve"> if a chance fossil is found during the development</w:t>
      </w:r>
      <w:r w:rsidRPr="00EC09A6">
        <w:rPr>
          <w:rFonts w:ascii="Arial Narrow" w:hAnsi="Arial Narrow"/>
        </w:rPr>
        <w:t xml:space="preserve"> (according to SAHRA protocol)</w:t>
      </w:r>
      <w:r w:rsidR="00F326A7">
        <w:rPr>
          <w:rFonts w:ascii="Arial Narrow" w:hAnsi="Arial Narrow"/>
        </w:rPr>
        <w:t>. For a Chance F</w:t>
      </w:r>
      <w:r w:rsidR="004B4698">
        <w:rPr>
          <w:rFonts w:ascii="Arial Narrow" w:hAnsi="Arial Narrow"/>
        </w:rPr>
        <w:t>ossil</w:t>
      </w:r>
      <w:r w:rsidR="00F326A7">
        <w:rPr>
          <w:rFonts w:ascii="Arial Narrow" w:hAnsi="Arial Narrow"/>
        </w:rPr>
        <w:t xml:space="preserve"> Find, the Protocol is attached.</w:t>
      </w:r>
      <w:r w:rsidRPr="00EC09A6">
        <w:rPr>
          <w:rFonts w:ascii="Arial Narrow" w:hAnsi="Arial Narrow"/>
        </w:rPr>
        <w:t xml:space="preserve"> </w:t>
      </w:r>
    </w:p>
    <w:p w14:paraId="45E29C69" w14:textId="77777777" w:rsidR="003959B8" w:rsidRDefault="003959B8" w:rsidP="005D4D69">
      <w:pPr>
        <w:contextualSpacing/>
        <w:jc w:val="both"/>
        <w:rPr>
          <w:rFonts w:ascii="Arial Narrow" w:hAnsi="Arial Narrow"/>
        </w:rPr>
      </w:pPr>
    </w:p>
    <w:p w14:paraId="3D3AE630" w14:textId="097F8FD1" w:rsidR="003C0E26" w:rsidRPr="00EC09A6" w:rsidRDefault="003C0E26" w:rsidP="005D4D69">
      <w:pPr>
        <w:contextualSpacing/>
        <w:jc w:val="both"/>
        <w:rPr>
          <w:rFonts w:ascii="Arial Narrow" w:hAnsi="Arial Narrow"/>
        </w:rPr>
      </w:pPr>
      <w:r w:rsidRPr="00EC09A6">
        <w:rPr>
          <w:rFonts w:ascii="Arial Narrow" w:hAnsi="Arial Narrow"/>
        </w:rPr>
        <w:t>Concerns/threats</w:t>
      </w:r>
      <w:r w:rsidR="00A23615">
        <w:rPr>
          <w:rFonts w:ascii="Arial Narrow" w:hAnsi="Arial Narrow"/>
        </w:rPr>
        <w:t xml:space="preserve"> (</w:t>
      </w:r>
      <w:r w:rsidR="00A23615" w:rsidRPr="00743291">
        <w:rPr>
          <w:rFonts w:ascii="Arial Narrow" w:hAnsi="Arial Narrow"/>
          <w:b/>
        </w:rPr>
        <w:t>1g</w:t>
      </w:r>
      <w:r w:rsidR="00A23615">
        <w:rPr>
          <w:rFonts w:ascii="Arial Narrow" w:hAnsi="Arial Narrow"/>
        </w:rPr>
        <w:t>)</w:t>
      </w:r>
      <w:r w:rsidR="008D714D">
        <w:rPr>
          <w:rFonts w:ascii="Arial Narrow" w:hAnsi="Arial Narrow"/>
        </w:rPr>
        <w:t xml:space="preserve"> to be added to the </w:t>
      </w:r>
      <w:proofErr w:type="spellStart"/>
      <w:r w:rsidR="008D714D">
        <w:rPr>
          <w:rFonts w:ascii="Arial Narrow" w:hAnsi="Arial Narrow"/>
        </w:rPr>
        <w:t>EMPr</w:t>
      </w:r>
      <w:proofErr w:type="spellEnd"/>
      <w:r w:rsidRPr="00EC09A6">
        <w:rPr>
          <w:rFonts w:ascii="Arial Narrow" w:hAnsi="Arial Narrow"/>
        </w:rPr>
        <w:t>:</w:t>
      </w:r>
    </w:p>
    <w:p w14:paraId="179D9888" w14:textId="3D570B38" w:rsidR="003C0E26" w:rsidRDefault="003C0E26" w:rsidP="003C0E26">
      <w:pPr>
        <w:pStyle w:val="ListParagraph"/>
        <w:numPr>
          <w:ilvl w:val="0"/>
          <w:numId w:val="20"/>
        </w:numPr>
        <w:jc w:val="both"/>
        <w:rPr>
          <w:rFonts w:ascii="Arial Narrow" w:hAnsi="Arial Narrow"/>
        </w:rPr>
      </w:pPr>
      <w:r w:rsidRPr="00EC09A6">
        <w:rPr>
          <w:rFonts w:ascii="Arial Narrow" w:hAnsi="Arial Narrow"/>
        </w:rPr>
        <w:t xml:space="preserve">Threats </w:t>
      </w:r>
      <w:r w:rsidR="00F73D6C">
        <w:rPr>
          <w:rFonts w:ascii="Arial Narrow" w:hAnsi="Arial Narrow"/>
        </w:rPr>
        <w:t xml:space="preserve">to the National Heritage </w:t>
      </w:r>
      <w:r w:rsidRPr="00EC09A6">
        <w:rPr>
          <w:rFonts w:ascii="Arial Narrow" w:hAnsi="Arial Narrow"/>
        </w:rPr>
        <w:t>are earth moving equipment</w:t>
      </w:r>
      <w:r w:rsidR="00822A75" w:rsidRPr="00EC09A6">
        <w:rPr>
          <w:rFonts w:ascii="Arial Narrow" w:hAnsi="Arial Narrow"/>
        </w:rPr>
        <w:t>/machinery</w:t>
      </w:r>
      <w:r w:rsidRPr="00EC09A6">
        <w:rPr>
          <w:rFonts w:ascii="Arial Narrow" w:hAnsi="Arial Narrow"/>
        </w:rPr>
        <w:t xml:space="preserve"> </w:t>
      </w:r>
      <w:r w:rsidR="00580172" w:rsidRPr="00EC09A6">
        <w:rPr>
          <w:rFonts w:ascii="Arial Narrow" w:hAnsi="Arial Narrow"/>
        </w:rPr>
        <w:t>(</w:t>
      </w:r>
      <w:r w:rsidR="0055201A" w:rsidRPr="00EC09A6">
        <w:rPr>
          <w:rFonts w:ascii="Arial Narrow" w:hAnsi="Arial Narrow"/>
        </w:rPr>
        <w:t xml:space="preserve">for example haul trucks, </w:t>
      </w:r>
      <w:r w:rsidR="00580172" w:rsidRPr="00EC09A6">
        <w:rPr>
          <w:rFonts w:ascii="Arial Narrow" w:hAnsi="Arial Narrow"/>
        </w:rPr>
        <w:t>front end loaders, excavators, graders</w:t>
      </w:r>
      <w:r w:rsidR="00C45217" w:rsidRPr="00EC09A6">
        <w:rPr>
          <w:rFonts w:ascii="Arial Narrow" w:hAnsi="Arial Narrow"/>
        </w:rPr>
        <w:t>, dozers</w:t>
      </w:r>
      <w:r w:rsidR="00580172" w:rsidRPr="00EC09A6">
        <w:rPr>
          <w:rFonts w:ascii="Arial Narrow" w:hAnsi="Arial Narrow"/>
        </w:rPr>
        <w:t xml:space="preserve">) </w:t>
      </w:r>
      <w:r w:rsidRPr="00EC09A6">
        <w:rPr>
          <w:rFonts w:ascii="Arial Narrow" w:hAnsi="Arial Narrow"/>
        </w:rPr>
        <w:t xml:space="preserve">during </w:t>
      </w:r>
      <w:r w:rsidR="00A2087C" w:rsidRPr="00EC09A6">
        <w:rPr>
          <w:rFonts w:ascii="Arial Narrow" w:hAnsi="Arial Narrow"/>
        </w:rPr>
        <w:t>construction</w:t>
      </w:r>
      <w:r w:rsidRPr="00EC09A6">
        <w:rPr>
          <w:rFonts w:ascii="Arial Narrow" w:hAnsi="Arial Narrow"/>
        </w:rPr>
        <w:t>, the sealing-in or destruction of the fossils by development, vehicle traffic</w:t>
      </w:r>
      <w:r w:rsidR="00063B80" w:rsidRPr="00EC09A6">
        <w:rPr>
          <w:rFonts w:ascii="Arial Narrow" w:hAnsi="Arial Narrow"/>
        </w:rPr>
        <w:t>,</w:t>
      </w:r>
      <w:r w:rsidR="00715562">
        <w:rPr>
          <w:rFonts w:ascii="Arial Narrow" w:hAnsi="Arial Narrow"/>
        </w:rPr>
        <w:t xml:space="preserve"> </w:t>
      </w:r>
      <w:r w:rsidR="00D97A5E">
        <w:rPr>
          <w:rFonts w:ascii="Arial Narrow" w:hAnsi="Arial Narrow"/>
        </w:rPr>
        <w:t xml:space="preserve">and </w:t>
      </w:r>
      <w:r w:rsidRPr="00EC09A6">
        <w:rPr>
          <w:rFonts w:ascii="Arial Narrow" w:hAnsi="Arial Narrow"/>
        </w:rPr>
        <w:t>human disturbance.</w:t>
      </w:r>
    </w:p>
    <w:p w14:paraId="13F14BC3" w14:textId="21974F9F" w:rsidR="002562C1" w:rsidRDefault="002562C1" w:rsidP="002562C1">
      <w:pPr>
        <w:pStyle w:val="ListParagraph"/>
        <w:numPr>
          <w:ilvl w:val="0"/>
          <w:numId w:val="20"/>
        </w:numPr>
        <w:jc w:val="both"/>
        <w:rPr>
          <w:rFonts w:ascii="Arial Narrow" w:hAnsi="Arial Narrow"/>
        </w:rPr>
      </w:pPr>
      <w:r w:rsidRPr="002562C1">
        <w:rPr>
          <w:rFonts w:ascii="Arial Narrow" w:hAnsi="Arial Narrow"/>
        </w:rPr>
        <w:t>Special care must be taken during the digging, drilling, blasting and excavating of foundations, trenches, channels and footings and removal of overburden</w:t>
      </w:r>
      <w:r w:rsidR="003959B8">
        <w:rPr>
          <w:rFonts w:ascii="Arial Narrow" w:hAnsi="Arial Narrow"/>
        </w:rPr>
        <w:t xml:space="preserve"> as a desktop study could have missed fossiliferous outcrops</w:t>
      </w:r>
      <w:r w:rsidRPr="002562C1">
        <w:rPr>
          <w:rFonts w:ascii="Arial Narrow" w:hAnsi="Arial Narrow"/>
        </w:rPr>
        <w:t>. An appropriate Protocol and Management plan is attached for the Environmental Control Officer (Appendix 2).</w:t>
      </w:r>
    </w:p>
    <w:p w14:paraId="2AF42DB7" w14:textId="3C567D26" w:rsidR="005B6B83" w:rsidRPr="005B6B83" w:rsidRDefault="005B6B83" w:rsidP="005B6B83">
      <w:pPr>
        <w:jc w:val="both"/>
        <w:rPr>
          <w:rFonts w:ascii="Arial Narrow" w:hAnsi="Arial Narrow"/>
        </w:rPr>
      </w:pPr>
      <w:r>
        <w:rPr>
          <w:rFonts w:ascii="Arial Narrow" w:hAnsi="Arial Narrow"/>
        </w:rPr>
        <w:t>The recommendations are</w:t>
      </w:r>
      <w:r w:rsidR="00645B5B">
        <w:rPr>
          <w:rFonts w:ascii="Arial Narrow" w:hAnsi="Arial Narrow"/>
        </w:rPr>
        <w:t xml:space="preserve"> (</w:t>
      </w:r>
      <w:r w:rsidR="00645B5B">
        <w:rPr>
          <w:rFonts w:ascii="Arial Narrow" w:hAnsi="Arial Narrow"/>
          <w:b/>
          <w:bCs/>
        </w:rPr>
        <w:t>1ni, 1niA,1nii)</w:t>
      </w:r>
      <w:r>
        <w:rPr>
          <w:rFonts w:ascii="Arial Narrow" w:hAnsi="Arial Narrow"/>
        </w:rPr>
        <w:t>:</w:t>
      </w:r>
    </w:p>
    <w:p w14:paraId="748A8FF5" w14:textId="7BB5CA37" w:rsidR="002C4885" w:rsidRPr="005B6B83" w:rsidRDefault="00416B56" w:rsidP="005B6B83">
      <w:pPr>
        <w:pStyle w:val="ListParagraph"/>
        <w:numPr>
          <w:ilvl w:val="0"/>
          <w:numId w:val="31"/>
        </w:numPr>
        <w:jc w:val="both"/>
        <w:rPr>
          <w:rFonts w:ascii="Arial Narrow" w:hAnsi="Arial Narrow"/>
        </w:rPr>
      </w:pPr>
      <w:r w:rsidRPr="005B6B83">
        <w:rPr>
          <w:rFonts w:ascii="Arial Narrow" w:hAnsi="Arial Narrow"/>
        </w:rPr>
        <w:t xml:space="preserve">Mitigation </w:t>
      </w:r>
      <w:r w:rsidR="00D97A5E" w:rsidRPr="005B6B83">
        <w:rPr>
          <w:rFonts w:ascii="Arial Narrow" w:hAnsi="Arial Narrow"/>
        </w:rPr>
        <w:t>may be</w:t>
      </w:r>
      <w:r w:rsidRPr="005B6B83">
        <w:rPr>
          <w:rFonts w:ascii="Arial Narrow" w:hAnsi="Arial Narrow"/>
        </w:rPr>
        <w:t xml:space="preserve"> needed (Appendix 2)</w:t>
      </w:r>
      <w:r w:rsidR="00A23615" w:rsidRPr="005B6B83">
        <w:rPr>
          <w:rFonts w:ascii="Arial Narrow" w:hAnsi="Arial Narrow"/>
        </w:rPr>
        <w:t xml:space="preserve"> if fossils are found</w:t>
      </w:r>
      <w:r w:rsidR="00BD4A45" w:rsidRPr="005B6B83">
        <w:rPr>
          <w:rFonts w:ascii="Arial Narrow" w:hAnsi="Arial Narrow"/>
        </w:rPr>
        <w:t>.</w:t>
      </w:r>
    </w:p>
    <w:p w14:paraId="02C198FA" w14:textId="65E7440F" w:rsidR="00BC3A39" w:rsidRDefault="006A523D" w:rsidP="005B6B83">
      <w:pPr>
        <w:pStyle w:val="ListParagraph"/>
        <w:numPr>
          <w:ilvl w:val="0"/>
          <w:numId w:val="31"/>
        </w:numPr>
        <w:jc w:val="both"/>
        <w:rPr>
          <w:rFonts w:ascii="Arial Narrow" w:hAnsi="Arial Narrow"/>
        </w:rPr>
      </w:pPr>
      <w:r w:rsidRPr="00EC09A6">
        <w:rPr>
          <w:rFonts w:ascii="Arial Narrow" w:hAnsi="Arial Narrow"/>
        </w:rPr>
        <w:t>No consultation with parties was necessary.</w:t>
      </w:r>
      <w:r w:rsidR="006C73E3">
        <w:rPr>
          <w:rFonts w:ascii="Arial Narrow" w:hAnsi="Arial Narrow"/>
        </w:rPr>
        <w:t xml:space="preserve"> </w:t>
      </w:r>
      <w:r w:rsidR="00D97A5E">
        <w:rPr>
          <w:rFonts w:ascii="Arial Narrow" w:hAnsi="Arial Narrow"/>
        </w:rPr>
        <w:t>The E</w:t>
      </w:r>
      <w:r w:rsidR="00BC3A39">
        <w:rPr>
          <w:rFonts w:ascii="Arial Narrow" w:hAnsi="Arial Narrow"/>
        </w:rPr>
        <w:t xml:space="preserve">nvironmental </w:t>
      </w:r>
      <w:r w:rsidR="00D97A5E">
        <w:rPr>
          <w:rFonts w:ascii="Arial Narrow" w:hAnsi="Arial Narrow"/>
        </w:rPr>
        <w:t>C</w:t>
      </w:r>
      <w:r w:rsidR="00BC3A39">
        <w:rPr>
          <w:rFonts w:ascii="Arial Narrow" w:hAnsi="Arial Narrow"/>
        </w:rPr>
        <w:t>ontrol Officer must familiarise him</w:t>
      </w:r>
      <w:r w:rsidR="00A23615">
        <w:rPr>
          <w:rFonts w:ascii="Arial Narrow" w:hAnsi="Arial Narrow"/>
        </w:rPr>
        <w:t>-</w:t>
      </w:r>
      <w:r w:rsidR="00BC3A39">
        <w:rPr>
          <w:rFonts w:ascii="Arial Narrow" w:hAnsi="Arial Narrow"/>
        </w:rPr>
        <w:t xml:space="preserve"> or herself with the </w:t>
      </w:r>
      <w:r w:rsidR="00287CB5">
        <w:rPr>
          <w:rFonts w:ascii="Arial Narrow" w:hAnsi="Arial Narrow"/>
        </w:rPr>
        <w:t>f</w:t>
      </w:r>
      <w:r w:rsidR="00BC3A39">
        <w:rPr>
          <w:rFonts w:ascii="Arial Narrow" w:hAnsi="Arial Narrow"/>
        </w:rPr>
        <w:t>ormation</w:t>
      </w:r>
      <w:r w:rsidR="00C715FF">
        <w:rPr>
          <w:rFonts w:ascii="Arial Narrow" w:hAnsi="Arial Narrow"/>
        </w:rPr>
        <w:t xml:space="preserve"> </w:t>
      </w:r>
      <w:r w:rsidR="00287CB5">
        <w:rPr>
          <w:rFonts w:ascii="Arial Narrow" w:hAnsi="Arial Narrow"/>
        </w:rPr>
        <w:t xml:space="preserve">present </w:t>
      </w:r>
      <w:r w:rsidR="00C715FF">
        <w:rPr>
          <w:rFonts w:ascii="Arial Narrow" w:hAnsi="Arial Narrow"/>
        </w:rPr>
        <w:t>and its fossils</w:t>
      </w:r>
      <w:r w:rsidR="00BC3A39">
        <w:rPr>
          <w:rFonts w:ascii="Arial Narrow" w:hAnsi="Arial Narrow"/>
        </w:rPr>
        <w:t>.</w:t>
      </w:r>
    </w:p>
    <w:p w14:paraId="581662BF" w14:textId="5A74743E" w:rsidR="00843356" w:rsidRPr="00427D15" w:rsidRDefault="00843356" w:rsidP="005B6B83">
      <w:pPr>
        <w:pStyle w:val="ListParagraph"/>
        <w:numPr>
          <w:ilvl w:val="0"/>
          <w:numId w:val="31"/>
        </w:numPr>
        <w:jc w:val="both"/>
        <w:rPr>
          <w:rFonts w:ascii="Arial Narrow" w:hAnsi="Arial Narrow"/>
        </w:rPr>
      </w:pPr>
      <w:r w:rsidRPr="00427D15">
        <w:rPr>
          <w:rFonts w:ascii="Arial Narrow" w:hAnsi="Arial Narrow"/>
        </w:rPr>
        <w:t>The development may go ahead</w:t>
      </w:r>
      <w:r w:rsidR="00297229">
        <w:rPr>
          <w:rFonts w:ascii="Arial Narrow" w:hAnsi="Arial Narrow"/>
        </w:rPr>
        <w:t>, but</w:t>
      </w:r>
      <w:r w:rsidR="00747134">
        <w:rPr>
          <w:rFonts w:ascii="Arial Narrow" w:hAnsi="Arial Narrow"/>
        </w:rPr>
        <w:t xml:space="preserve"> </w:t>
      </w:r>
      <w:r w:rsidR="00297229">
        <w:rPr>
          <w:rFonts w:ascii="Arial Narrow" w:hAnsi="Arial Narrow"/>
        </w:rPr>
        <w:t>t</w:t>
      </w:r>
      <w:r w:rsidR="00747134">
        <w:rPr>
          <w:rFonts w:ascii="Arial Narrow" w:hAnsi="Arial Narrow"/>
        </w:rPr>
        <w:t xml:space="preserve">he ECO must survey </w:t>
      </w:r>
      <w:r w:rsidR="00EA35C9">
        <w:rPr>
          <w:rFonts w:ascii="Arial Narrow" w:hAnsi="Arial Narrow"/>
        </w:rPr>
        <w:t xml:space="preserve">for fossils </w:t>
      </w:r>
      <w:r w:rsidR="00747134">
        <w:rPr>
          <w:rFonts w:ascii="Arial Narrow" w:hAnsi="Arial Narrow"/>
        </w:rPr>
        <w:t xml:space="preserve">before </w:t>
      </w:r>
      <w:r w:rsidR="00EA35C9">
        <w:rPr>
          <w:rFonts w:ascii="Arial Narrow" w:hAnsi="Arial Narrow"/>
        </w:rPr>
        <w:t>and or</w:t>
      </w:r>
      <w:r w:rsidR="00747134">
        <w:rPr>
          <w:rFonts w:ascii="Arial Narrow" w:hAnsi="Arial Narrow"/>
        </w:rPr>
        <w:t xml:space="preserve"> after </w:t>
      </w:r>
      <w:r w:rsidR="00393D56">
        <w:rPr>
          <w:rFonts w:ascii="Arial Narrow" w:hAnsi="Arial Narrow"/>
        </w:rPr>
        <w:t xml:space="preserve">clearing, </w:t>
      </w:r>
      <w:r w:rsidR="00747134">
        <w:rPr>
          <w:rFonts w:ascii="Arial Narrow" w:hAnsi="Arial Narrow"/>
        </w:rPr>
        <w:t>blasting</w:t>
      </w:r>
      <w:r w:rsidR="00137399">
        <w:rPr>
          <w:rFonts w:ascii="Arial Narrow" w:hAnsi="Arial Narrow"/>
        </w:rPr>
        <w:t>, drilling</w:t>
      </w:r>
      <w:r w:rsidR="00EA35C9">
        <w:rPr>
          <w:rFonts w:ascii="Arial Narrow" w:hAnsi="Arial Narrow"/>
        </w:rPr>
        <w:t xml:space="preserve"> </w:t>
      </w:r>
      <w:r w:rsidR="00297229">
        <w:rPr>
          <w:rFonts w:ascii="Arial Narrow" w:hAnsi="Arial Narrow"/>
        </w:rPr>
        <w:t>or</w:t>
      </w:r>
      <w:r w:rsidR="00EA35C9">
        <w:rPr>
          <w:rFonts w:ascii="Arial Narrow" w:hAnsi="Arial Narrow"/>
        </w:rPr>
        <w:t xml:space="preserve"> excavating</w:t>
      </w:r>
      <w:r w:rsidR="00747134">
        <w:rPr>
          <w:rFonts w:ascii="Arial Narrow" w:hAnsi="Arial Narrow"/>
        </w:rPr>
        <w:t>.</w:t>
      </w:r>
    </w:p>
    <w:p w14:paraId="6DD70E81" w14:textId="10A08088" w:rsidR="008D714D" w:rsidRPr="00305D5F" w:rsidRDefault="008D714D" w:rsidP="005B6B83">
      <w:pPr>
        <w:pStyle w:val="ListParagraph"/>
        <w:numPr>
          <w:ilvl w:val="0"/>
          <w:numId w:val="31"/>
        </w:numPr>
        <w:jc w:val="both"/>
        <w:rPr>
          <w:rFonts w:ascii="Arial Narrow" w:hAnsi="Arial Narrow"/>
          <w:b/>
        </w:rPr>
      </w:pPr>
      <w:r w:rsidRPr="00F27342">
        <w:rPr>
          <w:rFonts w:ascii="Arial Narrow" w:hAnsi="Arial Narrow"/>
        </w:rPr>
        <w:t xml:space="preserve">The </w:t>
      </w:r>
      <w:proofErr w:type="spellStart"/>
      <w:r w:rsidRPr="00F27342">
        <w:rPr>
          <w:rFonts w:ascii="Arial Narrow" w:hAnsi="Arial Narrow"/>
        </w:rPr>
        <w:t>EMPr</w:t>
      </w:r>
      <w:proofErr w:type="spellEnd"/>
      <w:r w:rsidRPr="00F27342">
        <w:rPr>
          <w:rFonts w:ascii="Arial Narrow" w:hAnsi="Arial Narrow"/>
        </w:rPr>
        <w:t xml:space="preserve"> already covers the conservation of heritage and palaeontological </w:t>
      </w:r>
      <w:r w:rsidR="00EA35C9">
        <w:rPr>
          <w:rFonts w:ascii="Arial Narrow" w:hAnsi="Arial Narrow"/>
        </w:rPr>
        <w:t>material</w:t>
      </w:r>
      <w:r w:rsidRPr="00F27342">
        <w:rPr>
          <w:rFonts w:ascii="Arial Narrow" w:hAnsi="Arial Narrow"/>
        </w:rPr>
        <w:t xml:space="preserve"> that may be exposed during construction activities. </w:t>
      </w:r>
      <w:r w:rsidR="00A54BD4">
        <w:rPr>
          <w:rFonts w:ascii="Arial Narrow" w:hAnsi="Arial Narrow"/>
        </w:rPr>
        <w:t xml:space="preserve">For a chance </w:t>
      </w:r>
      <w:r w:rsidR="00960A63">
        <w:rPr>
          <w:rFonts w:ascii="Arial Narrow" w:hAnsi="Arial Narrow"/>
        </w:rPr>
        <w:t>fossil f</w:t>
      </w:r>
      <w:r w:rsidR="00A54BD4">
        <w:rPr>
          <w:rFonts w:ascii="Arial Narrow" w:hAnsi="Arial Narrow"/>
        </w:rPr>
        <w:t>ind, t</w:t>
      </w:r>
      <w:r w:rsidRPr="00F27342">
        <w:rPr>
          <w:rFonts w:ascii="Arial Narrow" w:hAnsi="Arial Narrow"/>
        </w:rPr>
        <w:t>he protocol is to immediately cease all construction activities</w:t>
      </w:r>
      <w:r w:rsidR="00EA35C9">
        <w:rPr>
          <w:rFonts w:ascii="Arial Narrow" w:hAnsi="Arial Narrow"/>
        </w:rPr>
        <w:t xml:space="preserve">, construct a 30 m </w:t>
      </w:r>
      <w:r w:rsidR="00F44ABE">
        <w:rPr>
          <w:rFonts w:ascii="Arial Narrow" w:hAnsi="Arial Narrow"/>
        </w:rPr>
        <w:t xml:space="preserve">no-go </w:t>
      </w:r>
      <w:r w:rsidR="00EA35C9">
        <w:rPr>
          <w:rFonts w:ascii="Arial Narrow" w:hAnsi="Arial Narrow"/>
        </w:rPr>
        <w:t>barrier,</w:t>
      </w:r>
      <w:r w:rsidR="003E1525">
        <w:rPr>
          <w:rFonts w:ascii="Arial Narrow" w:hAnsi="Arial Narrow"/>
        </w:rPr>
        <w:t xml:space="preserve"> </w:t>
      </w:r>
      <w:r w:rsidRPr="00F27342">
        <w:rPr>
          <w:rFonts w:ascii="Arial Narrow" w:hAnsi="Arial Narrow"/>
        </w:rPr>
        <w:t>and contact SAHRA for further investigation.</w:t>
      </w:r>
    </w:p>
    <w:p w14:paraId="6E5468E4" w14:textId="786F9A6C" w:rsidR="0003508B" w:rsidRPr="00697FCD" w:rsidRDefault="00396013" w:rsidP="00697FCD">
      <w:pPr>
        <w:ind w:left="720" w:hanging="720"/>
        <w:contextualSpacing/>
        <w:jc w:val="both"/>
        <w:rPr>
          <w:rFonts w:ascii="Arial Narrow" w:hAnsi="Arial Narrow"/>
        </w:rPr>
      </w:pPr>
      <w:r w:rsidRPr="00F27342">
        <w:rPr>
          <w:rFonts w:ascii="Arial Narrow" w:hAnsi="Arial Narrow"/>
          <w:u w:val="single"/>
        </w:rPr>
        <w:t>Stakehol</w:t>
      </w:r>
      <w:r w:rsidRPr="00697FCD">
        <w:rPr>
          <w:rFonts w:ascii="Arial Narrow" w:hAnsi="Arial Narrow"/>
          <w:u w:val="single"/>
        </w:rPr>
        <w:t>ders</w:t>
      </w:r>
      <w:r w:rsidRPr="00697FCD">
        <w:rPr>
          <w:rFonts w:ascii="Arial Narrow" w:hAnsi="Arial Narrow"/>
        </w:rPr>
        <w:t>:</w:t>
      </w:r>
      <w:r w:rsidR="009D29A6" w:rsidRPr="00697FCD">
        <w:rPr>
          <w:rFonts w:ascii="Arial Narrow" w:hAnsi="Arial Narrow"/>
        </w:rPr>
        <w:t xml:space="preserve"> Developer – </w:t>
      </w:r>
      <w:r w:rsidR="00F73D6C">
        <w:rPr>
          <w:rFonts w:ascii="Arial Narrow" w:hAnsi="Arial Narrow"/>
        </w:rPr>
        <w:t>Astral Operations Ltd</w:t>
      </w:r>
      <w:r w:rsidR="00960A63">
        <w:rPr>
          <w:rFonts w:ascii="Arial Narrow" w:hAnsi="Arial Narrow"/>
        </w:rPr>
        <w:t>.</w:t>
      </w:r>
      <w:r w:rsidR="00F73D6C">
        <w:rPr>
          <w:rFonts w:ascii="Arial Narrow" w:hAnsi="Arial Narrow"/>
        </w:rPr>
        <w:t>,</w:t>
      </w:r>
      <w:r w:rsidR="00A81396">
        <w:rPr>
          <w:rFonts w:ascii="Arial Narrow" w:hAnsi="Arial Narrow"/>
        </w:rPr>
        <w:t xml:space="preserve"> </w:t>
      </w:r>
      <w:r w:rsidR="00F73D6C">
        <w:rPr>
          <w:rFonts w:ascii="Arial Narrow" w:hAnsi="Arial Narrow"/>
        </w:rPr>
        <w:t>18 Industry Road</w:t>
      </w:r>
      <w:r w:rsidR="00A81396">
        <w:rPr>
          <w:rFonts w:ascii="Arial Narrow" w:hAnsi="Arial Narrow"/>
        </w:rPr>
        <w:t xml:space="preserve">, </w:t>
      </w:r>
      <w:r w:rsidR="00F73D6C">
        <w:rPr>
          <w:rFonts w:ascii="Arial Narrow" w:hAnsi="Arial Narrow"/>
        </w:rPr>
        <w:t>Olifantsfontein</w:t>
      </w:r>
      <w:r w:rsidR="00A81396">
        <w:rPr>
          <w:rFonts w:ascii="Arial Narrow" w:hAnsi="Arial Narrow"/>
        </w:rPr>
        <w:t>, 16</w:t>
      </w:r>
      <w:r w:rsidR="00F73D6C">
        <w:rPr>
          <w:rFonts w:ascii="Arial Narrow" w:hAnsi="Arial Narrow"/>
        </w:rPr>
        <w:t>65</w:t>
      </w:r>
      <w:r w:rsidR="00A81396">
        <w:rPr>
          <w:rFonts w:ascii="Arial Narrow" w:hAnsi="Arial Narrow"/>
        </w:rPr>
        <w:t>.</w:t>
      </w:r>
    </w:p>
    <w:p w14:paraId="3748E0C0" w14:textId="2ED157DB" w:rsidR="00697FCD" w:rsidRPr="00697FCD" w:rsidRDefault="00625BA2" w:rsidP="00697FCD">
      <w:pPr>
        <w:ind w:left="720"/>
        <w:contextualSpacing/>
        <w:jc w:val="both"/>
        <w:rPr>
          <w:rFonts w:ascii="Arial Narrow" w:hAnsi="Arial Narrow"/>
        </w:rPr>
      </w:pPr>
      <w:r w:rsidRPr="00697FCD">
        <w:rPr>
          <w:rFonts w:ascii="Arial Narrow" w:hAnsi="Arial Narrow"/>
        </w:rPr>
        <w:t xml:space="preserve">Environmental </w:t>
      </w:r>
      <w:r w:rsidR="004F298B" w:rsidRPr="00697FCD">
        <w:rPr>
          <w:rFonts w:ascii="Arial Narrow" w:hAnsi="Arial Narrow"/>
        </w:rPr>
        <w:t>–</w:t>
      </w:r>
      <w:r w:rsidR="00D73640">
        <w:rPr>
          <w:rFonts w:ascii="Arial Narrow" w:hAnsi="Arial Narrow"/>
        </w:rPr>
        <w:t xml:space="preserve"> </w:t>
      </w:r>
      <w:r w:rsidR="00F73D6C">
        <w:rPr>
          <w:rFonts w:ascii="Arial Narrow" w:hAnsi="Arial Narrow"/>
        </w:rPr>
        <w:t>IQS Holdings</w:t>
      </w:r>
      <w:r w:rsidR="00342D6B">
        <w:rPr>
          <w:rFonts w:ascii="Arial Narrow" w:hAnsi="Arial Narrow"/>
        </w:rPr>
        <w:t>,</w:t>
      </w:r>
      <w:r w:rsidR="00D76A1F">
        <w:rPr>
          <w:rFonts w:ascii="Arial Narrow" w:hAnsi="Arial Narrow"/>
        </w:rPr>
        <w:t xml:space="preserve"> </w:t>
      </w:r>
      <w:r w:rsidR="00F73D6C">
        <w:rPr>
          <w:rFonts w:ascii="Arial Narrow" w:hAnsi="Arial Narrow"/>
        </w:rPr>
        <w:t>P.O. Box 72216</w:t>
      </w:r>
      <w:r w:rsidR="00DF3CFE">
        <w:rPr>
          <w:rFonts w:ascii="Arial Narrow" w:hAnsi="Arial Narrow"/>
        </w:rPr>
        <w:t xml:space="preserve">, </w:t>
      </w:r>
      <w:r w:rsidR="00F73D6C">
        <w:rPr>
          <w:rFonts w:ascii="Arial Narrow" w:hAnsi="Arial Narrow"/>
        </w:rPr>
        <w:t>Lynwood</w:t>
      </w:r>
      <w:r w:rsidR="00155453">
        <w:rPr>
          <w:rFonts w:ascii="Arial Narrow" w:hAnsi="Arial Narrow"/>
        </w:rPr>
        <w:t xml:space="preserve"> R</w:t>
      </w:r>
      <w:r w:rsidR="00F73D6C">
        <w:rPr>
          <w:rFonts w:ascii="Arial Narrow" w:hAnsi="Arial Narrow"/>
        </w:rPr>
        <w:t>idge, Pretoria, 0040</w:t>
      </w:r>
      <w:r w:rsidR="003959B8">
        <w:rPr>
          <w:rFonts w:ascii="Arial Narrow" w:hAnsi="Arial Narrow"/>
        </w:rPr>
        <w:t>.</w:t>
      </w:r>
      <w:r w:rsidR="00D74829">
        <w:rPr>
          <w:rFonts w:ascii="Arial Narrow" w:hAnsi="Arial Narrow"/>
        </w:rPr>
        <w:t xml:space="preserve"> </w:t>
      </w:r>
      <w:r w:rsidR="00E15718">
        <w:rPr>
          <w:rFonts w:ascii="Arial Narrow" w:hAnsi="Arial Narrow"/>
        </w:rPr>
        <w:t>T</w:t>
      </w:r>
      <w:r w:rsidR="00D74829">
        <w:rPr>
          <w:rFonts w:ascii="Arial Narrow" w:hAnsi="Arial Narrow"/>
        </w:rPr>
        <w:t>el</w:t>
      </w:r>
      <w:r w:rsidR="00DF3CFE">
        <w:rPr>
          <w:rFonts w:ascii="Arial Narrow" w:hAnsi="Arial Narrow"/>
        </w:rPr>
        <w:t>:</w:t>
      </w:r>
      <w:r w:rsidR="00D74829">
        <w:rPr>
          <w:rFonts w:ascii="Arial Narrow" w:hAnsi="Arial Narrow"/>
        </w:rPr>
        <w:t xml:space="preserve"> 0</w:t>
      </w:r>
      <w:r w:rsidR="00F73D6C">
        <w:rPr>
          <w:rFonts w:ascii="Arial Narrow" w:hAnsi="Arial Narrow"/>
        </w:rPr>
        <w:t>12</w:t>
      </w:r>
      <w:r w:rsidR="00DF3CFE">
        <w:rPr>
          <w:rFonts w:ascii="Arial Narrow" w:hAnsi="Arial Narrow"/>
        </w:rPr>
        <w:t> </w:t>
      </w:r>
      <w:r w:rsidR="00F73D6C">
        <w:rPr>
          <w:rFonts w:ascii="Arial Narrow" w:hAnsi="Arial Narrow"/>
        </w:rPr>
        <w:t>942</w:t>
      </w:r>
      <w:r w:rsidR="00DF3CFE">
        <w:rPr>
          <w:rFonts w:ascii="Arial Narrow" w:hAnsi="Arial Narrow"/>
        </w:rPr>
        <w:t xml:space="preserve"> </w:t>
      </w:r>
      <w:r w:rsidR="00F73D6C">
        <w:rPr>
          <w:rFonts w:ascii="Arial Narrow" w:hAnsi="Arial Narrow"/>
        </w:rPr>
        <w:t>9666</w:t>
      </w:r>
      <w:r w:rsidR="00D74829">
        <w:rPr>
          <w:rFonts w:ascii="Arial Narrow" w:hAnsi="Arial Narrow"/>
        </w:rPr>
        <w:t>.</w:t>
      </w:r>
    </w:p>
    <w:p w14:paraId="01E2EB36" w14:textId="3148918A" w:rsidR="00D76A1F" w:rsidRDefault="00E02A3E" w:rsidP="00342D6B">
      <w:pPr>
        <w:ind w:left="720"/>
        <w:contextualSpacing/>
        <w:jc w:val="both"/>
        <w:rPr>
          <w:rFonts w:ascii="Arial Narrow" w:hAnsi="Arial Narrow"/>
        </w:rPr>
      </w:pPr>
      <w:r w:rsidRPr="00697FCD">
        <w:rPr>
          <w:rFonts w:ascii="Arial Narrow" w:hAnsi="Arial Narrow"/>
        </w:rPr>
        <w:t>Landowner –</w:t>
      </w:r>
      <w:r w:rsidR="00F818EF">
        <w:rPr>
          <w:rFonts w:ascii="Arial Narrow" w:hAnsi="Arial Narrow"/>
        </w:rPr>
        <w:t xml:space="preserve"> </w:t>
      </w:r>
      <w:r w:rsidR="00F73D6C">
        <w:rPr>
          <w:rFonts w:ascii="Arial Narrow" w:hAnsi="Arial Narrow"/>
        </w:rPr>
        <w:t>Astral Operations Ltd</w:t>
      </w:r>
      <w:r w:rsidR="00DF3CFE">
        <w:rPr>
          <w:rFonts w:ascii="Arial Narrow" w:hAnsi="Arial Narrow"/>
        </w:rPr>
        <w:t>.</w:t>
      </w:r>
    </w:p>
    <w:p w14:paraId="4ADBA62C" w14:textId="353EC3CA" w:rsidR="007F50F0" w:rsidRDefault="007F50F0" w:rsidP="00342D6B">
      <w:pPr>
        <w:ind w:left="720"/>
        <w:contextualSpacing/>
        <w:jc w:val="both"/>
        <w:rPr>
          <w:rFonts w:ascii="Arial Narrow" w:hAnsi="Arial Narrow"/>
        </w:rPr>
      </w:pPr>
    </w:p>
    <w:p w14:paraId="619A332C" w14:textId="77777777" w:rsidR="0057264F" w:rsidRPr="00697FCD" w:rsidRDefault="0057264F" w:rsidP="005152C2">
      <w:pPr>
        <w:contextualSpacing/>
        <w:jc w:val="both"/>
        <w:rPr>
          <w:rFonts w:ascii="Arial Narrow" w:hAnsi="Arial Narrow"/>
        </w:rPr>
      </w:pPr>
      <w:r w:rsidRPr="00697FCD">
        <w:rPr>
          <w:rFonts w:ascii="Arial Narrow" w:hAnsi="Arial Narrow"/>
          <w:b/>
        </w:rPr>
        <w:t>C. Table of Contents</w:t>
      </w:r>
    </w:p>
    <w:p w14:paraId="73AA1166" w14:textId="77777777" w:rsidR="0057264F" w:rsidRPr="00697FCD" w:rsidRDefault="001112BF" w:rsidP="005152C2">
      <w:pPr>
        <w:contextualSpacing/>
        <w:jc w:val="both"/>
        <w:rPr>
          <w:rFonts w:ascii="Arial Narrow" w:hAnsi="Arial Narrow"/>
        </w:rPr>
      </w:pPr>
      <w:r w:rsidRPr="00697FCD">
        <w:rPr>
          <w:rFonts w:ascii="Arial Narrow" w:hAnsi="Arial Narrow"/>
        </w:rPr>
        <w:t xml:space="preserve">A. </w:t>
      </w:r>
      <w:r w:rsidR="0057264F" w:rsidRPr="00697FCD">
        <w:rPr>
          <w:rFonts w:ascii="Arial Narrow" w:hAnsi="Arial Narrow"/>
        </w:rPr>
        <w:t xml:space="preserve">Title page </w:t>
      </w:r>
      <w:r w:rsidR="0057264F" w:rsidRPr="00697FCD">
        <w:rPr>
          <w:rFonts w:ascii="Arial Narrow" w:hAnsi="Arial Narrow"/>
        </w:rPr>
        <w:tab/>
      </w:r>
      <w:r w:rsidR="0057264F" w:rsidRPr="00697FCD">
        <w:rPr>
          <w:rFonts w:ascii="Arial Narrow" w:hAnsi="Arial Narrow"/>
        </w:rPr>
        <w:tab/>
      </w:r>
      <w:r w:rsidR="0057264F" w:rsidRPr="00697FCD">
        <w:rPr>
          <w:rFonts w:ascii="Arial Narrow" w:hAnsi="Arial Narrow"/>
        </w:rPr>
        <w:tab/>
      </w:r>
      <w:r w:rsidR="0057264F" w:rsidRPr="00697FCD">
        <w:rPr>
          <w:rFonts w:ascii="Arial Narrow" w:hAnsi="Arial Narrow"/>
        </w:rPr>
        <w:tab/>
      </w:r>
      <w:r w:rsidRPr="00697FCD">
        <w:rPr>
          <w:rFonts w:ascii="Arial Narrow" w:hAnsi="Arial Narrow"/>
        </w:rPr>
        <w:tab/>
      </w:r>
      <w:r w:rsidRPr="00697FCD">
        <w:rPr>
          <w:rFonts w:ascii="Arial Narrow" w:hAnsi="Arial Narrow"/>
        </w:rPr>
        <w:tab/>
      </w:r>
      <w:r w:rsidR="0057264F" w:rsidRPr="00697FCD">
        <w:rPr>
          <w:rFonts w:ascii="Arial Narrow" w:hAnsi="Arial Narrow"/>
        </w:rPr>
        <w:t>1</w:t>
      </w:r>
    </w:p>
    <w:p w14:paraId="5E6A5DE7" w14:textId="77777777" w:rsidR="0057264F" w:rsidRPr="00697FCD" w:rsidRDefault="001112BF" w:rsidP="005152C2">
      <w:pPr>
        <w:contextualSpacing/>
        <w:jc w:val="both"/>
        <w:rPr>
          <w:rFonts w:ascii="Arial Narrow" w:hAnsi="Arial Narrow"/>
        </w:rPr>
      </w:pPr>
      <w:r w:rsidRPr="00697FCD">
        <w:rPr>
          <w:rFonts w:ascii="Arial Narrow" w:hAnsi="Arial Narrow"/>
        </w:rPr>
        <w:t xml:space="preserve">B. </w:t>
      </w:r>
      <w:r w:rsidR="0057264F" w:rsidRPr="00697FCD">
        <w:rPr>
          <w:rFonts w:ascii="Arial Narrow" w:hAnsi="Arial Narrow"/>
        </w:rPr>
        <w:t>Executive Summary</w:t>
      </w:r>
      <w:r w:rsidR="0057264F" w:rsidRPr="00697FCD">
        <w:rPr>
          <w:rFonts w:ascii="Arial Narrow" w:hAnsi="Arial Narrow"/>
        </w:rPr>
        <w:tab/>
      </w:r>
      <w:r w:rsidR="0057264F" w:rsidRPr="00697FCD">
        <w:rPr>
          <w:rFonts w:ascii="Arial Narrow" w:hAnsi="Arial Narrow"/>
        </w:rPr>
        <w:tab/>
      </w:r>
      <w:r w:rsidR="0057264F" w:rsidRPr="00697FCD">
        <w:rPr>
          <w:rFonts w:ascii="Arial Narrow" w:hAnsi="Arial Narrow"/>
        </w:rPr>
        <w:tab/>
      </w:r>
      <w:r w:rsidRPr="00697FCD">
        <w:rPr>
          <w:rFonts w:ascii="Arial Narrow" w:hAnsi="Arial Narrow"/>
        </w:rPr>
        <w:tab/>
      </w:r>
      <w:r w:rsidRPr="00697FCD">
        <w:rPr>
          <w:rFonts w:ascii="Arial Narrow" w:hAnsi="Arial Narrow"/>
        </w:rPr>
        <w:tab/>
      </w:r>
      <w:r w:rsidR="0057264F" w:rsidRPr="00697FCD">
        <w:rPr>
          <w:rFonts w:ascii="Arial Narrow" w:hAnsi="Arial Narrow"/>
        </w:rPr>
        <w:t>2</w:t>
      </w:r>
    </w:p>
    <w:p w14:paraId="31A15DD5" w14:textId="19903093" w:rsidR="001112BF" w:rsidRPr="00697FCD" w:rsidRDefault="0019382E" w:rsidP="005152C2">
      <w:pPr>
        <w:contextualSpacing/>
        <w:jc w:val="both"/>
        <w:rPr>
          <w:rFonts w:ascii="Arial Narrow" w:hAnsi="Arial Narrow"/>
        </w:rPr>
      </w:pPr>
      <w:r w:rsidRPr="00697FCD">
        <w:rPr>
          <w:rFonts w:ascii="Arial Narrow" w:hAnsi="Arial Narrow"/>
        </w:rPr>
        <w:t>C. Table of Contents</w:t>
      </w:r>
      <w:r w:rsidRPr="00697FCD">
        <w:rPr>
          <w:rFonts w:ascii="Arial Narrow" w:hAnsi="Arial Narrow"/>
        </w:rPr>
        <w:tab/>
      </w:r>
      <w:r w:rsidRPr="00697FCD">
        <w:rPr>
          <w:rFonts w:ascii="Arial Narrow" w:hAnsi="Arial Narrow"/>
        </w:rPr>
        <w:tab/>
      </w:r>
      <w:r w:rsidRPr="00697FCD">
        <w:rPr>
          <w:rFonts w:ascii="Arial Narrow" w:hAnsi="Arial Narrow"/>
        </w:rPr>
        <w:tab/>
      </w:r>
      <w:r w:rsidRPr="00697FCD">
        <w:rPr>
          <w:rFonts w:ascii="Arial Narrow" w:hAnsi="Arial Narrow"/>
        </w:rPr>
        <w:tab/>
      </w:r>
      <w:r w:rsidRPr="00697FCD">
        <w:rPr>
          <w:rFonts w:ascii="Arial Narrow" w:hAnsi="Arial Narrow"/>
        </w:rPr>
        <w:tab/>
      </w:r>
      <w:r w:rsidR="00C6764B">
        <w:rPr>
          <w:rFonts w:ascii="Arial Narrow" w:hAnsi="Arial Narrow"/>
        </w:rPr>
        <w:t>5</w:t>
      </w:r>
    </w:p>
    <w:p w14:paraId="169971F9" w14:textId="50038B47" w:rsidR="0057264F" w:rsidRPr="00697FCD" w:rsidRDefault="001112BF" w:rsidP="005152C2">
      <w:pPr>
        <w:contextualSpacing/>
        <w:jc w:val="both"/>
        <w:rPr>
          <w:rFonts w:ascii="Arial Narrow" w:hAnsi="Arial Narrow"/>
        </w:rPr>
      </w:pPr>
      <w:r w:rsidRPr="00697FCD">
        <w:rPr>
          <w:rFonts w:ascii="Arial Narrow" w:hAnsi="Arial Narrow"/>
        </w:rPr>
        <w:t xml:space="preserve">D. </w:t>
      </w:r>
      <w:r w:rsidR="0057264F" w:rsidRPr="00697FCD">
        <w:rPr>
          <w:rFonts w:ascii="Arial Narrow" w:hAnsi="Arial Narrow"/>
        </w:rPr>
        <w:t>Background Information</w:t>
      </w:r>
      <w:r w:rsidRPr="00697FCD">
        <w:rPr>
          <w:rFonts w:ascii="Arial Narrow" w:hAnsi="Arial Narrow"/>
        </w:rPr>
        <w:t xml:space="preserve"> on the project</w:t>
      </w:r>
      <w:r w:rsidR="0057264F" w:rsidRPr="00697FCD">
        <w:rPr>
          <w:rFonts w:ascii="Arial Narrow" w:hAnsi="Arial Narrow"/>
        </w:rPr>
        <w:tab/>
      </w:r>
      <w:r w:rsidRPr="00697FCD">
        <w:rPr>
          <w:rFonts w:ascii="Arial Narrow" w:hAnsi="Arial Narrow"/>
        </w:rPr>
        <w:tab/>
      </w:r>
      <w:r w:rsidRPr="00697FCD">
        <w:rPr>
          <w:rFonts w:ascii="Arial Narrow" w:hAnsi="Arial Narrow"/>
        </w:rPr>
        <w:tab/>
      </w:r>
      <w:r w:rsidR="001A736D">
        <w:rPr>
          <w:rFonts w:ascii="Arial Narrow" w:hAnsi="Arial Narrow"/>
        </w:rPr>
        <w:t>5</w:t>
      </w:r>
    </w:p>
    <w:p w14:paraId="17B61CC6" w14:textId="5EEAE3D0" w:rsidR="0057264F" w:rsidRPr="00697FCD" w:rsidRDefault="001112BF" w:rsidP="005152C2">
      <w:pPr>
        <w:contextualSpacing/>
        <w:jc w:val="both"/>
        <w:rPr>
          <w:rFonts w:ascii="Arial Narrow" w:hAnsi="Arial Narrow"/>
        </w:rPr>
      </w:pPr>
      <w:r w:rsidRPr="00697FCD">
        <w:rPr>
          <w:rFonts w:ascii="Arial Narrow" w:hAnsi="Arial Narrow"/>
        </w:rPr>
        <w:t xml:space="preserve">E. </w:t>
      </w:r>
      <w:r w:rsidR="0057264F" w:rsidRPr="00697FCD">
        <w:rPr>
          <w:rFonts w:ascii="Arial Narrow" w:hAnsi="Arial Narrow"/>
        </w:rPr>
        <w:t>Description of the Property</w:t>
      </w:r>
      <w:r w:rsidRPr="00697FCD">
        <w:rPr>
          <w:rFonts w:ascii="Arial Narrow" w:hAnsi="Arial Narrow"/>
        </w:rPr>
        <w:t xml:space="preserve"> or Affected Environment</w:t>
      </w:r>
      <w:r w:rsidR="0057264F" w:rsidRPr="00697FCD">
        <w:rPr>
          <w:rFonts w:ascii="Arial Narrow" w:hAnsi="Arial Narrow"/>
        </w:rPr>
        <w:tab/>
      </w:r>
      <w:r w:rsidR="001A736D">
        <w:rPr>
          <w:rFonts w:ascii="Arial Narrow" w:hAnsi="Arial Narrow"/>
        </w:rPr>
        <w:t>7</w:t>
      </w:r>
    </w:p>
    <w:p w14:paraId="407A9E10" w14:textId="76C28C3D" w:rsidR="0020532A" w:rsidRPr="00697FCD" w:rsidRDefault="001112BF" w:rsidP="005152C2">
      <w:pPr>
        <w:contextualSpacing/>
        <w:jc w:val="both"/>
        <w:rPr>
          <w:rFonts w:ascii="Arial Narrow" w:hAnsi="Arial Narrow"/>
        </w:rPr>
      </w:pPr>
      <w:r w:rsidRPr="00697FCD">
        <w:rPr>
          <w:rFonts w:ascii="Arial Narrow" w:hAnsi="Arial Narrow"/>
        </w:rPr>
        <w:t xml:space="preserve">F. </w:t>
      </w:r>
      <w:r w:rsidR="0078447E" w:rsidRPr="00697FCD">
        <w:rPr>
          <w:rFonts w:ascii="Arial Narrow" w:hAnsi="Arial Narrow"/>
        </w:rPr>
        <w:t>Description of the Geolog</w:t>
      </w:r>
      <w:r w:rsidR="00DE3E08" w:rsidRPr="00697FCD">
        <w:rPr>
          <w:rFonts w:ascii="Arial Narrow" w:hAnsi="Arial Narrow"/>
        </w:rPr>
        <w:t>ical Setting</w:t>
      </w:r>
      <w:r w:rsidR="0078447E" w:rsidRPr="00697FCD">
        <w:rPr>
          <w:rFonts w:ascii="Arial Narrow" w:hAnsi="Arial Narrow"/>
        </w:rPr>
        <w:tab/>
      </w:r>
      <w:r w:rsidR="0078447E" w:rsidRPr="00697FCD">
        <w:rPr>
          <w:rFonts w:ascii="Arial Narrow" w:hAnsi="Arial Narrow"/>
        </w:rPr>
        <w:tab/>
      </w:r>
      <w:r w:rsidRPr="00697FCD">
        <w:rPr>
          <w:rFonts w:ascii="Arial Narrow" w:hAnsi="Arial Narrow"/>
        </w:rPr>
        <w:tab/>
      </w:r>
      <w:r w:rsidR="00C6764B">
        <w:rPr>
          <w:rFonts w:ascii="Arial Narrow" w:hAnsi="Arial Narrow"/>
        </w:rPr>
        <w:t>7</w:t>
      </w:r>
    </w:p>
    <w:p w14:paraId="3B0EA640" w14:textId="102C5B04" w:rsidR="006331C3" w:rsidRPr="00697FCD" w:rsidRDefault="006331C3" w:rsidP="005152C2">
      <w:pPr>
        <w:contextualSpacing/>
        <w:jc w:val="both"/>
        <w:rPr>
          <w:rFonts w:ascii="Arial Narrow" w:hAnsi="Arial Narrow"/>
        </w:rPr>
      </w:pPr>
      <w:r w:rsidRPr="00697FCD">
        <w:rPr>
          <w:rFonts w:ascii="Arial Narrow" w:hAnsi="Arial Narrow"/>
        </w:rPr>
        <w:t xml:space="preserve">G. Background </w:t>
      </w:r>
      <w:r w:rsidR="00473520" w:rsidRPr="00697FCD">
        <w:rPr>
          <w:rFonts w:ascii="Arial Narrow" w:hAnsi="Arial Narrow"/>
        </w:rPr>
        <w:t>to Palaeontology of the area</w:t>
      </w:r>
      <w:r w:rsidR="00473520" w:rsidRPr="00697FCD">
        <w:rPr>
          <w:rFonts w:ascii="Arial Narrow" w:hAnsi="Arial Narrow"/>
        </w:rPr>
        <w:tab/>
      </w:r>
      <w:r w:rsidR="00473520" w:rsidRPr="00697FCD">
        <w:rPr>
          <w:rFonts w:ascii="Arial Narrow" w:hAnsi="Arial Narrow"/>
        </w:rPr>
        <w:tab/>
      </w:r>
      <w:r w:rsidR="00473520" w:rsidRPr="00697FCD">
        <w:rPr>
          <w:rFonts w:ascii="Arial Narrow" w:hAnsi="Arial Narrow"/>
        </w:rPr>
        <w:tab/>
      </w:r>
      <w:r w:rsidR="00555B68">
        <w:rPr>
          <w:rFonts w:ascii="Arial Narrow" w:hAnsi="Arial Narrow"/>
        </w:rPr>
        <w:t>1</w:t>
      </w:r>
      <w:r w:rsidR="00C6764B">
        <w:rPr>
          <w:rFonts w:ascii="Arial Narrow" w:hAnsi="Arial Narrow"/>
        </w:rPr>
        <w:t>0</w:t>
      </w:r>
    </w:p>
    <w:p w14:paraId="3C0CC84E" w14:textId="3E94B38A" w:rsidR="001112BF" w:rsidRPr="00697FCD" w:rsidRDefault="006331C3" w:rsidP="005152C2">
      <w:pPr>
        <w:contextualSpacing/>
        <w:jc w:val="both"/>
        <w:rPr>
          <w:rFonts w:ascii="Arial Narrow" w:hAnsi="Arial Narrow"/>
        </w:rPr>
      </w:pPr>
      <w:r w:rsidRPr="00697FCD">
        <w:rPr>
          <w:rFonts w:ascii="Arial Narrow" w:hAnsi="Arial Narrow"/>
        </w:rPr>
        <w:lastRenderedPageBreak/>
        <w:t>H</w:t>
      </w:r>
      <w:r w:rsidR="00DE3E08" w:rsidRPr="00697FCD">
        <w:rPr>
          <w:rFonts w:ascii="Arial Narrow" w:hAnsi="Arial Narrow"/>
        </w:rPr>
        <w:t xml:space="preserve">. </w:t>
      </w:r>
      <w:r w:rsidR="0020532A" w:rsidRPr="00697FCD">
        <w:rPr>
          <w:rFonts w:ascii="Arial Narrow" w:hAnsi="Arial Narrow"/>
        </w:rPr>
        <w:t>Description of the Methodology</w:t>
      </w:r>
      <w:r w:rsidR="0020532A" w:rsidRPr="00697FCD">
        <w:rPr>
          <w:rFonts w:ascii="Arial Narrow" w:hAnsi="Arial Narrow"/>
        </w:rPr>
        <w:tab/>
      </w:r>
      <w:r w:rsidR="0019382E" w:rsidRPr="00697FCD">
        <w:rPr>
          <w:rFonts w:ascii="Arial Narrow" w:hAnsi="Arial Narrow"/>
        </w:rPr>
        <w:tab/>
      </w:r>
      <w:r w:rsidR="0019382E" w:rsidRPr="00697FCD">
        <w:rPr>
          <w:rFonts w:ascii="Arial Narrow" w:hAnsi="Arial Narrow"/>
        </w:rPr>
        <w:tab/>
      </w:r>
      <w:r w:rsidR="0019382E" w:rsidRPr="00697FCD">
        <w:rPr>
          <w:rFonts w:ascii="Arial Narrow" w:hAnsi="Arial Narrow"/>
        </w:rPr>
        <w:tab/>
      </w:r>
      <w:r w:rsidR="00555B68">
        <w:rPr>
          <w:rFonts w:ascii="Arial Narrow" w:hAnsi="Arial Narrow"/>
        </w:rPr>
        <w:t>1</w:t>
      </w:r>
      <w:r w:rsidR="00C6764B">
        <w:rPr>
          <w:rFonts w:ascii="Arial Narrow" w:hAnsi="Arial Narrow"/>
        </w:rPr>
        <w:t>1</w:t>
      </w:r>
    </w:p>
    <w:p w14:paraId="516D371F" w14:textId="683CDB6B" w:rsidR="00DE3E08" w:rsidRPr="00697FCD" w:rsidRDefault="006331C3" w:rsidP="005152C2">
      <w:pPr>
        <w:contextualSpacing/>
        <w:jc w:val="both"/>
        <w:rPr>
          <w:rFonts w:ascii="Arial Narrow" w:hAnsi="Arial Narrow"/>
        </w:rPr>
      </w:pPr>
      <w:r w:rsidRPr="00697FCD">
        <w:rPr>
          <w:rFonts w:ascii="Arial Narrow" w:hAnsi="Arial Narrow"/>
        </w:rPr>
        <w:t>I</w:t>
      </w:r>
      <w:r w:rsidR="00DE3E08" w:rsidRPr="00697FCD">
        <w:rPr>
          <w:rFonts w:ascii="Arial Narrow" w:hAnsi="Arial Narrow"/>
        </w:rPr>
        <w:t xml:space="preserve">. Description of </w:t>
      </w:r>
      <w:r w:rsidR="0020532A" w:rsidRPr="00697FCD">
        <w:rPr>
          <w:rFonts w:ascii="Arial Narrow" w:hAnsi="Arial Narrow"/>
        </w:rPr>
        <w:t>significant fossil occurrences</w:t>
      </w:r>
      <w:r w:rsidR="00F579DC" w:rsidRPr="00697FCD">
        <w:rPr>
          <w:rFonts w:ascii="Arial Narrow" w:hAnsi="Arial Narrow"/>
        </w:rPr>
        <w:tab/>
      </w:r>
      <w:r w:rsidR="00F579DC" w:rsidRPr="00697FCD">
        <w:rPr>
          <w:rFonts w:ascii="Arial Narrow" w:hAnsi="Arial Narrow"/>
        </w:rPr>
        <w:tab/>
      </w:r>
      <w:r w:rsidR="00555B68">
        <w:rPr>
          <w:rFonts w:ascii="Arial Narrow" w:hAnsi="Arial Narrow"/>
        </w:rPr>
        <w:t>1</w:t>
      </w:r>
      <w:r w:rsidR="00C6764B">
        <w:rPr>
          <w:rFonts w:ascii="Arial Narrow" w:hAnsi="Arial Narrow"/>
        </w:rPr>
        <w:t>3</w:t>
      </w:r>
    </w:p>
    <w:p w14:paraId="1553A84D" w14:textId="77777777" w:rsidR="00C6764B" w:rsidRDefault="006331C3" w:rsidP="005152C2">
      <w:pPr>
        <w:contextualSpacing/>
        <w:jc w:val="both"/>
        <w:rPr>
          <w:rFonts w:ascii="Arial Narrow" w:hAnsi="Arial Narrow"/>
        </w:rPr>
      </w:pPr>
      <w:r w:rsidRPr="00697FCD">
        <w:rPr>
          <w:rFonts w:ascii="Arial Narrow" w:hAnsi="Arial Narrow"/>
        </w:rPr>
        <w:t>J</w:t>
      </w:r>
      <w:r w:rsidR="00DE3E08" w:rsidRPr="00697FCD">
        <w:rPr>
          <w:rFonts w:ascii="Arial Narrow" w:hAnsi="Arial Narrow"/>
        </w:rPr>
        <w:t>. Recommendation</w:t>
      </w:r>
      <w:r w:rsidR="009765BA" w:rsidRPr="00697FCD">
        <w:rPr>
          <w:rFonts w:ascii="Arial Narrow" w:hAnsi="Arial Narrow"/>
        </w:rPr>
        <w:tab/>
      </w:r>
      <w:r w:rsidR="009765BA" w:rsidRPr="00697FCD">
        <w:rPr>
          <w:rFonts w:ascii="Arial Narrow" w:hAnsi="Arial Narrow"/>
        </w:rPr>
        <w:tab/>
      </w:r>
      <w:r w:rsidR="009765BA" w:rsidRPr="00697FCD">
        <w:rPr>
          <w:rFonts w:ascii="Arial Narrow" w:hAnsi="Arial Narrow"/>
        </w:rPr>
        <w:tab/>
      </w:r>
      <w:r w:rsidR="009765BA" w:rsidRPr="00697FCD">
        <w:rPr>
          <w:rFonts w:ascii="Arial Narrow" w:hAnsi="Arial Narrow"/>
        </w:rPr>
        <w:tab/>
      </w:r>
      <w:r w:rsidR="009765BA" w:rsidRPr="00697FCD">
        <w:rPr>
          <w:rFonts w:ascii="Arial Narrow" w:hAnsi="Arial Narrow"/>
        </w:rPr>
        <w:tab/>
      </w:r>
      <w:r w:rsidR="00555B68">
        <w:rPr>
          <w:rFonts w:ascii="Arial Narrow" w:hAnsi="Arial Narrow"/>
        </w:rPr>
        <w:t>1</w:t>
      </w:r>
      <w:r w:rsidR="00C6764B">
        <w:rPr>
          <w:rFonts w:ascii="Arial Narrow" w:hAnsi="Arial Narrow"/>
        </w:rPr>
        <w:t>4</w:t>
      </w:r>
    </w:p>
    <w:p w14:paraId="215677FE" w14:textId="65FBDB16" w:rsidR="0019382E" w:rsidRPr="00697FCD" w:rsidRDefault="006331C3" w:rsidP="005152C2">
      <w:pPr>
        <w:contextualSpacing/>
        <w:jc w:val="both"/>
        <w:rPr>
          <w:rFonts w:ascii="Arial Narrow" w:hAnsi="Arial Narrow"/>
        </w:rPr>
      </w:pPr>
      <w:r w:rsidRPr="00697FCD">
        <w:rPr>
          <w:rFonts w:ascii="Arial Narrow" w:hAnsi="Arial Narrow"/>
        </w:rPr>
        <w:t>K</w:t>
      </w:r>
      <w:r w:rsidR="00DE3E08" w:rsidRPr="00697FCD">
        <w:rPr>
          <w:rFonts w:ascii="Arial Narrow" w:hAnsi="Arial Narrow"/>
        </w:rPr>
        <w:t>. Conclusions</w:t>
      </w:r>
      <w:r w:rsidR="0019382E" w:rsidRPr="00697FCD">
        <w:rPr>
          <w:rFonts w:ascii="Arial Narrow" w:hAnsi="Arial Narrow"/>
        </w:rPr>
        <w:tab/>
      </w:r>
      <w:r w:rsidR="0019382E" w:rsidRPr="00697FCD">
        <w:rPr>
          <w:rFonts w:ascii="Arial Narrow" w:hAnsi="Arial Narrow"/>
        </w:rPr>
        <w:tab/>
      </w:r>
      <w:r w:rsidR="0019382E" w:rsidRPr="00697FCD">
        <w:rPr>
          <w:rFonts w:ascii="Arial Narrow" w:hAnsi="Arial Narrow"/>
        </w:rPr>
        <w:tab/>
      </w:r>
      <w:r w:rsidR="0019382E" w:rsidRPr="00697FCD">
        <w:rPr>
          <w:rFonts w:ascii="Arial Narrow" w:hAnsi="Arial Narrow"/>
        </w:rPr>
        <w:tab/>
      </w:r>
      <w:r w:rsidR="0019382E" w:rsidRPr="00697FCD">
        <w:rPr>
          <w:rFonts w:ascii="Arial Narrow" w:hAnsi="Arial Narrow"/>
        </w:rPr>
        <w:tab/>
      </w:r>
      <w:r w:rsidR="0019382E" w:rsidRPr="00697FCD">
        <w:rPr>
          <w:rFonts w:ascii="Arial Narrow" w:hAnsi="Arial Narrow"/>
        </w:rPr>
        <w:tab/>
      </w:r>
      <w:r w:rsidR="00555B68">
        <w:rPr>
          <w:rFonts w:ascii="Arial Narrow" w:hAnsi="Arial Narrow"/>
        </w:rPr>
        <w:t>1</w:t>
      </w:r>
      <w:r w:rsidR="00C6764B">
        <w:rPr>
          <w:rFonts w:ascii="Arial Narrow" w:hAnsi="Arial Narrow"/>
        </w:rPr>
        <w:t>4</w:t>
      </w:r>
    </w:p>
    <w:p w14:paraId="0D460BDD" w14:textId="3F15941E" w:rsidR="0078447E" w:rsidRPr="00697FCD" w:rsidRDefault="006331C3" w:rsidP="005152C2">
      <w:pPr>
        <w:contextualSpacing/>
        <w:jc w:val="both"/>
        <w:rPr>
          <w:rFonts w:ascii="Arial Narrow" w:hAnsi="Arial Narrow"/>
        </w:rPr>
      </w:pPr>
      <w:r w:rsidRPr="00697FCD">
        <w:rPr>
          <w:rFonts w:ascii="Arial Narrow" w:hAnsi="Arial Narrow"/>
        </w:rPr>
        <w:t>L</w:t>
      </w:r>
      <w:r w:rsidR="001112BF" w:rsidRPr="00697FCD">
        <w:rPr>
          <w:rFonts w:ascii="Arial Narrow" w:hAnsi="Arial Narrow"/>
        </w:rPr>
        <w:t>. Bibliography</w:t>
      </w:r>
      <w:r w:rsidR="0019382E" w:rsidRPr="00697FCD">
        <w:rPr>
          <w:rFonts w:ascii="Arial Narrow" w:hAnsi="Arial Narrow"/>
        </w:rPr>
        <w:tab/>
      </w:r>
      <w:r w:rsidR="0019382E" w:rsidRPr="00697FCD">
        <w:rPr>
          <w:rFonts w:ascii="Arial Narrow" w:hAnsi="Arial Narrow"/>
        </w:rPr>
        <w:tab/>
      </w:r>
      <w:r w:rsidR="0019382E" w:rsidRPr="00697FCD">
        <w:rPr>
          <w:rFonts w:ascii="Arial Narrow" w:hAnsi="Arial Narrow"/>
        </w:rPr>
        <w:tab/>
      </w:r>
      <w:r w:rsidR="0019382E" w:rsidRPr="00697FCD">
        <w:rPr>
          <w:rFonts w:ascii="Arial Narrow" w:hAnsi="Arial Narrow"/>
        </w:rPr>
        <w:tab/>
      </w:r>
      <w:r w:rsidR="0019382E" w:rsidRPr="00697FCD">
        <w:rPr>
          <w:rFonts w:ascii="Arial Narrow" w:hAnsi="Arial Narrow"/>
        </w:rPr>
        <w:tab/>
      </w:r>
      <w:r w:rsidR="0019382E" w:rsidRPr="00697FCD">
        <w:rPr>
          <w:rFonts w:ascii="Arial Narrow" w:hAnsi="Arial Narrow"/>
        </w:rPr>
        <w:tab/>
      </w:r>
      <w:r w:rsidR="00555B68">
        <w:rPr>
          <w:rFonts w:ascii="Arial Narrow" w:hAnsi="Arial Narrow"/>
        </w:rPr>
        <w:t>1</w:t>
      </w:r>
      <w:r w:rsidR="00C6764B">
        <w:rPr>
          <w:rFonts w:ascii="Arial Narrow" w:hAnsi="Arial Narrow"/>
        </w:rPr>
        <w:t>5</w:t>
      </w:r>
    </w:p>
    <w:p w14:paraId="5341E6CA" w14:textId="67258009" w:rsidR="006331C3" w:rsidRPr="00697FCD" w:rsidRDefault="006331C3" w:rsidP="005152C2">
      <w:pPr>
        <w:contextualSpacing/>
        <w:jc w:val="both"/>
        <w:rPr>
          <w:rFonts w:ascii="Arial Narrow" w:hAnsi="Arial Narrow"/>
        </w:rPr>
      </w:pPr>
      <w:r w:rsidRPr="00697FCD">
        <w:rPr>
          <w:rFonts w:ascii="Arial Narrow" w:hAnsi="Arial Narrow"/>
        </w:rPr>
        <w:t>Declaration</w:t>
      </w:r>
      <w:r w:rsidRPr="00697FCD">
        <w:rPr>
          <w:rFonts w:ascii="Arial Narrow" w:hAnsi="Arial Narrow"/>
        </w:rPr>
        <w:tab/>
      </w:r>
      <w:r w:rsidRPr="00697FCD">
        <w:rPr>
          <w:rFonts w:ascii="Arial Narrow" w:hAnsi="Arial Narrow"/>
        </w:rPr>
        <w:tab/>
      </w:r>
      <w:r w:rsidRPr="00697FCD">
        <w:rPr>
          <w:rFonts w:ascii="Arial Narrow" w:hAnsi="Arial Narrow"/>
        </w:rPr>
        <w:tab/>
      </w:r>
      <w:r w:rsidRPr="00697FCD">
        <w:rPr>
          <w:rFonts w:ascii="Arial Narrow" w:hAnsi="Arial Narrow"/>
        </w:rPr>
        <w:tab/>
      </w:r>
      <w:r w:rsidRPr="00697FCD">
        <w:rPr>
          <w:rFonts w:ascii="Arial Narrow" w:hAnsi="Arial Narrow"/>
        </w:rPr>
        <w:tab/>
      </w:r>
      <w:r w:rsidRPr="00697FCD">
        <w:rPr>
          <w:rFonts w:ascii="Arial Narrow" w:hAnsi="Arial Narrow"/>
        </w:rPr>
        <w:tab/>
      </w:r>
      <w:r w:rsidR="00555B68">
        <w:rPr>
          <w:rFonts w:ascii="Arial Narrow" w:hAnsi="Arial Narrow"/>
        </w:rPr>
        <w:t>1</w:t>
      </w:r>
      <w:r w:rsidR="00C6764B">
        <w:rPr>
          <w:rFonts w:ascii="Arial Narrow" w:hAnsi="Arial Narrow"/>
        </w:rPr>
        <w:t>5</w:t>
      </w:r>
    </w:p>
    <w:p w14:paraId="00FC08D7" w14:textId="3957ECD7" w:rsidR="00506F64" w:rsidRPr="00697FCD" w:rsidRDefault="004A0453" w:rsidP="005152C2">
      <w:pPr>
        <w:contextualSpacing/>
        <w:jc w:val="both"/>
        <w:rPr>
          <w:rFonts w:ascii="Arial Narrow" w:hAnsi="Arial Narrow"/>
        </w:rPr>
      </w:pPr>
      <w:r w:rsidRPr="00697FCD">
        <w:rPr>
          <w:rFonts w:ascii="Arial Narrow" w:hAnsi="Arial Narrow"/>
        </w:rPr>
        <w:t>Appendix 1:</w:t>
      </w:r>
      <w:r w:rsidR="00A2087C" w:rsidRPr="00697FCD">
        <w:rPr>
          <w:rFonts w:ascii="Arial Narrow" w:hAnsi="Arial Narrow"/>
        </w:rPr>
        <w:t xml:space="preserve"> Protocol for </w:t>
      </w:r>
      <w:r w:rsidR="00747134">
        <w:rPr>
          <w:rFonts w:ascii="Arial Narrow" w:hAnsi="Arial Narrow"/>
        </w:rPr>
        <w:t>Chance F</w:t>
      </w:r>
      <w:r w:rsidR="00A2087C" w:rsidRPr="00697FCD">
        <w:rPr>
          <w:rFonts w:ascii="Arial Narrow" w:hAnsi="Arial Narrow"/>
        </w:rPr>
        <w:t>inds</w:t>
      </w:r>
      <w:r w:rsidR="00DB31E5">
        <w:rPr>
          <w:rFonts w:ascii="Arial Narrow" w:hAnsi="Arial Narrow"/>
        </w:rPr>
        <w:t xml:space="preserve"> and Management Plan</w:t>
      </w:r>
      <w:r w:rsidR="00A2087C" w:rsidRPr="00697FCD">
        <w:rPr>
          <w:rFonts w:ascii="Arial Narrow" w:hAnsi="Arial Narrow"/>
        </w:rPr>
        <w:tab/>
      </w:r>
      <w:r w:rsidR="00694B5C">
        <w:rPr>
          <w:rFonts w:ascii="Arial Narrow" w:hAnsi="Arial Narrow"/>
        </w:rPr>
        <w:t>1</w:t>
      </w:r>
      <w:r w:rsidR="00C6764B">
        <w:rPr>
          <w:rFonts w:ascii="Arial Narrow" w:hAnsi="Arial Narrow"/>
        </w:rPr>
        <w:t>7</w:t>
      </w:r>
    </w:p>
    <w:p w14:paraId="5FEBC305" w14:textId="06AA38DE" w:rsidR="006A523D" w:rsidRPr="00697FCD" w:rsidRDefault="006A523D" w:rsidP="005152C2">
      <w:pPr>
        <w:contextualSpacing/>
        <w:jc w:val="both"/>
        <w:rPr>
          <w:rFonts w:ascii="Arial Narrow" w:hAnsi="Arial Narrow"/>
        </w:rPr>
      </w:pPr>
      <w:r w:rsidRPr="00697FCD">
        <w:rPr>
          <w:rFonts w:ascii="Arial Narrow" w:hAnsi="Arial Narrow"/>
        </w:rPr>
        <w:t xml:space="preserve">Appendix </w:t>
      </w:r>
      <w:r w:rsidR="00555B68">
        <w:rPr>
          <w:rFonts w:ascii="Arial Narrow" w:hAnsi="Arial Narrow"/>
        </w:rPr>
        <w:t>2</w:t>
      </w:r>
      <w:r w:rsidRPr="00697FCD">
        <w:rPr>
          <w:rFonts w:ascii="Arial Narrow" w:hAnsi="Arial Narrow"/>
        </w:rPr>
        <w:t>: Table</w:t>
      </w:r>
      <w:r w:rsidR="009F611C" w:rsidRPr="00697FCD">
        <w:rPr>
          <w:rFonts w:ascii="Arial Narrow" w:hAnsi="Arial Narrow"/>
        </w:rPr>
        <w:tab/>
      </w:r>
      <w:r w:rsidR="009F611C" w:rsidRPr="00697FCD">
        <w:rPr>
          <w:rFonts w:ascii="Arial Narrow" w:hAnsi="Arial Narrow"/>
        </w:rPr>
        <w:tab/>
      </w:r>
      <w:r w:rsidR="009F611C" w:rsidRPr="00697FCD">
        <w:rPr>
          <w:rFonts w:ascii="Arial Narrow" w:hAnsi="Arial Narrow"/>
        </w:rPr>
        <w:tab/>
      </w:r>
      <w:r w:rsidR="009F611C" w:rsidRPr="00697FCD">
        <w:rPr>
          <w:rFonts w:ascii="Arial Narrow" w:hAnsi="Arial Narrow"/>
        </w:rPr>
        <w:tab/>
      </w:r>
      <w:r w:rsidR="009F611C" w:rsidRPr="00697FCD">
        <w:rPr>
          <w:rFonts w:ascii="Arial Narrow" w:hAnsi="Arial Narrow"/>
        </w:rPr>
        <w:tab/>
      </w:r>
      <w:r w:rsidR="00C6764B">
        <w:rPr>
          <w:rFonts w:ascii="Arial Narrow" w:hAnsi="Arial Narrow"/>
        </w:rPr>
        <w:t>19</w:t>
      </w:r>
    </w:p>
    <w:p w14:paraId="72A58961" w14:textId="2FF2BC14" w:rsidR="005B3691" w:rsidRPr="0061407A" w:rsidRDefault="0061407A" w:rsidP="005152C2">
      <w:pPr>
        <w:contextualSpacing/>
        <w:jc w:val="both"/>
        <w:rPr>
          <w:rFonts w:ascii="Arial Narrow" w:hAnsi="Arial Narrow"/>
          <w:bCs/>
        </w:rPr>
      </w:pPr>
      <w:r>
        <w:rPr>
          <w:rFonts w:ascii="Arial Narrow" w:hAnsi="Arial Narrow"/>
          <w:bCs/>
        </w:rPr>
        <w:t xml:space="preserve">Appendix 3: Impact </w:t>
      </w:r>
      <w:r w:rsidR="001A736D">
        <w:rPr>
          <w:rFonts w:ascii="Arial Narrow" w:hAnsi="Arial Narrow"/>
          <w:bCs/>
        </w:rPr>
        <w:t>Summary</w:t>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sidR="00C6764B">
        <w:rPr>
          <w:rFonts w:ascii="Arial Narrow" w:hAnsi="Arial Narrow"/>
          <w:bCs/>
        </w:rPr>
        <w:t>19</w:t>
      </w:r>
    </w:p>
    <w:p w14:paraId="5926F759" w14:textId="594E6B60" w:rsidR="0061407A" w:rsidRDefault="0061407A" w:rsidP="005152C2">
      <w:pPr>
        <w:contextualSpacing/>
        <w:jc w:val="both"/>
        <w:rPr>
          <w:rFonts w:ascii="Arial Narrow" w:hAnsi="Arial Narrow"/>
          <w:b/>
        </w:rPr>
      </w:pPr>
    </w:p>
    <w:p w14:paraId="53944F7D" w14:textId="12E90D82" w:rsidR="00396013" w:rsidRDefault="0057264F" w:rsidP="005152C2">
      <w:pPr>
        <w:contextualSpacing/>
        <w:jc w:val="both"/>
        <w:rPr>
          <w:rFonts w:ascii="Arial Narrow" w:hAnsi="Arial Narrow"/>
          <w:b/>
        </w:rPr>
      </w:pPr>
      <w:r w:rsidRPr="00697FCD">
        <w:rPr>
          <w:rFonts w:ascii="Arial Narrow" w:hAnsi="Arial Narrow"/>
          <w:b/>
        </w:rPr>
        <w:t>D</w:t>
      </w:r>
      <w:r w:rsidR="00EA6A1B" w:rsidRPr="00697FCD">
        <w:rPr>
          <w:rFonts w:ascii="Arial Narrow" w:hAnsi="Arial Narrow"/>
          <w:b/>
        </w:rPr>
        <w:t>.</w:t>
      </w:r>
      <w:r w:rsidR="00396013" w:rsidRPr="00697FCD">
        <w:rPr>
          <w:rFonts w:ascii="Arial Narrow" w:hAnsi="Arial Narrow"/>
          <w:b/>
        </w:rPr>
        <w:t xml:space="preserve"> Background information</w:t>
      </w:r>
      <w:r w:rsidR="003E4ED6" w:rsidRPr="00697FCD">
        <w:rPr>
          <w:rFonts w:ascii="Arial Narrow" w:hAnsi="Arial Narrow"/>
          <w:b/>
        </w:rPr>
        <w:t xml:space="preserve"> on the project</w:t>
      </w:r>
    </w:p>
    <w:p w14:paraId="7BBA54FC" w14:textId="77777777" w:rsidR="0057264F" w:rsidRPr="00697FCD" w:rsidRDefault="0057264F" w:rsidP="005152C2">
      <w:pPr>
        <w:contextualSpacing/>
        <w:jc w:val="both"/>
        <w:rPr>
          <w:rFonts w:ascii="Arial Narrow" w:hAnsi="Arial Narrow"/>
        </w:rPr>
      </w:pPr>
      <w:r w:rsidRPr="00697FCD">
        <w:rPr>
          <w:rFonts w:ascii="Arial Narrow" w:hAnsi="Arial Narrow"/>
          <w:u w:val="single"/>
        </w:rPr>
        <w:t xml:space="preserve">Report </w:t>
      </w:r>
    </w:p>
    <w:p w14:paraId="365B3AF0" w14:textId="0F80CC1A" w:rsidR="0057264F" w:rsidRDefault="0057264F" w:rsidP="005152C2">
      <w:pPr>
        <w:contextualSpacing/>
        <w:jc w:val="both"/>
        <w:rPr>
          <w:rFonts w:ascii="Arial Narrow" w:hAnsi="Arial Narrow"/>
        </w:rPr>
      </w:pPr>
      <w:r w:rsidRPr="00697FCD">
        <w:rPr>
          <w:rFonts w:ascii="Arial Narrow" w:hAnsi="Arial Narrow"/>
        </w:rPr>
        <w:t xml:space="preserve">This report is part of the environmental impact assessment process under the </w:t>
      </w:r>
      <w:r w:rsidR="004025B1" w:rsidRPr="00697FCD">
        <w:rPr>
          <w:rFonts w:ascii="Arial Narrow" w:hAnsi="Arial Narrow"/>
        </w:rPr>
        <w:t>National Environmental Management Act</w:t>
      </w:r>
      <w:r w:rsidR="000A63F6" w:rsidRPr="00697FCD">
        <w:rPr>
          <w:rFonts w:ascii="Arial Narrow" w:hAnsi="Arial Narrow"/>
        </w:rPr>
        <w:t xml:space="preserve">, as amended (Act No. </w:t>
      </w:r>
      <w:r w:rsidR="00B10DC0" w:rsidRPr="00697FCD">
        <w:rPr>
          <w:rFonts w:ascii="Arial Narrow" w:hAnsi="Arial Narrow"/>
        </w:rPr>
        <w:t>10</w:t>
      </w:r>
      <w:r w:rsidR="00416B56" w:rsidRPr="00697FCD">
        <w:rPr>
          <w:rFonts w:ascii="Arial Narrow" w:hAnsi="Arial Narrow"/>
        </w:rPr>
        <w:t>7</w:t>
      </w:r>
      <w:r w:rsidR="00B10DC0" w:rsidRPr="00697FCD">
        <w:rPr>
          <w:rFonts w:ascii="Arial Narrow" w:hAnsi="Arial Narrow"/>
        </w:rPr>
        <w:t xml:space="preserve"> of 19</w:t>
      </w:r>
      <w:r w:rsidR="00B30F93" w:rsidRPr="00697FCD">
        <w:rPr>
          <w:rFonts w:ascii="Arial Narrow" w:hAnsi="Arial Narrow"/>
        </w:rPr>
        <w:t>98</w:t>
      </w:r>
      <w:r w:rsidR="004025B1" w:rsidRPr="00697FCD">
        <w:rPr>
          <w:rFonts w:ascii="Arial Narrow" w:hAnsi="Arial Narrow"/>
        </w:rPr>
        <w:t>)</w:t>
      </w:r>
      <w:r w:rsidR="00987D6E" w:rsidRPr="00697FCD">
        <w:rPr>
          <w:rFonts w:ascii="Arial Narrow" w:hAnsi="Arial Narrow"/>
        </w:rPr>
        <w:t xml:space="preserve"> </w:t>
      </w:r>
      <w:r w:rsidR="000A63F6" w:rsidRPr="00697FCD">
        <w:rPr>
          <w:rFonts w:ascii="Arial Narrow" w:hAnsi="Arial Narrow"/>
        </w:rPr>
        <w:t>(NEMA) and includes Appendix 6 (</w:t>
      </w:r>
      <w:r w:rsidR="00D93D9E">
        <w:rPr>
          <w:rFonts w:ascii="Arial Narrow" w:hAnsi="Arial Narrow"/>
        </w:rPr>
        <w:t>May 2019</w:t>
      </w:r>
      <w:r w:rsidR="000A63F6" w:rsidRPr="00697FCD">
        <w:rPr>
          <w:rFonts w:ascii="Arial Narrow" w:hAnsi="Arial Narrow"/>
        </w:rPr>
        <w:t>) of the Environmental Impact Assessment Regulations</w:t>
      </w:r>
      <w:r w:rsidR="00DF4D72" w:rsidRPr="00697FCD">
        <w:rPr>
          <w:rFonts w:ascii="Arial Narrow" w:hAnsi="Arial Narrow"/>
        </w:rPr>
        <w:t xml:space="preserve"> (see Appendix </w:t>
      </w:r>
      <w:r w:rsidR="007F50F0">
        <w:rPr>
          <w:rFonts w:ascii="Arial Narrow" w:hAnsi="Arial Narrow"/>
        </w:rPr>
        <w:t>2</w:t>
      </w:r>
      <w:r w:rsidR="00DF4D72" w:rsidRPr="00697FCD">
        <w:rPr>
          <w:rFonts w:ascii="Arial Narrow" w:hAnsi="Arial Narrow"/>
        </w:rPr>
        <w:t>)</w:t>
      </w:r>
      <w:r w:rsidRPr="00697FCD">
        <w:rPr>
          <w:rFonts w:ascii="Arial Narrow" w:hAnsi="Arial Narrow"/>
        </w:rPr>
        <w:t>.</w:t>
      </w:r>
      <w:r w:rsidR="00EA35C9">
        <w:rPr>
          <w:rFonts w:ascii="Arial Narrow" w:hAnsi="Arial Narrow"/>
        </w:rPr>
        <w:t xml:space="preserve"> It is also in compliance with The Minimum Standards for Palaeontological Components of Heritage Impact Assessment Reports</w:t>
      </w:r>
      <w:r w:rsidR="00320D9B">
        <w:rPr>
          <w:rFonts w:ascii="Arial Narrow" w:hAnsi="Arial Narrow"/>
        </w:rPr>
        <w:t xml:space="preserve"> (</w:t>
      </w:r>
      <w:r w:rsidR="00320D9B">
        <w:rPr>
          <w:rFonts w:ascii="Arial Narrow" w:hAnsi="Arial Narrow"/>
          <w:b/>
          <w:bCs/>
        </w:rPr>
        <w:t>2)</w:t>
      </w:r>
      <w:r w:rsidR="00EA35C9">
        <w:rPr>
          <w:rFonts w:ascii="Arial Narrow" w:hAnsi="Arial Narrow"/>
        </w:rPr>
        <w:t>, SAHRA, APMHOB, Guidelines 2012, P</w:t>
      </w:r>
      <w:r w:rsidR="009850C5">
        <w:rPr>
          <w:rFonts w:ascii="Arial Narrow" w:hAnsi="Arial Narrow"/>
        </w:rPr>
        <w:t>p</w:t>
      </w:r>
      <w:r w:rsidR="00EA35C9">
        <w:rPr>
          <w:rFonts w:ascii="Arial Narrow" w:hAnsi="Arial Narrow"/>
        </w:rPr>
        <w:t xml:space="preserve"> 1-15.</w:t>
      </w:r>
    </w:p>
    <w:p w14:paraId="5B22B67E" w14:textId="77777777" w:rsidR="00DF3CFE" w:rsidRPr="00697FCD" w:rsidRDefault="00DF3CFE" w:rsidP="005152C2">
      <w:pPr>
        <w:contextualSpacing/>
        <w:jc w:val="both"/>
        <w:rPr>
          <w:rFonts w:ascii="Arial Narrow" w:hAnsi="Arial Narrow"/>
        </w:rPr>
      </w:pPr>
    </w:p>
    <w:p w14:paraId="06AFE753" w14:textId="77777777" w:rsidR="00396013" w:rsidRPr="00A84BD2" w:rsidRDefault="00363C14" w:rsidP="005152C2">
      <w:pPr>
        <w:contextualSpacing/>
        <w:jc w:val="both"/>
        <w:rPr>
          <w:rFonts w:ascii="Arial Narrow" w:hAnsi="Arial Narrow"/>
          <w:u w:val="single"/>
        </w:rPr>
      </w:pPr>
      <w:r w:rsidRPr="00A84BD2">
        <w:rPr>
          <w:rFonts w:ascii="Arial Narrow" w:hAnsi="Arial Narrow"/>
          <w:u w:val="single"/>
        </w:rPr>
        <w:t>Outline of development</w:t>
      </w:r>
    </w:p>
    <w:p w14:paraId="254A0FAE" w14:textId="77777777" w:rsidR="00E420EC" w:rsidRDefault="00EE50EB" w:rsidP="00FD1911">
      <w:pPr>
        <w:contextualSpacing/>
        <w:jc w:val="both"/>
        <w:rPr>
          <w:rFonts w:ascii="Arial Narrow" w:hAnsi="Arial Narrow"/>
        </w:rPr>
      </w:pPr>
      <w:r w:rsidRPr="00A84BD2">
        <w:rPr>
          <w:rFonts w:ascii="Arial Narrow" w:hAnsi="Arial Narrow"/>
        </w:rPr>
        <w:t>This report discusses</w:t>
      </w:r>
      <w:r w:rsidR="00926EC2" w:rsidRPr="00A84BD2">
        <w:rPr>
          <w:rFonts w:ascii="Arial Narrow" w:hAnsi="Arial Narrow"/>
        </w:rPr>
        <w:t xml:space="preserve"> </w:t>
      </w:r>
      <w:r w:rsidR="00D66C8C" w:rsidRPr="00A84BD2">
        <w:rPr>
          <w:rFonts w:ascii="Arial Narrow" w:hAnsi="Arial Narrow"/>
        </w:rPr>
        <w:t xml:space="preserve">and aims to provide the </w:t>
      </w:r>
      <w:r w:rsidR="00480E2A" w:rsidRPr="00A84BD2">
        <w:rPr>
          <w:rFonts w:ascii="Arial Narrow" w:hAnsi="Arial Narrow"/>
        </w:rPr>
        <w:t>applicant</w:t>
      </w:r>
      <w:r w:rsidR="00D66C8C" w:rsidRPr="00A84BD2">
        <w:rPr>
          <w:rFonts w:ascii="Arial Narrow" w:hAnsi="Arial Narrow"/>
        </w:rPr>
        <w:t xml:space="preserve"> with information regarding the location of palaeontological material that will be impacted by the development</w:t>
      </w:r>
      <w:r w:rsidR="001B7779" w:rsidRPr="00A84BD2">
        <w:rPr>
          <w:rFonts w:ascii="Arial Narrow" w:hAnsi="Arial Narrow"/>
        </w:rPr>
        <w:t>.</w:t>
      </w:r>
      <w:r w:rsidR="00C47577" w:rsidRPr="00A84BD2">
        <w:rPr>
          <w:rFonts w:ascii="Arial Narrow" w:hAnsi="Arial Narrow"/>
        </w:rPr>
        <w:t xml:space="preserve"> </w:t>
      </w:r>
      <w:r w:rsidR="00580172" w:rsidRPr="00A84BD2">
        <w:rPr>
          <w:rFonts w:ascii="Arial Narrow" w:hAnsi="Arial Narrow"/>
        </w:rPr>
        <w:t>In the construction phase</w:t>
      </w:r>
      <w:r w:rsidR="00D870B0">
        <w:rPr>
          <w:rFonts w:ascii="Arial Narrow" w:hAnsi="Arial Narrow"/>
        </w:rPr>
        <w:t>,</w:t>
      </w:r>
      <w:r w:rsidR="00580172" w:rsidRPr="00A84BD2">
        <w:rPr>
          <w:rFonts w:ascii="Arial Narrow" w:hAnsi="Arial Narrow"/>
        </w:rPr>
        <w:t xml:space="preserve"> it </w:t>
      </w:r>
      <w:r w:rsidR="00EA6063">
        <w:rPr>
          <w:rFonts w:ascii="Arial Narrow" w:hAnsi="Arial Narrow"/>
        </w:rPr>
        <w:t>may be</w:t>
      </w:r>
      <w:r w:rsidR="00580172" w:rsidRPr="00A84BD2">
        <w:rPr>
          <w:rFonts w:ascii="Arial Narrow" w:hAnsi="Arial Narrow"/>
        </w:rPr>
        <w:t xml:space="preserve"> necessary for the </w:t>
      </w:r>
      <w:r w:rsidR="00E73952" w:rsidRPr="00A84BD2">
        <w:rPr>
          <w:rFonts w:ascii="Arial Narrow" w:hAnsi="Arial Narrow"/>
        </w:rPr>
        <w:t>applicant</w:t>
      </w:r>
      <w:r w:rsidR="00580172" w:rsidRPr="00A84BD2">
        <w:rPr>
          <w:rFonts w:ascii="Arial Narrow" w:hAnsi="Arial Narrow"/>
        </w:rPr>
        <w:t xml:space="preserve"> to apply for the relevant permit from the South African Heritage Resources Agency (SAHRA</w:t>
      </w:r>
      <w:r w:rsidR="007F33B6" w:rsidRPr="00A84BD2">
        <w:rPr>
          <w:rFonts w:ascii="Arial Narrow" w:hAnsi="Arial Narrow"/>
        </w:rPr>
        <w:t xml:space="preserve"> / PHRA</w:t>
      </w:r>
      <w:r w:rsidR="00580172" w:rsidRPr="00A84BD2">
        <w:rPr>
          <w:rFonts w:ascii="Arial Narrow" w:hAnsi="Arial Narrow"/>
        </w:rPr>
        <w:t>)</w:t>
      </w:r>
      <w:r w:rsidR="00843356">
        <w:rPr>
          <w:rFonts w:ascii="Arial Narrow" w:hAnsi="Arial Narrow"/>
        </w:rPr>
        <w:t xml:space="preserve"> if a fossil is unearthed</w:t>
      </w:r>
      <w:r w:rsidR="00580172" w:rsidRPr="00A84BD2">
        <w:rPr>
          <w:rFonts w:ascii="Arial Narrow" w:hAnsi="Arial Narrow"/>
        </w:rPr>
        <w:t xml:space="preserve">. </w:t>
      </w:r>
    </w:p>
    <w:p w14:paraId="2548465A" w14:textId="77777777" w:rsidR="00743291" w:rsidRPr="00A84BD2" w:rsidRDefault="00743291" w:rsidP="00FD1911">
      <w:pPr>
        <w:contextualSpacing/>
        <w:jc w:val="both"/>
        <w:rPr>
          <w:rFonts w:ascii="Arial Narrow" w:hAnsi="Arial Narrow"/>
        </w:rPr>
      </w:pPr>
    </w:p>
    <w:p w14:paraId="58CBDB95" w14:textId="3A6D8B0F" w:rsidR="00D71485" w:rsidRPr="0060368F" w:rsidRDefault="003A2A47" w:rsidP="003A2A47">
      <w:pPr>
        <w:jc w:val="both"/>
        <w:rPr>
          <w:rFonts w:ascii="Arial Narrow" w:hAnsi="Arial Narrow"/>
        </w:rPr>
      </w:pPr>
      <w:r w:rsidRPr="0060368F">
        <w:rPr>
          <w:rFonts w:ascii="Arial Narrow" w:hAnsi="Arial Narrow"/>
        </w:rPr>
        <w:t xml:space="preserve">The applicant, </w:t>
      </w:r>
      <w:r w:rsidR="00F73D6C">
        <w:rPr>
          <w:rFonts w:ascii="Arial Narrow" w:hAnsi="Arial Narrow"/>
        </w:rPr>
        <w:t>Astral Operations Ltd</w:t>
      </w:r>
      <w:r w:rsidR="00426502">
        <w:rPr>
          <w:rFonts w:ascii="Arial Narrow" w:hAnsi="Arial Narrow"/>
        </w:rPr>
        <w:t>.</w:t>
      </w:r>
      <w:r w:rsidR="00503D0C">
        <w:rPr>
          <w:rFonts w:ascii="Arial Narrow" w:hAnsi="Arial Narrow"/>
        </w:rPr>
        <w:t xml:space="preserve"> proposes to establish an organic composting facility.</w:t>
      </w:r>
    </w:p>
    <w:p w14:paraId="41861E4A" w14:textId="64B0C16A" w:rsidR="00FC48AA" w:rsidRDefault="00FC48AA" w:rsidP="00320D9B">
      <w:pPr>
        <w:contextualSpacing/>
        <w:jc w:val="both"/>
        <w:rPr>
          <w:rFonts w:ascii="Arial Narrow" w:hAnsi="Arial Narrow"/>
        </w:rPr>
      </w:pPr>
      <w:r>
        <w:rPr>
          <w:rFonts w:ascii="Arial Narrow" w:hAnsi="Arial Narrow"/>
        </w:rPr>
        <w:t>Astral is currently selling their chicken manure, but would like to establish their own organic material composting facility to gain benefit out of selling compost.</w:t>
      </w:r>
      <w:r w:rsidR="00503D0C">
        <w:rPr>
          <w:rFonts w:ascii="Arial Narrow" w:hAnsi="Arial Narrow"/>
        </w:rPr>
        <w:t xml:space="preserve"> Organic material such as chicken manure is recycled in to stable useful material such as organic fertilizer in bulk or as pellets. The compost contains plant nutrients such as carbon, phosphate and nitrogen.</w:t>
      </w:r>
      <w:r w:rsidR="006D74BB">
        <w:rPr>
          <w:rFonts w:ascii="Arial Narrow" w:hAnsi="Arial Narrow"/>
        </w:rPr>
        <w:t xml:space="preserve"> Decomposed material will be biologically stable and odourless.</w:t>
      </w:r>
    </w:p>
    <w:p w14:paraId="0122D782" w14:textId="5144DABB" w:rsidR="00FC48AA" w:rsidRDefault="00FC48AA" w:rsidP="00320D9B">
      <w:pPr>
        <w:contextualSpacing/>
        <w:jc w:val="both"/>
        <w:rPr>
          <w:rFonts w:ascii="Arial Narrow" w:hAnsi="Arial Narrow"/>
        </w:rPr>
      </w:pPr>
      <w:r>
        <w:rPr>
          <w:rFonts w:ascii="Arial Narrow" w:hAnsi="Arial Narrow"/>
        </w:rPr>
        <w:t xml:space="preserve"> </w:t>
      </w:r>
    </w:p>
    <w:p w14:paraId="66895128" w14:textId="30B24176" w:rsidR="00320D9B" w:rsidRDefault="00FF2631" w:rsidP="00320D9B">
      <w:pPr>
        <w:contextualSpacing/>
        <w:jc w:val="both"/>
        <w:rPr>
          <w:rFonts w:ascii="Arial Narrow" w:hAnsi="Arial Narrow"/>
        </w:rPr>
      </w:pPr>
      <w:r>
        <w:rPr>
          <w:rFonts w:ascii="Arial Narrow" w:hAnsi="Arial Narrow"/>
        </w:rPr>
        <w:t>The Project includes the following</w:t>
      </w:r>
      <w:r w:rsidR="00320D9B">
        <w:rPr>
          <w:rFonts w:ascii="Arial Narrow" w:hAnsi="Arial Narrow"/>
        </w:rPr>
        <w:t xml:space="preserve"> related infrastructure</w:t>
      </w:r>
      <w:r w:rsidR="00645B5B">
        <w:rPr>
          <w:rFonts w:ascii="Arial Narrow" w:hAnsi="Arial Narrow"/>
        </w:rPr>
        <w:t xml:space="preserve"> (</w:t>
      </w:r>
      <w:r w:rsidR="00645B5B">
        <w:rPr>
          <w:rFonts w:ascii="Arial Narrow" w:hAnsi="Arial Narrow"/>
          <w:b/>
          <w:bCs/>
        </w:rPr>
        <w:t>1f)</w:t>
      </w:r>
      <w:r>
        <w:rPr>
          <w:rFonts w:ascii="Arial Narrow" w:hAnsi="Arial Narrow"/>
        </w:rPr>
        <w:t>:</w:t>
      </w:r>
    </w:p>
    <w:p w14:paraId="1CB8C822" w14:textId="5064A970" w:rsidR="00FF2631" w:rsidRPr="00C85C15" w:rsidRDefault="00F73D6C" w:rsidP="00C85C15">
      <w:pPr>
        <w:pStyle w:val="ListParagraph"/>
        <w:numPr>
          <w:ilvl w:val="0"/>
          <w:numId w:val="32"/>
        </w:numPr>
        <w:jc w:val="both"/>
        <w:rPr>
          <w:rFonts w:ascii="Arial Narrow" w:hAnsi="Arial Narrow"/>
        </w:rPr>
      </w:pPr>
      <w:r>
        <w:rPr>
          <w:rFonts w:ascii="Arial Narrow" w:hAnsi="Arial Narrow"/>
        </w:rPr>
        <w:t>Composter</w:t>
      </w:r>
      <w:r w:rsidR="006D74BB">
        <w:rPr>
          <w:rFonts w:ascii="Arial Narrow" w:hAnsi="Arial Narrow"/>
        </w:rPr>
        <w:t>/windrow</w:t>
      </w:r>
      <w:r w:rsidR="00C85C15" w:rsidRPr="00C85C15">
        <w:rPr>
          <w:rFonts w:ascii="Arial Narrow" w:hAnsi="Arial Narrow"/>
        </w:rPr>
        <w:t>.</w:t>
      </w:r>
    </w:p>
    <w:p w14:paraId="77E28489" w14:textId="0064C615" w:rsidR="00C85C15" w:rsidRPr="00C85C15" w:rsidRDefault="0040145A" w:rsidP="00C85C15">
      <w:pPr>
        <w:pStyle w:val="ListParagraph"/>
        <w:numPr>
          <w:ilvl w:val="0"/>
          <w:numId w:val="32"/>
        </w:numPr>
        <w:jc w:val="both"/>
        <w:rPr>
          <w:rFonts w:ascii="Arial Narrow" w:hAnsi="Arial Narrow"/>
        </w:rPr>
      </w:pPr>
      <w:r>
        <w:rPr>
          <w:rFonts w:ascii="Arial Narrow" w:hAnsi="Arial Narrow"/>
        </w:rPr>
        <w:t>Internal water reticulation.</w:t>
      </w:r>
    </w:p>
    <w:p w14:paraId="44A74005" w14:textId="164DA834" w:rsidR="00C85C15" w:rsidRDefault="0040145A" w:rsidP="00C85C15">
      <w:pPr>
        <w:pStyle w:val="ListParagraph"/>
        <w:numPr>
          <w:ilvl w:val="0"/>
          <w:numId w:val="33"/>
        </w:numPr>
        <w:jc w:val="both"/>
        <w:rPr>
          <w:rFonts w:ascii="Arial Narrow" w:hAnsi="Arial Narrow"/>
        </w:rPr>
      </w:pPr>
      <w:r>
        <w:rPr>
          <w:rFonts w:ascii="Arial Narrow" w:hAnsi="Arial Narrow"/>
        </w:rPr>
        <w:t>Internal s</w:t>
      </w:r>
      <w:r w:rsidR="00155453">
        <w:rPr>
          <w:rFonts w:ascii="Arial Narrow" w:hAnsi="Arial Narrow"/>
        </w:rPr>
        <w:t>torm water</w:t>
      </w:r>
      <w:r>
        <w:rPr>
          <w:rFonts w:ascii="Arial Narrow" w:hAnsi="Arial Narrow"/>
        </w:rPr>
        <w:t xml:space="preserve"> reticulation.</w:t>
      </w:r>
    </w:p>
    <w:p w14:paraId="2D52A989" w14:textId="46D4793D" w:rsidR="00155453" w:rsidRDefault="00155453" w:rsidP="00C85C15">
      <w:pPr>
        <w:pStyle w:val="ListParagraph"/>
        <w:numPr>
          <w:ilvl w:val="0"/>
          <w:numId w:val="33"/>
        </w:numPr>
        <w:jc w:val="both"/>
        <w:rPr>
          <w:rFonts w:ascii="Arial Narrow" w:hAnsi="Arial Narrow"/>
        </w:rPr>
      </w:pPr>
      <w:r w:rsidRPr="0013777F">
        <w:rPr>
          <w:rFonts w:ascii="Arial Narrow" w:hAnsi="Arial Narrow"/>
          <w:highlight w:val="yellow"/>
        </w:rPr>
        <w:t>Concrete slab</w:t>
      </w:r>
      <w:r>
        <w:rPr>
          <w:rFonts w:ascii="Arial Narrow" w:hAnsi="Arial Narrow"/>
        </w:rPr>
        <w:t>.</w:t>
      </w:r>
    </w:p>
    <w:p w14:paraId="2BAA815F" w14:textId="6164D84C" w:rsidR="00F73D6C" w:rsidRDefault="00FC48AA" w:rsidP="00ED4705">
      <w:pPr>
        <w:contextualSpacing/>
        <w:jc w:val="both"/>
        <w:rPr>
          <w:rFonts w:ascii="Arial Narrow" w:hAnsi="Arial Narrow"/>
          <w:b/>
          <w:bCs/>
        </w:rPr>
      </w:pPr>
      <w:r>
        <w:rPr>
          <w:noProof/>
          <w:lang w:eastAsia="en-ZA"/>
        </w:rPr>
        <w:lastRenderedPageBreak/>
        <w:drawing>
          <wp:inline distT="0" distB="0" distL="0" distR="0" wp14:anchorId="74CAB79E" wp14:editId="441A50A4">
            <wp:extent cx="5591313" cy="3960000"/>
            <wp:effectExtent l="76200" t="76200" r="123825" b="135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6667" t="16543" r="20972" b="4893"/>
                    <a:stretch/>
                  </pic:blipFill>
                  <pic:spPr bwMode="auto">
                    <a:xfrm>
                      <a:off x="0" y="0"/>
                      <a:ext cx="5591313" cy="39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26DA37C" w14:textId="092B7AA8" w:rsidR="003A2A47" w:rsidRDefault="003A2A47" w:rsidP="00ED4705">
      <w:pPr>
        <w:contextualSpacing/>
        <w:jc w:val="both"/>
        <w:rPr>
          <w:rFonts w:ascii="Arial Narrow" w:hAnsi="Arial Narrow"/>
        </w:rPr>
      </w:pPr>
      <w:r>
        <w:rPr>
          <w:rFonts w:ascii="Arial Narrow" w:hAnsi="Arial Narrow"/>
          <w:b/>
          <w:bCs/>
        </w:rPr>
        <w:t xml:space="preserve">Figure 1: </w:t>
      </w:r>
      <w:r w:rsidR="00CD4504">
        <w:rPr>
          <w:rFonts w:ascii="Arial Narrow" w:hAnsi="Arial Narrow"/>
        </w:rPr>
        <w:t>Topographic map (IQS Holdings)</w:t>
      </w:r>
      <w:r>
        <w:rPr>
          <w:rFonts w:ascii="Arial Narrow" w:hAnsi="Arial Narrow"/>
        </w:rPr>
        <w:t>.</w:t>
      </w:r>
    </w:p>
    <w:p w14:paraId="06098246" w14:textId="77777777" w:rsidR="00744D8A" w:rsidRDefault="00744D8A" w:rsidP="00ED4705">
      <w:pPr>
        <w:contextualSpacing/>
        <w:jc w:val="both"/>
        <w:rPr>
          <w:rFonts w:ascii="Arial Narrow" w:hAnsi="Arial Narrow"/>
        </w:rPr>
      </w:pPr>
    </w:p>
    <w:p w14:paraId="15B12FF5" w14:textId="5E0289CA" w:rsidR="00B40695" w:rsidRDefault="00B40695" w:rsidP="00ED4705">
      <w:pPr>
        <w:contextualSpacing/>
        <w:jc w:val="both"/>
        <w:rPr>
          <w:rFonts w:ascii="Arial Narrow" w:hAnsi="Arial Narrow"/>
        </w:rPr>
      </w:pPr>
      <w:r>
        <w:rPr>
          <w:rFonts w:ascii="Arial Narrow" w:hAnsi="Arial Narrow"/>
        </w:rPr>
        <w:t>Local benefits of the proposed development include benefits to the local economy through possible job creation</w:t>
      </w:r>
      <w:r w:rsidR="00393D56">
        <w:rPr>
          <w:rFonts w:ascii="Arial Narrow" w:hAnsi="Arial Narrow"/>
        </w:rPr>
        <w:t xml:space="preserve">, </w:t>
      </w:r>
      <w:r w:rsidR="00426502">
        <w:rPr>
          <w:rFonts w:ascii="Arial Narrow" w:hAnsi="Arial Narrow"/>
        </w:rPr>
        <w:t>poverty alleviation</w:t>
      </w:r>
      <w:r w:rsidR="00393D56">
        <w:rPr>
          <w:rFonts w:ascii="Arial Narrow" w:hAnsi="Arial Narrow"/>
        </w:rPr>
        <w:t>,</w:t>
      </w:r>
      <w:r>
        <w:rPr>
          <w:rFonts w:ascii="Arial Narrow" w:hAnsi="Arial Narrow"/>
        </w:rPr>
        <w:t xml:space="preserve"> </w:t>
      </w:r>
      <w:r w:rsidR="00426502">
        <w:rPr>
          <w:rFonts w:ascii="Arial Narrow" w:hAnsi="Arial Narrow"/>
        </w:rPr>
        <w:t xml:space="preserve">food security, </w:t>
      </w:r>
      <w:r>
        <w:rPr>
          <w:rFonts w:ascii="Arial Narrow" w:hAnsi="Arial Narrow"/>
        </w:rPr>
        <w:t>and local supplier procurement during the construction phase as well as during the operational phase of the development.</w:t>
      </w:r>
    </w:p>
    <w:p w14:paraId="34A36A6D" w14:textId="77777777" w:rsidR="003959B8" w:rsidRDefault="003959B8" w:rsidP="00ED4705">
      <w:pPr>
        <w:contextualSpacing/>
        <w:jc w:val="both"/>
        <w:rPr>
          <w:rFonts w:ascii="Arial Narrow" w:hAnsi="Arial Narrow"/>
        </w:rPr>
      </w:pPr>
    </w:p>
    <w:p w14:paraId="3175857F" w14:textId="7C36AEBC" w:rsidR="00480E2A" w:rsidRDefault="00480E2A" w:rsidP="00480E2A">
      <w:pPr>
        <w:contextualSpacing/>
        <w:jc w:val="both"/>
        <w:rPr>
          <w:rFonts w:ascii="Arial Narrow" w:hAnsi="Arial Narrow"/>
        </w:rPr>
      </w:pPr>
      <w:r w:rsidRPr="00A84BD2">
        <w:rPr>
          <w:rFonts w:ascii="Arial Narrow" w:hAnsi="Arial Narrow"/>
        </w:rPr>
        <w:t xml:space="preserve">The Project includes </w:t>
      </w:r>
      <w:r w:rsidR="006B6652">
        <w:rPr>
          <w:rFonts w:ascii="Arial Narrow" w:hAnsi="Arial Narrow"/>
        </w:rPr>
        <w:t>one</w:t>
      </w:r>
      <w:r w:rsidR="00EA3A05">
        <w:rPr>
          <w:rFonts w:ascii="Arial Narrow" w:hAnsi="Arial Narrow"/>
        </w:rPr>
        <w:t xml:space="preserve"> </w:t>
      </w:r>
      <w:r w:rsidR="003959B8">
        <w:rPr>
          <w:rFonts w:ascii="Arial Narrow" w:hAnsi="Arial Narrow"/>
        </w:rPr>
        <w:t xml:space="preserve">locality </w:t>
      </w:r>
      <w:r w:rsidR="00D71485">
        <w:rPr>
          <w:rFonts w:ascii="Arial Narrow" w:hAnsi="Arial Narrow"/>
        </w:rPr>
        <w:t>Option</w:t>
      </w:r>
      <w:r w:rsidRPr="00A84BD2">
        <w:rPr>
          <w:rFonts w:ascii="Arial Narrow" w:hAnsi="Arial Narrow"/>
        </w:rPr>
        <w:t xml:space="preserve"> (Figure </w:t>
      </w:r>
      <w:r w:rsidR="003912F4">
        <w:rPr>
          <w:rFonts w:ascii="Arial Narrow" w:hAnsi="Arial Narrow"/>
        </w:rPr>
        <w:t>2</w:t>
      </w:r>
      <w:r w:rsidRPr="00A84BD2">
        <w:rPr>
          <w:rFonts w:ascii="Arial Narrow" w:hAnsi="Arial Narrow"/>
        </w:rPr>
        <w:t>):</w:t>
      </w:r>
    </w:p>
    <w:p w14:paraId="0AAC1C68" w14:textId="5CBFDAA6" w:rsidR="00210D63" w:rsidRDefault="00210D63" w:rsidP="00210D63">
      <w:pPr>
        <w:contextualSpacing/>
        <w:jc w:val="both"/>
        <w:rPr>
          <w:rFonts w:ascii="Arial Narrow" w:hAnsi="Arial Narrow"/>
        </w:rPr>
      </w:pPr>
      <w:r>
        <w:rPr>
          <w:rFonts w:ascii="Arial Narrow" w:hAnsi="Arial Narrow"/>
        </w:rPr>
        <w:t xml:space="preserve">Option 1: A roughly rectangular area blocked in red with the R25 Road directly to the west and the R42 Road to the east. The area is approximately </w:t>
      </w:r>
      <w:r w:rsidR="00713792">
        <w:rPr>
          <w:rFonts w:ascii="Arial Narrow" w:hAnsi="Arial Narrow"/>
        </w:rPr>
        <w:t>9</w:t>
      </w:r>
      <w:r>
        <w:rPr>
          <w:rFonts w:ascii="Arial Narrow" w:hAnsi="Arial Narrow"/>
        </w:rPr>
        <w:t>.</w:t>
      </w:r>
      <w:r w:rsidR="00713792">
        <w:rPr>
          <w:rFonts w:ascii="Arial Narrow" w:hAnsi="Arial Narrow"/>
        </w:rPr>
        <w:t>8518</w:t>
      </w:r>
      <w:r>
        <w:rPr>
          <w:rFonts w:ascii="Arial Narrow" w:hAnsi="Arial Narrow"/>
        </w:rPr>
        <w:t xml:space="preserve"> hectares in size.</w:t>
      </w:r>
    </w:p>
    <w:p w14:paraId="017BB6D6" w14:textId="77777777" w:rsidR="009850C5" w:rsidRDefault="009850C5" w:rsidP="005152C2">
      <w:pPr>
        <w:contextualSpacing/>
        <w:jc w:val="both"/>
        <w:rPr>
          <w:rFonts w:ascii="Arial Narrow" w:hAnsi="Arial Narrow"/>
          <w:u w:val="single"/>
        </w:rPr>
      </w:pPr>
    </w:p>
    <w:p w14:paraId="0221E9E4" w14:textId="7A7F2298" w:rsidR="00363C14" w:rsidRDefault="00363C14" w:rsidP="005152C2">
      <w:pPr>
        <w:contextualSpacing/>
        <w:jc w:val="both"/>
        <w:rPr>
          <w:rFonts w:ascii="Arial Narrow" w:hAnsi="Arial Narrow"/>
        </w:rPr>
      </w:pPr>
      <w:r w:rsidRPr="002978C3">
        <w:rPr>
          <w:rFonts w:ascii="Arial Narrow" w:hAnsi="Arial Narrow"/>
          <w:u w:val="single"/>
        </w:rPr>
        <w:t>Rezoning/ and or subdivision of land</w:t>
      </w:r>
      <w:r w:rsidR="000B18A9" w:rsidRPr="002978C3">
        <w:rPr>
          <w:rFonts w:ascii="Arial Narrow" w:hAnsi="Arial Narrow"/>
          <w:u w:val="single"/>
        </w:rPr>
        <w:t>:</w:t>
      </w:r>
      <w:r w:rsidR="00BF68F1" w:rsidRPr="002978C3">
        <w:rPr>
          <w:rFonts w:ascii="Arial Narrow" w:hAnsi="Arial Narrow"/>
        </w:rPr>
        <w:t xml:space="preserve"> </w:t>
      </w:r>
      <w:r w:rsidR="00CD4504">
        <w:rPr>
          <w:rFonts w:ascii="Arial Narrow" w:hAnsi="Arial Narrow"/>
        </w:rPr>
        <w:t>None.</w:t>
      </w:r>
    </w:p>
    <w:p w14:paraId="6A168181" w14:textId="703A31C6" w:rsidR="00C95847" w:rsidRDefault="00363C14" w:rsidP="005152C2">
      <w:pPr>
        <w:contextualSpacing/>
        <w:jc w:val="both"/>
        <w:rPr>
          <w:rFonts w:ascii="Arial Narrow" w:hAnsi="Arial Narrow"/>
        </w:rPr>
      </w:pPr>
      <w:r w:rsidRPr="002978C3">
        <w:rPr>
          <w:rFonts w:ascii="Arial Narrow" w:hAnsi="Arial Narrow"/>
          <w:u w:val="single"/>
        </w:rPr>
        <w:t xml:space="preserve">Name of developer and </w:t>
      </w:r>
      <w:r w:rsidR="006C317B">
        <w:rPr>
          <w:rFonts w:ascii="Arial Narrow" w:hAnsi="Arial Narrow"/>
          <w:u w:val="single"/>
        </w:rPr>
        <w:t xml:space="preserve">Environmental </w:t>
      </w:r>
      <w:r w:rsidRPr="002978C3">
        <w:rPr>
          <w:rFonts w:ascii="Arial Narrow" w:hAnsi="Arial Narrow"/>
          <w:u w:val="single"/>
        </w:rPr>
        <w:t>consultant</w:t>
      </w:r>
      <w:r w:rsidR="000B18A9" w:rsidRPr="002978C3">
        <w:rPr>
          <w:rFonts w:ascii="Arial Narrow" w:hAnsi="Arial Narrow"/>
          <w:u w:val="single"/>
        </w:rPr>
        <w:t>:</w:t>
      </w:r>
      <w:r w:rsidR="001319D5" w:rsidRPr="002978C3">
        <w:rPr>
          <w:rFonts w:ascii="Arial Narrow" w:hAnsi="Arial Narrow"/>
        </w:rPr>
        <w:t xml:space="preserve"> </w:t>
      </w:r>
      <w:r w:rsidR="00CD4504">
        <w:rPr>
          <w:rFonts w:ascii="Arial Narrow" w:hAnsi="Arial Narrow"/>
        </w:rPr>
        <w:t>Astral Operations Ltd</w:t>
      </w:r>
      <w:r w:rsidR="00960A63">
        <w:rPr>
          <w:rFonts w:ascii="Arial Narrow" w:hAnsi="Arial Narrow"/>
        </w:rPr>
        <w:t>.</w:t>
      </w:r>
      <w:r w:rsidR="00CD4504">
        <w:rPr>
          <w:rFonts w:ascii="Arial Narrow" w:hAnsi="Arial Narrow"/>
        </w:rPr>
        <w:t xml:space="preserve"> </w:t>
      </w:r>
      <w:r w:rsidR="002978C3">
        <w:rPr>
          <w:rFonts w:ascii="Arial Narrow" w:hAnsi="Arial Narrow"/>
        </w:rPr>
        <w:t xml:space="preserve">and </w:t>
      </w:r>
      <w:r w:rsidR="00CD4504">
        <w:rPr>
          <w:rFonts w:ascii="Arial Narrow" w:hAnsi="Arial Narrow"/>
        </w:rPr>
        <w:t>IQS Holdings</w:t>
      </w:r>
      <w:r w:rsidR="00426502">
        <w:rPr>
          <w:rFonts w:ascii="Arial Narrow" w:hAnsi="Arial Narrow"/>
        </w:rPr>
        <w:t>.</w:t>
      </w:r>
    </w:p>
    <w:p w14:paraId="7C73279B" w14:textId="77777777" w:rsidR="00446ED9" w:rsidRPr="002978C3" w:rsidRDefault="00363C14" w:rsidP="005152C2">
      <w:pPr>
        <w:contextualSpacing/>
        <w:jc w:val="both"/>
        <w:rPr>
          <w:rFonts w:ascii="Arial Narrow" w:hAnsi="Arial Narrow"/>
        </w:rPr>
      </w:pPr>
      <w:r w:rsidRPr="002978C3">
        <w:rPr>
          <w:rFonts w:ascii="Arial Narrow" w:hAnsi="Arial Narrow"/>
          <w:u w:val="single"/>
        </w:rPr>
        <w:t>Terms of reference</w:t>
      </w:r>
      <w:r w:rsidR="000B18A9" w:rsidRPr="002978C3">
        <w:rPr>
          <w:rFonts w:ascii="Arial Narrow" w:hAnsi="Arial Narrow"/>
          <w:u w:val="single"/>
        </w:rPr>
        <w:t>:</w:t>
      </w:r>
      <w:r w:rsidR="007E31D5" w:rsidRPr="002978C3">
        <w:rPr>
          <w:rFonts w:ascii="Arial Narrow" w:hAnsi="Arial Narrow"/>
        </w:rPr>
        <w:t xml:space="preserve"> Dr H. Fourie is a palaeontologist commissioned to do a </w:t>
      </w:r>
      <w:r w:rsidR="00586847" w:rsidRPr="002978C3">
        <w:rPr>
          <w:rFonts w:ascii="Arial Narrow" w:hAnsi="Arial Narrow"/>
        </w:rPr>
        <w:t>p</w:t>
      </w:r>
      <w:r w:rsidR="007E31D5" w:rsidRPr="002978C3">
        <w:rPr>
          <w:rFonts w:ascii="Arial Narrow" w:hAnsi="Arial Narrow"/>
        </w:rPr>
        <w:t>alaeontological impact assessment</w:t>
      </w:r>
      <w:r w:rsidR="00586847" w:rsidRPr="002978C3">
        <w:rPr>
          <w:rFonts w:ascii="Arial Narrow" w:hAnsi="Arial Narrow"/>
        </w:rPr>
        <w:t>: field study</w:t>
      </w:r>
      <w:r w:rsidR="007E31D5" w:rsidRPr="002978C3">
        <w:rPr>
          <w:rFonts w:ascii="Arial Narrow" w:hAnsi="Arial Narrow"/>
        </w:rPr>
        <w:t xml:space="preserve"> to ascertain if any palaeontological sensitive material is present in the development area. This study will advise on </w:t>
      </w:r>
      <w:r w:rsidR="00DF124E" w:rsidRPr="002978C3">
        <w:rPr>
          <w:rFonts w:ascii="Arial Narrow" w:hAnsi="Arial Narrow"/>
        </w:rPr>
        <w:t xml:space="preserve">the impact on fossil heritage </w:t>
      </w:r>
      <w:r w:rsidR="007E31D5" w:rsidRPr="002978C3">
        <w:rPr>
          <w:rFonts w:ascii="Arial Narrow" w:hAnsi="Arial Narrow"/>
        </w:rPr>
        <w:t xml:space="preserve">mitigation </w:t>
      </w:r>
      <w:r w:rsidR="00DF124E" w:rsidRPr="002978C3">
        <w:rPr>
          <w:rFonts w:ascii="Arial Narrow" w:hAnsi="Arial Narrow"/>
        </w:rPr>
        <w:t xml:space="preserve">or conservation </w:t>
      </w:r>
      <w:r w:rsidR="007E31D5" w:rsidRPr="002978C3">
        <w:rPr>
          <w:rFonts w:ascii="Arial Narrow" w:hAnsi="Arial Narrow"/>
        </w:rPr>
        <w:t>necessary, if any.</w:t>
      </w:r>
    </w:p>
    <w:p w14:paraId="68C372EC" w14:textId="27792230" w:rsidR="00446ED9" w:rsidRPr="002978C3" w:rsidRDefault="00137399" w:rsidP="00446ED9">
      <w:pPr>
        <w:contextualSpacing/>
        <w:jc w:val="both"/>
        <w:rPr>
          <w:rFonts w:ascii="Arial Narrow" w:hAnsi="Arial Narrow"/>
        </w:rPr>
      </w:pPr>
      <w:r>
        <w:rPr>
          <w:rFonts w:ascii="Arial Narrow" w:hAnsi="Arial Narrow"/>
          <w:i/>
          <w:u w:val="single"/>
        </w:rPr>
        <w:t>Curr</w:t>
      </w:r>
      <w:r w:rsidR="006316ED">
        <w:rPr>
          <w:rFonts w:ascii="Arial Narrow" w:hAnsi="Arial Narrow"/>
          <w:i/>
          <w:u w:val="single"/>
        </w:rPr>
        <w:t>i</w:t>
      </w:r>
      <w:r>
        <w:rPr>
          <w:rFonts w:ascii="Arial Narrow" w:hAnsi="Arial Narrow"/>
          <w:i/>
          <w:u w:val="single"/>
        </w:rPr>
        <w:t>c</w:t>
      </w:r>
      <w:r w:rsidR="006316ED">
        <w:rPr>
          <w:rFonts w:ascii="Arial Narrow" w:hAnsi="Arial Narrow"/>
          <w:i/>
          <w:u w:val="single"/>
        </w:rPr>
        <w:t>u</w:t>
      </w:r>
      <w:r>
        <w:rPr>
          <w:rFonts w:ascii="Arial Narrow" w:hAnsi="Arial Narrow"/>
          <w:i/>
          <w:u w:val="single"/>
        </w:rPr>
        <w:t>lum vitae</w:t>
      </w:r>
      <w:r w:rsidR="00B51C41">
        <w:rPr>
          <w:rFonts w:ascii="Arial Narrow" w:hAnsi="Arial Narrow"/>
          <w:i/>
          <w:u w:val="single"/>
        </w:rPr>
        <w:t xml:space="preserve"> </w:t>
      </w:r>
      <w:r w:rsidR="00E41166">
        <w:rPr>
          <w:rFonts w:ascii="Arial Narrow" w:hAnsi="Arial Narrow"/>
          <w:i/>
          <w:u w:val="single"/>
        </w:rPr>
        <w:t>–</w:t>
      </w:r>
      <w:r w:rsidR="00B51C41">
        <w:rPr>
          <w:rFonts w:ascii="Arial Narrow" w:hAnsi="Arial Narrow"/>
          <w:u w:val="single"/>
        </w:rPr>
        <w:t xml:space="preserve"> short</w:t>
      </w:r>
      <w:r w:rsidR="00E41166">
        <w:rPr>
          <w:rFonts w:ascii="Arial Narrow" w:hAnsi="Arial Narrow"/>
          <w:u w:val="single"/>
        </w:rPr>
        <w:t xml:space="preserve"> (</w:t>
      </w:r>
      <w:r w:rsidR="00E41166">
        <w:rPr>
          <w:rFonts w:ascii="Arial Narrow" w:hAnsi="Arial Narrow"/>
          <w:b/>
          <w:bCs/>
          <w:u w:val="single"/>
        </w:rPr>
        <w:t>1aii, 1aii)</w:t>
      </w:r>
      <w:r w:rsidR="00B51C41">
        <w:rPr>
          <w:rFonts w:ascii="Arial Narrow" w:hAnsi="Arial Narrow"/>
          <w:u w:val="single"/>
        </w:rPr>
        <w:t>:</w:t>
      </w:r>
      <w:r>
        <w:rPr>
          <w:rFonts w:ascii="Arial Narrow" w:hAnsi="Arial Narrow"/>
          <w:i/>
          <w:u w:val="single"/>
        </w:rPr>
        <w:t xml:space="preserve"> </w:t>
      </w:r>
      <w:r w:rsidR="00446ED9" w:rsidRPr="002978C3">
        <w:rPr>
          <w:rFonts w:ascii="Arial Narrow" w:hAnsi="Arial Narrow"/>
        </w:rPr>
        <w:t xml:space="preserve">Dr Fourie obtained a </w:t>
      </w:r>
      <w:proofErr w:type="spellStart"/>
      <w:r w:rsidR="00446ED9" w:rsidRPr="002978C3">
        <w:rPr>
          <w:rFonts w:ascii="Arial Narrow" w:hAnsi="Arial Narrow"/>
        </w:rPr>
        <w:t>Ph.D</w:t>
      </w:r>
      <w:proofErr w:type="spellEnd"/>
      <w:r w:rsidR="00446ED9" w:rsidRPr="002978C3">
        <w:rPr>
          <w:rFonts w:ascii="Arial Narrow" w:hAnsi="Arial Narrow"/>
        </w:rPr>
        <w:t xml:space="preserve"> from the Bernard Price Institute for Palaeontological Research</w:t>
      </w:r>
      <w:r w:rsidR="00C0717B" w:rsidRPr="002978C3">
        <w:rPr>
          <w:rFonts w:ascii="Arial Narrow" w:hAnsi="Arial Narrow"/>
        </w:rPr>
        <w:t xml:space="preserve"> (now ESI)</w:t>
      </w:r>
      <w:r w:rsidR="00446ED9" w:rsidRPr="002978C3">
        <w:rPr>
          <w:rFonts w:ascii="Arial Narrow" w:hAnsi="Arial Narrow"/>
        </w:rPr>
        <w:t xml:space="preserve">, University of the Witwatersrand. Her undergraduate degree is in Geology and Zoology. She specialises in vertebrate morphology and function concentrating on the Therapsid </w:t>
      </w:r>
      <w:proofErr w:type="spellStart"/>
      <w:r w:rsidR="00446ED9" w:rsidRPr="002978C3">
        <w:rPr>
          <w:rFonts w:ascii="Arial Narrow" w:hAnsi="Arial Narrow"/>
        </w:rPr>
        <w:t>Therocephalia</w:t>
      </w:r>
      <w:proofErr w:type="spellEnd"/>
      <w:r w:rsidR="00446ED9" w:rsidRPr="002978C3">
        <w:rPr>
          <w:rFonts w:ascii="Arial Narrow" w:hAnsi="Arial Narrow"/>
        </w:rPr>
        <w:t xml:space="preserve">. </w:t>
      </w:r>
      <w:r w:rsidR="009850C5">
        <w:rPr>
          <w:rFonts w:ascii="Arial Narrow" w:hAnsi="Arial Narrow"/>
        </w:rPr>
        <w:t xml:space="preserve">She is currently employed by </w:t>
      </w:r>
      <w:proofErr w:type="spellStart"/>
      <w:r w:rsidR="009850C5">
        <w:rPr>
          <w:rFonts w:ascii="Arial Narrow" w:hAnsi="Arial Narrow"/>
        </w:rPr>
        <w:t>Ditsong</w:t>
      </w:r>
      <w:proofErr w:type="spellEnd"/>
      <w:r w:rsidR="009850C5">
        <w:rPr>
          <w:rFonts w:ascii="Arial Narrow" w:hAnsi="Arial Narrow"/>
        </w:rPr>
        <w:t xml:space="preserve">: National Museum of Natural History as Curator of the fossil plant, invertebrate, amphibian, fish, reptile, dinosaur and Therapsid collections. </w:t>
      </w:r>
      <w:r w:rsidR="00446ED9" w:rsidRPr="002978C3">
        <w:rPr>
          <w:rFonts w:ascii="Arial Narrow" w:hAnsi="Arial Narrow"/>
        </w:rPr>
        <w:t xml:space="preserve">For the </w:t>
      </w:r>
      <w:r w:rsidR="002365C3" w:rsidRPr="002978C3">
        <w:rPr>
          <w:rFonts w:ascii="Arial Narrow" w:hAnsi="Arial Narrow"/>
        </w:rPr>
        <w:t xml:space="preserve">past </w:t>
      </w:r>
      <w:r w:rsidR="00A57C14">
        <w:rPr>
          <w:rFonts w:ascii="Arial Narrow" w:hAnsi="Arial Narrow"/>
        </w:rPr>
        <w:t>1</w:t>
      </w:r>
      <w:r w:rsidR="00210D63">
        <w:rPr>
          <w:rFonts w:ascii="Arial Narrow" w:hAnsi="Arial Narrow"/>
        </w:rPr>
        <w:t>4</w:t>
      </w:r>
      <w:r w:rsidR="00A57C14">
        <w:rPr>
          <w:rFonts w:ascii="Arial Narrow" w:hAnsi="Arial Narrow"/>
        </w:rPr>
        <w:t xml:space="preserve"> ye</w:t>
      </w:r>
      <w:r w:rsidR="00446ED9" w:rsidRPr="002978C3">
        <w:rPr>
          <w:rFonts w:ascii="Arial Narrow" w:hAnsi="Arial Narrow"/>
        </w:rPr>
        <w:t>ars she carried out field work in the Eastern Cape</w:t>
      </w:r>
      <w:r w:rsidR="00B6197F" w:rsidRPr="002978C3">
        <w:rPr>
          <w:rFonts w:ascii="Arial Narrow" w:hAnsi="Arial Narrow"/>
        </w:rPr>
        <w:t xml:space="preserve">, </w:t>
      </w:r>
      <w:r w:rsidR="00747134">
        <w:rPr>
          <w:rFonts w:ascii="Arial Narrow" w:hAnsi="Arial Narrow"/>
        </w:rPr>
        <w:t xml:space="preserve">Western Cape, </w:t>
      </w:r>
      <w:r w:rsidR="008D721D">
        <w:rPr>
          <w:rFonts w:ascii="Arial Narrow" w:hAnsi="Arial Narrow"/>
        </w:rPr>
        <w:t xml:space="preserve">North West, Northern Cape, </w:t>
      </w:r>
      <w:r w:rsidR="00B6197F" w:rsidRPr="002978C3">
        <w:rPr>
          <w:rFonts w:ascii="Arial Narrow" w:hAnsi="Arial Narrow"/>
        </w:rPr>
        <w:t>Free State, Gauteng, Limpopo</w:t>
      </w:r>
      <w:r w:rsidR="009850C5">
        <w:rPr>
          <w:rFonts w:ascii="Arial Narrow" w:hAnsi="Arial Narrow"/>
        </w:rPr>
        <w:t xml:space="preserve">, </w:t>
      </w:r>
      <w:proofErr w:type="spellStart"/>
      <w:r w:rsidR="009850C5">
        <w:rPr>
          <w:rFonts w:ascii="Arial Narrow" w:hAnsi="Arial Narrow"/>
        </w:rPr>
        <w:t>Kwazulu</w:t>
      </w:r>
      <w:proofErr w:type="spellEnd"/>
      <w:r w:rsidR="009850C5">
        <w:rPr>
          <w:rFonts w:ascii="Arial Narrow" w:hAnsi="Arial Narrow"/>
        </w:rPr>
        <w:t xml:space="preserve"> Natal, </w:t>
      </w:r>
      <w:r w:rsidR="00B6197F" w:rsidRPr="002978C3">
        <w:rPr>
          <w:rFonts w:ascii="Arial Narrow" w:hAnsi="Arial Narrow"/>
        </w:rPr>
        <w:t>and Mpumalanga Provinces</w:t>
      </w:r>
      <w:r w:rsidR="00446ED9" w:rsidRPr="002978C3">
        <w:rPr>
          <w:rFonts w:ascii="Arial Narrow" w:hAnsi="Arial Narrow"/>
        </w:rPr>
        <w:t xml:space="preserve">. Dr Fourie has been employed at the </w:t>
      </w:r>
      <w:proofErr w:type="spellStart"/>
      <w:r w:rsidR="00446ED9" w:rsidRPr="002978C3">
        <w:rPr>
          <w:rFonts w:ascii="Arial Narrow" w:hAnsi="Arial Narrow"/>
        </w:rPr>
        <w:t>Ditsong</w:t>
      </w:r>
      <w:proofErr w:type="spellEnd"/>
      <w:r w:rsidR="00446ED9" w:rsidRPr="002978C3">
        <w:rPr>
          <w:rFonts w:ascii="Arial Narrow" w:hAnsi="Arial Narrow"/>
        </w:rPr>
        <w:t xml:space="preserve">: National Museum of Natural History in Pretoria (formerly Transvaal Museum) for </w:t>
      </w:r>
      <w:r w:rsidR="00450064" w:rsidRPr="002978C3">
        <w:rPr>
          <w:rFonts w:ascii="Arial Narrow" w:hAnsi="Arial Narrow"/>
        </w:rPr>
        <w:t>2</w:t>
      </w:r>
      <w:r w:rsidR="00210D63">
        <w:rPr>
          <w:rFonts w:ascii="Arial Narrow" w:hAnsi="Arial Narrow"/>
        </w:rPr>
        <w:t>6</w:t>
      </w:r>
      <w:r w:rsidR="00446ED9" w:rsidRPr="002978C3">
        <w:rPr>
          <w:rFonts w:ascii="Arial Narrow" w:hAnsi="Arial Narrow"/>
        </w:rPr>
        <w:t xml:space="preserve"> years.</w:t>
      </w:r>
    </w:p>
    <w:p w14:paraId="2D1CAD44" w14:textId="77777777" w:rsidR="00363C14" w:rsidRDefault="00363C14" w:rsidP="005152C2">
      <w:pPr>
        <w:contextualSpacing/>
        <w:jc w:val="both"/>
        <w:rPr>
          <w:rFonts w:ascii="Arial Narrow" w:hAnsi="Arial Narrow"/>
        </w:rPr>
      </w:pPr>
      <w:r w:rsidRPr="002978C3">
        <w:rPr>
          <w:rFonts w:ascii="Arial Narrow" w:hAnsi="Arial Narrow"/>
          <w:u w:val="single"/>
        </w:rPr>
        <w:t>Legislative requirements</w:t>
      </w:r>
      <w:r w:rsidR="000B18A9" w:rsidRPr="002978C3">
        <w:rPr>
          <w:rFonts w:ascii="Arial Narrow" w:hAnsi="Arial Narrow"/>
          <w:u w:val="single"/>
        </w:rPr>
        <w:t>:</w:t>
      </w:r>
      <w:r w:rsidR="00372D9D" w:rsidRPr="002978C3">
        <w:rPr>
          <w:rFonts w:ascii="Arial Narrow" w:hAnsi="Arial Narrow"/>
        </w:rPr>
        <w:t xml:space="preserve"> South African Heritage Resources Agency (SAHRA) for issue of permits</w:t>
      </w:r>
      <w:r w:rsidR="00250242" w:rsidRPr="002978C3">
        <w:rPr>
          <w:rFonts w:ascii="Arial Narrow" w:hAnsi="Arial Narrow"/>
        </w:rPr>
        <w:t xml:space="preserve"> if necessary</w:t>
      </w:r>
      <w:r w:rsidR="00372D9D" w:rsidRPr="002978C3">
        <w:rPr>
          <w:rFonts w:ascii="Arial Narrow" w:hAnsi="Arial Narrow"/>
        </w:rPr>
        <w:t xml:space="preserve">. National Heritage Resources Act </w:t>
      </w:r>
      <w:r w:rsidR="007F33B6" w:rsidRPr="002978C3">
        <w:rPr>
          <w:rFonts w:ascii="Arial Narrow" w:hAnsi="Arial Narrow"/>
        </w:rPr>
        <w:t>(Act N</w:t>
      </w:r>
      <w:r w:rsidR="00372D9D" w:rsidRPr="002978C3">
        <w:rPr>
          <w:rFonts w:ascii="Arial Narrow" w:hAnsi="Arial Narrow"/>
        </w:rPr>
        <w:t>o</w:t>
      </w:r>
      <w:r w:rsidR="007F33B6" w:rsidRPr="002978C3">
        <w:rPr>
          <w:rFonts w:ascii="Arial Narrow" w:hAnsi="Arial Narrow"/>
        </w:rPr>
        <w:t>.</w:t>
      </w:r>
      <w:r w:rsidR="000B18A9" w:rsidRPr="002978C3">
        <w:rPr>
          <w:rFonts w:ascii="Arial Narrow" w:hAnsi="Arial Narrow"/>
        </w:rPr>
        <w:t xml:space="preserve"> </w:t>
      </w:r>
      <w:r w:rsidR="00372D9D" w:rsidRPr="002978C3">
        <w:rPr>
          <w:rFonts w:ascii="Arial Narrow" w:hAnsi="Arial Narrow"/>
        </w:rPr>
        <w:t>25 of 1999</w:t>
      </w:r>
      <w:r w:rsidR="007F33B6" w:rsidRPr="002978C3">
        <w:rPr>
          <w:rFonts w:ascii="Arial Narrow" w:hAnsi="Arial Narrow"/>
        </w:rPr>
        <w:t>)</w:t>
      </w:r>
      <w:r w:rsidR="00372D9D" w:rsidRPr="002978C3">
        <w:rPr>
          <w:rFonts w:ascii="Arial Narrow" w:hAnsi="Arial Narrow"/>
        </w:rPr>
        <w:t>.</w:t>
      </w:r>
      <w:r w:rsidR="0057264F" w:rsidRPr="002978C3">
        <w:rPr>
          <w:rFonts w:ascii="Arial Narrow" w:hAnsi="Arial Narrow"/>
        </w:rPr>
        <w:t xml:space="preserve"> An electronic copy of this report must be supplied to SAHR</w:t>
      </w:r>
      <w:r w:rsidR="0078447E" w:rsidRPr="002978C3">
        <w:rPr>
          <w:rFonts w:ascii="Arial Narrow" w:hAnsi="Arial Narrow"/>
        </w:rPr>
        <w:t>A</w:t>
      </w:r>
      <w:r w:rsidR="0057264F" w:rsidRPr="002978C3">
        <w:rPr>
          <w:rFonts w:ascii="Arial Narrow" w:hAnsi="Arial Narrow"/>
        </w:rPr>
        <w:t>.</w:t>
      </w:r>
    </w:p>
    <w:p w14:paraId="402FC1E6" w14:textId="762AD08D" w:rsidR="005C6987" w:rsidRDefault="005C6987" w:rsidP="005152C2">
      <w:pPr>
        <w:contextualSpacing/>
        <w:jc w:val="both"/>
        <w:rPr>
          <w:rFonts w:ascii="Arial Narrow" w:hAnsi="Arial Narrow"/>
          <w:b/>
        </w:rPr>
      </w:pPr>
    </w:p>
    <w:p w14:paraId="032E773D" w14:textId="77777777" w:rsidR="00286B7A" w:rsidRPr="00EC09A6" w:rsidRDefault="006904CF" w:rsidP="005152C2">
      <w:pPr>
        <w:contextualSpacing/>
        <w:jc w:val="both"/>
        <w:rPr>
          <w:rFonts w:ascii="Arial Narrow" w:hAnsi="Arial Narrow"/>
          <w:b/>
        </w:rPr>
      </w:pPr>
      <w:r w:rsidRPr="00EC09A6">
        <w:rPr>
          <w:rFonts w:ascii="Arial Narrow" w:hAnsi="Arial Narrow"/>
          <w:b/>
        </w:rPr>
        <w:t>E</w:t>
      </w:r>
      <w:r w:rsidR="00EA6A1B" w:rsidRPr="00EC09A6">
        <w:rPr>
          <w:rFonts w:ascii="Arial Narrow" w:hAnsi="Arial Narrow"/>
          <w:b/>
        </w:rPr>
        <w:t>.</w:t>
      </w:r>
      <w:r w:rsidR="00396013" w:rsidRPr="00EC09A6">
        <w:rPr>
          <w:rFonts w:ascii="Arial Narrow" w:hAnsi="Arial Narrow"/>
          <w:b/>
        </w:rPr>
        <w:t xml:space="preserve"> Description of property</w:t>
      </w:r>
      <w:r w:rsidR="00957BDD" w:rsidRPr="00EC09A6">
        <w:rPr>
          <w:rFonts w:ascii="Arial Narrow" w:hAnsi="Arial Narrow"/>
          <w:b/>
        </w:rPr>
        <w:t xml:space="preserve"> or affected environment</w:t>
      </w:r>
    </w:p>
    <w:p w14:paraId="28A11B1B" w14:textId="77777777" w:rsidR="000A441E" w:rsidRPr="00EC09A6" w:rsidRDefault="0025373C" w:rsidP="005152C2">
      <w:pPr>
        <w:contextualSpacing/>
        <w:jc w:val="both"/>
        <w:rPr>
          <w:rFonts w:ascii="Arial Narrow" w:hAnsi="Arial Narrow"/>
        </w:rPr>
      </w:pPr>
      <w:r w:rsidRPr="00EC09A6">
        <w:rPr>
          <w:rFonts w:ascii="Arial Narrow" w:hAnsi="Arial Narrow"/>
          <w:u w:val="single"/>
        </w:rPr>
        <w:t>Location</w:t>
      </w:r>
      <w:r w:rsidR="000A63F6" w:rsidRPr="00EC09A6">
        <w:rPr>
          <w:rFonts w:ascii="Arial Narrow" w:hAnsi="Arial Narrow"/>
          <w:u w:val="single"/>
        </w:rPr>
        <w:t xml:space="preserve"> and depth</w:t>
      </w:r>
      <w:r w:rsidRPr="00EC09A6">
        <w:rPr>
          <w:rFonts w:ascii="Arial Narrow" w:hAnsi="Arial Narrow"/>
        </w:rPr>
        <w:t>:</w:t>
      </w:r>
      <w:r w:rsidR="000A441E" w:rsidRPr="00EC09A6">
        <w:rPr>
          <w:rFonts w:ascii="Arial Narrow" w:hAnsi="Arial Narrow"/>
        </w:rPr>
        <w:t xml:space="preserve"> </w:t>
      </w:r>
    </w:p>
    <w:p w14:paraId="0256ED03" w14:textId="38651B73" w:rsidR="00FC48AA" w:rsidRDefault="00C37FB7" w:rsidP="00FC48AA">
      <w:pPr>
        <w:jc w:val="both"/>
        <w:rPr>
          <w:rFonts w:ascii="Arial Narrow" w:hAnsi="Arial Narrow"/>
        </w:rPr>
      </w:pPr>
      <w:r>
        <w:rPr>
          <w:rFonts w:ascii="Arial Narrow" w:hAnsi="Arial Narrow"/>
        </w:rPr>
        <w:t xml:space="preserve">The Proposed </w:t>
      </w:r>
      <w:r w:rsidR="00FC48AA">
        <w:rPr>
          <w:rFonts w:ascii="Arial Narrow" w:hAnsi="Arial Narrow"/>
        </w:rPr>
        <w:t xml:space="preserve">Astral Organic Composting Facility will be situated in the City of Tshwane Metropolitan Municipality, Gauteng Province on the Farm </w:t>
      </w:r>
      <w:proofErr w:type="spellStart"/>
      <w:r w:rsidR="00FC48AA">
        <w:rPr>
          <w:rFonts w:ascii="Arial Narrow" w:hAnsi="Arial Narrow"/>
        </w:rPr>
        <w:t>Boschkop</w:t>
      </w:r>
      <w:proofErr w:type="spellEnd"/>
      <w:r w:rsidR="00FC48AA">
        <w:rPr>
          <w:rFonts w:ascii="Arial Narrow" w:hAnsi="Arial Narrow"/>
        </w:rPr>
        <w:t xml:space="preserve"> 543-JR.</w:t>
      </w:r>
    </w:p>
    <w:p w14:paraId="6AC05A80" w14:textId="542F1974" w:rsidR="002D2A06" w:rsidRDefault="00CA1303" w:rsidP="00C37FB7">
      <w:pPr>
        <w:contextualSpacing/>
        <w:jc w:val="both"/>
        <w:rPr>
          <w:rFonts w:ascii="Arial Narrow" w:hAnsi="Arial Narrow"/>
        </w:rPr>
      </w:pPr>
      <w:r>
        <w:rPr>
          <w:rFonts w:ascii="Arial Narrow" w:hAnsi="Arial Narrow"/>
        </w:rPr>
        <w:t xml:space="preserve">Depth is determined by </w:t>
      </w:r>
      <w:r w:rsidR="00CB36B7">
        <w:rPr>
          <w:rFonts w:ascii="Arial Narrow" w:hAnsi="Arial Narrow"/>
        </w:rPr>
        <w:t xml:space="preserve">the related infrastructure to be developed and the thickness of the formation in the development area as well as </w:t>
      </w:r>
      <w:r w:rsidR="00597982">
        <w:rPr>
          <w:rFonts w:ascii="Arial Narrow" w:hAnsi="Arial Narrow"/>
        </w:rPr>
        <w:t xml:space="preserve">depth of the foundations, footings and channels </w:t>
      </w:r>
      <w:r w:rsidR="009907A2">
        <w:rPr>
          <w:rFonts w:ascii="Arial Narrow" w:hAnsi="Arial Narrow"/>
        </w:rPr>
        <w:t>to be developed</w:t>
      </w:r>
      <w:r w:rsidR="00597982">
        <w:rPr>
          <w:rFonts w:ascii="Arial Narrow" w:hAnsi="Arial Narrow"/>
        </w:rPr>
        <w:t xml:space="preserve">. </w:t>
      </w:r>
      <w:r w:rsidR="00CB36B7">
        <w:rPr>
          <w:rFonts w:ascii="Arial Narrow" w:hAnsi="Arial Narrow"/>
        </w:rPr>
        <w:t xml:space="preserve">Details of the location and distribution of all significant fossil sites or key fossiliferous rock units are often difficult to determine due to thick topsoil, subsoil, overburden and alluvium. </w:t>
      </w:r>
      <w:r w:rsidR="001943FA">
        <w:rPr>
          <w:rFonts w:ascii="Arial Narrow" w:hAnsi="Arial Narrow"/>
        </w:rPr>
        <w:t xml:space="preserve">Depth of the overburden may vary a lot. Geological maps do not provide depth or superficial cover, it only provides mappable surface outcrops. </w:t>
      </w:r>
      <w:r w:rsidR="00597982">
        <w:rPr>
          <w:rFonts w:ascii="Arial Narrow" w:hAnsi="Arial Narrow"/>
        </w:rPr>
        <w:t>The depth can be verified with test pit results</w:t>
      </w:r>
      <w:r w:rsidR="001943FA">
        <w:rPr>
          <w:rFonts w:ascii="Arial Narrow" w:hAnsi="Arial Narrow"/>
        </w:rPr>
        <w:t xml:space="preserve"> or drill cores</w:t>
      </w:r>
      <w:r w:rsidR="00393D56">
        <w:rPr>
          <w:rFonts w:ascii="Arial Narrow" w:hAnsi="Arial Narrow"/>
        </w:rPr>
        <w:t xml:space="preserve"> and is determined by the depth of the </w:t>
      </w:r>
      <w:r w:rsidR="00FC48AA">
        <w:rPr>
          <w:rFonts w:ascii="Arial Narrow" w:hAnsi="Arial Narrow"/>
        </w:rPr>
        <w:t>development</w:t>
      </w:r>
      <w:r w:rsidR="001943FA">
        <w:rPr>
          <w:rFonts w:ascii="Arial Narrow" w:hAnsi="Arial Narrow"/>
        </w:rPr>
        <w:t>.</w:t>
      </w:r>
      <w:r w:rsidR="00A34843">
        <w:rPr>
          <w:rFonts w:ascii="Arial Narrow" w:hAnsi="Arial Narrow"/>
        </w:rPr>
        <w:t xml:space="preserve"> </w:t>
      </w:r>
    </w:p>
    <w:p w14:paraId="13BB8B57" w14:textId="78801139" w:rsidR="00426502" w:rsidRDefault="00BF11E0" w:rsidP="00C37FB7">
      <w:pPr>
        <w:contextualSpacing/>
        <w:jc w:val="both"/>
        <w:rPr>
          <w:rFonts w:ascii="Arial Narrow" w:hAnsi="Arial Narrow"/>
        </w:rPr>
      </w:pPr>
      <w:r>
        <w:rPr>
          <w:noProof/>
        </w:rPr>
        <w:drawing>
          <wp:inline distT="0" distB="0" distL="0" distR="0" wp14:anchorId="6421A553" wp14:editId="0502B8AE">
            <wp:extent cx="5872086" cy="3312000"/>
            <wp:effectExtent l="76200" t="76200" r="128905" b="136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627" t="15283" r="13694" b="8302"/>
                    <a:stretch/>
                  </pic:blipFill>
                  <pic:spPr bwMode="auto">
                    <a:xfrm>
                      <a:off x="0" y="0"/>
                      <a:ext cx="5872086" cy="3312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C6F41C5" w14:textId="28BE0521" w:rsidR="00DD5E96" w:rsidRPr="00CF68B3" w:rsidRDefault="00DD5E96" w:rsidP="00DD5E96">
      <w:pPr>
        <w:contextualSpacing/>
        <w:jc w:val="both"/>
        <w:rPr>
          <w:rFonts w:ascii="Arial Narrow" w:hAnsi="Arial Narrow"/>
        </w:rPr>
      </w:pPr>
      <w:r w:rsidRPr="00812141">
        <w:rPr>
          <w:rFonts w:ascii="Arial Narrow" w:hAnsi="Arial Narrow"/>
          <w:b/>
        </w:rPr>
        <w:t xml:space="preserve">Figure </w:t>
      </w:r>
      <w:r w:rsidR="00CD4504">
        <w:rPr>
          <w:rFonts w:ascii="Arial Narrow" w:hAnsi="Arial Narrow"/>
          <w:b/>
        </w:rPr>
        <w:t>2</w:t>
      </w:r>
      <w:r w:rsidRPr="00812141">
        <w:rPr>
          <w:rFonts w:ascii="Arial Narrow" w:hAnsi="Arial Narrow"/>
          <w:b/>
        </w:rPr>
        <w:t xml:space="preserve">: </w:t>
      </w:r>
      <w:proofErr w:type="spellStart"/>
      <w:r w:rsidR="003A2A47">
        <w:rPr>
          <w:rFonts w:ascii="Arial Narrow" w:hAnsi="Arial Narrow"/>
        </w:rPr>
        <w:t>Google.earth</w:t>
      </w:r>
      <w:proofErr w:type="spellEnd"/>
      <w:r w:rsidR="003A2A47">
        <w:rPr>
          <w:rFonts w:ascii="Arial Narrow" w:hAnsi="Arial Narrow"/>
        </w:rPr>
        <w:t xml:space="preserve"> l</w:t>
      </w:r>
      <w:r w:rsidR="00CF68B3" w:rsidRPr="00CF68B3">
        <w:rPr>
          <w:rFonts w:ascii="Arial Narrow" w:hAnsi="Arial Narrow"/>
        </w:rPr>
        <w:t xml:space="preserve">ocation map </w:t>
      </w:r>
      <w:r w:rsidRPr="00CF68B3">
        <w:rPr>
          <w:rFonts w:ascii="Arial Narrow" w:hAnsi="Arial Narrow"/>
        </w:rPr>
        <w:t>(</w:t>
      </w:r>
      <w:r w:rsidR="00CD4504">
        <w:rPr>
          <w:rFonts w:ascii="Arial Narrow" w:hAnsi="Arial Narrow"/>
        </w:rPr>
        <w:t>IQS Holdings</w:t>
      </w:r>
      <w:r w:rsidR="0012496A">
        <w:rPr>
          <w:rFonts w:ascii="Arial Narrow" w:hAnsi="Arial Narrow"/>
        </w:rPr>
        <w:t>)</w:t>
      </w:r>
      <w:r w:rsidRPr="00CF68B3">
        <w:rPr>
          <w:rFonts w:ascii="Arial Narrow" w:hAnsi="Arial Narrow"/>
        </w:rPr>
        <w:t>.</w:t>
      </w:r>
    </w:p>
    <w:p w14:paraId="78EC33B5" w14:textId="080CCB92" w:rsidR="00BF3788" w:rsidRDefault="00BF3788" w:rsidP="00480E2A">
      <w:pPr>
        <w:contextualSpacing/>
        <w:jc w:val="both"/>
        <w:rPr>
          <w:rFonts w:ascii="Arial Narrow" w:hAnsi="Arial Narrow"/>
        </w:rPr>
      </w:pPr>
    </w:p>
    <w:p w14:paraId="4EA4C94D" w14:textId="4E6EA9E6" w:rsidR="00480E2A" w:rsidRDefault="00480E2A" w:rsidP="00480E2A">
      <w:pPr>
        <w:contextualSpacing/>
        <w:jc w:val="both"/>
        <w:rPr>
          <w:rFonts w:ascii="Arial Narrow" w:hAnsi="Arial Narrow"/>
        </w:rPr>
      </w:pPr>
      <w:r w:rsidRPr="00F754E4">
        <w:rPr>
          <w:rFonts w:ascii="Arial Narrow" w:hAnsi="Arial Narrow"/>
        </w:rPr>
        <w:t xml:space="preserve">The Project includes </w:t>
      </w:r>
      <w:r w:rsidR="006B6652">
        <w:rPr>
          <w:rFonts w:ascii="Arial Narrow" w:hAnsi="Arial Narrow"/>
        </w:rPr>
        <w:t>one</w:t>
      </w:r>
      <w:r w:rsidR="008111B1">
        <w:rPr>
          <w:rFonts w:ascii="Arial Narrow" w:hAnsi="Arial Narrow"/>
        </w:rPr>
        <w:t xml:space="preserve"> </w:t>
      </w:r>
      <w:r w:rsidR="003959B8">
        <w:rPr>
          <w:rFonts w:ascii="Arial Narrow" w:hAnsi="Arial Narrow"/>
        </w:rPr>
        <w:t xml:space="preserve">locality </w:t>
      </w:r>
      <w:r w:rsidR="008E0321">
        <w:rPr>
          <w:rFonts w:ascii="Arial Narrow" w:hAnsi="Arial Narrow"/>
        </w:rPr>
        <w:t>Option</w:t>
      </w:r>
      <w:r w:rsidRPr="00F754E4">
        <w:rPr>
          <w:rFonts w:ascii="Arial Narrow" w:hAnsi="Arial Narrow"/>
        </w:rPr>
        <w:t xml:space="preserve"> (Figure </w:t>
      </w:r>
      <w:r w:rsidR="00912CD0">
        <w:rPr>
          <w:rFonts w:ascii="Arial Narrow" w:hAnsi="Arial Narrow"/>
        </w:rPr>
        <w:t>2</w:t>
      </w:r>
      <w:r w:rsidRPr="00F754E4">
        <w:rPr>
          <w:rFonts w:ascii="Arial Narrow" w:hAnsi="Arial Narrow"/>
        </w:rPr>
        <w:t>)</w:t>
      </w:r>
      <w:r w:rsidR="003959B8">
        <w:rPr>
          <w:rFonts w:ascii="Arial Narrow" w:hAnsi="Arial Narrow"/>
        </w:rPr>
        <w:t xml:space="preserve"> present near the Bronkhorstspruit dam</w:t>
      </w:r>
      <w:r w:rsidRPr="00F754E4">
        <w:rPr>
          <w:rFonts w:ascii="Arial Narrow" w:hAnsi="Arial Narrow"/>
        </w:rPr>
        <w:t>:</w:t>
      </w:r>
    </w:p>
    <w:p w14:paraId="6D215B4F" w14:textId="58A8FED5" w:rsidR="00210D63" w:rsidRDefault="00210D63" w:rsidP="00210D63">
      <w:pPr>
        <w:contextualSpacing/>
        <w:jc w:val="both"/>
        <w:rPr>
          <w:rFonts w:ascii="Arial Narrow" w:hAnsi="Arial Narrow"/>
        </w:rPr>
      </w:pPr>
      <w:r>
        <w:rPr>
          <w:rFonts w:ascii="Arial Narrow" w:hAnsi="Arial Narrow"/>
        </w:rPr>
        <w:t xml:space="preserve">Option 1: A roughly rectangular area blocked in red with the R25 Road directly to the west and the R42 Road to the east. The area is approximately </w:t>
      </w:r>
      <w:r w:rsidR="00713792">
        <w:rPr>
          <w:rFonts w:ascii="Arial Narrow" w:hAnsi="Arial Narrow"/>
        </w:rPr>
        <w:t>9.8518</w:t>
      </w:r>
      <w:r>
        <w:rPr>
          <w:rFonts w:ascii="Arial Narrow" w:hAnsi="Arial Narrow"/>
        </w:rPr>
        <w:t xml:space="preserve"> hectares in size.</w:t>
      </w:r>
    </w:p>
    <w:p w14:paraId="766C2D5D" w14:textId="77777777" w:rsidR="008E0321" w:rsidRDefault="008E0321" w:rsidP="00EA21DC">
      <w:pPr>
        <w:contextualSpacing/>
        <w:jc w:val="both"/>
        <w:rPr>
          <w:rFonts w:ascii="Arial Narrow" w:hAnsi="Arial Narrow"/>
          <w:b/>
        </w:rPr>
      </w:pPr>
    </w:p>
    <w:p w14:paraId="28D4FE4C" w14:textId="288E4EA7" w:rsidR="00A53E1B" w:rsidRDefault="00A53E1B" w:rsidP="00EA21DC">
      <w:pPr>
        <w:contextualSpacing/>
        <w:jc w:val="both"/>
        <w:rPr>
          <w:rFonts w:ascii="Arial Narrow" w:hAnsi="Arial Narrow"/>
        </w:rPr>
      </w:pPr>
      <w:r>
        <w:rPr>
          <w:rFonts w:ascii="Arial Narrow" w:hAnsi="Arial Narrow"/>
          <w:b/>
        </w:rPr>
        <w:t>F. Description of the Geological Setting</w:t>
      </w:r>
    </w:p>
    <w:p w14:paraId="0E2C7777" w14:textId="77777777" w:rsidR="00A53E1B" w:rsidRPr="00A53E1B" w:rsidRDefault="00A53E1B" w:rsidP="00EA21DC">
      <w:pPr>
        <w:contextualSpacing/>
        <w:jc w:val="both"/>
        <w:rPr>
          <w:rFonts w:ascii="Arial Narrow" w:hAnsi="Arial Narrow"/>
          <w:u w:val="single"/>
        </w:rPr>
      </w:pPr>
      <w:r>
        <w:rPr>
          <w:rFonts w:ascii="Arial Narrow" w:hAnsi="Arial Narrow"/>
          <w:u w:val="single"/>
        </w:rPr>
        <w:t>Description of the rock units:</w:t>
      </w:r>
    </w:p>
    <w:p w14:paraId="0B6A6533" w14:textId="5E9C7C7C" w:rsidR="006B6652" w:rsidRDefault="003959B8" w:rsidP="0034063E">
      <w:pPr>
        <w:contextualSpacing/>
        <w:jc w:val="both"/>
        <w:rPr>
          <w:rFonts w:ascii="Arial Narrow" w:hAnsi="Arial Narrow"/>
          <w:b/>
        </w:rPr>
      </w:pPr>
      <w:r>
        <w:rPr>
          <w:rFonts w:ascii="Arial Narrow" w:hAnsi="Arial Narrow"/>
          <w:b/>
          <w:noProof/>
          <w:lang w:eastAsia="en-ZA"/>
        </w:rPr>
        <w:lastRenderedPageBreak/>
        <w:drawing>
          <wp:inline distT="0" distB="0" distL="0" distR="0" wp14:anchorId="3460847A" wp14:editId="7FBF1D76">
            <wp:extent cx="5856994" cy="2808000"/>
            <wp:effectExtent l="76200" t="76200" r="125095" b="1257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chkop.geol.tif"/>
                    <pic:cNvPicPr/>
                  </pic:nvPicPr>
                  <pic:blipFill rotWithShape="1">
                    <a:blip r:embed="rId10">
                      <a:extLst>
                        <a:ext uri="{28A0092B-C50C-407E-A947-70E740481C1C}">
                          <a14:useLocalDpi xmlns:a14="http://schemas.microsoft.com/office/drawing/2010/main" val="0"/>
                        </a:ext>
                      </a:extLst>
                    </a:blip>
                    <a:srcRect l="17338" r="5131" b="7904"/>
                    <a:stretch/>
                  </pic:blipFill>
                  <pic:spPr bwMode="auto">
                    <a:xfrm>
                      <a:off x="0" y="0"/>
                      <a:ext cx="5856994" cy="280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85A4970" w14:textId="6AB6B62C" w:rsidR="0034063E" w:rsidRPr="003D2AF4" w:rsidRDefault="0034063E" w:rsidP="0034063E">
      <w:pPr>
        <w:contextualSpacing/>
        <w:jc w:val="both"/>
        <w:rPr>
          <w:rFonts w:ascii="Arial Narrow" w:hAnsi="Arial Narrow"/>
        </w:rPr>
      </w:pPr>
      <w:r w:rsidRPr="003D2AF4">
        <w:rPr>
          <w:rFonts w:ascii="Arial Narrow" w:hAnsi="Arial Narrow"/>
          <w:b/>
        </w:rPr>
        <w:t xml:space="preserve">Figure </w:t>
      </w:r>
      <w:r w:rsidR="00CD4504">
        <w:rPr>
          <w:rFonts w:ascii="Arial Narrow" w:hAnsi="Arial Narrow"/>
          <w:b/>
        </w:rPr>
        <w:t>3</w:t>
      </w:r>
      <w:r w:rsidRPr="003D2AF4">
        <w:rPr>
          <w:rFonts w:ascii="Arial Narrow" w:hAnsi="Arial Narrow"/>
          <w:b/>
        </w:rPr>
        <w:t xml:space="preserve">: </w:t>
      </w:r>
      <w:r w:rsidRPr="003D2AF4">
        <w:rPr>
          <w:rFonts w:ascii="Arial Narrow" w:hAnsi="Arial Narrow"/>
        </w:rPr>
        <w:t>Excerpt of 1:250 000 Geological Map 2</w:t>
      </w:r>
      <w:r w:rsidR="00560092">
        <w:rPr>
          <w:rFonts w:ascii="Arial Narrow" w:hAnsi="Arial Narrow"/>
        </w:rPr>
        <w:t>5</w:t>
      </w:r>
      <w:r w:rsidRPr="003D2AF4">
        <w:rPr>
          <w:rFonts w:ascii="Arial Narrow" w:hAnsi="Arial Narrow"/>
        </w:rPr>
        <w:t xml:space="preserve">28 </w:t>
      </w:r>
      <w:r w:rsidR="00560092">
        <w:rPr>
          <w:rFonts w:ascii="Arial Narrow" w:hAnsi="Arial Narrow"/>
        </w:rPr>
        <w:t>Pretoria</w:t>
      </w:r>
      <w:r w:rsidRPr="003D2AF4">
        <w:rPr>
          <w:rFonts w:ascii="Arial Narrow" w:hAnsi="Arial Narrow"/>
        </w:rPr>
        <w:t xml:space="preserve"> (</w:t>
      </w:r>
      <w:proofErr w:type="spellStart"/>
      <w:r w:rsidR="00560092">
        <w:rPr>
          <w:rFonts w:ascii="Arial Narrow" w:hAnsi="Arial Narrow"/>
        </w:rPr>
        <w:t>Walraven</w:t>
      </w:r>
      <w:proofErr w:type="spellEnd"/>
      <w:r w:rsidR="00560092">
        <w:rPr>
          <w:rFonts w:ascii="Arial Narrow" w:hAnsi="Arial Narrow"/>
        </w:rPr>
        <w:t xml:space="preserve"> 1978</w:t>
      </w:r>
      <w:r w:rsidRPr="003D2AF4">
        <w:rPr>
          <w:rFonts w:ascii="Arial Narrow" w:hAnsi="Arial Narrow"/>
        </w:rPr>
        <w:t>)</w:t>
      </w:r>
      <w:r w:rsidR="00A52566">
        <w:rPr>
          <w:rFonts w:ascii="Arial Narrow" w:hAnsi="Arial Narrow"/>
        </w:rPr>
        <w:t xml:space="preserve"> (</w:t>
      </w:r>
      <w:r w:rsidR="00A52566">
        <w:rPr>
          <w:rFonts w:ascii="Arial Narrow" w:hAnsi="Arial Narrow"/>
          <w:b/>
          <w:bCs/>
        </w:rPr>
        <w:t>1h)</w:t>
      </w:r>
      <w:r w:rsidRPr="003D2AF4">
        <w:rPr>
          <w:rFonts w:ascii="Arial Narrow" w:hAnsi="Arial Narrow"/>
        </w:rPr>
        <w:t xml:space="preserve">.  </w:t>
      </w:r>
    </w:p>
    <w:p w14:paraId="7ADB5F37" w14:textId="77777777" w:rsidR="000C66FF" w:rsidRDefault="000C66FF" w:rsidP="000C66FF">
      <w:pPr>
        <w:contextualSpacing/>
        <w:jc w:val="both"/>
        <w:rPr>
          <w:rFonts w:ascii="Arial Narrow" w:hAnsi="Arial Narrow"/>
          <w:i/>
        </w:rPr>
      </w:pPr>
      <w:r w:rsidRPr="003D2AF4">
        <w:rPr>
          <w:rFonts w:ascii="Arial Narrow" w:hAnsi="Arial Narrow"/>
          <w:i/>
        </w:rPr>
        <w:t xml:space="preserve">Legend to </w:t>
      </w:r>
      <w:r w:rsidR="0034063E" w:rsidRPr="003D2AF4">
        <w:rPr>
          <w:rFonts w:ascii="Arial Narrow" w:hAnsi="Arial Narrow"/>
          <w:i/>
        </w:rPr>
        <w:t>m</w:t>
      </w:r>
      <w:r w:rsidRPr="003D2AF4">
        <w:rPr>
          <w:rFonts w:ascii="Arial Narrow" w:hAnsi="Arial Narrow"/>
          <w:i/>
        </w:rPr>
        <w:t>ap and short explanation.</w:t>
      </w:r>
    </w:p>
    <w:p w14:paraId="4E70F087" w14:textId="2F146962" w:rsidR="00426502" w:rsidRDefault="00426502" w:rsidP="00426502">
      <w:pPr>
        <w:contextualSpacing/>
        <w:jc w:val="both"/>
        <w:rPr>
          <w:rFonts w:ascii="Arial Narrow" w:hAnsi="Arial Narrow"/>
        </w:rPr>
      </w:pPr>
      <w:r>
        <w:rPr>
          <w:rFonts w:ascii="Arial Narrow" w:hAnsi="Arial Narrow"/>
        </w:rPr>
        <w:t>Di – Diabase (</w:t>
      </w:r>
      <w:r>
        <w:rPr>
          <w:rFonts w:ascii="Arial Narrow" w:hAnsi="Arial Narrow"/>
          <w:color w:val="00B050"/>
        </w:rPr>
        <w:t>green</w:t>
      </w:r>
      <w:r>
        <w:rPr>
          <w:rFonts w:ascii="Arial Narrow" w:hAnsi="Arial Narrow"/>
        </w:rPr>
        <w:t xml:space="preserve">). </w:t>
      </w:r>
      <w:proofErr w:type="spellStart"/>
      <w:r w:rsidR="00744D8A">
        <w:rPr>
          <w:rFonts w:ascii="Arial Narrow" w:hAnsi="Arial Narrow"/>
        </w:rPr>
        <w:t>Vaalian</w:t>
      </w:r>
      <w:proofErr w:type="spellEnd"/>
      <w:r w:rsidR="00744D8A">
        <w:rPr>
          <w:rFonts w:ascii="Arial Narrow" w:hAnsi="Arial Narrow"/>
        </w:rPr>
        <w:t xml:space="preserve"> to </w:t>
      </w:r>
      <w:r w:rsidR="00210D63">
        <w:rPr>
          <w:rFonts w:ascii="Arial Narrow" w:hAnsi="Arial Narrow"/>
        </w:rPr>
        <w:t>post-</w:t>
      </w:r>
      <w:proofErr w:type="spellStart"/>
      <w:r w:rsidR="00744D8A">
        <w:rPr>
          <w:rFonts w:ascii="Arial Narrow" w:hAnsi="Arial Narrow"/>
        </w:rPr>
        <w:t>Mockolian</w:t>
      </w:r>
      <w:proofErr w:type="spellEnd"/>
      <w:r w:rsidR="00744D8A">
        <w:rPr>
          <w:rFonts w:ascii="Arial Narrow" w:hAnsi="Arial Narrow"/>
        </w:rPr>
        <w:t>.</w:t>
      </w:r>
    </w:p>
    <w:p w14:paraId="47A474AF" w14:textId="5DC849D3" w:rsidR="00607F11" w:rsidRDefault="00426502" w:rsidP="00426502">
      <w:pPr>
        <w:contextualSpacing/>
        <w:jc w:val="both"/>
        <w:rPr>
          <w:rFonts w:ascii="Arial Narrow" w:hAnsi="Arial Narrow"/>
        </w:rPr>
      </w:pPr>
      <w:proofErr w:type="spellStart"/>
      <w:r>
        <w:rPr>
          <w:rFonts w:ascii="Arial Narrow" w:hAnsi="Arial Narrow"/>
        </w:rPr>
        <w:t>Vsi</w:t>
      </w:r>
      <w:proofErr w:type="spellEnd"/>
      <w:r>
        <w:rPr>
          <w:rFonts w:ascii="Arial Narrow" w:hAnsi="Arial Narrow"/>
        </w:rPr>
        <w:t xml:space="preserve"> – Shale, carbonaceous in places; hornfels, chert (</w:t>
      </w:r>
      <w:r>
        <w:rPr>
          <w:rFonts w:ascii="Arial Narrow" w:hAnsi="Arial Narrow"/>
          <w:color w:val="E36C0A" w:themeColor="accent6" w:themeShade="BF"/>
        </w:rPr>
        <w:t>light brown</w:t>
      </w:r>
      <w:r>
        <w:rPr>
          <w:rFonts w:ascii="Arial Narrow" w:hAnsi="Arial Narrow"/>
        </w:rPr>
        <w:t xml:space="preserve">). Silverton Formation, Pretoria Group, Transvaal </w:t>
      </w:r>
      <w:r w:rsidR="00FC7A2B">
        <w:rPr>
          <w:rFonts w:ascii="Arial Narrow" w:hAnsi="Arial Narrow"/>
        </w:rPr>
        <w:t>------</w:t>
      </w:r>
      <w:r w:rsidR="00607F11" w:rsidRPr="003D2AF4">
        <w:rPr>
          <w:rFonts w:ascii="Arial Narrow" w:hAnsi="Arial Narrow"/>
        </w:rPr>
        <w:t xml:space="preserve"> – (bl</w:t>
      </w:r>
      <w:r w:rsidR="00A65AA1">
        <w:rPr>
          <w:rFonts w:ascii="Arial Narrow" w:hAnsi="Arial Narrow"/>
        </w:rPr>
        <w:t>ack</w:t>
      </w:r>
      <w:r w:rsidR="00607F11" w:rsidRPr="003D2AF4">
        <w:rPr>
          <w:rFonts w:ascii="Arial Narrow" w:hAnsi="Arial Narrow"/>
        </w:rPr>
        <w:t>) Lineament (</w:t>
      </w:r>
      <w:r w:rsidR="00607F11">
        <w:rPr>
          <w:rFonts w:ascii="Arial Narrow" w:hAnsi="Arial Narrow"/>
        </w:rPr>
        <w:t>Landsat, aeromagnetic</w:t>
      </w:r>
      <w:r w:rsidR="00607F11" w:rsidRPr="003D2AF4">
        <w:rPr>
          <w:rFonts w:ascii="Arial Narrow" w:hAnsi="Arial Narrow"/>
        </w:rPr>
        <w:t>).</w:t>
      </w:r>
    </w:p>
    <w:p w14:paraId="0B1D2C07" w14:textId="77777777" w:rsidR="00607F11" w:rsidRDefault="00607F11" w:rsidP="00607F11">
      <w:pPr>
        <w:contextualSpacing/>
        <w:jc w:val="both"/>
        <w:rPr>
          <w:rFonts w:ascii="Arial Narrow" w:hAnsi="Arial Narrow"/>
        </w:rPr>
      </w:pPr>
      <w:r>
        <w:rPr>
          <w:rFonts w:ascii="Arial Narrow" w:hAnsi="Arial Narrow"/>
        </w:rPr>
        <w:t>------ - Concealed geological boundary.</w:t>
      </w:r>
    </w:p>
    <w:p w14:paraId="792EC2D6" w14:textId="0A69FBEA" w:rsidR="00607F11" w:rsidRPr="003D2AF4" w:rsidRDefault="00083A1F" w:rsidP="00607F11">
      <w:pPr>
        <w:contextualSpacing/>
        <w:jc w:val="both"/>
        <w:rPr>
          <w:rFonts w:ascii="Arial Narrow" w:hAnsi="Arial Narrow"/>
        </w:rPr>
      </w:pPr>
      <w:r>
        <w:rPr>
          <w:rFonts w:ascii="Arial Narrow" w:hAnsi="Arial Narrow"/>
        </w:rPr>
        <w:t>┴</w:t>
      </w:r>
      <w:r w:rsidR="002F52F1">
        <w:rPr>
          <w:rFonts w:ascii="Arial Narrow" w:hAnsi="Arial Narrow"/>
        </w:rPr>
        <w:t>20˚</w:t>
      </w:r>
      <w:r w:rsidR="00607F11">
        <w:rPr>
          <w:rFonts w:ascii="Arial Narrow" w:hAnsi="Arial Narrow"/>
        </w:rPr>
        <w:t xml:space="preserve"> – Strike and dip of bed.</w:t>
      </w:r>
    </w:p>
    <w:p w14:paraId="11F571B9" w14:textId="77777777" w:rsidR="00607F11" w:rsidRPr="00E07062" w:rsidRDefault="00607F11" w:rsidP="00607F11">
      <w:pPr>
        <w:contextualSpacing/>
        <w:jc w:val="both"/>
        <w:rPr>
          <w:rFonts w:ascii="Arial Narrow" w:hAnsi="Arial Narrow"/>
        </w:rPr>
      </w:pPr>
      <w:r>
        <w:rPr>
          <w:rFonts w:ascii="Arial Narrow" w:hAnsi="Arial Narrow"/>
        </w:rPr>
        <w:t>□</w:t>
      </w:r>
      <w:r w:rsidRPr="00E07062">
        <w:rPr>
          <w:rFonts w:ascii="Arial Narrow" w:hAnsi="Arial Narrow"/>
        </w:rPr>
        <w:t xml:space="preserve"> </w:t>
      </w:r>
      <w:r>
        <w:rPr>
          <w:rFonts w:ascii="Arial Narrow" w:hAnsi="Arial Narrow"/>
        </w:rPr>
        <w:t>–</w:t>
      </w:r>
      <w:r w:rsidRPr="00E07062">
        <w:rPr>
          <w:rFonts w:ascii="Arial Narrow" w:hAnsi="Arial Narrow"/>
        </w:rPr>
        <w:t xml:space="preserve"> </w:t>
      </w:r>
      <w:r>
        <w:rPr>
          <w:rFonts w:ascii="Arial Narrow" w:hAnsi="Arial Narrow"/>
        </w:rPr>
        <w:t xml:space="preserve">Proposed </w:t>
      </w:r>
      <w:r w:rsidR="009E3673">
        <w:rPr>
          <w:rFonts w:ascii="Arial Narrow" w:hAnsi="Arial Narrow"/>
        </w:rPr>
        <w:t>development</w:t>
      </w:r>
      <w:r w:rsidR="00EC20F8">
        <w:rPr>
          <w:rFonts w:ascii="Arial Narrow" w:hAnsi="Arial Narrow"/>
        </w:rPr>
        <w:t xml:space="preserve"> (blocked in </w:t>
      </w:r>
      <w:r w:rsidR="009E3673">
        <w:rPr>
          <w:rFonts w:ascii="Arial Narrow" w:hAnsi="Arial Narrow"/>
        </w:rPr>
        <w:t>black</w:t>
      </w:r>
      <w:r w:rsidR="00EC20F8">
        <w:rPr>
          <w:rFonts w:ascii="Arial Narrow" w:hAnsi="Arial Narrow"/>
        </w:rPr>
        <w:t>)</w:t>
      </w:r>
      <w:r w:rsidR="00083A1F">
        <w:rPr>
          <w:rFonts w:ascii="Arial Narrow" w:hAnsi="Arial Narrow"/>
        </w:rPr>
        <w:t>.</w:t>
      </w:r>
    </w:p>
    <w:p w14:paraId="101881EE" w14:textId="77777777" w:rsidR="008D721D" w:rsidRDefault="008D721D" w:rsidP="008D721D">
      <w:pPr>
        <w:contextualSpacing/>
        <w:jc w:val="both"/>
        <w:rPr>
          <w:rFonts w:ascii="Arial Narrow" w:hAnsi="Arial Narrow"/>
          <w:u w:val="single"/>
        </w:rPr>
      </w:pPr>
    </w:p>
    <w:p w14:paraId="173D3206" w14:textId="70951508" w:rsidR="001943FA" w:rsidRPr="00697FCD" w:rsidRDefault="001943FA" w:rsidP="001943FA">
      <w:pPr>
        <w:contextualSpacing/>
        <w:jc w:val="both"/>
        <w:rPr>
          <w:rFonts w:ascii="Arial Narrow" w:hAnsi="Arial Narrow"/>
        </w:rPr>
      </w:pPr>
      <w:r w:rsidRPr="008D721D">
        <w:rPr>
          <w:rFonts w:ascii="Arial Narrow" w:hAnsi="Arial Narrow"/>
          <w:u w:val="single"/>
        </w:rPr>
        <w:t>Mining Activities</w:t>
      </w:r>
      <w:r w:rsidR="00B41598">
        <w:rPr>
          <w:rFonts w:ascii="Arial Narrow" w:hAnsi="Arial Narrow"/>
          <w:u w:val="single"/>
        </w:rPr>
        <w:t xml:space="preserve"> on Figure</w:t>
      </w:r>
      <w:r w:rsidR="007F50F0">
        <w:rPr>
          <w:rFonts w:ascii="Arial Narrow" w:hAnsi="Arial Narrow"/>
          <w:u w:val="single"/>
        </w:rPr>
        <w:t xml:space="preserve"> 3</w:t>
      </w:r>
      <w:r w:rsidRPr="00697FCD">
        <w:rPr>
          <w:rFonts w:ascii="Arial Narrow" w:hAnsi="Arial Narrow"/>
        </w:rPr>
        <w:t>:</w:t>
      </w:r>
    </w:p>
    <w:p w14:paraId="21B4CA40" w14:textId="4B5AF5ED" w:rsidR="001943FA" w:rsidRPr="00697FCD" w:rsidRDefault="003959B8" w:rsidP="001943FA">
      <w:pPr>
        <w:contextualSpacing/>
        <w:jc w:val="both"/>
        <w:rPr>
          <w:rFonts w:ascii="Arial Narrow" w:hAnsi="Arial Narrow"/>
        </w:rPr>
      </w:pPr>
      <w:r>
        <w:rPr>
          <w:rFonts w:ascii="Arial Narrow" w:hAnsi="Arial Narrow"/>
        </w:rPr>
        <w:t>As</w:t>
      </w:r>
      <w:r w:rsidR="002C0DD3">
        <w:rPr>
          <w:rFonts w:ascii="Arial Narrow" w:hAnsi="Arial Narrow"/>
        </w:rPr>
        <w:t xml:space="preserve"> – </w:t>
      </w:r>
      <w:r>
        <w:rPr>
          <w:rFonts w:ascii="Arial Narrow" w:hAnsi="Arial Narrow"/>
        </w:rPr>
        <w:t>Arsenic</w:t>
      </w:r>
      <w:r w:rsidR="00CD4504">
        <w:rPr>
          <w:rFonts w:ascii="Arial Narrow" w:hAnsi="Arial Narrow"/>
        </w:rPr>
        <w:tab/>
      </w:r>
      <w:r w:rsidR="00CD4504">
        <w:rPr>
          <w:rFonts w:ascii="Arial Narrow" w:hAnsi="Arial Narrow"/>
        </w:rPr>
        <w:tab/>
        <w:t>Cu - Copper</w:t>
      </w:r>
      <w:r w:rsidR="009E3673">
        <w:rPr>
          <w:rFonts w:ascii="Arial Narrow" w:hAnsi="Arial Narrow"/>
        </w:rPr>
        <w:t>.</w:t>
      </w:r>
      <w:r w:rsidR="001943FA">
        <w:rPr>
          <w:rFonts w:ascii="Arial Narrow" w:hAnsi="Arial Narrow"/>
        </w:rPr>
        <w:t xml:space="preserve"> </w:t>
      </w:r>
    </w:p>
    <w:p w14:paraId="2FBFCA53" w14:textId="07E1F85E" w:rsidR="001943FA" w:rsidRDefault="001943FA" w:rsidP="001943FA">
      <w:pPr>
        <w:contextualSpacing/>
        <w:jc w:val="both"/>
        <w:rPr>
          <w:rFonts w:ascii="Arial Narrow" w:hAnsi="Arial Narrow"/>
        </w:rPr>
      </w:pPr>
      <w:r>
        <w:rPr>
          <w:rFonts w:ascii="Arial Narrow" w:hAnsi="Arial Narrow"/>
        </w:rPr>
        <w:t>The mining past and present has no influence on the development.</w:t>
      </w:r>
    </w:p>
    <w:p w14:paraId="35165139" w14:textId="77777777" w:rsidR="002C0DD3" w:rsidRDefault="002C0DD3" w:rsidP="00A6511B">
      <w:pPr>
        <w:contextualSpacing/>
        <w:jc w:val="both"/>
        <w:rPr>
          <w:rFonts w:ascii="Arial Narrow" w:hAnsi="Arial Narrow"/>
        </w:rPr>
      </w:pPr>
    </w:p>
    <w:p w14:paraId="7C3AC40D" w14:textId="77777777" w:rsidR="009E3673" w:rsidRPr="00302393" w:rsidRDefault="009E3673" w:rsidP="009E3673">
      <w:pPr>
        <w:contextualSpacing/>
        <w:jc w:val="both"/>
        <w:rPr>
          <w:rFonts w:ascii="Arial Narrow" w:hAnsi="Arial Narrow"/>
        </w:rPr>
      </w:pPr>
      <w:r w:rsidRPr="00302393">
        <w:rPr>
          <w:rFonts w:ascii="Arial Narrow" w:hAnsi="Arial Narrow"/>
        </w:rPr>
        <w:t xml:space="preserve">The Transvaal Supergroup fills an east-west elongated basin in the south-central part of the old Transvaal (now North – West, Gauteng and Mpumalanga) as far south as Potchefstroom. It is </w:t>
      </w:r>
      <w:proofErr w:type="spellStart"/>
      <w:r w:rsidRPr="00302393">
        <w:rPr>
          <w:rFonts w:ascii="Arial Narrow" w:hAnsi="Arial Narrow"/>
        </w:rPr>
        <w:t>Vaalian</w:t>
      </w:r>
      <w:proofErr w:type="spellEnd"/>
      <w:r w:rsidRPr="00302393">
        <w:rPr>
          <w:rFonts w:ascii="Arial Narrow" w:hAnsi="Arial Narrow"/>
        </w:rPr>
        <w:t xml:space="preserve"> in age, approximately 2600 Ma to 2100 Ma. A maximum thickness of the Transvaal Supergroup reaches 2000 m in the north-eastern section. The east-west elongated basin is filled with clastic, volcanic and chemical sedimentary rocks. Three groups based on lithological differences have been established: they are the </w:t>
      </w:r>
      <w:proofErr w:type="spellStart"/>
      <w:r w:rsidRPr="00302393">
        <w:rPr>
          <w:rFonts w:ascii="Arial Narrow" w:hAnsi="Arial Narrow"/>
        </w:rPr>
        <w:t>Rooiberg</w:t>
      </w:r>
      <w:proofErr w:type="spellEnd"/>
      <w:r w:rsidRPr="00302393">
        <w:rPr>
          <w:rFonts w:ascii="Arial Narrow" w:hAnsi="Arial Narrow"/>
        </w:rPr>
        <w:t xml:space="preserve">, Pretoria and </w:t>
      </w:r>
      <w:proofErr w:type="spellStart"/>
      <w:r w:rsidRPr="00302393">
        <w:rPr>
          <w:rFonts w:ascii="Arial Narrow" w:hAnsi="Arial Narrow"/>
        </w:rPr>
        <w:t>Chuniespoort</w:t>
      </w:r>
      <w:proofErr w:type="spellEnd"/>
      <w:r w:rsidRPr="00302393">
        <w:rPr>
          <w:rFonts w:ascii="Arial Narrow" w:hAnsi="Arial Narrow"/>
        </w:rPr>
        <w:t xml:space="preserve"> Groups as well as other smaller groups (Kent 1980, Snyman 1996). It is the Bushveld Complex that is responsible for the tilting of the Transvaal sediments and the heat of its intrusion having created andalusite crystals (Norman and Whitfield 2006). This Supergroup is underlain by the </w:t>
      </w:r>
      <w:proofErr w:type="spellStart"/>
      <w:r w:rsidRPr="00302393">
        <w:rPr>
          <w:rFonts w:ascii="Arial Narrow" w:hAnsi="Arial Narrow"/>
        </w:rPr>
        <w:t>Ventersdorp</w:t>
      </w:r>
      <w:proofErr w:type="spellEnd"/>
      <w:r w:rsidRPr="00302393">
        <w:rPr>
          <w:rFonts w:ascii="Arial Narrow" w:hAnsi="Arial Narrow"/>
        </w:rPr>
        <w:t xml:space="preserve">, Witwatersrand and Pongola Supergroups, and the Dominion Group. Three prominent ridges are present from the oldest to the youngest, the Time Ball Hill, Daspoort and </w:t>
      </w:r>
      <w:proofErr w:type="spellStart"/>
      <w:r w:rsidRPr="00302393">
        <w:rPr>
          <w:rFonts w:ascii="Arial Narrow" w:hAnsi="Arial Narrow"/>
        </w:rPr>
        <w:t>Magaliesberg</w:t>
      </w:r>
      <w:proofErr w:type="spellEnd"/>
      <w:r w:rsidRPr="00302393">
        <w:rPr>
          <w:rFonts w:ascii="Arial Narrow" w:hAnsi="Arial Narrow"/>
        </w:rPr>
        <w:t xml:space="preserve"> Formations (Norman and Whitfield 2006).</w:t>
      </w:r>
    </w:p>
    <w:p w14:paraId="331176D4" w14:textId="44C4C012" w:rsidR="00B6535C" w:rsidRDefault="00B6535C" w:rsidP="00B6535C">
      <w:pPr>
        <w:contextualSpacing/>
        <w:jc w:val="both"/>
        <w:rPr>
          <w:rFonts w:ascii="Arial Narrow" w:hAnsi="Arial Narrow"/>
          <w:b/>
        </w:rPr>
      </w:pPr>
    </w:p>
    <w:p w14:paraId="4B094EDA" w14:textId="62DA29C5" w:rsidR="00A6511B" w:rsidRDefault="007F7A2A" w:rsidP="00B6535C">
      <w:pPr>
        <w:contextualSpacing/>
        <w:jc w:val="both"/>
        <w:rPr>
          <w:rFonts w:ascii="Arial Narrow" w:hAnsi="Arial Narrow"/>
          <w:b/>
        </w:rPr>
      </w:pPr>
      <w:r>
        <w:rPr>
          <w:noProof/>
          <w:lang w:eastAsia="en-ZA"/>
        </w:rPr>
        <w:lastRenderedPageBreak/>
        <w:drawing>
          <wp:inline distT="0" distB="0" distL="0" distR="0" wp14:anchorId="6681503E" wp14:editId="61F0A275">
            <wp:extent cx="6127337" cy="1584000"/>
            <wp:effectExtent l="76200" t="76200" r="140335" b="130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065" t="23131" r="12363" b="42379"/>
                    <a:stretch/>
                  </pic:blipFill>
                  <pic:spPr bwMode="auto">
                    <a:xfrm>
                      <a:off x="0" y="0"/>
                      <a:ext cx="6127337" cy="1584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76A7ED5" w14:textId="3B908A2B" w:rsidR="00B6535C" w:rsidRPr="00683DEE" w:rsidRDefault="00B6535C" w:rsidP="00B6535C">
      <w:pPr>
        <w:contextualSpacing/>
        <w:jc w:val="both"/>
        <w:rPr>
          <w:rFonts w:ascii="Arial Narrow" w:hAnsi="Arial Narrow"/>
        </w:rPr>
      </w:pPr>
      <w:r>
        <w:rPr>
          <w:rFonts w:ascii="Arial Narrow" w:hAnsi="Arial Narrow"/>
          <w:b/>
        </w:rPr>
        <w:t xml:space="preserve">Figure 4: </w:t>
      </w:r>
      <w:r>
        <w:rPr>
          <w:rFonts w:ascii="Arial Narrow" w:hAnsi="Arial Narrow"/>
        </w:rPr>
        <w:t>Lithostratigraphy (</w:t>
      </w:r>
      <w:proofErr w:type="spellStart"/>
      <w:r>
        <w:rPr>
          <w:rFonts w:ascii="Arial Narrow" w:hAnsi="Arial Narrow"/>
        </w:rPr>
        <w:t>Walraven</w:t>
      </w:r>
      <w:proofErr w:type="spellEnd"/>
      <w:r>
        <w:rPr>
          <w:rFonts w:ascii="Arial Narrow" w:hAnsi="Arial Narrow"/>
        </w:rPr>
        <w:t xml:space="preserve"> 1978).</w:t>
      </w:r>
    </w:p>
    <w:p w14:paraId="502819FE" w14:textId="2ADEEA06" w:rsidR="00D228EF" w:rsidRDefault="00D228EF" w:rsidP="00D228EF">
      <w:pPr>
        <w:contextualSpacing/>
        <w:jc w:val="both"/>
        <w:rPr>
          <w:rFonts w:ascii="Arial Narrow" w:hAnsi="Arial Narrow"/>
        </w:rPr>
      </w:pPr>
    </w:p>
    <w:p w14:paraId="16BC698F" w14:textId="2F15462E" w:rsidR="006C1576" w:rsidRDefault="00506719" w:rsidP="00B6535C">
      <w:pPr>
        <w:contextualSpacing/>
        <w:jc w:val="both"/>
        <w:rPr>
          <w:rFonts w:ascii="Arial Narrow" w:hAnsi="Arial Narrow"/>
        </w:rPr>
      </w:pPr>
      <w:r w:rsidRPr="00261A69">
        <w:rPr>
          <w:rFonts w:ascii="Arial Narrow" w:hAnsi="Arial Narrow"/>
        </w:rPr>
        <w:t xml:space="preserve">The Pretoria Group consists predominantly of quartzite and shale, together with a prominent volcanic unit, minor conglomerate, chemical and volcanic members. It comprises the </w:t>
      </w:r>
      <w:proofErr w:type="spellStart"/>
      <w:r w:rsidRPr="00261A69">
        <w:rPr>
          <w:rFonts w:ascii="Arial Narrow" w:hAnsi="Arial Narrow"/>
        </w:rPr>
        <w:t>Hekpoort</w:t>
      </w:r>
      <w:proofErr w:type="spellEnd"/>
      <w:r w:rsidRPr="00261A69">
        <w:rPr>
          <w:rFonts w:ascii="Arial Narrow" w:hAnsi="Arial Narrow"/>
        </w:rPr>
        <w:t xml:space="preserve"> Andesite, </w:t>
      </w:r>
      <w:proofErr w:type="spellStart"/>
      <w:r w:rsidRPr="00261A69">
        <w:rPr>
          <w:rFonts w:ascii="Arial Narrow" w:hAnsi="Arial Narrow"/>
        </w:rPr>
        <w:t>Dullstroom</w:t>
      </w:r>
      <w:proofErr w:type="spellEnd"/>
      <w:r w:rsidRPr="00261A69">
        <w:rPr>
          <w:rFonts w:ascii="Arial Narrow" w:hAnsi="Arial Narrow"/>
        </w:rPr>
        <w:t xml:space="preserve"> Basalt, Time Ball Hill, Silverton, and </w:t>
      </w:r>
      <w:proofErr w:type="spellStart"/>
      <w:r w:rsidRPr="00261A69">
        <w:rPr>
          <w:rFonts w:ascii="Arial Narrow" w:hAnsi="Arial Narrow"/>
        </w:rPr>
        <w:t>Magaliesberg</w:t>
      </w:r>
      <w:proofErr w:type="spellEnd"/>
      <w:r w:rsidRPr="00261A69">
        <w:rPr>
          <w:rFonts w:ascii="Arial Narrow" w:hAnsi="Arial Narrow"/>
        </w:rPr>
        <w:t xml:space="preserve"> Quartzite Formations as well as several smaller formations (in total 15) and overlies the </w:t>
      </w:r>
      <w:proofErr w:type="spellStart"/>
      <w:r w:rsidRPr="00261A69">
        <w:rPr>
          <w:rFonts w:ascii="Arial Narrow" w:hAnsi="Arial Narrow"/>
        </w:rPr>
        <w:t>Chuniespoort</w:t>
      </w:r>
      <w:proofErr w:type="spellEnd"/>
      <w:r w:rsidRPr="00261A69">
        <w:rPr>
          <w:rFonts w:ascii="Arial Narrow" w:hAnsi="Arial Narrow"/>
        </w:rPr>
        <w:t xml:space="preserve"> Group (Kent 1980). Both the shale and quartzite of the Pretoria Group are utilised in the building industry (Snyman 1996).</w:t>
      </w:r>
      <w:r w:rsidR="00B6535C">
        <w:rPr>
          <w:rFonts w:ascii="Arial Narrow" w:hAnsi="Arial Narrow"/>
        </w:rPr>
        <w:t xml:space="preserve"> </w:t>
      </w:r>
      <w:r w:rsidR="00B6535C" w:rsidRPr="00B6535C">
        <w:rPr>
          <w:rFonts w:ascii="Arial Narrow" w:hAnsi="Arial Narrow"/>
        </w:rPr>
        <w:t xml:space="preserve">The </w:t>
      </w:r>
      <w:proofErr w:type="spellStart"/>
      <w:r w:rsidR="00B6535C" w:rsidRPr="008E0321">
        <w:rPr>
          <w:rFonts w:ascii="Arial Narrow" w:hAnsi="Arial Narrow"/>
        </w:rPr>
        <w:t>Rayton</w:t>
      </w:r>
      <w:proofErr w:type="spellEnd"/>
      <w:r w:rsidR="00B6535C" w:rsidRPr="008E0321">
        <w:rPr>
          <w:rFonts w:ascii="Arial Narrow" w:hAnsi="Arial Narrow"/>
        </w:rPr>
        <w:t xml:space="preserve"> Formation</w:t>
      </w:r>
      <w:r w:rsidR="00B6535C" w:rsidRPr="00B6535C">
        <w:rPr>
          <w:rFonts w:ascii="Arial Narrow" w:hAnsi="Arial Narrow"/>
        </w:rPr>
        <w:t xml:space="preserve"> </w:t>
      </w:r>
      <w:r w:rsidR="00EA421B">
        <w:rPr>
          <w:rFonts w:ascii="Arial Narrow" w:hAnsi="Arial Narrow"/>
        </w:rPr>
        <w:t>(</w:t>
      </w:r>
      <w:proofErr w:type="spellStart"/>
      <w:r w:rsidR="00EA421B">
        <w:rPr>
          <w:rFonts w:ascii="Arial Narrow" w:hAnsi="Arial Narrow"/>
        </w:rPr>
        <w:t>Vr</w:t>
      </w:r>
      <w:proofErr w:type="spellEnd"/>
      <w:r w:rsidR="00EA421B">
        <w:rPr>
          <w:rFonts w:ascii="Arial Narrow" w:hAnsi="Arial Narrow"/>
        </w:rPr>
        <w:t xml:space="preserve">) </w:t>
      </w:r>
      <w:r w:rsidR="00B6535C" w:rsidRPr="00B6535C">
        <w:rPr>
          <w:rFonts w:ascii="Arial Narrow" w:hAnsi="Arial Narrow"/>
        </w:rPr>
        <w:t xml:space="preserve">is present northeast of Pretoria and is approximately 1,200 m thick. It consists of four layers of quartzite alternating with four layers of shale (Visser 1989). In the central part of the basin the quartzite and shale overlying the </w:t>
      </w:r>
      <w:proofErr w:type="spellStart"/>
      <w:r w:rsidR="00B6535C" w:rsidRPr="00B6535C">
        <w:rPr>
          <w:rFonts w:ascii="Arial Narrow" w:hAnsi="Arial Narrow"/>
        </w:rPr>
        <w:t>Magaliesberg</w:t>
      </w:r>
      <w:proofErr w:type="spellEnd"/>
      <w:r w:rsidR="00B6535C" w:rsidRPr="00B6535C">
        <w:rPr>
          <w:rFonts w:ascii="Arial Narrow" w:hAnsi="Arial Narrow"/>
        </w:rPr>
        <w:t xml:space="preserve"> Quartzite are combined into the </w:t>
      </w:r>
      <w:proofErr w:type="spellStart"/>
      <w:r w:rsidR="00B6535C" w:rsidRPr="00B6535C">
        <w:rPr>
          <w:rFonts w:ascii="Arial Narrow" w:hAnsi="Arial Narrow"/>
        </w:rPr>
        <w:t>Rayton</w:t>
      </w:r>
      <w:proofErr w:type="spellEnd"/>
      <w:r w:rsidR="00B6535C" w:rsidRPr="00B6535C">
        <w:rPr>
          <w:rFonts w:ascii="Arial Narrow" w:hAnsi="Arial Narrow"/>
        </w:rPr>
        <w:t xml:space="preserve"> Formation because intrusion of numerous diabase sills has made it impossible to recognise all the individual formations (Kent 1980).</w:t>
      </w:r>
      <w:r w:rsidR="00B6535C">
        <w:rPr>
          <w:rFonts w:ascii="Arial Narrow" w:hAnsi="Arial Narrow"/>
        </w:rPr>
        <w:t xml:space="preserve"> Below the </w:t>
      </w:r>
      <w:proofErr w:type="spellStart"/>
      <w:r w:rsidR="00B6535C">
        <w:rPr>
          <w:rFonts w:ascii="Arial Narrow" w:hAnsi="Arial Narrow"/>
        </w:rPr>
        <w:t>Dullstroom</w:t>
      </w:r>
      <w:proofErr w:type="spellEnd"/>
      <w:r w:rsidR="00B6535C">
        <w:rPr>
          <w:rFonts w:ascii="Arial Narrow" w:hAnsi="Arial Narrow"/>
        </w:rPr>
        <w:t xml:space="preserve">, </w:t>
      </w:r>
      <w:proofErr w:type="spellStart"/>
      <w:r w:rsidR="00B6535C">
        <w:rPr>
          <w:rFonts w:ascii="Arial Narrow" w:hAnsi="Arial Narrow"/>
        </w:rPr>
        <w:t>Houtenbek</w:t>
      </w:r>
      <w:proofErr w:type="spellEnd"/>
      <w:r w:rsidR="00B6535C">
        <w:rPr>
          <w:rFonts w:ascii="Arial Narrow" w:hAnsi="Arial Narrow"/>
        </w:rPr>
        <w:t xml:space="preserve">, </w:t>
      </w:r>
      <w:proofErr w:type="spellStart"/>
      <w:r w:rsidR="00B6535C">
        <w:rPr>
          <w:rFonts w:ascii="Arial Narrow" w:hAnsi="Arial Narrow"/>
        </w:rPr>
        <w:t>Steenkampsberg</w:t>
      </w:r>
      <w:proofErr w:type="spellEnd"/>
      <w:r w:rsidR="00B6535C">
        <w:rPr>
          <w:rFonts w:ascii="Arial Narrow" w:hAnsi="Arial Narrow"/>
        </w:rPr>
        <w:t xml:space="preserve">, </w:t>
      </w:r>
      <w:proofErr w:type="spellStart"/>
      <w:r w:rsidR="00B6535C">
        <w:rPr>
          <w:rFonts w:ascii="Arial Narrow" w:hAnsi="Arial Narrow"/>
        </w:rPr>
        <w:t>Lakenvlei</w:t>
      </w:r>
      <w:proofErr w:type="spellEnd"/>
      <w:r w:rsidR="00B6535C">
        <w:rPr>
          <w:rFonts w:ascii="Arial Narrow" w:hAnsi="Arial Narrow"/>
        </w:rPr>
        <w:t xml:space="preserve"> and Vermont Formations is t</w:t>
      </w:r>
      <w:r w:rsidR="00B6535C" w:rsidRPr="00B6535C">
        <w:rPr>
          <w:rFonts w:ascii="Arial Narrow" w:hAnsi="Arial Narrow"/>
        </w:rPr>
        <w:t xml:space="preserve">he </w:t>
      </w:r>
      <w:proofErr w:type="spellStart"/>
      <w:r w:rsidR="00B6535C" w:rsidRPr="00B6535C">
        <w:rPr>
          <w:rFonts w:ascii="Arial Narrow" w:hAnsi="Arial Narrow"/>
        </w:rPr>
        <w:t>Magaliesberg</w:t>
      </w:r>
      <w:proofErr w:type="spellEnd"/>
      <w:r w:rsidR="00B6535C" w:rsidRPr="00B6535C">
        <w:rPr>
          <w:rFonts w:ascii="Arial Narrow" w:hAnsi="Arial Narrow"/>
        </w:rPr>
        <w:t xml:space="preserve"> Formation </w:t>
      </w:r>
      <w:r w:rsidR="00B6535C">
        <w:rPr>
          <w:rFonts w:ascii="Arial Narrow" w:hAnsi="Arial Narrow"/>
        </w:rPr>
        <w:t xml:space="preserve">which </w:t>
      </w:r>
      <w:r w:rsidR="00B6535C" w:rsidRPr="00B6535C">
        <w:rPr>
          <w:rFonts w:ascii="Arial Narrow" w:hAnsi="Arial Narrow"/>
        </w:rPr>
        <w:t xml:space="preserve">is 300 m thick in the Pretoria region and up to 500 m thick in the Lowveld (Visser 1989). </w:t>
      </w:r>
    </w:p>
    <w:p w14:paraId="26F87086" w14:textId="77777777" w:rsidR="008E0321" w:rsidRDefault="008E0321" w:rsidP="008E0321">
      <w:pPr>
        <w:contextualSpacing/>
        <w:jc w:val="both"/>
        <w:rPr>
          <w:rFonts w:ascii="Arial Narrow" w:hAnsi="Arial Narrow"/>
        </w:rPr>
      </w:pPr>
    </w:p>
    <w:p w14:paraId="1D561685" w14:textId="4789BB8C" w:rsidR="008E0321" w:rsidRPr="006C1576" w:rsidRDefault="008E0321" w:rsidP="008E0321">
      <w:pPr>
        <w:contextualSpacing/>
        <w:jc w:val="both"/>
        <w:rPr>
          <w:rFonts w:ascii="Arial Narrow" w:hAnsi="Arial Narrow"/>
        </w:rPr>
      </w:pPr>
      <w:r w:rsidRPr="006C1576">
        <w:rPr>
          <w:rFonts w:ascii="Arial Narrow" w:hAnsi="Arial Narrow"/>
        </w:rPr>
        <w:t xml:space="preserve">The hard quartzites form prominent mountain ranges such as the </w:t>
      </w:r>
      <w:proofErr w:type="spellStart"/>
      <w:r w:rsidRPr="006C1576">
        <w:rPr>
          <w:rFonts w:ascii="Arial Narrow" w:hAnsi="Arial Narrow"/>
        </w:rPr>
        <w:t>Magaliesberg</w:t>
      </w:r>
      <w:proofErr w:type="spellEnd"/>
      <w:r w:rsidRPr="006C1576">
        <w:rPr>
          <w:rFonts w:ascii="Arial Narrow" w:hAnsi="Arial Narrow"/>
        </w:rPr>
        <w:t xml:space="preserve"> Mountains (McCarthy and Rubidge 2005).</w:t>
      </w:r>
      <w:r>
        <w:rPr>
          <w:rFonts w:ascii="Arial Narrow" w:hAnsi="Arial Narrow"/>
        </w:rPr>
        <w:t xml:space="preserve"> </w:t>
      </w:r>
      <w:r w:rsidRPr="00B6535C">
        <w:rPr>
          <w:rFonts w:ascii="Arial Narrow" w:hAnsi="Arial Narrow"/>
        </w:rPr>
        <w:t xml:space="preserve">The </w:t>
      </w:r>
      <w:proofErr w:type="spellStart"/>
      <w:r w:rsidRPr="00B6535C">
        <w:rPr>
          <w:rFonts w:ascii="Arial Narrow" w:hAnsi="Arial Narrow"/>
        </w:rPr>
        <w:t>Magaliesberg</w:t>
      </w:r>
      <w:proofErr w:type="spellEnd"/>
      <w:r w:rsidRPr="00B6535C">
        <w:rPr>
          <w:rFonts w:ascii="Arial Narrow" w:hAnsi="Arial Narrow"/>
        </w:rPr>
        <w:t xml:space="preserve"> is a dominant feature of the Gauteng landscape</w:t>
      </w:r>
      <w:r>
        <w:rPr>
          <w:rFonts w:ascii="Arial Narrow" w:hAnsi="Arial Narrow"/>
        </w:rPr>
        <w:t>,</w:t>
      </w:r>
      <w:r w:rsidRPr="00B6535C">
        <w:rPr>
          <w:rFonts w:ascii="Arial Narrow" w:hAnsi="Arial Narrow"/>
        </w:rPr>
        <w:t xml:space="preserve"> and is north-dipping (Norman and Whitfield 2006). It was shaped by glaciation during </w:t>
      </w:r>
      <w:proofErr w:type="spellStart"/>
      <w:r w:rsidRPr="00B6535C">
        <w:rPr>
          <w:rFonts w:ascii="Arial Narrow" w:hAnsi="Arial Narrow"/>
        </w:rPr>
        <w:t>Dwyka</w:t>
      </w:r>
      <w:proofErr w:type="spellEnd"/>
      <w:r w:rsidRPr="00B6535C">
        <w:rPr>
          <w:rFonts w:ascii="Arial Narrow" w:hAnsi="Arial Narrow"/>
        </w:rPr>
        <w:t xml:space="preserve"> times and then slightly modified by post-glacial erosion (McCarthy and Rubidge 2005).</w:t>
      </w:r>
      <w:r>
        <w:rPr>
          <w:rFonts w:ascii="Arial Narrow" w:hAnsi="Arial Narrow"/>
        </w:rPr>
        <w:t xml:space="preserve"> </w:t>
      </w:r>
      <w:r w:rsidRPr="008E0321">
        <w:rPr>
          <w:rFonts w:ascii="Arial Narrow" w:hAnsi="Arial Narrow"/>
        </w:rPr>
        <w:t xml:space="preserve">The </w:t>
      </w:r>
      <w:r w:rsidRPr="00D71485">
        <w:rPr>
          <w:rFonts w:ascii="Arial Narrow" w:hAnsi="Arial Narrow"/>
          <w:u w:val="single"/>
        </w:rPr>
        <w:t>Silverton</w:t>
      </w:r>
      <w:r w:rsidR="00D71485">
        <w:rPr>
          <w:rFonts w:ascii="Arial Narrow" w:hAnsi="Arial Narrow"/>
          <w:u w:val="single"/>
        </w:rPr>
        <w:t xml:space="preserve"> Formation</w:t>
      </w:r>
      <w:r w:rsidRPr="00D71485">
        <w:rPr>
          <w:rFonts w:ascii="Arial Narrow" w:hAnsi="Arial Narrow"/>
          <w:u w:val="single"/>
        </w:rPr>
        <w:t xml:space="preserve"> </w:t>
      </w:r>
      <w:r w:rsidRPr="008E0321">
        <w:rPr>
          <w:rFonts w:ascii="Arial Narrow" w:hAnsi="Arial Narrow"/>
        </w:rPr>
        <w:t xml:space="preserve">shales are rich in carbon and pyrite and show cross-bedding. Brown to khaki-weathering shales is stratigraphically below the </w:t>
      </w:r>
      <w:proofErr w:type="spellStart"/>
      <w:r w:rsidRPr="008E0321">
        <w:rPr>
          <w:rFonts w:ascii="Arial Narrow" w:hAnsi="Arial Narrow"/>
        </w:rPr>
        <w:t>Magaliesberg</w:t>
      </w:r>
      <w:proofErr w:type="spellEnd"/>
      <w:r w:rsidRPr="008E0321">
        <w:rPr>
          <w:rFonts w:ascii="Arial Narrow" w:hAnsi="Arial Narrow"/>
        </w:rPr>
        <w:t xml:space="preserve"> Formation. These shales are visible in road cuttings. The Silverton shale Formation is the thickest of all the shale formations of the Pretoria Group (300-3000 m). It forms wide valleys and when changed to hornfels it can be used for roof coverings (Visser 1989). </w:t>
      </w:r>
    </w:p>
    <w:p w14:paraId="0AAAA14B" w14:textId="77777777" w:rsidR="008E0321" w:rsidRDefault="008E0321" w:rsidP="008E0321">
      <w:pPr>
        <w:contextualSpacing/>
        <w:jc w:val="both"/>
        <w:rPr>
          <w:rFonts w:ascii="Arial Narrow" w:hAnsi="Arial Narrow"/>
        </w:rPr>
      </w:pPr>
    </w:p>
    <w:p w14:paraId="4EFA7DD5" w14:textId="77777777" w:rsidR="008E0321" w:rsidRDefault="008E0321" w:rsidP="008E0321">
      <w:pPr>
        <w:contextualSpacing/>
        <w:jc w:val="both"/>
        <w:rPr>
          <w:rFonts w:ascii="Arial Narrow" w:hAnsi="Arial Narrow"/>
        </w:rPr>
      </w:pPr>
      <w:r w:rsidRPr="00DE1F6E">
        <w:rPr>
          <w:rFonts w:ascii="Arial Narrow" w:hAnsi="Arial Narrow"/>
        </w:rPr>
        <w:t xml:space="preserve">The </w:t>
      </w:r>
      <w:proofErr w:type="spellStart"/>
      <w:r w:rsidRPr="00DE1F6E">
        <w:rPr>
          <w:rFonts w:ascii="Arial Narrow" w:hAnsi="Arial Narrow"/>
        </w:rPr>
        <w:t>Strubenkop</w:t>
      </w:r>
      <w:proofErr w:type="spellEnd"/>
      <w:r w:rsidRPr="00DE1F6E">
        <w:rPr>
          <w:rFonts w:ascii="Arial Narrow" w:hAnsi="Arial Narrow"/>
        </w:rPr>
        <w:t xml:space="preserve"> Formation </w:t>
      </w:r>
      <w:r>
        <w:rPr>
          <w:rFonts w:ascii="Arial Narrow" w:hAnsi="Arial Narrow"/>
        </w:rPr>
        <w:t>(</w:t>
      </w:r>
      <w:proofErr w:type="spellStart"/>
      <w:r>
        <w:rPr>
          <w:rFonts w:ascii="Arial Narrow" w:hAnsi="Arial Narrow"/>
        </w:rPr>
        <w:t>Vst</w:t>
      </w:r>
      <w:proofErr w:type="spellEnd"/>
      <w:r>
        <w:rPr>
          <w:rFonts w:ascii="Arial Narrow" w:hAnsi="Arial Narrow"/>
        </w:rPr>
        <w:t xml:space="preserve">) </w:t>
      </w:r>
      <w:r w:rsidRPr="00DE1F6E">
        <w:rPr>
          <w:rFonts w:ascii="Arial Narrow" w:hAnsi="Arial Narrow"/>
        </w:rPr>
        <w:t>is fairly thin (20-80 m) in the east, but thicker towards its central part, up to 130 m thick towards the west. It is enriched with iron in the vicinity of Pretoria</w:t>
      </w:r>
      <w:r>
        <w:rPr>
          <w:rFonts w:ascii="Arial Narrow" w:hAnsi="Arial Narrow"/>
        </w:rPr>
        <w:t xml:space="preserve">. The </w:t>
      </w:r>
      <w:proofErr w:type="spellStart"/>
      <w:r>
        <w:rPr>
          <w:rFonts w:ascii="Arial Narrow" w:hAnsi="Arial Narrow"/>
        </w:rPr>
        <w:t>Boshoek</w:t>
      </w:r>
      <w:proofErr w:type="spellEnd"/>
      <w:r>
        <w:rPr>
          <w:rFonts w:ascii="Arial Narrow" w:hAnsi="Arial Narrow"/>
        </w:rPr>
        <w:t xml:space="preserve"> Formation (</w:t>
      </w:r>
      <w:proofErr w:type="spellStart"/>
      <w:r>
        <w:rPr>
          <w:rFonts w:ascii="Arial Narrow" w:hAnsi="Arial Narrow"/>
        </w:rPr>
        <w:t>Vb</w:t>
      </w:r>
      <w:proofErr w:type="spellEnd"/>
      <w:r>
        <w:rPr>
          <w:rFonts w:ascii="Arial Narrow" w:hAnsi="Arial Narrow"/>
        </w:rPr>
        <w:t xml:space="preserve">) is relatively thin (90m) and together with the </w:t>
      </w:r>
      <w:proofErr w:type="spellStart"/>
      <w:r>
        <w:rPr>
          <w:rFonts w:ascii="Arial Narrow" w:hAnsi="Arial Narrow"/>
        </w:rPr>
        <w:t>Dwaalheuwel</w:t>
      </w:r>
      <w:proofErr w:type="spellEnd"/>
      <w:r>
        <w:rPr>
          <w:rFonts w:ascii="Arial Narrow" w:hAnsi="Arial Narrow"/>
        </w:rPr>
        <w:t xml:space="preserve"> Formation (</w:t>
      </w:r>
      <w:proofErr w:type="spellStart"/>
      <w:r>
        <w:rPr>
          <w:rFonts w:ascii="Arial Narrow" w:hAnsi="Arial Narrow"/>
        </w:rPr>
        <w:t>Vdw</w:t>
      </w:r>
      <w:proofErr w:type="spellEnd"/>
      <w:r>
        <w:rPr>
          <w:rFonts w:ascii="Arial Narrow" w:hAnsi="Arial Narrow"/>
        </w:rPr>
        <w:t xml:space="preserve">) is present in the eastern former Transvaal only consisting of quartzite. </w:t>
      </w:r>
      <w:r w:rsidRPr="00DE1F6E">
        <w:rPr>
          <w:rFonts w:ascii="Arial Narrow" w:hAnsi="Arial Narrow"/>
        </w:rPr>
        <w:t xml:space="preserve">The </w:t>
      </w:r>
      <w:proofErr w:type="spellStart"/>
      <w:r w:rsidRPr="00DE1F6E">
        <w:rPr>
          <w:rFonts w:ascii="Arial Narrow" w:hAnsi="Arial Narrow"/>
        </w:rPr>
        <w:t>Hekpoort</w:t>
      </w:r>
      <w:proofErr w:type="spellEnd"/>
      <w:r w:rsidRPr="00DE1F6E">
        <w:rPr>
          <w:rFonts w:ascii="Arial Narrow" w:hAnsi="Arial Narrow"/>
        </w:rPr>
        <w:t xml:space="preserve"> Andesite Formation </w:t>
      </w:r>
      <w:r>
        <w:rPr>
          <w:rFonts w:ascii="Arial Narrow" w:hAnsi="Arial Narrow"/>
        </w:rPr>
        <w:t>(</w:t>
      </w:r>
      <w:proofErr w:type="spellStart"/>
      <w:r>
        <w:rPr>
          <w:rFonts w:ascii="Arial Narrow" w:hAnsi="Arial Narrow"/>
        </w:rPr>
        <w:t>Vha</w:t>
      </w:r>
      <w:proofErr w:type="spellEnd"/>
      <w:r>
        <w:rPr>
          <w:rFonts w:ascii="Arial Narrow" w:hAnsi="Arial Narrow"/>
        </w:rPr>
        <w:t xml:space="preserve">) </w:t>
      </w:r>
      <w:r w:rsidRPr="00DE1F6E">
        <w:rPr>
          <w:rFonts w:ascii="Arial Narrow" w:hAnsi="Arial Narrow"/>
        </w:rPr>
        <w:t xml:space="preserve">is usually well developed, except for the Mokopane and Thabazimbi regions (Visser 1989) and can be up to 500 m thick with andesite, basalt and </w:t>
      </w:r>
      <w:proofErr w:type="spellStart"/>
      <w:r w:rsidRPr="00DE1F6E">
        <w:rPr>
          <w:rFonts w:ascii="Arial Narrow" w:hAnsi="Arial Narrow"/>
        </w:rPr>
        <w:t>pyroclasts</w:t>
      </w:r>
      <w:proofErr w:type="spellEnd"/>
      <w:r w:rsidRPr="00DE1F6E">
        <w:rPr>
          <w:rFonts w:ascii="Arial Narrow" w:hAnsi="Arial Narrow"/>
        </w:rPr>
        <w:t xml:space="preserve">. These sheets are massive with an amygdaloidal crust on top (Snyman 1996). It is rich in green hornblende with an age between 2,224 ± 21 Ma (2626 Wes Rand sheet info). The </w:t>
      </w:r>
      <w:proofErr w:type="spellStart"/>
      <w:r w:rsidRPr="00DE1F6E">
        <w:rPr>
          <w:rFonts w:ascii="Arial Narrow" w:hAnsi="Arial Narrow"/>
        </w:rPr>
        <w:t>Dwaalheuwel</w:t>
      </w:r>
      <w:proofErr w:type="spellEnd"/>
      <w:r w:rsidRPr="00DE1F6E">
        <w:rPr>
          <w:rFonts w:ascii="Arial Narrow" w:hAnsi="Arial Narrow"/>
        </w:rPr>
        <w:t xml:space="preserve"> Formation is only present in the Mokopane area, above the </w:t>
      </w:r>
      <w:proofErr w:type="spellStart"/>
      <w:r w:rsidRPr="00DE1F6E">
        <w:rPr>
          <w:rFonts w:ascii="Arial Narrow" w:hAnsi="Arial Narrow"/>
        </w:rPr>
        <w:t>Hekpoort</w:t>
      </w:r>
      <w:proofErr w:type="spellEnd"/>
      <w:r w:rsidRPr="00DE1F6E">
        <w:rPr>
          <w:rFonts w:ascii="Arial Narrow" w:hAnsi="Arial Narrow"/>
        </w:rPr>
        <w:t xml:space="preserve"> Formation. In the east it is grouped with the </w:t>
      </w:r>
      <w:proofErr w:type="spellStart"/>
      <w:r w:rsidRPr="00DE1F6E">
        <w:rPr>
          <w:rFonts w:ascii="Arial Narrow" w:hAnsi="Arial Narrow"/>
        </w:rPr>
        <w:t>Strubenkop</w:t>
      </w:r>
      <w:proofErr w:type="spellEnd"/>
      <w:r w:rsidRPr="00DE1F6E">
        <w:rPr>
          <w:rFonts w:ascii="Arial Narrow" w:hAnsi="Arial Narrow"/>
        </w:rPr>
        <w:t xml:space="preserve"> Formation and the Daspoort Formation.</w:t>
      </w:r>
      <w:r>
        <w:rPr>
          <w:rFonts w:ascii="Arial Narrow" w:hAnsi="Arial Narrow"/>
        </w:rPr>
        <w:t xml:space="preserve"> The Daspoort Formation is between 90 to 190 m thick (Visser 1989).</w:t>
      </w:r>
    </w:p>
    <w:p w14:paraId="7ABA2812" w14:textId="77777777" w:rsidR="008E0321" w:rsidRDefault="008E0321" w:rsidP="008E0321">
      <w:pPr>
        <w:contextualSpacing/>
      </w:pPr>
    </w:p>
    <w:p w14:paraId="52A0369F" w14:textId="77777777" w:rsidR="008E0321" w:rsidRPr="00033B1B" w:rsidRDefault="008E0321" w:rsidP="008E0321">
      <w:pPr>
        <w:contextualSpacing/>
        <w:jc w:val="both"/>
        <w:rPr>
          <w:rFonts w:ascii="Arial Narrow" w:hAnsi="Arial Narrow"/>
        </w:rPr>
      </w:pPr>
      <w:r w:rsidRPr="00261A69">
        <w:rPr>
          <w:rFonts w:ascii="Arial Narrow" w:hAnsi="Arial Narrow"/>
        </w:rPr>
        <w:t xml:space="preserve">The </w:t>
      </w:r>
      <w:r w:rsidRPr="00094CF2">
        <w:rPr>
          <w:rFonts w:ascii="Arial Narrow" w:hAnsi="Arial Narrow"/>
        </w:rPr>
        <w:t>Time Ball Hill shale Formation</w:t>
      </w:r>
      <w:r w:rsidRPr="00261A69">
        <w:rPr>
          <w:rFonts w:ascii="Arial Narrow" w:hAnsi="Arial Narrow"/>
        </w:rPr>
        <w:t xml:space="preserve"> </w:t>
      </w:r>
      <w:r>
        <w:rPr>
          <w:rFonts w:ascii="Arial Narrow" w:hAnsi="Arial Narrow"/>
        </w:rPr>
        <w:t xml:space="preserve">(Vt) </w:t>
      </w:r>
      <w:r w:rsidRPr="00261A69">
        <w:rPr>
          <w:rFonts w:ascii="Arial Narrow" w:hAnsi="Arial Narrow"/>
        </w:rPr>
        <w:t>is known to contain ‘algal microfossils’ diagenetic in origin. Stromatolites as they are known are preserved in the subordinate carbonate rocks (Kent 1980). The Pretoria Group is clastic sedimentary in nature (Eriksson 1999). The pile of sedimentary rocks, mainly mudstones and quartzites with some basalt can collectively reach a thickness of up to 5 km</w:t>
      </w:r>
      <w:r>
        <w:rPr>
          <w:rFonts w:ascii="Arial Narrow" w:hAnsi="Arial Narrow"/>
        </w:rPr>
        <w:t xml:space="preserve">. The </w:t>
      </w:r>
      <w:proofErr w:type="spellStart"/>
      <w:r>
        <w:rPr>
          <w:rFonts w:ascii="Arial Narrow" w:hAnsi="Arial Narrow"/>
        </w:rPr>
        <w:t>Rooihoogte</w:t>
      </w:r>
      <w:proofErr w:type="spellEnd"/>
      <w:r>
        <w:rPr>
          <w:rFonts w:ascii="Arial Narrow" w:hAnsi="Arial Narrow"/>
        </w:rPr>
        <w:t xml:space="preserve"> Formation sits at the base of the Pretoria </w:t>
      </w:r>
      <w:r>
        <w:rPr>
          <w:rFonts w:ascii="Arial Narrow" w:hAnsi="Arial Narrow"/>
        </w:rPr>
        <w:lastRenderedPageBreak/>
        <w:t xml:space="preserve">Group and is quite thin (10 – 150 m). The chert is present as boulders or a breccia. It is often lumped with the Time Ball Hill Formation (Visser 1989). </w:t>
      </w:r>
    </w:p>
    <w:p w14:paraId="710659C4" w14:textId="77777777" w:rsidR="009E3303" w:rsidRDefault="009E3303" w:rsidP="00B6535C">
      <w:pPr>
        <w:contextualSpacing/>
        <w:jc w:val="both"/>
        <w:rPr>
          <w:rFonts w:ascii="Arial Narrow" w:hAnsi="Arial Narrow"/>
        </w:rPr>
      </w:pPr>
    </w:p>
    <w:p w14:paraId="2F979331" w14:textId="27A2F2C8" w:rsidR="00506719" w:rsidRPr="00DE1F6E" w:rsidRDefault="00A52566" w:rsidP="00506719">
      <w:pPr>
        <w:contextualSpacing/>
        <w:jc w:val="both"/>
        <w:rPr>
          <w:rFonts w:ascii="Arial Narrow" w:hAnsi="Arial Narrow"/>
        </w:rPr>
      </w:pPr>
      <w:proofErr w:type="spellStart"/>
      <w:r>
        <w:rPr>
          <w:rFonts w:ascii="Arial Narrow" w:hAnsi="Arial Narrow"/>
        </w:rPr>
        <w:t>V</w:t>
      </w:r>
      <w:r w:rsidR="00506719" w:rsidRPr="00DE1F6E">
        <w:rPr>
          <w:rFonts w:ascii="Arial Narrow" w:hAnsi="Arial Narrow"/>
        </w:rPr>
        <w:t>aalian</w:t>
      </w:r>
      <w:proofErr w:type="spellEnd"/>
      <w:r w:rsidR="00506719" w:rsidRPr="00DE1F6E">
        <w:rPr>
          <w:rFonts w:ascii="Arial Narrow" w:hAnsi="Arial Narrow"/>
        </w:rPr>
        <w:t xml:space="preserve"> to post-</w:t>
      </w:r>
      <w:proofErr w:type="spellStart"/>
      <w:r w:rsidR="00506719" w:rsidRPr="00DE1F6E">
        <w:rPr>
          <w:rFonts w:ascii="Arial Narrow" w:hAnsi="Arial Narrow"/>
        </w:rPr>
        <w:t>Mokolian</w:t>
      </w:r>
      <w:proofErr w:type="spellEnd"/>
      <w:r w:rsidR="00506719" w:rsidRPr="00DE1F6E">
        <w:rPr>
          <w:rFonts w:ascii="Arial Narrow" w:hAnsi="Arial Narrow"/>
        </w:rPr>
        <w:t xml:space="preserve"> </w:t>
      </w:r>
      <w:r w:rsidR="00506719" w:rsidRPr="00A32B54">
        <w:rPr>
          <w:rFonts w:ascii="Arial Narrow" w:hAnsi="Arial Narrow"/>
          <w:u w:val="single"/>
        </w:rPr>
        <w:t>diabase</w:t>
      </w:r>
      <w:r w:rsidR="00506719" w:rsidRPr="00DE1F6E">
        <w:rPr>
          <w:rFonts w:ascii="Arial Narrow" w:hAnsi="Arial Narrow"/>
        </w:rPr>
        <w:t xml:space="preserve"> (di) intrusions occur throughout the area in the form of plates, sills and dykes. These plates are common in the Transvaal Supergroup and when present in the Pretoria Group they are referred to as the Transvaal diabase (Kent 1980, Visser 1989). The diabase sills of Bushveld age (Norman and Whitfield 2006) is typically fine-grained, green-grey with plagioclase and pyroxenes (Visser 1989).</w:t>
      </w:r>
    </w:p>
    <w:p w14:paraId="7F912602" w14:textId="33290B21" w:rsidR="0084547E" w:rsidRPr="0084547E" w:rsidRDefault="0084547E" w:rsidP="0034063E">
      <w:pPr>
        <w:contextualSpacing/>
        <w:rPr>
          <w:rFonts w:ascii="Arial Narrow" w:hAnsi="Arial Narrow"/>
        </w:rPr>
      </w:pPr>
    </w:p>
    <w:p w14:paraId="68035842" w14:textId="6B76C8F3" w:rsidR="00957BDD" w:rsidRPr="00034385" w:rsidRDefault="004B4698" w:rsidP="005152C2">
      <w:pPr>
        <w:contextualSpacing/>
        <w:jc w:val="both"/>
        <w:rPr>
          <w:rFonts w:ascii="Arial Narrow" w:hAnsi="Arial Narrow"/>
          <w:b/>
        </w:rPr>
      </w:pPr>
      <w:r>
        <w:rPr>
          <w:rFonts w:ascii="Arial Narrow" w:hAnsi="Arial Narrow"/>
          <w:b/>
        </w:rPr>
        <w:t>G</w:t>
      </w:r>
      <w:r w:rsidR="00957BDD" w:rsidRPr="00034385">
        <w:rPr>
          <w:rFonts w:ascii="Arial Narrow" w:hAnsi="Arial Narrow"/>
          <w:b/>
        </w:rPr>
        <w:t>. Background to Palaeon</w:t>
      </w:r>
      <w:r w:rsidR="0078447E" w:rsidRPr="00034385">
        <w:rPr>
          <w:rFonts w:ascii="Arial Narrow" w:hAnsi="Arial Narrow"/>
          <w:b/>
        </w:rPr>
        <w:t>to</w:t>
      </w:r>
      <w:r w:rsidR="00957BDD" w:rsidRPr="00034385">
        <w:rPr>
          <w:rFonts w:ascii="Arial Narrow" w:hAnsi="Arial Narrow"/>
          <w:b/>
        </w:rPr>
        <w:t>logy</w:t>
      </w:r>
      <w:r w:rsidR="0078447E" w:rsidRPr="00034385">
        <w:rPr>
          <w:rFonts w:ascii="Arial Narrow" w:hAnsi="Arial Narrow"/>
          <w:b/>
        </w:rPr>
        <w:t xml:space="preserve"> of the area</w:t>
      </w:r>
      <w:r w:rsidR="00AD0B39">
        <w:rPr>
          <w:rFonts w:ascii="Arial Narrow" w:hAnsi="Arial Narrow"/>
          <w:b/>
        </w:rPr>
        <w:t xml:space="preserve"> (1j)</w:t>
      </w:r>
    </w:p>
    <w:p w14:paraId="635DBF41" w14:textId="77777777" w:rsidR="00D24C39" w:rsidRPr="00034385" w:rsidRDefault="0025373C" w:rsidP="005152C2">
      <w:pPr>
        <w:contextualSpacing/>
        <w:jc w:val="both"/>
        <w:rPr>
          <w:rFonts w:ascii="Arial Narrow" w:hAnsi="Arial Narrow"/>
        </w:rPr>
      </w:pPr>
      <w:r w:rsidRPr="00034385">
        <w:rPr>
          <w:rFonts w:ascii="Arial Narrow" w:hAnsi="Arial Narrow"/>
          <w:u w:val="single"/>
        </w:rPr>
        <w:t>S</w:t>
      </w:r>
      <w:r w:rsidR="0078447E" w:rsidRPr="00034385">
        <w:rPr>
          <w:rFonts w:ascii="Arial Narrow" w:hAnsi="Arial Narrow"/>
          <w:u w:val="single"/>
        </w:rPr>
        <w:t>ummary</w:t>
      </w:r>
      <w:r w:rsidRPr="00034385">
        <w:rPr>
          <w:rFonts w:ascii="Arial Narrow" w:hAnsi="Arial Narrow"/>
        </w:rPr>
        <w:t>:</w:t>
      </w:r>
      <w:r w:rsidR="00B86404" w:rsidRPr="00034385">
        <w:rPr>
          <w:rFonts w:ascii="Arial Narrow" w:hAnsi="Arial Narrow"/>
        </w:rPr>
        <w:t xml:space="preserve"> </w:t>
      </w:r>
      <w:r w:rsidR="00787ED4" w:rsidRPr="00034385">
        <w:rPr>
          <w:rFonts w:ascii="Arial Narrow" w:hAnsi="Arial Narrow"/>
        </w:rPr>
        <w:t xml:space="preserve">When rock units of moderate to </w:t>
      </w:r>
      <w:r w:rsidR="009E4045" w:rsidRPr="00034385">
        <w:rPr>
          <w:rFonts w:ascii="Arial Narrow" w:hAnsi="Arial Narrow"/>
        </w:rPr>
        <w:t xml:space="preserve">very </w:t>
      </w:r>
      <w:r w:rsidR="00787ED4" w:rsidRPr="00034385">
        <w:rPr>
          <w:rFonts w:ascii="Arial Narrow" w:hAnsi="Arial Narrow"/>
        </w:rPr>
        <w:t xml:space="preserve">high palaeontological sensitivity are present within the development footprint, a </w:t>
      </w:r>
      <w:r w:rsidR="009E4045" w:rsidRPr="00034385">
        <w:rPr>
          <w:rFonts w:ascii="Arial Narrow" w:hAnsi="Arial Narrow"/>
        </w:rPr>
        <w:t xml:space="preserve">desk top and or field </w:t>
      </w:r>
      <w:r w:rsidR="00787ED4" w:rsidRPr="00034385">
        <w:rPr>
          <w:rFonts w:ascii="Arial Narrow" w:hAnsi="Arial Narrow"/>
        </w:rPr>
        <w:t xml:space="preserve">scoping </w:t>
      </w:r>
      <w:r w:rsidR="009E4045" w:rsidRPr="00034385">
        <w:rPr>
          <w:rFonts w:ascii="Arial Narrow" w:hAnsi="Arial Narrow"/>
        </w:rPr>
        <w:t xml:space="preserve">(survey) </w:t>
      </w:r>
      <w:r w:rsidR="00787ED4" w:rsidRPr="00034385">
        <w:rPr>
          <w:rFonts w:ascii="Arial Narrow" w:hAnsi="Arial Narrow"/>
        </w:rPr>
        <w:t xml:space="preserve">study by a professional palaeontologist is usually warranted. The main purpose of a field scoping </w:t>
      </w:r>
      <w:r w:rsidR="009E4045" w:rsidRPr="00034385">
        <w:rPr>
          <w:rFonts w:ascii="Arial Narrow" w:hAnsi="Arial Narrow"/>
        </w:rPr>
        <w:t xml:space="preserve">(survey) </w:t>
      </w:r>
      <w:r w:rsidR="00787ED4" w:rsidRPr="00034385">
        <w:rPr>
          <w:rFonts w:ascii="Arial Narrow" w:hAnsi="Arial Narrow"/>
        </w:rPr>
        <w:t>study would be to identify any areas within the development footprint where specialist palaeontological mitigation during the construction phase m</w:t>
      </w:r>
      <w:r w:rsidR="009E4045" w:rsidRPr="00034385">
        <w:rPr>
          <w:rFonts w:ascii="Arial Narrow" w:hAnsi="Arial Narrow"/>
        </w:rPr>
        <w:t>ay</w:t>
      </w:r>
      <w:r w:rsidR="00787ED4" w:rsidRPr="00034385">
        <w:rPr>
          <w:rFonts w:ascii="Arial Narrow" w:hAnsi="Arial Narrow"/>
        </w:rPr>
        <w:t xml:space="preserve"> be required</w:t>
      </w:r>
      <w:r w:rsidR="00D454E0" w:rsidRPr="00034385">
        <w:rPr>
          <w:rFonts w:ascii="Arial Narrow" w:hAnsi="Arial Narrow"/>
        </w:rPr>
        <w:t xml:space="preserve"> (SG 2.2 SAHRA AMPHOB</w:t>
      </w:r>
      <w:r w:rsidR="00A22E20" w:rsidRPr="00034385">
        <w:rPr>
          <w:rFonts w:ascii="Arial Narrow" w:hAnsi="Arial Narrow"/>
        </w:rPr>
        <w:t>,</w:t>
      </w:r>
      <w:r w:rsidR="00D454E0" w:rsidRPr="00034385">
        <w:rPr>
          <w:rFonts w:ascii="Arial Narrow" w:hAnsi="Arial Narrow"/>
        </w:rPr>
        <w:t xml:space="preserve"> 2012)</w:t>
      </w:r>
      <w:r w:rsidR="00787ED4" w:rsidRPr="00034385">
        <w:rPr>
          <w:rFonts w:ascii="Arial Narrow" w:hAnsi="Arial Narrow"/>
        </w:rPr>
        <w:t>.</w:t>
      </w:r>
    </w:p>
    <w:p w14:paraId="1E7F144E" w14:textId="533F98DD" w:rsidR="00EC5968" w:rsidRDefault="00EC5968" w:rsidP="005152C2">
      <w:pPr>
        <w:contextualSpacing/>
        <w:jc w:val="both"/>
        <w:rPr>
          <w:rFonts w:ascii="Arial Narrow" w:hAnsi="Arial Narrow"/>
          <w:sz w:val="20"/>
          <w:szCs w:val="20"/>
        </w:rPr>
      </w:pPr>
    </w:p>
    <w:p w14:paraId="3CCEC244" w14:textId="2DD012D2" w:rsidR="001867B0" w:rsidRPr="00DE1F6E" w:rsidRDefault="001867B0" w:rsidP="001867B0">
      <w:pPr>
        <w:contextualSpacing/>
        <w:jc w:val="both"/>
        <w:rPr>
          <w:rFonts w:ascii="Arial Narrow" w:hAnsi="Arial Narrow"/>
        </w:rPr>
      </w:pPr>
      <w:r>
        <w:rPr>
          <w:rFonts w:ascii="Arial Narrow" w:hAnsi="Arial Narrow"/>
        </w:rPr>
        <w:t>One of the formations</w:t>
      </w:r>
      <w:r w:rsidR="00210D63">
        <w:rPr>
          <w:rFonts w:ascii="Arial Narrow" w:hAnsi="Arial Narrow"/>
        </w:rPr>
        <w:t xml:space="preserve">, the </w:t>
      </w:r>
      <w:r w:rsidR="00210D63" w:rsidRPr="00210D63">
        <w:rPr>
          <w:rFonts w:ascii="Arial Narrow" w:hAnsi="Arial Narrow"/>
          <w:u w:val="single"/>
        </w:rPr>
        <w:t>Silverton Formation,</w:t>
      </w:r>
      <w:r>
        <w:rPr>
          <w:rFonts w:ascii="Arial Narrow" w:hAnsi="Arial Narrow"/>
        </w:rPr>
        <w:t xml:space="preserve"> </w:t>
      </w:r>
      <w:r w:rsidRPr="00DE1F6E">
        <w:rPr>
          <w:rFonts w:ascii="Arial Narrow" w:hAnsi="Arial Narrow"/>
        </w:rPr>
        <w:t>in the development area</w:t>
      </w:r>
      <w:r>
        <w:rPr>
          <w:rFonts w:ascii="Arial Narrow" w:hAnsi="Arial Narrow"/>
        </w:rPr>
        <w:t xml:space="preserve"> may contain fossils</w:t>
      </w:r>
      <w:r w:rsidRPr="00DE1F6E">
        <w:rPr>
          <w:rFonts w:ascii="Arial Narrow" w:hAnsi="Arial Narrow"/>
        </w:rPr>
        <w:t xml:space="preserve">. Nixon </w:t>
      </w:r>
      <w:r w:rsidRPr="00DE1F6E">
        <w:rPr>
          <w:rFonts w:ascii="Arial Narrow" w:hAnsi="Arial Narrow"/>
          <w:i/>
        </w:rPr>
        <w:t xml:space="preserve">et al. </w:t>
      </w:r>
      <w:r w:rsidRPr="00DE1F6E">
        <w:rPr>
          <w:rFonts w:ascii="Arial Narrow" w:hAnsi="Arial Narrow"/>
        </w:rPr>
        <w:t xml:space="preserve">(1988) described the black shales south-west of Potchefstroom as consisting of overlapping laminated basal mounds which are </w:t>
      </w:r>
      <w:proofErr w:type="spellStart"/>
      <w:r w:rsidRPr="00DE1F6E">
        <w:rPr>
          <w:rFonts w:ascii="Arial Narrow" w:hAnsi="Arial Narrow"/>
        </w:rPr>
        <w:t>stromatolitic</w:t>
      </w:r>
      <w:proofErr w:type="spellEnd"/>
      <w:r w:rsidRPr="00DE1F6E">
        <w:rPr>
          <w:rFonts w:ascii="Arial Narrow" w:hAnsi="Arial Narrow"/>
        </w:rPr>
        <w:t xml:space="preserve"> as well as spheroidal possible planktonic fossil algae. These can range in size from 3.5 - 17 mm in height and up to 10 mm in diameter and can be present in the development area.</w:t>
      </w:r>
    </w:p>
    <w:p w14:paraId="5FEACFCF" w14:textId="77777777" w:rsidR="00D45D0A" w:rsidRDefault="00D45D0A" w:rsidP="009E3673">
      <w:pPr>
        <w:contextualSpacing/>
        <w:jc w:val="both"/>
        <w:rPr>
          <w:rFonts w:ascii="Arial Narrow" w:hAnsi="Arial Narrow"/>
        </w:rPr>
      </w:pPr>
    </w:p>
    <w:p w14:paraId="3EF2B2F0" w14:textId="7B9969E0" w:rsidR="009E3673" w:rsidRDefault="009E3673" w:rsidP="009E3673">
      <w:pPr>
        <w:contextualSpacing/>
        <w:jc w:val="both"/>
        <w:rPr>
          <w:rFonts w:ascii="Arial Narrow" w:hAnsi="Arial Narrow"/>
        </w:rPr>
      </w:pPr>
      <w:r w:rsidRPr="00033B1B">
        <w:rPr>
          <w:rFonts w:ascii="Arial Narrow" w:hAnsi="Arial Narrow"/>
        </w:rPr>
        <w:t>Chemical sediments such as fine</w:t>
      </w:r>
      <w:r w:rsidR="00A3540D">
        <w:rPr>
          <w:rFonts w:ascii="Arial Narrow" w:hAnsi="Arial Narrow"/>
        </w:rPr>
        <w:t>-</w:t>
      </w:r>
      <w:r w:rsidRPr="00033B1B">
        <w:rPr>
          <w:rFonts w:ascii="Arial Narrow" w:hAnsi="Arial Narrow"/>
        </w:rPr>
        <w:t xml:space="preserve">grained limestone and dolomite </w:t>
      </w:r>
      <w:r w:rsidR="005C6987">
        <w:rPr>
          <w:rFonts w:ascii="Arial Narrow" w:hAnsi="Arial Narrow"/>
        </w:rPr>
        <w:t xml:space="preserve">of the </w:t>
      </w:r>
      <w:r w:rsidR="003959B8">
        <w:rPr>
          <w:rFonts w:ascii="Arial Narrow" w:hAnsi="Arial Narrow"/>
        </w:rPr>
        <w:t xml:space="preserve">underlying </w:t>
      </w:r>
      <w:proofErr w:type="spellStart"/>
      <w:r w:rsidR="005C6987">
        <w:rPr>
          <w:rFonts w:ascii="Arial Narrow" w:hAnsi="Arial Narrow"/>
        </w:rPr>
        <w:t>Malmani</w:t>
      </w:r>
      <w:proofErr w:type="spellEnd"/>
      <w:r w:rsidR="005C6987">
        <w:rPr>
          <w:rFonts w:ascii="Arial Narrow" w:hAnsi="Arial Narrow"/>
        </w:rPr>
        <w:t xml:space="preserve"> Subgroup </w:t>
      </w:r>
      <w:r w:rsidRPr="00033B1B">
        <w:rPr>
          <w:rFonts w:ascii="Arial Narrow" w:hAnsi="Arial Narrow"/>
        </w:rPr>
        <w:t xml:space="preserve">is made up of deposits of organically derived carbonate shells, particles or precipitate. Dolomite is magnesium-rich limestone formed from algal beds and stromatolites. These Early Proterozoic Transvaal </w:t>
      </w:r>
      <w:proofErr w:type="spellStart"/>
      <w:r w:rsidRPr="00033B1B">
        <w:rPr>
          <w:rFonts w:ascii="Arial Narrow" w:hAnsi="Arial Narrow"/>
        </w:rPr>
        <w:t>stromatolitic</w:t>
      </w:r>
      <w:proofErr w:type="spellEnd"/>
      <w:r w:rsidRPr="00033B1B">
        <w:rPr>
          <w:rFonts w:ascii="Arial Narrow" w:hAnsi="Arial Narrow"/>
        </w:rPr>
        <w:t xml:space="preserve"> dolomites formed and released free oxygen at around 2900 – 2400 Ma. Stromatolites are common in the </w:t>
      </w:r>
      <w:proofErr w:type="spellStart"/>
      <w:r w:rsidRPr="00033B1B">
        <w:rPr>
          <w:rFonts w:ascii="Arial Narrow" w:hAnsi="Arial Narrow"/>
        </w:rPr>
        <w:t>Malmani</w:t>
      </w:r>
      <w:proofErr w:type="spellEnd"/>
      <w:r w:rsidRPr="00033B1B">
        <w:rPr>
          <w:rFonts w:ascii="Arial Narrow" w:hAnsi="Arial Narrow"/>
        </w:rPr>
        <w:t xml:space="preserve"> dolomites, accepted to be the fossil remnants of the simplest single-celled organisms. They are finely layered, concentric, mound-like structures formed by microscopic algal organisms (Norman and Whitfield 2006). </w:t>
      </w:r>
      <w:r>
        <w:rPr>
          <w:rFonts w:ascii="Arial Narrow" w:hAnsi="Arial Narrow"/>
        </w:rPr>
        <w:t>Chert may contain fossils such as echinoids or sponges if nodular, although not common and is rated unlikely.</w:t>
      </w:r>
    </w:p>
    <w:p w14:paraId="622ACAC5" w14:textId="291EC25D" w:rsidR="00FC67C3" w:rsidRDefault="00FC67C3" w:rsidP="003E4D8C">
      <w:pPr>
        <w:contextualSpacing/>
        <w:jc w:val="both"/>
        <w:rPr>
          <w:rFonts w:ascii="Arial Narrow" w:hAnsi="Arial Narrow"/>
          <w:sz w:val="20"/>
          <w:szCs w:val="20"/>
        </w:rPr>
      </w:pPr>
    </w:p>
    <w:p w14:paraId="1C133996" w14:textId="75665826" w:rsidR="003E4D8C" w:rsidRDefault="003E4D8C" w:rsidP="003E4D8C">
      <w:pPr>
        <w:contextualSpacing/>
        <w:jc w:val="both"/>
        <w:rPr>
          <w:rFonts w:ascii="Arial Narrow" w:hAnsi="Arial Narrow"/>
          <w:sz w:val="20"/>
          <w:szCs w:val="20"/>
        </w:rPr>
      </w:pPr>
      <w:r>
        <w:rPr>
          <w:rFonts w:ascii="Arial Narrow" w:hAnsi="Arial Narrow"/>
          <w:noProof/>
          <w:sz w:val="20"/>
          <w:szCs w:val="20"/>
          <w:lang w:eastAsia="en-ZA"/>
        </w:rPr>
        <w:drawing>
          <wp:inline distT="0" distB="0" distL="0" distR="0" wp14:anchorId="7250928D" wp14:editId="62F7D2AB">
            <wp:extent cx="5760142" cy="3240000"/>
            <wp:effectExtent l="76200" t="76200" r="126365" b="132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142" cy="32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A8ED4C" w14:textId="2F978307" w:rsidR="00B35981" w:rsidRDefault="00B35981" w:rsidP="001533B8">
      <w:pPr>
        <w:contextualSpacing/>
        <w:jc w:val="both"/>
        <w:rPr>
          <w:rFonts w:ascii="Arial Narrow" w:hAnsi="Arial Narrow"/>
          <w:bCs/>
        </w:rPr>
      </w:pPr>
      <w:r>
        <w:rPr>
          <w:rFonts w:ascii="Arial Narrow" w:hAnsi="Arial Narrow"/>
          <w:b/>
        </w:rPr>
        <w:t xml:space="preserve">Figure 5: </w:t>
      </w:r>
      <w:r>
        <w:rPr>
          <w:rFonts w:ascii="Arial Narrow" w:hAnsi="Arial Narrow"/>
          <w:bCs/>
        </w:rPr>
        <w:t>Photograph of a stromatolite (E. Butler).</w:t>
      </w:r>
    </w:p>
    <w:p w14:paraId="1EB1E560" w14:textId="6C2C403A" w:rsidR="001271B9" w:rsidRPr="00034385" w:rsidRDefault="00010B02" w:rsidP="001533B8">
      <w:pPr>
        <w:contextualSpacing/>
        <w:jc w:val="both"/>
        <w:rPr>
          <w:rFonts w:ascii="Arial Narrow" w:hAnsi="Arial Narrow"/>
        </w:rPr>
      </w:pPr>
      <w:r w:rsidRPr="00B12190">
        <w:rPr>
          <w:rFonts w:ascii="Arial Narrow" w:hAnsi="Arial Narrow"/>
          <w:b/>
        </w:rPr>
        <w:lastRenderedPageBreak/>
        <w:t xml:space="preserve">Table </w:t>
      </w:r>
      <w:r w:rsidR="00BE35F5" w:rsidRPr="00B12190">
        <w:rPr>
          <w:rFonts w:ascii="Arial Narrow" w:hAnsi="Arial Narrow"/>
          <w:b/>
        </w:rPr>
        <w:t>1</w:t>
      </w:r>
      <w:r w:rsidRPr="00B12190">
        <w:rPr>
          <w:rFonts w:ascii="Arial Narrow" w:hAnsi="Arial Narrow"/>
          <w:b/>
        </w:rPr>
        <w:t xml:space="preserve">: </w:t>
      </w:r>
      <w:r w:rsidRPr="00B12190">
        <w:rPr>
          <w:rFonts w:ascii="Arial Narrow" w:hAnsi="Arial Narrow"/>
        </w:rPr>
        <w:t>Taken fo</w:t>
      </w:r>
      <w:r w:rsidRPr="00034385">
        <w:rPr>
          <w:rFonts w:ascii="Arial Narrow" w:hAnsi="Arial Narrow"/>
        </w:rPr>
        <w:t xml:space="preserve">rm </w:t>
      </w:r>
      <w:r w:rsidR="00D870B0">
        <w:rPr>
          <w:rFonts w:ascii="Arial Narrow" w:hAnsi="Arial Narrow"/>
        </w:rPr>
        <w:t xml:space="preserve">The </w:t>
      </w:r>
      <w:proofErr w:type="spellStart"/>
      <w:r w:rsidR="00D870B0">
        <w:rPr>
          <w:rFonts w:ascii="Arial Narrow" w:hAnsi="Arial Narrow"/>
        </w:rPr>
        <w:t>P</w:t>
      </w:r>
      <w:r w:rsidRPr="00034385">
        <w:rPr>
          <w:rFonts w:ascii="Arial Narrow" w:hAnsi="Arial Narrow"/>
        </w:rPr>
        <w:t>alaeotechnical</w:t>
      </w:r>
      <w:proofErr w:type="spellEnd"/>
      <w:r w:rsidRPr="00034385">
        <w:rPr>
          <w:rFonts w:ascii="Arial Narrow" w:hAnsi="Arial Narrow"/>
        </w:rPr>
        <w:t xml:space="preserve"> </w:t>
      </w:r>
      <w:r w:rsidR="00D870B0">
        <w:rPr>
          <w:rFonts w:ascii="Arial Narrow" w:hAnsi="Arial Narrow"/>
        </w:rPr>
        <w:t>R</w:t>
      </w:r>
      <w:r w:rsidRPr="00034385">
        <w:rPr>
          <w:rFonts w:ascii="Arial Narrow" w:hAnsi="Arial Narrow"/>
        </w:rPr>
        <w:t>eport (Groenewald and Groenewald 2014)</w:t>
      </w:r>
      <w:r w:rsidR="00E33729">
        <w:rPr>
          <w:rFonts w:ascii="Arial Narrow" w:hAnsi="Arial Narrow"/>
        </w:rPr>
        <w:t xml:space="preserve"> (</w:t>
      </w:r>
      <w:r w:rsidR="00E33729">
        <w:rPr>
          <w:rFonts w:ascii="Arial Narrow" w:hAnsi="Arial Narrow"/>
          <w:b/>
          <w:bCs/>
        </w:rPr>
        <w:t>1cA)</w:t>
      </w:r>
      <w:r w:rsidRPr="00034385">
        <w:rPr>
          <w:rFonts w:ascii="Arial Narrow" w:hAnsi="Arial Narrow"/>
        </w:rPr>
        <w:t>.</w:t>
      </w:r>
    </w:p>
    <w:p w14:paraId="29B94661" w14:textId="043A6C7B" w:rsidR="00010B02" w:rsidRDefault="00031465" w:rsidP="001533B8">
      <w:pPr>
        <w:contextualSpacing/>
        <w:jc w:val="both"/>
        <w:rPr>
          <w:rFonts w:ascii="Arial Narrow" w:hAnsi="Arial Narrow"/>
        </w:rPr>
      </w:pPr>
      <w:r>
        <w:rPr>
          <w:noProof/>
          <w:lang w:eastAsia="en-ZA"/>
        </w:rPr>
        <w:drawing>
          <wp:inline distT="0" distB="0" distL="0" distR="0" wp14:anchorId="50606C18" wp14:editId="6C115BC7">
            <wp:extent cx="5972723" cy="2880000"/>
            <wp:effectExtent l="76200" t="76200" r="123825" b="130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4538" t="22717" r="15023" b="40934"/>
                    <a:stretch/>
                  </pic:blipFill>
                  <pic:spPr bwMode="auto">
                    <a:xfrm>
                      <a:off x="0" y="0"/>
                      <a:ext cx="5972723" cy="28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3CDBB0C" w14:textId="1D8B7D7E" w:rsidR="001533B8" w:rsidRDefault="001533B8" w:rsidP="001533B8">
      <w:pPr>
        <w:contextualSpacing/>
        <w:jc w:val="both"/>
        <w:rPr>
          <w:rFonts w:ascii="Arial Narrow" w:hAnsi="Arial Narrow"/>
        </w:rPr>
      </w:pPr>
      <w:r w:rsidRPr="00034385">
        <w:rPr>
          <w:rFonts w:ascii="Arial Narrow" w:hAnsi="Arial Narrow"/>
        </w:rPr>
        <w:t>Fossils in South Africa mainly occur in rocks of sedimentary nature and not in rocks from igneous or metamorphic nature. Therefore</w:t>
      </w:r>
      <w:r w:rsidR="001B03E1" w:rsidRPr="00034385">
        <w:rPr>
          <w:rFonts w:ascii="Arial Narrow" w:hAnsi="Arial Narrow"/>
        </w:rPr>
        <w:t>,</w:t>
      </w:r>
      <w:r w:rsidRPr="00034385">
        <w:rPr>
          <w:rFonts w:ascii="Arial Narrow" w:hAnsi="Arial Narrow"/>
        </w:rPr>
        <w:t xml:space="preserve"> </w:t>
      </w:r>
      <w:r w:rsidR="001B03E1" w:rsidRPr="00034385">
        <w:rPr>
          <w:rFonts w:ascii="Arial Narrow" w:hAnsi="Arial Narrow"/>
        </w:rPr>
        <w:t>if</w:t>
      </w:r>
      <w:r w:rsidRPr="00034385">
        <w:rPr>
          <w:rFonts w:ascii="Arial Narrow" w:hAnsi="Arial Narrow"/>
        </w:rPr>
        <w:t xml:space="preserve"> there</w:t>
      </w:r>
      <w:r w:rsidR="001B03E1" w:rsidRPr="00034385">
        <w:rPr>
          <w:rFonts w:ascii="Arial Narrow" w:hAnsi="Arial Narrow"/>
        </w:rPr>
        <w:t xml:space="preserve"> </w:t>
      </w:r>
      <w:r w:rsidRPr="00034385">
        <w:rPr>
          <w:rFonts w:ascii="Arial Narrow" w:hAnsi="Arial Narrow"/>
        </w:rPr>
        <w:t xml:space="preserve">is the presence of Karoo Supergroup strata the palaeontological sensitivity is generally </w:t>
      </w:r>
      <w:r w:rsidR="0051415D" w:rsidRPr="00AD0B39">
        <w:rPr>
          <w:rFonts w:ascii="Arial Narrow" w:hAnsi="Arial Narrow"/>
          <w:b/>
          <w:bCs/>
          <w:color w:val="0070C0"/>
          <w:sz w:val="20"/>
          <w:szCs w:val="20"/>
        </w:rPr>
        <w:t>LOW</w:t>
      </w:r>
      <w:r w:rsidRPr="000B422B">
        <w:rPr>
          <w:rFonts w:ascii="Arial Narrow" w:hAnsi="Arial Narrow"/>
          <w:sz w:val="20"/>
          <w:szCs w:val="20"/>
        </w:rPr>
        <w:t xml:space="preserve"> to </w:t>
      </w:r>
      <w:r w:rsidR="0051415D" w:rsidRPr="00AD0B39">
        <w:rPr>
          <w:rFonts w:ascii="Arial Narrow" w:hAnsi="Arial Narrow"/>
          <w:b/>
          <w:bCs/>
          <w:color w:val="FF0000"/>
          <w:sz w:val="20"/>
          <w:szCs w:val="20"/>
        </w:rPr>
        <w:t>VERY H</w:t>
      </w:r>
      <w:r w:rsidRPr="00AD0B39">
        <w:rPr>
          <w:rFonts w:ascii="Arial Narrow" w:hAnsi="Arial Narrow"/>
          <w:b/>
          <w:bCs/>
          <w:color w:val="FF0000"/>
          <w:sz w:val="20"/>
          <w:szCs w:val="20"/>
        </w:rPr>
        <w:t>IGH</w:t>
      </w:r>
      <w:r w:rsidR="00DD2AF2">
        <w:rPr>
          <w:rFonts w:ascii="Arial Narrow" w:hAnsi="Arial Narrow"/>
        </w:rPr>
        <w:t xml:space="preserve">. </w:t>
      </w:r>
    </w:p>
    <w:p w14:paraId="2F57BB52" w14:textId="09217599" w:rsidR="0078279B" w:rsidRPr="00034385" w:rsidRDefault="0078279B" w:rsidP="001533B8">
      <w:pPr>
        <w:contextualSpacing/>
        <w:jc w:val="both"/>
        <w:rPr>
          <w:rFonts w:ascii="Arial Narrow" w:hAnsi="Arial Narrow"/>
        </w:rPr>
      </w:pPr>
    </w:p>
    <w:p w14:paraId="42D7DDB9" w14:textId="4271EB65" w:rsidR="0039252C" w:rsidRPr="00034385" w:rsidRDefault="0039252C" w:rsidP="0039252C">
      <w:pPr>
        <w:contextualSpacing/>
        <w:jc w:val="both"/>
        <w:rPr>
          <w:rFonts w:ascii="Arial Narrow" w:hAnsi="Arial Narrow"/>
        </w:rPr>
      </w:pPr>
      <w:r>
        <w:rPr>
          <w:rFonts w:ascii="Arial Narrow" w:hAnsi="Arial Narrow"/>
          <w:b/>
        </w:rPr>
        <w:t>Table 2</w:t>
      </w:r>
      <w:r w:rsidRPr="00034385">
        <w:rPr>
          <w:rFonts w:ascii="Arial Narrow" w:hAnsi="Arial Narrow"/>
          <w:b/>
        </w:rPr>
        <w:t xml:space="preserve">: </w:t>
      </w:r>
      <w:r w:rsidRPr="00034385">
        <w:rPr>
          <w:rFonts w:ascii="Arial Narrow" w:hAnsi="Arial Narrow"/>
        </w:rPr>
        <w:t>Criteria used (Fossil Heritage Layer Browser/SAHRA)</w:t>
      </w:r>
      <w:r w:rsidR="00E33729">
        <w:rPr>
          <w:rFonts w:ascii="Arial Narrow" w:hAnsi="Arial Narrow"/>
        </w:rPr>
        <w:t xml:space="preserve"> (</w:t>
      </w:r>
      <w:r w:rsidR="00E33729">
        <w:rPr>
          <w:rFonts w:ascii="Arial Narrow" w:hAnsi="Arial Narrow"/>
          <w:b/>
          <w:bCs/>
        </w:rPr>
        <w:t>1cB)</w:t>
      </w:r>
      <w:r w:rsidRPr="00034385">
        <w:rPr>
          <w:rFonts w:ascii="Arial Narrow" w:hAnsi="Arial Narrow"/>
        </w:rPr>
        <w:t>.</w:t>
      </w:r>
    </w:p>
    <w:tbl>
      <w:tblPr>
        <w:tblStyle w:val="TableGrid"/>
        <w:tblW w:w="0" w:type="auto"/>
        <w:tblLook w:val="04A0" w:firstRow="1" w:lastRow="0" w:firstColumn="1" w:lastColumn="0" w:noHBand="0" w:noVBand="1"/>
      </w:tblPr>
      <w:tblGrid>
        <w:gridCol w:w="1781"/>
        <w:gridCol w:w="2392"/>
        <w:gridCol w:w="3365"/>
      </w:tblGrid>
      <w:tr w:rsidR="00D71485" w:rsidRPr="00034385" w14:paraId="3A5EE5A9" w14:textId="77777777" w:rsidTr="006117C2">
        <w:tc>
          <w:tcPr>
            <w:tcW w:w="0" w:type="auto"/>
          </w:tcPr>
          <w:p w14:paraId="6E61D560" w14:textId="77777777" w:rsidR="006117C2" w:rsidRPr="00034385" w:rsidRDefault="006117C2" w:rsidP="005152C2">
            <w:pPr>
              <w:contextualSpacing/>
              <w:jc w:val="both"/>
              <w:rPr>
                <w:rFonts w:ascii="Arial Narrow" w:hAnsi="Arial Narrow"/>
                <w:b/>
              </w:rPr>
            </w:pPr>
            <w:r w:rsidRPr="00034385">
              <w:rPr>
                <w:rFonts w:ascii="Arial Narrow" w:hAnsi="Arial Narrow"/>
                <w:b/>
              </w:rPr>
              <w:t>Rock Unit</w:t>
            </w:r>
          </w:p>
        </w:tc>
        <w:tc>
          <w:tcPr>
            <w:tcW w:w="0" w:type="auto"/>
          </w:tcPr>
          <w:p w14:paraId="3A43B58B" w14:textId="77777777" w:rsidR="006117C2" w:rsidRPr="00034385" w:rsidRDefault="006117C2" w:rsidP="005152C2">
            <w:pPr>
              <w:contextualSpacing/>
              <w:jc w:val="both"/>
              <w:rPr>
                <w:rFonts w:ascii="Arial Narrow" w:hAnsi="Arial Narrow"/>
                <w:b/>
              </w:rPr>
            </w:pPr>
            <w:r w:rsidRPr="00034385">
              <w:rPr>
                <w:rFonts w:ascii="Arial Narrow" w:hAnsi="Arial Narrow"/>
                <w:b/>
              </w:rPr>
              <w:t>Significance/vulnerability</w:t>
            </w:r>
          </w:p>
        </w:tc>
        <w:tc>
          <w:tcPr>
            <w:tcW w:w="0" w:type="auto"/>
          </w:tcPr>
          <w:p w14:paraId="52985E1A" w14:textId="77777777" w:rsidR="006117C2" w:rsidRPr="00034385" w:rsidRDefault="006117C2" w:rsidP="005152C2">
            <w:pPr>
              <w:contextualSpacing/>
              <w:jc w:val="both"/>
              <w:rPr>
                <w:rFonts w:ascii="Arial Narrow" w:hAnsi="Arial Narrow"/>
                <w:b/>
              </w:rPr>
            </w:pPr>
            <w:r w:rsidRPr="00034385">
              <w:rPr>
                <w:rFonts w:ascii="Arial Narrow" w:hAnsi="Arial Narrow"/>
                <w:b/>
              </w:rPr>
              <w:t>Recommended Action</w:t>
            </w:r>
          </w:p>
        </w:tc>
      </w:tr>
      <w:tr w:rsidR="00D71485" w:rsidRPr="00034385" w14:paraId="3CD21324" w14:textId="77777777" w:rsidTr="006117C2">
        <w:tc>
          <w:tcPr>
            <w:tcW w:w="0" w:type="auto"/>
          </w:tcPr>
          <w:p w14:paraId="659D528B" w14:textId="107605F5" w:rsidR="003E3D96" w:rsidRPr="00034385" w:rsidRDefault="00D71485" w:rsidP="003E3D96">
            <w:pPr>
              <w:contextualSpacing/>
              <w:jc w:val="both"/>
              <w:rPr>
                <w:rFonts w:ascii="Arial Narrow" w:hAnsi="Arial Narrow"/>
              </w:rPr>
            </w:pPr>
            <w:r>
              <w:rPr>
                <w:rFonts w:ascii="Arial Narrow" w:hAnsi="Arial Narrow"/>
              </w:rPr>
              <w:t>Silverton Formation</w:t>
            </w:r>
          </w:p>
        </w:tc>
        <w:tc>
          <w:tcPr>
            <w:tcW w:w="0" w:type="auto"/>
          </w:tcPr>
          <w:p w14:paraId="5F7489A4" w14:textId="68946A69" w:rsidR="003E3D96" w:rsidRPr="003E3D96" w:rsidRDefault="00D71485" w:rsidP="003E3D96">
            <w:pPr>
              <w:contextualSpacing/>
              <w:jc w:val="both"/>
              <w:rPr>
                <w:rFonts w:ascii="Arial Narrow" w:hAnsi="Arial Narrow"/>
                <w:b/>
                <w:bCs/>
                <w:color w:val="FFC000"/>
              </w:rPr>
            </w:pPr>
            <w:r w:rsidRPr="00D71485">
              <w:rPr>
                <w:rFonts w:ascii="Arial Narrow" w:hAnsi="Arial Narrow"/>
                <w:b/>
                <w:bCs/>
                <w:color w:val="FFC000"/>
              </w:rPr>
              <w:t>High</w:t>
            </w:r>
          </w:p>
        </w:tc>
        <w:tc>
          <w:tcPr>
            <w:tcW w:w="0" w:type="auto"/>
          </w:tcPr>
          <w:p w14:paraId="14D14F0B" w14:textId="1FB6BCF7" w:rsidR="003E3D96" w:rsidRPr="00034385" w:rsidRDefault="00D71485" w:rsidP="003E3D96">
            <w:pPr>
              <w:contextualSpacing/>
              <w:jc w:val="both"/>
              <w:rPr>
                <w:rFonts w:ascii="Arial Narrow" w:hAnsi="Arial Narrow"/>
              </w:rPr>
            </w:pPr>
            <w:r>
              <w:rPr>
                <w:rFonts w:ascii="Arial Narrow" w:hAnsi="Arial Narrow"/>
              </w:rPr>
              <w:t>Desktop Study, Field Assessment likely</w:t>
            </w:r>
          </w:p>
        </w:tc>
      </w:tr>
      <w:tr w:rsidR="00D71485" w:rsidRPr="00034385" w14:paraId="3C600C53" w14:textId="77777777" w:rsidTr="006117C2">
        <w:tc>
          <w:tcPr>
            <w:tcW w:w="0" w:type="auto"/>
          </w:tcPr>
          <w:p w14:paraId="6235241E" w14:textId="304B417C" w:rsidR="003E3D96" w:rsidRPr="00034385" w:rsidRDefault="003E3D96" w:rsidP="003E3D96">
            <w:pPr>
              <w:contextualSpacing/>
              <w:jc w:val="both"/>
              <w:rPr>
                <w:rFonts w:ascii="Arial Narrow" w:hAnsi="Arial Narrow"/>
              </w:rPr>
            </w:pPr>
            <w:r>
              <w:rPr>
                <w:rFonts w:ascii="Arial Narrow" w:hAnsi="Arial Narrow"/>
              </w:rPr>
              <w:t>Pretoria Group</w:t>
            </w:r>
          </w:p>
        </w:tc>
        <w:tc>
          <w:tcPr>
            <w:tcW w:w="0" w:type="auto"/>
          </w:tcPr>
          <w:p w14:paraId="2BB77D26" w14:textId="68D31466" w:rsidR="003E3D96" w:rsidRPr="003E3D96" w:rsidRDefault="003E3D96" w:rsidP="003E3D96">
            <w:pPr>
              <w:contextualSpacing/>
              <w:jc w:val="both"/>
              <w:rPr>
                <w:rFonts w:ascii="Arial Narrow" w:hAnsi="Arial Narrow"/>
                <w:b/>
                <w:bCs/>
                <w:color w:val="00B050"/>
              </w:rPr>
            </w:pPr>
            <w:r>
              <w:rPr>
                <w:rFonts w:ascii="Arial Narrow" w:hAnsi="Arial Narrow"/>
                <w:b/>
                <w:bCs/>
                <w:color w:val="00B050"/>
              </w:rPr>
              <w:t>Moderate</w:t>
            </w:r>
          </w:p>
        </w:tc>
        <w:tc>
          <w:tcPr>
            <w:tcW w:w="0" w:type="auto"/>
          </w:tcPr>
          <w:p w14:paraId="3948E403" w14:textId="0FE9B80A" w:rsidR="003E3D96" w:rsidRPr="00034385" w:rsidRDefault="003E3D96" w:rsidP="003E3D96">
            <w:pPr>
              <w:contextualSpacing/>
              <w:jc w:val="both"/>
              <w:rPr>
                <w:rFonts w:ascii="Arial Narrow" w:hAnsi="Arial Narrow"/>
              </w:rPr>
            </w:pPr>
            <w:r>
              <w:rPr>
                <w:rFonts w:ascii="Arial Narrow" w:hAnsi="Arial Narrow"/>
              </w:rPr>
              <w:t>Desktop Study</w:t>
            </w:r>
          </w:p>
        </w:tc>
      </w:tr>
    </w:tbl>
    <w:p w14:paraId="4BC59FB2" w14:textId="77777777" w:rsidR="00010B02" w:rsidRPr="00034385" w:rsidRDefault="00010B02" w:rsidP="005152C2">
      <w:pPr>
        <w:contextualSpacing/>
        <w:jc w:val="both"/>
        <w:rPr>
          <w:rFonts w:ascii="Arial Narrow" w:hAnsi="Arial Narrow"/>
        </w:rPr>
      </w:pPr>
    </w:p>
    <w:p w14:paraId="778C5DCE" w14:textId="77777777" w:rsidR="0078447E" w:rsidRPr="00034385" w:rsidRDefault="0078447E" w:rsidP="005152C2">
      <w:pPr>
        <w:contextualSpacing/>
        <w:jc w:val="both"/>
        <w:rPr>
          <w:rFonts w:ascii="Arial Narrow" w:hAnsi="Arial Narrow"/>
        </w:rPr>
      </w:pPr>
      <w:r w:rsidRPr="00034385">
        <w:rPr>
          <w:rFonts w:ascii="Arial Narrow" w:hAnsi="Arial Narrow"/>
          <w:u w:val="single"/>
        </w:rPr>
        <w:t>Databases and collections:</w:t>
      </w:r>
      <w:r w:rsidRPr="00034385">
        <w:rPr>
          <w:rFonts w:ascii="Arial Narrow" w:hAnsi="Arial Narrow"/>
        </w:rPr>
        <w:t xml:space="preserve"> </w:t>
      </w:r>
      <w:proofErr w:type="spellStart"/>
      <w:r w:rsidRPr="00034385">
        <w:rPr>
          <w:rFonts w:ascii="Arial Narrow" w:hAnsi="Arial Narrow"/>
        </w:rPr>
        <w:t>Ditsong</w:t>
      </w:r>
      <w:proofErr w:type="spellEnd"/>
      <w:r w:rsidRPr="00034385">
        <w:rPr>
          <w:rFonts w:ascii="Arial Narrow" w:hAnsi="Arial Narrow"/>
        </w:rPr>
        <w:t>: National Museum of Natural History.</w:t>
      </w:r>
      <w:r w:rsidR="000B0D68" w:rsidRPr="00034385">
        <w:rPr>
          <w:rFonts w:ascii="Arial Narrow" w:hAnsi="Arial Narrow"/>
        </w:rPr>
        <w:t xml:space="preserve"> Evolutionary Studies Institute, University of the Witwatersrand</w:t>
      </w:r>
      <w:r w:rsidR="00146306" w:rsidRPr="00034385">
        <w:rPr>
          <w:rFonts w:ascii="Arial Narrow" w:hAnsi="Arial Narrow"/>
        </w:rPr>
        <w:t xml:space="preserve"> (ESI)</w:t>
      </w:r>
      <w:r w:rsidR="000B0D68" w:rsidRPr="00034385">
        <w:rPr>
          <w:rFonts w:ascii="Arial Narrow" w:hAnsi="Arial Narrow"/>
        </w:rPr>
        <w:t>.</w:t>
      </w:r>
    </w:p>
    <w:p w14:paraId="5EF7A87C" w14:textId="624E924D" w:rsidR="000B18A9" w:rsidRPr="00034385" w:rsidRDefault="0025373C" w:rsidP="005152C2">
      <w:pPr>
        <w:contextualSpacing/>
        <w:jc w:val="both"/>
        <w:rPr>
          <w:rFonts w:ascii="Arial Narrow" w:hAnsi="Arial Narrow"/>
        </w:rPr>
      </w:pPr>
      <w:r w:rsidRPr="00034385">
        <w:rPr>
          <w:rFonts w:ascii="Arial Narrow" w:hAnsi="Arial Narrow"/>
          <w:u w:val="single"/>
        </w:rPr>
        <w:t>Impact</w:t>
      </w:r>
      <w:r w:rsidRPr="00034385">
        <w:rPr>
          <w:rFonts w:ascii="Arial Narrow" w:hAnsi="Arial Narrow"/>
        </w:rPr>
        <w:t>:</w:t>
      </w:r>
      <w:r w:rsidR="00BF0684" w:rsidRPr="00034385">
        <w:rPr>
          <w:rFonts w:ascii="Arial Narrow" w:hAnsi="Arial Narrow"/>
        </w:rPr>
        <w:t xml:space="preserve"> </w:t>
      </w:r>
      <w:r w:rsidR="00D71485">
        <w:rPr>
          <w:rFonts w:ascii="Arial Narrow" w:hAnsi="Arial Narrow"/>
          <w:b/>
          <w:color w:val="FFC000"/>
          <w:sz w:val="20"/>
          <w:szCs w:val="20"/>
        </w:rPr>
        <w:t>HIGH</w:t>
      </w:r>
      <w:r w:rsidR="001F205D">
        <w:rPr>
          <w:rFonts w:ascii="Arial Narrow" w:hAnsi="Arial Narrow"/>
          <w:b/>
          <w:color w:val="00B050"/>
          <w:sz w:val="20"/>
          <w:szCs w:val="20"/>
        </w:rPr>
        <w:t>.</w:t>
      </w:r>
      <w:r w:rsidR="00291BD2" w:rsidRPr="00034385">
        <w:rPr>
          <w:rFonts w:ascii="Arial Narrow" w:hAnsi="Arial Narrow"/>
        </w:rPr>
        <w:t xml:space="preserve"> There </w:t>
      </w:r>
      <w:r w:rsidR="00D71485">
        <w:rPr>
          <w:rFonts w:ascii="Arial Narrow" w:hAnsi="Arial Narrow"/>
        </w:rPr>
        <w:t>may be</w:t>
      </w:r>
      <w:r w:rsidR="00DC0E69" w:rsidRPr="00034385">
        <w:rPr>
          <w:rFonts w:ascii="Arial Narrow" w:hAnsi="Arial Narrow"/>
        </w:rPr>
        <w:t xml:space="preserve"> </w:t>
      </w:r>
      <w:r w:rsidR="00B22407" w:rsidRPr="00034385">
        <w:rPr>
          <w:rFonts w:ascii="Arial Narrow" w:hAnsi="Arial Narrow"/>
        </w:rPr>
        <w:t>s</w:t>
      </w:r>
      <w:r w:rsidR="00291BD2" w:rsidRPr="00034385">
        <w:rPr>
          <w:rFonts w:ascii="Arial Narrow" w:hAnsi="Arial Narrow"/>
        </w:rPr>
        <w:t xml:space="preserve">ignificant fossil resources </w:t>
      </w:r>
      <w:r w:rsidR="00B22407" w:rsidRPr="00034385">
        <w:rPr>
          <w:rFonts w:ascii="Arial Narrow" w:hAnsi="Arial Narrow"/>
        </w:rPr>
        <w:t>that may</w:t>
      </w:r>
      <w:r w:rsidR="00291BD2" w:rsidRPr="00034385">
        <w:rPr>
          <w:rFonts w:ascii="Arial Narrow" w:hAnsi="Arial Narrow"/>
        </w:rPr>
        <w:t xml:space="preserve"> be impacted by the development</w:t>
      </w:r>
      <w:r w:rsidR="00981733" w:rsidRPr="00034385">
        <w:rPr>
          <w:rFonts w:ascii="Arial Narrow" w:hAnsi="Arial Narrow"/>
        </w:rPr>
        <w:t xml:space="preserve"> (shale)</w:t>
      </w:r>
      <w:r w:rsidR="00291BD2" w:rsidRPr="00034385">
        <w:rPr>
          <w:rFonts w:ascii="Arial Narrow" w:hAnsi="Arial Narrow"/>
        </w:rPr>
        <w:t>.</w:t>
      </w:r>
    </w:p>
    <w:p w14:paraId="214950FD" w14:textId="77777777" w:rsidR="004B4698" w:rsidRDefault="004B4698" w:rsidP="004B4698">
      <w:pPr>
        <w:contextualSpacing/>
        <w:jc w:val="both"/>
        <w:rPr>
          <w:rFonts w:ascii="Arial Narrow" w:hAnsi="Arial Narrow"/>
        </w:rPr>
      </w:pPr>
    </w:p>
    <w:p w14:paraId="72FACA3B" w14:textId="24A66CF4" w:rsidR="004B4698" w:rsidRDefault="004B4698" w:rsidP="004B4698">
      <w:pPr>
        <w:contextualSpacing/>
        <w:jc w:val="both"/>
        <w:rPr>
          <w:rFonts w:ascii="Arial Narrow" w:hAnsi="Arial Narrow"/>
        </w:rPr>
      </w:pPr>
      <w:r>
        <w:rPr>
          <w:rFonts w:ascii="Arial Narrow" w:hAnsi="Arial Narrow"/>
        </w:rPr>
        <w:t xml:space="preserve">The project includes </w:t>
      </w:r>
      <w:r w:rsidR="0002715D">
        <w:rPr>
          <w:rFonts w:ascii="Arial Narrow" w:hAnsi="Arial Narrow"/>
        </w:rPr>
        <w:t>one</w:t>
      </w:r>
      <w:r>
        <w:rPr>
          <w:rFonts w:ascii="Arial Narrow" w:hAnsi="Arial Narrow"/>
        </w:rPr>
        <w:t xml:space="preserve"> </w:t>
      </w:r>
      <w:r w:rsidR="003959B8">
        <w:rPr>
          <w:rFonts w:ascii="Arial Narrow" w:hAnsi="Arial Narrow"/>
        </w:rPr>
        <w:t xml:space="preserve">locality </w:t>
      </w:r>
      <w:r w:rsidR="00D71485">
        <w:rPr>
          <w:rFonts w:ascii="Arial Narrow" w:hAnsi="Arial Narrow"/>
        </w:rPr>
        <w:t>Option</w:t>
      </w:r>
      <w:r>
        <w:rPr>
          <w:rFonts w:ascii="Arial Narrow" w:hAnsi="Arial Narrow"/>
        </w:rPr>
        <w:t xml:space="preserve"> (Figure 2)</w:t>
      </w:r>
      <w:r w:rsidR="001D665B">
        <w:rPr>
          <w:rFonts w:ascii="Arial Narrow" w:hAnsi="Arial Narrow"/>
        </w:rPr>
        <w:t xml:space="preserve"> with </w:t>
      </w:r>
      <w:r w:rsidR="003B6A6B">
        <w:rPr>
          <w:rFonts w:ascii="Arial Narrow" w:hAnsi="Arial Narrow"/>
        </w:rPr>
        <w:t xml:space="preserve">a </w:t>
      </w:r>
      <w:r w:rsidR="003B6A6B" w:rsidRPr="003B6A6B">
        <w:rPr>
          <w:rFonts w:ascii="Arial Narrow" w:hAnsi="Arial Narrow"/>
          <w:b/>
          <w:color w:val="FFC000"/>
          <w:sz w:val="20"/>
          <w:szCs w:val="20"/>
        </w:rPr>
        <w:t>HIGH</w:t>
      </w:r>
      <w:r w:rsidR="001D665B">
        <w:rPr>
          <w:rFonts w:ascii="Arial Narrow" w:hAnsi="Arial Narrow"/>
        </w:rPr>
        <w:t xml:space="preserve"> impact</w:t>
      </w:r>
      <w:r>
        <w:rPr>
          <w:rFonts w:ascii="Arial Narrow" w:hAnsi="Arial Narrow"/>
        </w:rPr>
        <w:t>.</w:t>
      </w:r>
    </w:p>
    <w:p w14:paraId="7B4F90F3" w14:textId="7140319F" w:rsidR="00210D63" w:rsidRDefault="00210D63" w:rsidP="00210D63">
      <w:pPr>
        <w:contextualSpacing/>
        <w:jc w:val="both"/>
        <w:rPr>
          <w:rFonts w:ascii="Arial Narrow" w:hAnsi="Arial Narrow"/>
        </w:rPr>
      </w:pPr>
      <w:r>
        <w:rPr>
          <w:rFonts w:ascii="Arial Narrow" w:hAnsi="Arial Narrow"/>
        </w:rPr>
        <w:t xml:space="preserve">Option 1: A roughly rectangular area blocked in red with the R25 Road directly to the west and the R42 Road to the east. The area is approximately </w:t>
      </w:r>
      <w:r w:rsidR="00713792">
        <w:rPr>
          <w:rFonts w:ascii="Arial Narrow" w:hAnsi="Arial Narrow"/>
        </w:rPr>
        <w:t>9</w:t>
      </w:r>
      <w:r>
        <w:rPr>
          <w:rFonts w:ascii="Arial Narrow" w:hAnsi="Arial Narrow"/>
        </w:rPr>
        <w:t>.</w:t>
      </w:r>
      <w:r w:rsidR="00713792">
        <w:rPr>
          <w:rFonts w:ascii="Arial Narrow" w:hAnsi="Arial Narrow"/>
        </w:rPr>
        <w:t>8518</w:t>
      </w:r>
      <w:r>
        <w:rPr>
          <w:rFonts w:ascii="Arial Narrow" w:hAnsi="Arial Narrow"/>
        </w:rPr>
        <w:t xml:space="preserve"> hectares in size.</w:t>
      </w:r>
    </w:p>
    <w:p w14:paraId="206CD1C2" w14:textId="77777777" w:rsidR="00503D0C" w:rsidRDefault="00503D0C" w:rsidP="005152C2">
      <w:pPr>
        <w:contextualSpacing/>
        <w:jc w:val="both"/>
        <w:rPr>
          <w:rFonts w:ascii="Arial Narrow" w:hAnsi="Arial Narrow"/>
          <w:b/>
        </w:rPr>
      </w:pPr>
    </w:p>
    <w:p w14:paraId="647639F0" w14:textId="47318839" w:rsidR="00AB6E23" w:rsidRPr="00034385" w:rsidRDefault="006331C3" w:rsidP="005152C2">
      <w:pPr>
        <w:contextualSpacing/>
        <w:jc w:val="both"/>
        <w:rPr>
          <w:rFonts w:ascii="Arial Narrow" w:hAnsi="Arial Narrow"/>
        </w:rPr>
      </w:pPr>
      <w:r w:rsidRPr="00034385">
        <w:rPr>
          <w:rFonts w:ascii="Arial Narrow" w:hAnsi="Arial Narrow"/>
          <w:b/>
        </w:rPr>
        <w:t>H</w:t>
      </w:r>
      <w:r w:rsidR="00EA6A1B" w:rsidRPr="00034385">
        <w:rPr>
          <w:rFonts w:ascii="Arial Narrow" w:hAnsi="Arial Narrow"/>
          <w:b/>
        </w:rPr>
        <w:t>.</w:t>
      </w:r>
      <w:r w:rsidR="00AB6E23" w:rsidRPr="00034385">
        <w:rPr>
          <w:rFonts w:ascii="Arial Narrow" w:hAnsi="Arial Narrow"/>
          <w:b/>
        </w:rPr>
        <w:t xml:space="preserve"> </w:t>
      </w:r>
      <w:r w:rsidR="008F6DF9" w:rsidRPr="00034385">
        <w:rPr>
          <w:rFonts w:ascii="Arial Narrow" w:hAnsi="Arial Narrow"/>
          <w:b/>
        </w:rPr>
        <w:t xml:space="preserve">Description of the </w:t>
      </w:r>
      <w:r w:rsidR="00AB6E23" w:rsidRPr="00034385">
        <w:rPr>
          <w:rFonts w:ascii="Arial Narrow" w:hAnsi="Arial Narrow"/>
          <w:b/>
        </w:rPr>
        <w:t>Methodology</w:t>
      </w:r>
      <w:r w:rsidR="006B5A06">
        <w:rPr>
          <w:rFonts w:ascii="Arial Narrow" w:hAnsi="Arial Narrow"/>
          <w:b/>
        </w:rPr>
        <w:t xml:space="preserve"> (1</w:t>
      </w:r>
      <w:r w:rsidR="00E33729">
        <w:rPr>
          <w:rFonts w:ascii="Arial Narrow" w:hAnsi="Arial Narrow"/>
          <w:b/>
        </w:rPr>
        <w:t>e</w:t>
      </w:r>
      <w:r w:rsidR="006B5A06">
        <w:rPr>
          <w:rFonts w:ascii="Arial Narrow" w:hAnsi="Arial Narrow"/>
          <w:b/>
        </w:rPr>
        <w:t>)</w:t>
      </w:r>
    </w:p>
    <w:p w14:paraId="26999EE8" w14:textId="7E540483" w:rsidR="00034385" w:rsidRDefault="00AB6E23" w:rsidP="005152C2">
      <w:pPr>
        <w:contextualSpacing/>
        <w:jc w:val="both"/>
        <w:rPr>
          <w:rFonts w:ascii="Arial Narrow" w:hAnsi="Arial Narrow"/>
        </w:rPr>
      </w:pPr>
      <w:r w:rsidRPr="00034385">
        <w:rPr>
          <w:rFonts w:ascii="Arial Narrow" w:hAnsi="Arial Narrow"/>
        </w:rPr>
        <w:t xml:space="preserve">The </w:t>
      </w:r>
      <w:r w:rsidR="00387FC8" w:rsidRPr="00034385">
        <w:rPr>
          <w:rFonts w:ascii="Arial Narrow" w:hAnsi="Arial Narrow"/>
        </w:rPr>
        <w:t>pa</w:t>
      </w:r>
      <w:r w:rsidRPr="00034385">
        <w:rPr>
          <w:rFonts w:ascii="Arial Narrow" w:hAnsi="Arial Narrow"/>
        </w:rPr>
        <w:t xml:space="preserve">laeontological impact assessment </w:t>
      </w:r>
      <w:r w:rsidR="00E33729">
        <w:rPr>
          <w:rFonts w:ascii="Arial Narrow" w:hAnsi="Arial Narrow"/>
        </w:rPr>
        <w:t>desktop</w:t>
      </w:r>
      <w:r w:rsidR="00387FC8" w:rsidRPr="00034385">
        <w:rPr>
          <w:rFonts w:ascii="Arial Narrow" w:hAnsi="Arial Narrow"/>
        </w:rPr>
        <w:t xml:space="preserve"> study</w:t>
      </w:r>
      <w:r w:rsidRPr="00034385">
        <w:rPr>
          <w:rFonts w:ascii="Arial Narrow" w:hAnsi="Arial Narrow"/>
        </w:rPr>
        <w:t xml:space="preserve"> was undertaken </w:t>
      </w:r>
      <w:r w:rsidR="00E33729">
        <w:rPr>
          <w:rFonts w:ascii="Arial Narrow" w:hAnsi="Arial Narrow"/>
        </w:rPr>
        <w:t>i</w:t>
      </w:r>
      <w:r w:rsidR="00132514">
        <w:rPr>
          <w:rFonts w:ascii="Arial Narrow" w:hAnsi="Arial Narrow"/>
        </w:rPr>
        <w:t xml:space="preserve">n </w:t>
      </w:r>
      <w:r w:rsidR="00B90C80">
        <w:rPr>
          <w:rFonts w:ascii="Arial Narrow" w:hAnsi="Arial Narrow"/>
        </w:rPr>
        <w:t>November</w:t>
      </w:r>
      <w:r w:rsidR="00D71485">
        <w:rPr>
          <w:rFonts w:ascii="Arial Narrow" w:hAnsi="Arial Narrow"/>
        </w:rPr>
        <w:t xml:space="preserve"> </w:t>
      </w:r>
      <w:r w:rsidR="00F31990">
        <w:rPr>
          <w:rFonts w:ascii="Arial Narrow" w:hAnsi="Arial Narrow"/>
        </w:rPr>
        <w:t>20</w:t>
      </w:r>
      <w:r w:rsidR="00DD2AF2">
        <w:rPr>
          <w:rFonts w:ascii="Arial Narrow" w:hAnsi="Arial Narrow"/>
        </w:rPr>
        <w:t>20</w:t>
      </w:r>
      <w:r w:rsidR="00E33729">
        <w:rPr>
          <w:rFonts w:ascii="Arial Narrow" w:hAnsi="Arial Narrow"/>
        </w:rPr>
        <w:t xml:space="preserve"> during the official covid-19 lockdown</w:t>
      </w:r>
      <w:r w:rsidR="0073056E" w:rsidRPr="00034385">
        <w:rPr>
          <w:rFonts w:ascii="Arial Narrow" w:hAnsi="Arial Narrow"/>
        </w:rPr>
        <w:t>.</w:t>
      </w:r>
      <w:r w:rsidR="00387FC8" w:rsidRPr="00034385">
        <w:rPr>
          <w:rFonts w:ascii="Arial Narrow" w:hAnsi="Arial Narrow"/>
        </w:rPr>
        <w:t xml:space="preserve"> </w:t>
      </w:r>
      <w:r w:rsidR="00E33729">
        <w:rPr>
          <w:rFonts w:ascii="Arial Narrow" w:hAnsi="Arial Narrow"/>
        </w:rPr>
        <w:t>A Phase 1: Field Study include</w:t>
      </w:r>
      <w:r w:rsidR="00BA19D0">
        <w:rPr>
          <w:rFonts w:ascii="Arial Narrow" w:hAnsi="Arial Narrow"/>
        </w:rPr>
        <w:t>s</w:t>
      </w:r>
      <w:r w:rsidR="00E33729">
        <w:rPr>
          <w:rFonts w:ascii="Arial Narrow" w:hAnsi="Arial Narrow"/>
        </w:rPr>
        <w:t xml:space="preserve"> a</w:t>
      </w:r>
      <w:r w:rsidR="00387FC8" w:rsidRPr="00034385">
        <w:rPr>
          <w:rFonts w:ascii="Arial Narrow" w:hAnsi="Arial Narrow"/>
        </w:rPr>
        <w:t xml:space="preserve"> walk through </w:t>
      </w:r>
      <w:r w:rsidR="009B4690">
        <w:rPr>
          <w:rFonts w:ascii="Arial Narrow" w:hAnsi="Arial Narrow"/>
        </w:rPr>
        <w:t xml:space="preserve">and drive through </w:t>
      </w:r>
      <w:r w:rsidR="00387FC8" w:rsidRPr="00034385">
        <w:rPr>
          <w:rFonts w:ascii="Arial Narrow" w:hAnsi="Arial Narrow"/>
        </w:rPr>
        <w:t xml:space="preserve">of the </w:t>
      </w:r>
      <w:r w:rsidR="009868AB" w:rsidRPr="00034385">
        <w:rPr>
          <w:rFonts w:ascii="Arial Narrow" w:hAnsi="Arial Narrow"/>
        </w:rPr>
        <w:t>affected portion</w:t>
      </w:r>
      <w:r w:rsidR="00387FC8" w:rsidRPr="00034385">
        <w:rPr>
          <w:rFonts w:ascii="Arial Narrow" w:hAnsi="Arial Narrow"/>
        </w:rPr>
        <w:t xml:space="preserve"> and photographs </w:t>
      </w:r>
      <w:r w:rsidR="00D454E0" w:rsidRPr="00034385">
        <w:rPr>
          <w:rFonts w:ascii="Arial Narrow" w:hAnsi="Arial Narrow"/>
        </w:rPr>
        <w:t xml:space="preserve">(in </w:t>
      </w:r>
      <w:r w:rsidR="006B5A06">
        <w:rPr>
          <w:rFonts w:ascii="Arial Narrow" w:hAnsi="Arial Narrow"/>
        </w:rPr>
        <w:t>20</w:t>
      </w:r>
      <w:r w:rsidR="00D454E0" w:rsidRPr="00034385">
        <w:rPr>
          <w:rFonts w:ascii="Arial Narrow" w:hAnsi="Arial Narrow"/>
        </w:rPr>
        <w:t xml:space="preserve"> mega pixels) </w:t>
      </w:r>
      <w:r w:rsidR="00387FC8" w:rsidRPr="00034385">
        <w:rPr>
          <w:rFonts w:ascii="Arial Narrow" w:hAnsi="Arial Narrow"/>
        </w:rPr>
        <w:t xml:space="preserve">taken of the site with a digital </w:t>
      </w:r>
      <w:r w:rsidR="00850078">
        <w:rPr>
          <w:rFonts w:ascii="Arial Narrow" w:hAnsi="Arial Narrow"/>
        </w:rPr>
        <w:t>c</w:t>
      </w:r>
      <w:r w:rsidR="00387FC8" w:rsidRPr="00034385">
        <w:rPr>
          <w:rFonts w:ascii="Arial Narrow" w:hAnsi="Arial Narrow"/>
        </w:rPr>
        <w:t>amera</w:t>
      </w:r>
      <w:r w:rsidR="00331D6D" w:rsidRPr="00034385">
        <w:rPr>
          <w:rFonts w:ascii="Arial Narrow" w:hAnsi="Arial Narrow"/>
        </w:rPr>
        <w:t xml:space="preserve"> (</w:t>
      </w:r>
      <w:r w:rsidR="00850078">
        <w:rPr>
          <w:rFonts w:ascii="Arial Narrow" w:hAnsi="Arial Narrow"/>
        </w:rPr>
        <w:t xml:space="preserve">Canon </w:t>
      </w:r>
      <w:r w:rsidR="00D454E0" w:rsidRPr="00034385">
        <w:rPr>
          <w:rFonts w:ascii="Arial Narrow" w:hAnsi="Arial Narrow"/>
        </w:rPr>
        <w:t xml:space="preserve">PowerShot </w:t>
      </w:r>
      <w:r w:rsidR="00BE35F5">
        <w:rPr>
          <w:rFonts w:ascii="Arial Narrow" w:hAnsi="Arial Narrow"/>
        </w:rPr>
        <w:t>SX620HS</w:t>
      </w:r>
      <w:r w:rsidR="00331D6D" w:rsidRPr="00034385">
        <w:rPr>
          <w:rFonts w:ascii="Arial Narrow" w:hAnsi="Arial Narrow"/>
        </w:rPr>
        <w:t>)</w:t>
      </w:r>
      <w:r w:rsidR="00387FC8" w:rsidRPr="00034385">
        <w:rPr>
          <w:rFonts w:ascii="Arial Narrow" w:hAnsi="Arial Narrow"/>
        </w:rPr>
        <w:t xml:space="preserve">. It </w:t>
      </w:r>
      <w:r w:rsidR="00E33729">
        <w:rPr>
          <w:rFonts w:ascii="Arial Narrow" w:hAnsi="Arial Narrow"/>
        </w:rPr>
        <w:t xml:space="preserve">may be </w:t>
      </w:r>
      <w:r w:rsidR="00387FC8" w:rsidRPr="00034385">
        <w:rPr>
          <w:rFonts w:ascii="Arial Narrow" w:hAnsi="Arial Narrow"/>
        </w:rPr>
        <w:t>necessary to use a G</w:t>
      </w:r>
      <w:r w:rsidR="00712E83" w:rsidRPr="00034385">
        <w:rPr>
          <w:rFonts w:ascii="Arial Narrow" w:hAnsi="Arial Narrow"/>
        </w:rPr>
        <w:t xml:space="preserve">lobal </w:t>
      </w:r>
      <w:r w:rsidR="00387FC8" w:rsidRPr="00034385">
        <w:rPr>
          <w:rFonts w:ascii="Arial Narrow" w:hAnsi="Arial Narrow"/>
        </w:rPr>
        <w:t>P</w:t>
      </w:r>
      <w:r w:rsidR="00712E83" w:rsidRPr="00034385">
        <w:rPr>
          <w:rFonts w:ascii="Arial Narrow" w:hAnsi="Arial Narrow"/>
        </w:rPr>
        <w:t xml:space="preserve">ositioning </w:t>
      </w:r>
      <w:r w:rsidR="00387FC8" w:rsidRPr="00034385">
        <w:rPr>
          <w:rFonts w:ascii="Arial Narrow" w:hAnsi="Arial Narrow"/>
        </w:rPr>
        <w:t>S</w:t>
      </w:r>
      <w:r w:rsidR="00712E83" w:rsidRPr="00034385">
        <w:rPr>
          <w:rFonts w:ascii="Arial Narrow" w:hAnsi="Arial Narrow"/>
        </w:rPr>
        <w:t>ystem</w:t>
      </w:r>
      <w:r w:rsidR="00FF54C8" w:rsidRPr="00034385">
        <w:rPr>
          <w:rFonts w:ascii="Arial Narrow" w:hAnsi="Arial Narrow"/>
        </w:rPr>
        <w:t xml:space="preserve"> (GPS)</w:t>
      </w:r>
      <w:r w:rsidR="00387FC8" w:rsidRPr="00034385">
        <w:rPr>
          <w:rFonts w:ascii="Arial Narrow" w:hAnsi="Arial Narrow"/>
        </w:rPr>
        <w:t xml:space="preserve"> </w:t>
      </w:r>
      <w:r w:rsidR="00331D6D" w:rsidRPr="00034385">
        <w:rPr>
          <w:rFonts w:ascii="Arial Narrow" w:hAnsi="Arial Narrow"/>
        </w:rPr>
        <w:t xml:space="preserve">(Garmin </w:t>
      </w:r>
      <w:proofErr w:type="spellStart"/>
      <w:r w:rsidR="00D454E0" w:rsidRPr="00034385">
        <w:rPr>
          <w:rFonts w:ascii="Arial Narrow" w:hAnsi="Arial Narrow"/>
        </w:rPr>
        <w:t>e</w:t>
      </w:r>
      <w:r w:rsidR="00331D6D" w:rsidRPr="00034385">
        <w:rPr>
          <w:rFonts w:ascii="Arial Narrow" w:hAnsi="Arial Narrow"/>
        </w:rPr>
        <w:t>Trex</w:t>
      </w:r>
      <w:proofErr w:type="spellEnd"/>
      <w:r w:rsidR="00D454E0" w:rsidRPr="00034385">
        <w:rPr>
          <w:rFonts w:ascii="Arial Narrow" w:hAnsi="Arial Narrow"/>
        </w:rPr>
        <w:t xml:space="preserve"> 10</w:t>
      </w:r>
      <w:r w:rsidR="00331D6D" w:rsidRPr="00034385">
        <w:rPr>
          <w:rFonts w:ascii="Arial Narrow" w:hAnsi="Arial Narrow"/>
        </w:rPr>
        <w:t xml:space="preserve">) </w:t>
      </w:r>
      <w:r w:rsidR="00387FC8" w:rsidRPr="00034385">
        <w:rPr>
          <w:rFonts w:ascii="Arial Narrow" w:hAnsi="Arial Narrow"/>
        </w:rPr>
        <w:t xml:space="preserve">to record </w:t>
      </w:r>
      <w:r w:rsidR="00893024" w:rsidRPr="00034385">
        <w:rPr>
          <w:rFonts w:ascii="Arial Narrow" w:hAnsi="Arial Narrow"/>
        </w:rPr>
        <w:t xml:space="preserve">outcrops </w:t>
      </w:r>
      <w:r w:rsidR="00847008">
        <w:rPr>
          <w:rFonts w:ascii="Arial Narrow" w:hAnsi="Arial Narrow"/>
        </w:rPr>
        <w:t>if</w:t>
      </w:r>
      <w:r w:rsidR="00893024" w:rsidRPr="00034385">
        <w:rPr>
          <w:rFonts w:ascii="Arial Narrow" w:hAnsi="Arial Narrow"/>
        </w:rPr>
        <w:t xml:space="preserve"> not covere</w:t>
      </w:r>
      <w:r w:rsidR="00387FC8" w:rsidRPr="00034385">
        <w:rPr>
          <w:rFonts w:ascii="Arial Narrow" w:hAnsi="Arial Narrow"/>
        </w:rPr>
        <w:t>d with t</w:t>
      </w:r>
      <w:r w:rsidR="0014706A" w:rsidRPr="00034385">
        <w:rPr>
          <w:rFonts w:ascii="Arial Narrow" w:hAnsi="Arial Narrow"/>
        </w:rPr>
        <w:t>opsoil</w:t>
      </w:r>
      <w:r w:rsidR="00D454E0" w:rsidRPr="00034385">
        <w:rPr>
          <w:rFonts w:ascii="Arial Narrow" w:hAnsi="Arial Narrow"/>
        </w:rPr>
        <w:t>, subsoil</w:t>
      </w:r>
      <w:r w:rsidR="00FD6198" w:rsidRPr="00034385">
        <w:rPr>
          <w:rFonts w:ascii="Arial Narrow" w:hAnsi="Arial Narrow"/>
        </w:rPr>
        <w:t>,</w:t>
      </w:r>
      <w:r w:rsidR="00387FC8" w:rsidRPr="00034385">
        <w:rPr>
          <w:rFonts w:ascii="Arial Narrow" w:hAnsi="Arial Narrow"/>
        </w:rPr>
        <w:t xml:space="preserve"> </w:t>
      </w:r>
      <w:r w:rsidR="003C11C4" w:rsidRPr="00034385">
        <w:rPr>
          <w:rFonts w:ascii="Arial Narrow" w:hAnsi="Arial Narrow"/>
        </w:rPr>
        <w:t>overburden</w:t>
      </w:r>
      <w:r w:rsidR="00776D94" w:rsidRPr="00034385">
        <w:rPr>
          <w:rFonts w:ascii="Arial Narrow" w:hAnsi="Arial Narrow"/>
        </w:rPr>
        <w:t xml:space="preserve">, </w:t>
      </w:r>
      <w:r w:rsidR="00893024" w:rsidRPr="00034385">
        <w:rPr>
          <w:rFonts w:ascii="Arial Narrow" w:hAnsi="Arial Narrow"/>
        </w:rPr>
        <w:t xml:space="preserve">and </w:t>
      </w:r>
      <w:r w:rsidR="00302FAC" w:rsidRPr="00034385">
        <w:rPr>
          <w:rFonts w:ascii="Arial Narrow" w:hAnsi="Arial Narrow"/>
        </w:rPr>
        <w:t>vegetation</w:t>
      </w:r>
      <w:r w:rsidR="00387FC8" w:rsidRPr="00034385">
        <w:rPr>
          <w:rFonts w:ascii="Arial Narrow" w:hAnsi="Arial Narrow"/>
        </w:rPr>
        <w:t>.</w:t>
      </w:r>
      <w:r w:rsidR="00CC1353" w:rsidRPr="00034385">
        <w:rPr>
          <w:rFonts w:ascii="Arial Narrow" w:hAnsi="Arial Narrow"/>
        </w:rPr>
        <w:t xml:space="preserve"> </w:t>
      </w:r>
      <w:r w:rsidR="00B25CF6">
        <w:rPr>
          <w:rFonts w:ascii="Arial Narrow" w:hAnsi="Arial Narrow"/>
        </w:rPr>
        <w:t xml:space="preserve">A literature survey is included </w:t>
      </w:r>
      <w:r w:rsidR="0034124B">
        <w:rPr>
          <w:rFonts w:ascii="Arial Narrow" w:hAnsi="Arial Narrow"/>
        </w:rPr>
        <w:t xml:space="preserve">and the study relied on literature, geological maps, </w:t>
      </w:r>
      <w:proofErr w:type="spellStart"/>
      <w:r w:rsidR="0034124B">
        <w:rPr>
          <w:rFonts w:ascii="Arial Narrow" w:hAnsi="Arial Narrow"/>
        </w:rPr>
        <w:t>google.maps</w:t>
      </w:r>
      <w:proofErr w:type="spellEnd"/>
      <w:r w:rsidR="0034124B">
        <w:rPr>
          <w:rFonts w:ascii="Arial Narrow" w:hAnsi="Arial Narrow"/>
        </w:rPr>
        <w:t xml:space="preserve">, and </w:t>
      </w:r>
      <w:proofErr w:type="spellStart"/>
      <w:r w:rsidR="0034124B">
        <w:rPr>
          <w:rFonts w:ascii="Arial Narrow" w:hAnsi="Arial Narrow"/>
        </w:rPr>
        <w:t>google.earth</w:t>
      </w:r>
      <w:proofErr w:type="spellEnd"/>
      <w:r w:rsidR="0034124B">
        <w:rPr>
          <w:rFonts w:ascii="Arial Narrow" w:hAnsi="Arial Narrow"/>
        </w:rPr>
        <w:t xml:space="preserve"> images. </w:t>
      </w:r>
    </w:p>
    <w:p w14:paraId="6E71E147" w14:textId="77777777" w:rsidR="000152B3" w:rsidRDefault="000152B3" w:rsidP="005152C2">
      <w:pPr>
        <w:contextualSpacing/>
        <w:jc w:val="both"/>
        <w:rPr>
          <w:rFonts w:ascii="Arial Narrow" w:hAnsi="Arial Narrow"/>
        </w:rPr>
      </w:pPr>
    </w:p>
    <w:p w14:paraId="21DC4712" w14:textId="69B62E66" w:rsidR="00294F23" w:rsidRDefault="00294F23" w:rsidP="005152C2">
      <w:pPr>
        <w:contextualSpacing/>
        <w:jc w:val="both"/>
        <w:rPr>
          <w:rFonts w:ascii="Arial Narrow" w:hAnsi="Arial Narrow"/>
        </w:rPr>
      </w:pPr>
      <w:r>
        <w:rPr>
          <w:rFonts w:ascii="Arial Narrow" w:hAnsi="Arial Narrow"/>
        </w:rPr>
        <w:t>SAHRA Document 7/6/9/2/1 requires track records/logs from archaeologists not palaeontologists as palaeontologists concentrate on outcrops</w:t>
      </w:r>
      <w:r w:rsidR="0034124B">
        <w:rPr>
          <w:rFonts w:ascii="Arial Narrow" w:hAnsi="Arial Narrow"/>
        </w:rPr>
        <w:t xml:space="preserve"> which may be recorded on a GPS</w:t>
      </w:r>
      <w:r>
        <w:rPr>
          <w:rFonts w:ascii="Arial Narrow" w:hAnsi="Arial Narrow"/>
        </w:rPr>
        <w:t xml:space="preserve">. Isolated occurrences of rocks usually do not constitute an outcrop. </w:t>
      </w:r>
      <w:r w:rsidR="00C45318">
        <w:rPr>
          <w:rFonts w:ascii="Arial Narrow" w:hAnsi="Arial Narrow"/>
        </w:rPr>
        <w:t xml:space="preserve">Fossils can occur in dongas, as nodules, in fresh rock exposures, and in riverbeds. Finding fossils require the experience and technical knowledge of the professional palaeontologist, but that does not mean that an amateur can’t find fossils. The geology of the region is used to predict what type of fossil and </w:t>
      </w:r>
      <w:r w:rsidR="00C45318">
        <w:rPr>
          <w:rFonts w:ascii="Arial Narrow" w:hAnsi="Arial Narrow"/>
        </w:rPr>
        <w:lastRenderedPageBreak/>
        <w:t>zone will be found in any particular region.</w:t>
      </w:r>
      <w:r w:rsidR="00B444BF">
        <w:rPr>
          <w:rFonts w:ascii="Arial Narrow" w:hAnsi="Arial Narrow"/>
        </w:rPr>
        <w:t xml:space="preserve"> </w:t>
      </w:r>
      <w:r w:rsidR="008625A2">
        <w:rPr>
          <w:rFonts w:ascii="Arial Narrow" w:hAnsi="Arial Narrow"/>
        </w:rPr>
        <w:t xml:space="preserve">An </w:t>
      </w:r>
      <w:proofErr w:type="spellStart"/>
      <w:r w:rsidR="008625A2">
        <w:rPr>
          <w:rFonts w:ascii="Arial Narrow" w:hAnsi="Arial Narrow"/>
        </w:rPr>
        <w:t>a</w:t>
      </w:r>
      <w:r w:rsidR="00B444BF">
        <w:rPr>
          <w:rFonts w:ascii="Arial Narrow" w:hAnsi="Arial Narrow"/>
        </w:rPr>
        <w:t>rchaeozoologist</w:t>
      </w:r>
      <w:proofErr w:type="spellEnd"/>
      <w:r w:rsidR="00B444BF">
        <w:rPr>
          <w:rFonts w:ascii="Arial Narrow" w:hAnsi="Arial Narrow"/>
        </w:rPr>
        <w:t xml:space="preserve"> can be called upon to survey for more recent fossils in the Quaternary and Tertiary deposits</w:t>
      </w:r>
      <w:r w:rsidR="000152B3">
        <w:rPr>
          <w:rFonts w:ascii="Arial Narrow" w:hAnsi="Arial Narrow"/>
        </w:rPr>
        <w:t>, if present</w:t>
      </w:r>
      <w:r w:rsidR="00B444BF">
        <w:rPr>
          <w:rFonts w:ascii="Arial Narrow" w:hAnsi="Arial Narrow"/>
        </w:rPr>
        <w:t>.</w:t>
      </w:r>
    </w:p>
    <w:p w14:paraId="1A9F5522" w14:textId="77777777" w:rsidR="00C45318" w:rsidRDefault="00C45318" w:rsidP="005152C2">
      <w:pPr>
        <w:contextualSpacing/>
        <w:jc w:val="both"/>
        <w:rPr>
          <w:rFonts w:ascii="Arial Narrow" w:hAnsi="Arial Narrow"/>
        </w:rPr>
      </w:pPr>
    </w:p>
    <w:p w14:paraId="6D91B9CA" w14:textId="5DCA79F0" w:rsidR="00AB6E23" w:rsidRPr="00034385" w:rsidRDefault="00E23AE1" w:rsidP="005152C2">
      <w:pPr>
        <w:contextualSpacing/>
        <w:jc w:val="both"/>
        <w:rPr>
          <w:rFonts w:ascii="Arial Narrow" w:hAnsi="Arial Narrow"/>
        </w:rPr>
      </w:pPr>
      <w:r w:rsidRPr="00034385">
        <w:rPr>
          <w:rFonts w:ascii="Arial Narrow" w:hAnsi="Arial Narrow"/>
        </w:rPr>
        <w:t>Assumptions and Limitations</w:t>
      </w:r>
      <w:r w:rsidR="00E33729">
        <w:rPr>
          <w:rFonts w:ascii="Arial Narrow" w:hAnsi="Arial Narrow"/>
        </w:rPr>
        <w:t xml:space="preserve"> (</w:t>
      </w:r>
      <w:r w:rsidR="00E33729">
        <w:rPr>
          <w:rFonts w:ascii="Arial Narrow" w:hAnsi="Arial Narrow"/>
          <w:b/>
          <w:bCs/>
        </w:rPr>
        <w:t>1e)</w:t>
      </w:r>
      <w:r w:rsidRPr="00034385">
        <w:rPr>
          <w:rFonts w:ascii="Arial Narrow" w:hAnsi="Arial Narrow"/>
        </w:rPr>
        <w:t>:-</w:t>
      </w:r>
    </w:p>
    <w:p w14:paraId="0A915C51" w14:textId="77777777" w:rsidR="00E23AE1" w:rsidRPr="00034385" w:rsidRDefault="00E23AE1" w:rsidP="005152C2">
      <w:pPr>
        <w:contextualSpacing/>
        <w:jc w:val="both"/>
        <w:rPr>
          <w:rFonts w:ascii="Arial Narrow" w:hAnsi="Arial Narrow"/>
        </w:rPr>
      </w:pPr>
      <w:r w:rsidRPr="00034385">
        <w:rPr>
          <w:rFonts w:ascii="Arial Narrow" w:hAnsi="Arial Narrow"/>
        </w:rPr>
        <w:t xml:space="preserve">The accuracy and reliability of the report </w:t>
      </w:r>
      <w:r w:rsidR="0014706A" w:rsidRPr="00B90C80">
        <w:rPr>
          <w:rFonts w:ascii="Arial Narrow" w:hAnsi="Arial Narrow"/>
          <w:b/>
        </w:rPr>
        <w:t>may be</w:t>
      </w:r>
      <w:r w:rsidRPr="00034385">
        <w:rPr>
          <w:rFonts w:ascii="Arial Narrow" w:hAnsi="Arial Narrow"/>
        </w:rPr>
        <w:t xml:space="preserve"> limited by the following constraints:</w:t>
      </w:r>
    </w:p>
    <w:p w14:paraId="058F527E" w14:textId="77777777" w:rsidR="00E23AE1" w:rsidRPr="00034385" w:rsidRDefault="00E23AE1" w:rsidP="00E23AE1">
      <w:pPr>
        <w:pStyle w:val="ListParagraph"/>
        <w:numPr>
          <w:ilvl w:val="0"/>
          <w:numId w:val="4"/>
        </w:numPr>
        <w:jc w:val="both"/>
        <w:rPr>
          <w:rFonts w:ascii="Arial Narrow" w:hAnsi="Arial Narrow"/>
        </w:rPr>
      </w:pPr>
      <w:r w:rsidRPr="00034385">
        <w:rPr>
          <w:rFonts w:ascii="Arial Narrow" w:hAnsi="Arial Narrow"/>
        </w:rPr>
        <w:t>Most development areas have never been surveyed by a palaeontologist or geophysicist.</w:t>
      </w:r>
    </w:p>
    <w:p w14:paraId="665C4EB0" w14:textId="77777777" w:rsidR="00E23AE1" w:rsidRPr="00034385" w:rsidRDefault="00E23AE1" w:rsidP="00E23AE1">
      <w:pPr>
        <w:pStyle w:val="ListParagraph"/>
        <w:numPr>
          <w:ilvl w:val="0"/>
          <w:numId w:val="4"/>
        </w:numPr>
        <w:jc w:val="both"/>
        <w:rPr>
          <w:rFonts w:ascii="Arial Narrow" w:hAnsi="Arial Narrow"/>
        </w:rPr>
      </w:pPr>
      <w:r w:rsidRPr="00034385">
        <w:rPr>
          <w:rFonts w:ascii="Arial Narrow" w:hAnsi="Arial Narrow"/>
        </w:rPr>
        <w:t>Variable accuracy of geological maps and associated information.</w:t>
      </w:r>
    </w:p>
    <w:p w14:paraId="7E43A880" w14:textId="77777777" w:rsidR="00E23AE1" w:rsidRPr="00034385" w:rsidRDefault="00E23AE1" w:rsidP="00E23AE1">
      <w:pPr>
        <w:pStyle w:val="ListParagraph"/>
        <w:numPr>
          <w:ilvl w:val="0"/>
          <w:numId w:val="4"/>
        </w:numPr>
        <w:jc w:val="both"/>
        <w:rPr>
          <w:rFonts w:ascii="Arial Narrow" w:hAnsi="Arial Narrow"/>
        </w:rPr>
      </w:pPr>
      <w:r w:rsidRPr="00034385">
        <w:rPr>
          <w:rFonts w:ascii="Arial Narrow" w:hAnsi="Arial Narrow"/>
        </w:rPr>
        <w:t>Poor locality information on sheet explanations for geological maps.</w:t>
      </w:r>
    </w:p>
    <w:p w14:paraId="04A42C4B" w14:textId="77777777" w:rsidR="00E23AE1" w:rsidRPr="00034385" w:rsidRDefault="00E23AE1" w:rsidP="00E23AE1">
      <w:pPr>
        <w:pStyle w:val="ListParagraph"/>
        <w:numPr>
          <w:ilvl w:val="0"/>
          <w:numId w:val="4"/>
        </w:numPr>
        <w:jc w:val="both"/>
        <w:rPr>
          <w:rFonts w:ascii="Arial Narrow" w:hAnsi="Arial Narrow"/>
        </w:rPr>
      </w:pPr>
      <w:r w:rsidRPr="00034385">
        <w:rPr>
          <w:rFonts w:ascii="Arial Narrow" w:hAnsi="Arial Narrow"/>
        </w:rPr>
        <w:t>Lack of published data.</w:t>
      </w:r>
    </w:p>
    <w:p w14:paraId="2943DB0A" w14:textId="77777777" w:rsidR="008E6968" w:rsidRDefault="008E6968" w:rsidP="00E23AE1">
      <w:pPr>
        <w:pStyle w:val="ListParagraph"/>
        <w:numPr>
          <w:ilvl w:val="0"/>
          <w:numId w:val="4"/>
        </w:numPr>
        <w:jc w:val="both"/>
        <w:rPr>
          <w:rFonts w:ascii="Arial Narrow" w:hAnsi="Arial Narrow"/>
        </w:rPr>
      </w:pPr>
      <w:r w:rsidRPr="00034385">
        <w:rPr>
          <w:rFonts w:ascii="Arial Narrow" w:hAnsi="Arial Narrow"/>
        </w:rPr>
        <w:t>Lack of rocky outcrops.</w:t>
      </w:r>
    </w:p>
    <w:p w14:paraId="2B36E567" w14:textId="77777777" w:rsidR="00B444BF" w:rsidRPr="00034385" w:rsidRDefault="00B444BF" w:rsidP="00E23AE1">
      <w:pPr>
        <w:pStyle w:val="ListParagraph"/>
        <w:numPr>
          <w:ilvl w:val="0"/>
          <w:numId w:val="4"/>
        </w:numPr>
        <w:jc w:val="both"/>
        <w:rPr>
          <w:rFonts w:ascii="Arial Narrow" w:hAnsi="Arial Narrow"/>
        </w:rPr>
      </w:pPr>
      <w:r>
        <w:rPr>
          <w:rFonts w:ascii="Arial Narrow" w:hAnsi="Arial Narrow"/>
        </w:rPr>
        <w:t>Inaccessibility of site.</w:t>
      </w:r>
    </w:p>
    <w:p w14:paraId="740B60EE" w14:textId="77777777" w:rsidR="008E6968" w:rsidRPr="00034385" w:rsidRDefault="00FF54C8" w:rsidP="00E23AE1">
      <w:pPr>
        <w:pStyle w:val="ListParagraph"/>
        <w:numPr>
          <w:ilvl w:val="0"/>
          <w:numId w:val="4"/>
        </w:numPr>
        <w:jc w:val="both"/>
        <w:rPr>
          <w:rFonts w:ascii="Arial Narrow" w:hAnsi="Arial Narrow"/>
        </w:rPr>
      </w:pPr>
      <w:r w:rsidRPr="00034385">
        <w:rPr>
          <w:rFonts w:ascii="Arial Narrow" w:hAnsi="Arial Narrow"/>
        </w:rPr>
        <w:t>Insufficient</w:t>
      </w:r>
      <w:r w:rsidR="008E6968" w:rsidRPr="00034385">
        <w:rPr>
          <w:rFonts w:ascii="Arial Narrow" w:hAnsi="Arial Narrow"/>
        </w:rPr>
        <w:t xml:space="preserve"> data from developer</w:t>
      </w:r>
      <w:r w:rsidR="00712E83" w:rsidRPr="00034385">
        <w:rPr>
          <w:rFonts w:ascii="Arial Narrow" w:hAnsi="Arial Narrow"/>
        </w:rPr>
        <w:t xml:space="preserve"> and exact lay-out plan for all structures</w:t>
      </w:r>
      <w:r w:rsidR="00BD41E4">
        <w:rPr>
          <w:rFonts w:ascii="Arial Narrow" w:hAnsi="Arial Narrow"/>
        </w:rPr>
        <w:t xml:space="preserve"> (for this report all required data/information was provided).</w:t>
      </w:r>
    </w:p>
    <w:p w14:paraId="7392735C" w14:textId="77777777" w:rsidR="00EF49CC" w:rsidRPr="00034385" w:rsidRDefault="00EF49CC" w:rsidP="00270B7E">
      <w:pPr>
        <w:contextualSpacing/>
        <w:jc w:val="both"/>
        <w:rPr>
          <w:rFonts w:ascii="Arial Narrow" w:hAnsi="Arial Narrow"/>
          <w:b/>
        </w:rPr>
      </w:pPr>
      <w:r w:rsidRPr="00034385">
        <w:rPr>
          <w:rFonts w:ascii="Arial Narrow" w:hAnsi="Arial Narrow"/>
          <w:b/>
        </w:rPr>
        <w:t>A Phase 1 Palaeontological Impact Assessment: Field Study will include:</w:t>
      </w:r>
    </w:p>
    <w:p w14:paraId="546075A6" w14:textId="77777777" w:rsidR="00EF49CC" w:rsidRPr="00034385" w:rsidRDefault="00EF49CC" w:rsidP="00EF49CC">
      <w:pPr>
        <w:pStyle w:val="ListParagraph"/>
        <w:numPr>
          <w:ilvl w:val="0"/>
          <w:numId w:val="28"/>
        </w:numPr>
        <w:jc w:val="both"/>
        <w:rPr>
          <w:rFonts w:ascii="Arial Narrow" w:hAnsi="Arial Narrow"/>
        </w:rPr>
      </w:pPr>
      <w:r w:rsidRPr="00034385">
        <w:rPr>
          <w:rFonts w:ascii="Arial Narrow" w:hAnsi="Arial Narrow"/>
        </w:rPr>
        <w:t>Recommendations for the future of the site.</w:t>
      </w:r>
    </w:p>
    <w:p w14:paraId="138E4A6F" w14:textId="77777777" w:rsidR="00EF49CC" w:rsidRPr="00034385" w:rsidRDefault="00EF49CC" w:rsidP="00EF49CC">
      <w:pPr>
        <w:pStyle w:val="ListParagraph"/>
        <w:numPr>
          <w:ilvl w:val="0"/>
          <w:numId w:val="28"/>
        </w:numPr>
        <w:jc w:val="both"/>
        <w:rPr>
          <w:rFonts w:ascii="Arial Narrow" w:hAnsi="Arial Narrow"/>
        </w:rPr>
      </w:pPr>
      <w:r w:rsidRPr="00034385">
        <w:rPr>
          <w:rFonts w:ascii="Arial Narrow" w:hAnsi="Arial Narrow"/>
        </w:rPr>
        <w:t>Background information on the project.</w:t>
      </w:r>
    </w:p>
    <w:p w14:paraId="54CA31BB" w14:textId="77777777" w:rsidR="00EF49CC" w:rsidRPr="00034385" w:rsidRDefault="00EF49CC" w:rsidP="00EF49CC">
      <w:pPr>
        <w:pStyle w:val="ListParagraph"/>
        <w:numPr>
          <w:ilvl w:val="0"/>
          <w:numId w:val="28"/>
        </w:numPr>
        <w:jc w:val="both"/>
        <w:rPr>
          <w:rFonts w:ascii="Arial Narrow" w:hAnsi="Arial Narrow"/>
        </w:rPr>
      </w:pPr>
      <w:r w:rsidRPr="00034385">
        <w:rPr>
          <w:rFonts w:ascii="Arial Narrow" w:hAnsi="Arial Narrow"/>
        </w:rPr>
        <w:t>Description of the property of affected environment with details of the study area.</w:t>
      </w:r>
    </w:p>
    <w:p w14:paraId="6BE2AF9E" w14:textId="77777777" w:rsidR="00EF49CC" w:rsidRPr="00034385" w:rsidRDefault="00EF49CC" w:rsidP="00EF49CC">
      <w:pPr>
        <w:pStyle w:val="ListParagraph"/>
        <w:numPr>
          <w:ilvl w:val="0"/>
          <w:numId w:val="28"/>
        </w:numPr>
        <w:jc w:val="both"/>
        <w:rPr>
          <w:rFonts w:ascii="Arial Narrow" w:hAnsi="Arial Narrow"/>
        </w:rPr>
      </w:pPr>
      <w:r w:rsidRPr="00034385">
        <w:rPr>
          <w:rFonts w:ascii="Arial Narrow" w:hAnsi="Arial Narrow"/>
        </w:rPr>
        <w:t>Description of the geological setting and field observations.</w:t>
      </w:r>
    </w:p>
    <w:p w14:paraId="727834AF" w14:textId="77777777" w:rsidR="00EF49CC" w:rsidRPr="00034385" w:rsidRDefault="00EF49CC" w:rsidP="00EF49CC">
      <w:pPr>
        <w:pStyle w:val="ListParagraph"/>
        <w:numPr>
          <w:ilvl w:val="0"/>
          <w:numId w:val="28"/>
        </w:numPr>
        <w:jc w:val="both"/>
        <w:rPr>
          <w:rFonts w:ascii="Arial Narrow" w:hAnsi="Arial Narrow"/>
        </w:rPr>
      </w:pPr>
      <w:r w:rsidRPr="00034385">
        <w:rPr>
          <w:rFonts w:ascii="Arial Narrow" w:hAnsi="Arial Narrow"/>
        </w:rPr>
        <w:t>Background to palaeontology of the area.</w:t>
      </w:r>
    </w:p>
    <w:p w14:paraId="088A1A2F" w14:textId="77777777" w:rsidR="00EF49CC" w:rsidRPr="00034385" w:rsidRDefault="00EF49CC" w:rsidP="00EF49CC">
      <w:pPr>
        <w:pStyle w:val="ListParagraph"/>
        <w:numPr>
          <w:ilvl w:val="0"/>
          <w:numId w:val="28"/>
        </w:numPr>
        <w:jc w:val="both"/>
        <w:rPr>
          <w:rFonts w:ascii="Arial Narrow" w:hAnsi="Arial Narrow"/>
        </w:rPr>
      </w:pPr>
      <w:r w:rsidRPr="00034385">
        <w:rPr>
          <w:rFonts w:ascii="Arial Narrow" w:hAnsi="Arial Narrow"/>
        </w:rPr>
        <w:t>Heritage rating.</w:t>
      </w:r>
    </w:p>
    <w:p w14:paraId="351B3340" w14:textId="77777777" w:rsidR="00EF49CC" w:rsidRPr="00034385" w:rsidRDefault="00EF49CC" w:rsidP="00EF49CC">
      <w:pPr>
        <w:pStyle w:val="ListParagraph"/>
        <w:numPr>
          <w:ilvl w:val="0"/>
          <w:numId w:val="28"/>
        </w:numPr>
        <w:jc w:val="both"/>
        <w:rPr>
          <w:rFonts w:ascii="Arial Narrow" w:hAnsi="Arial Narrow"/>
        </w:rPr>
      </w:pPr>
      <w:r w:rsidRPr="00034385">
        <w:rPr>
          <w:rFonts w:ascii="Arial Narrow" w:hAnsi="Arial Narrow"/>
        </w:rPr>
        <w:t>Stating of significance (Heritage Value).</w:t>
      </w:r>
    </w:p>
    <w:p w14:paraId="6F89DE3C" w14:textId="77777777" w:rsidR="00791EA2" w:rsidRPr="00034385" w:rsidRDefault="00791EA2" w:rsidP="00270B7E">
      <w:pPr>
        <w:contextualSpacing/>
        <w:jc w:val="both"/>
        <w:rPr>
          <w:rFonts w:ascii="Arial Narrow" w:hAnsi="Arial Narrow"/>
        </w:rPr>
      </w:pPr>
      <w:r w:rsidRPr="00034385">
        <w:rPr>
          <w:rFonts w:ascii="Arial Narrow" w:hAnsi="Arial Narrow"/>
          <w:b/>
        </w:rPr>
        <w:t>A Phase 2 Palaeontological Impact Assessment: Mitigation will include</w:t>
      </w:r>
      <w:r w:rsidRPr="00034385">
        <w:rPr>
          <w:rFonts w:ascii="Arial Narrow" w:hAnsi="Arial Narrow"/>
        </w:rPr>
        <w:t>:</w:t>
      </w:r>
    </w:p>
    <w:p w14:paraId="171FA8A6" w14:textId="77777777" w:rsidR="00791EA2" w:rsidRPr="00034385" w:rsidRDefault="00791EA2" w:rsidP="00270B7E">
      <w:pPr>
        <w:pStyle w:val="ListParagraph"/>
        <w:numPr>
          <w:ilvl w:val="0"/>
          <w:numId w:val="19"/>
        </w:numPr>
        <w:jc w:val="both"/>
        <w:rPr>
          <w:rFonts w:ascii="Arial Narrow" w:hAnsi="Arial Narrow"/>
        </w:rPr>
      </w:pPr>
      <w:r w:rsidRPr="00034385">
        <w:rPr>
          <w:rFonts w:ascii="Arial Narrow" w:hAnsi="Arial Narrow"/>
        </w:rPr>
        <w:t>Recommendations for the future of the site.</w:t>
      </w:r>
    </w:p>
    <w:p w14:paraId="34959DBB" w14:textId="77777777" w:rsidR="00791EA2" w:rsidRPr="00034385" w:rsidRDefault="00791EA2" w:rsidP="00270B7E">
      <w:pPr>
        <w:pStyle w:val="ListParagraph"/>
        <w:numPr>
          <w:ilvl w:val="0"/>
          <w:numId w:val="19"/>
        </w:numPr>
        <w:jc w:val="both"/>
        <w:rPr>
          <w:rFonts w:ascii="Arial Narrow" w:hAnsi="Arial Narrow"/>
        </w:rPr>
      </w:pPr>
      <w:r w:rsidRPr="00034385">
        <w:rPr>
          <w:rFonts w:ascii="Arial Narrow" w:hAnsi="Arial Narrow"/>
        </w:rPr>
        <w:t>Description of work done (including number of people and their responsibilities</w:t>
      </w:r>
      <w:r w:rsidR="00BE35F5">
        <w:rPr>
          <w:rFonts w:ascii="Arial Narrow" w:hAnsi="Arial Narrow"/>
        </w:rPr>
        <w:t>)</w:t>
      </w:r>
      <w:r w:rsidRPr="00034385">
        <w:rPr>
          <w:rFonts w:ascii="Arial Narrow" w:hAnsi="Arial Narrow"/>
        </w:rPr>
        <w:t>.</w:t>
      </w:r>
    </w:p>
    <w:p w14:paraId="6AD0D5F7" w14:textId="77777777" w:rsidR="00270B7E" w:rsidRPr="00034385" w:rsidRDefault="00270B7E" w:rsidP="00270B7E">
      <w:pPr>
        <w:pStyle w:val="ListParagraph"/>
        <w:numPr>
          <w:ilvl w:val="0"/>
          <w:numId w:val="19"/>
        </w:numPr>
        <w:jc w:val="both"/>
        <w:rPr>
          <w:rFonts w:ascii="Arial Narrow" w:hAnsi="Arial Narrow"/>
        </w:rPr>
      </w:pPr>
      <w:r w:rsidRPr="00034385">
        <w:rPr>
          <w:rFonts w:ascii="Arial Narrow" w:hAnsi="Arial Narrow"/>
        </w:rPr>
        <w:t>A written assessment of the work done, fossils excavated, not removed or collected and observed.</w:t>
      </w:r>
    </w:p>
    <w:p w14:paraId="68AD460F" w14:textId="77777777" w:rsidR="00270B7E" w:rsidRPr="00034385" w:rsidRDefault="00270B7E" w:rsidP="00270B7E">
      <w:pPr>
        <w:pStyle w:val="ListParagraph"/>
        <w:numPr>
          <w:ilvl w:val="0"/>
          <w:numId w:val="19"/>
        </w:numPr>
        <w:jc w:val="both"/>
        <w:rPr>
          <w:rFonts w:ascii="Arial Narrow" w:hAnsi="Arial Narrow"/>
        </w:rPr>
      </w:pPr>
      <w:r w:rsidRPr="00034385">
        <w:rPr>
          <w:rFonts w:ascii="Arial Narrow" w:hAnsi="Arial Narrow"/>
        </w:rPr>
        <w:t>Conclusion reached regarding the fossil material.</w:t>
      </w:r>
    </w:p>
    <w:p w14:paraId="5A65ABDA" w14:textId="77777777" w:rsidR="00270B7E" w:rsidRPr="00034385" w:rsidRDefault="00270B7E" w:rsidP="00270B7E">
      <w:pPr>
        <w:pStyle w:val="ListParagraph"/>
        <w:numPr>
          <w:ilvl w:val="0"/>
          <w:numId w:val="19"/>
        </w:numPr>
        <w:jc w:val="both"/>
        <w:rPr>
          <w:rFonts w:ascii="Arial Narrow" w:hAnsi="Arial Narrow"/>
        </w:rPr>
      </w:pPr>
      <w:r w:rsidRPr="00034385">
        <w:rPr>
          <w:rFonts w:ascii="Arial Narrow" w:hAnsi="Arial Narrow"/>
        </w:rPr>
        <w:t>A detailed site plan.</w:t>
      </w:r>
    </w:p>
    <w:p w14:paraId="097EB473" w14:textId="77777777" w:rsidR="00270B7E" w:rsidRPr="00034385" w:rsidRDefault="00270B7E" w:rsidP="00270B7E">
      <w:pPr>
        <w:pStyle w:val="ListParagraph"/>
        <w:numPr>
          <w:ilvl w:val="0"/>
          <w:numId w:val="19"/>
        </w:numPr>
        <w:jc w:val="both"/>
        <w:rPr>
          <w:rFonts w:ascii="Arial Narrow" w:hAnsi="Arial Narrow"/>
        </w:rPr>
      </w:pPr>
      <w:r w:rsidRPr="00034385">
        <w:rPr>
          <w:rFonts w:ascii="Arial Narrow" w:hAnsi="Arial Narrow"/>
        </w:rPr>
        <w:t>Possible declaration as a heritage site or Site Management Plan.</w:t>
      </w:r>
    </w:p>
    <w:p w14:paraId="5CDD429E" w14:textId="77777777" w:rsidR="00EF7041" w:rsidRPr="00034385" w:rsidRDefault="00EF7041" w:rsidP="00EF7041">
      <w:pPr>
        <w:jc w:val="both"/>
        <w:rPr>
          <w:rFonts w:ascii="Arial Narrow" w:hAnsi="Arial Narrow"/>
        </w:rPr>
      </w:pPr>
      <w:r w:rsidRPr="00034385">
        <w:rPr>
          <w:rFonts w:ascii="Arial Narrow" w:hAnsi="Arial Narrow"/>
        </w:rPr>
        <w:t>The National Heritage Resources Act No. 25 of 1999 further prescribes</w:t>
      </w:r>
      <w:r w:rsidR="00BE35F5">
        <w:rPr>
          <w:rFonts w:ascii="Arial Narrow" w:hAnsi="Arial Narrow"/>
        </w:rPr>
        <w:t xml:space="preserve"> -</w:t>
      </w:r>
    </w:p>
    <w:p w14:paraId="2F5192FF" w14:textId="77777777" w:rsidR="00EF7041" w:rsidRPr="00034385" w:rsidRDefault="00EF7041" w:rsidP="00EF7041">
      <w:pPr>
        <w:pStyle w:val="ListParagraph"/>
        <w:pBdr>
          <w:top w:val="single" w:sz="4" w:space="1" w:color="auto"/>
          <w:left w:val="single" w:sz="4" w:space="4" w:color="auto"/>
          <w:bottom w:val="single" w:sz="4" w:space="1" w:color="auto"/>
          <w:right w:val="single" w:sz="4" w:space="4" w:color="auto"/>
        </w:pBdr>
        <w:jc w:val="both"/>
        <w:rPr>
          <w:rFonts w:ascii="Arial Narrow" w:hAnsi="Arial Narrow"/>
          <w:u w:val="single"/>
        </w:rPr>
      </w:pPr>
      <w:r w:rsidRPr="00034385">
        <w:rPr>
          <w:rFonts w:ascii="Arial Narrow" w:hAnsi="Arial Narrow"/>
          <w:u w:val="single"/>
        </w:rPr>
        <w:t>Act No. 25 of 1999. National Heritage Resources Act, 1999.</w:t>
      </w:r>
    </w:p>
    <w:p w14:paraId="6781142E" w14:textId="77777777" w:rsidR="00EF7041" w:rsidRPr="00034385" w:rsidRDefault="00EF7041" w:rsidP="00EF7041">
      <w:pPr>
        <w:pStyle w:val="ListParagraph"/>
        <w:pBdr>
          <w:top w:val="single" w:sz="4" w:space="1" w:color="auto"/>
          <w:left w:val="single" w:sz="4" w:space="4" w:color="auto"/>
          <w:bottom w:val="single" w:sz="4" w:space="1" w:color="auto"/>
          <w:right w:val="single" w:sz="4" w:space="4" w:color="auto"/>
        </w:pBdr>
        <w:jc w:val="both"/>
        <w:rPr>
          <w:rFonts w:ascii="Arial Narrow" w:hAnsi="Arial Narrow"/>
        </w:rPr>
      </w:pPr>
      <w:r w:rsidRPr="00034385">
        <w:rPr>
          <w:rFonts w:ascii="Arial Narrow" w:hAnsi="Arial Narrow"/>
        </w:rPr>
        <w:t>The National Estate as: 3 (2) (f) archaeological and palaeontological sites, (</w:t>
      </w:r>
      <w:proofErr w:type="spellStart"/>
      <w:r w:rsidRPr="00034385">
        <w:rPr>
          <w:rFonts w:ascii="Arial Narrow" w:hAnsi="Arial Narrow"/>
        </w:rPr>
        <w:t>i</w:t>
      </w:r>
      <w:proofErr w:type="spellEnd"/>
      <w:r w:rsidRPr="00034385">
        <w:rPr>
          <w:rFonts w:ascii="Arial Narrow" w:hAnsi="Arial Narrow"/>
        </w:rPr>
        <w:t>)(1) objects recovered from the soil or waters of South Africa, including archaeological and palaeontological objects and material, meteorites and rare geological specimens,</w:t>
      </w:r>
    </w:p>
    <w:p w14:paraId="5DF016DB" w14:textId="77777777" w:rsidR="00EF7041" w:rsidRPr="00034385" w:rsidRDefault="00EF7041" w:rsidP="00EF7041">
      <w:pPr>
        <w:pStyle w:val="ListParagraph"/>
        <w:pBdr>
          <w:top w:val="single" w:sz="4" w:space="1" w:color="auto"/>
          <w:left w:val="single" w:sz="4" w:space="4" w:color="auto"/>
          <w:bottom w:val="single" w:sz="4" w:space="1" w:color="auto"/>
          <w:right w:val="single" w:sz="4" w:space="4" w:color="auto"/>
        </w:pBdr>
        <w:jc w:val="both"/>
        <w:rPr>
          <w:rFonts w:ascii="Arial Narrow" w:hAnsi="Arial Narrow"/>
        </w:rPr>
      </w:pPr>
      <w:r w:rsidRPr="00034385">
        <w:rPr>
          <w:rFonts w:ascii="Arial Narrow" w:hAnsi="Arial Narrow"/>
        </w:rPr>
        <w:t>Heritage assessment criteria and grading used: (a) Grade 1: Heritage resources with qualities so exceptional that they are of special national significance;</w:t>
      </w:r>
    </w:p>
    <w:p w14:paraId="5EA9A9D8" w14:textId="77777777" w:rsidR="00EF7041" w:rsidRPr="00034385" w:rsidRDefault="00EF7041" w:rsidP="00EF7041">
      <w:pPr>
        <w:pStyle w:val="ListParagraph"/>
        <w:pBdr>
          <w:top w:val="single" w:sz="4" w:space="1" w:color="auto"/>
          <w:left w:val="single" w:sz="4" w:space="4" w:color="auto"/>
          <w:bottom w:val="single" w:sz="4" w:space="1" w:color="auto"/>
          <w:right w:val="single" w:sz="4" w:space="4" w:color="auto"/>
        </w:pBdr>
        <w:jc w:val="both"/>
        <w:rPr>
          <w:rFonts w:ascii="Arial Narrow" w:hAnsi="Arial Narrow"/>
        </w:rPr>
      </w:pPr>
      <w:r w:rsidRPr="00034385">
        <w:rPr>
          <w:rFonts w:ascii="Arial Narrow" w:hAnsi="Arial Narrow"/>
        </w:rPr>
        <w:t xml:space="preserve">(b) Grade </w:t>
      </w:r>
      <w:r w:rsidR="00B444BF">
        <w:rPr>
          <w:rFonts w:ascii="Arial Narrow" w:hAnsi="Arial Narrow"/>
        </w:rPr>
        <w:t>2</w:t>
      </w:r>
      <w:r w:rsidRPr="00034385">
        <w:rPr>
          <w:rFonts w:ascii="Arial Narrow" w:hAnsi="Arial Narrow"/>
        </w:rPr>
        <w:t xml:space="preserve">: Heritage resources which, although forming part of the national estate, can be considered to have special qualities which make them significant within the context of a province or a region; and (c) Grade </w:t>
      </w:r>
      <w:r w:rsidR="00B444BF">
        <w:rPr>
          <w:rFonts w:ascii="Arial Narrow" w:hAnsi="Arial Narrow"/>
        </w:rPr>
        <w:t>3</w:t>
      </w:r>
      <w:r w:rsidRPr="00034385">
        <w:rPr>
          <w:rFonts w:ascii="Arial Narrow" w:hAnsi="Arial Narrow"/>
        </w:rPr>
        <w:t>: Other heritage resources worthy of conservation.</w:t>
      </w:r>
    </w:p>
    <w:p w14:paraId="2DE5BEF4" w14:textId="77777777" w:rsidR="00EF7041" w:rsidRPr="00034385" w:rsidRDefault="00EF7041" w:rsidP="00EF7041">
      <w:pPr>
        <w:pStyle w:val="ListParagraph"/>
        <w:pBdr>
          <w:top w:val="single" w:sz="4" w:space="1" w:color="auto"/>
          <w:left w:val="single" w:sz="4" w:space="4" w:color="auto"/>
          <w:bottom w:val="single" w:sz="4" w:space="1" w:color="auto"/>
          <w:right w:val="single" w:sz="4" w:space="4" w:color="auto"/>
        </w:pBdr>
        <w:jc w:val="both"/>
        <w:rPr>
          <w:rFonts w:ascii="Arial Narrow" w:hAnsi="Arial Narrow"/>
        </w:rPr>
      </w:pPr>
      <w:r w:rsidRPr="00034385">
        <w:rPr>
          <w:rFonts w:ascii="Arial Narrow" w:hAnsi="Arial Narrow"/>
        </w:rPr>
        <w:t>SAHRA is responsible for the identification and management of Grade 1 heritage resources.</w:t>
      </w:r>
    </w:p>
    <w:p w14:paraId="61DB574D" w14:textId="77777777" w:rsidR="00EF7041" w:rsidRPr="00034385" w:rsidRDefault="00EF7041" w:rsidP="00EF7041">
      <w:pPr>
        <w:pStyle w:val="ListParagraph"/>
        <w:pBdr>
          <w:top w:val="single" w:sz="4" w:space="1" w:color="auto"/>
          <w:left w:val="single" w:sz="4" w:space="4" w:color="auto"/>
          <w:bottom w:val="single" w:sz="4" w:space="1" w:color="auto"/>
          <w:right w:val="single" w:sz="4" w:space="4" w:color="auto"/>
        </w:pBdr>
        <w:jc w:val="both"/>
        <w:rPr>
          <w:rFonts w:ascii="Arial Narrow" w:hAnsi="Arial Narrow"/>
        </w:rPr>
      </w:pPr>
      <w:r w:rsidRPr="00034385">
        <w:rPr>
          <w:rFonts w:ascii="Arial Narrow" w:hAnsi="Arial Narrow"/>
        </w:rPr>
        <w:t xml:space="preserve">Provincial Heritage Resources Authority (PHRA) identifies and manages Grade </w:t>
      </w:r>
      <w:r w:rsidR="00EA35C9">
        <w:rPr>
          <w:rFonts w:ascii="Arial Narrow" w:hAnsi="Arial Narrow"/>
        </w:rPr>
        <w:t>2</w:t>
      </w:r>
      <w:r w:rsidRPr="00034385">
        <w:rPr>
          <w:rFonts w:ascii="Arial Narrow" w:hAnsi="Arial Narrow"/>
        </w:rPr>
        <w:t xml:space="preserve"> heritage resources.</w:t>
      </w:r>
    </w:p>
    <w:p w14:paraId="36B11BCF" w14:textId="77777777" w:rsidR="00EF7041" w:rsidRPr="00034385" w:rsidRDefault="00EF7041" w:rsidP="00EF7041">
      <w:pPr>
        <w:pStyle w:val="ListParagraph"/>
        <w:pBdr>
          <w:top w:val="single" w:sz="4" w:space="1" w:color="auto"/>
          <w:left w:val="single" w:sz="4" w:space="4" w:color="auto"/>
          <w:bottom w:val="single" w:sz="4" w:space="1" w:color="auto"/>
          <w:right w:val="single" w:sz="4" w:space="4" w:color="auto"/>
        </w:pBdr>
        <w:jc w:val="both"/>
        <w:rPr>
          <w:rFonts w:ascii="Arial Narrow" w:hAnsi="Arial Narrow"/>
        </w:rPr>
      </w:pPr>
      <w:r w:rsidRPr="00034385">
        <w:rPr>
          <w:rFonts w:ascii="Arial Narrow" w:hAnsi="Arial Narrow"/>
        </w:rPr>
        <w:t>Local authorities identif</w:t>
      </w:r>
      <w:r w:rsidR="002553F6" w:rsidRPr="00034385">
        <w:rPr>
          <w:rFonts w:ascii="Arial Narrow" w:hAnsi="Arial Narrow"/>
        </w:rPr>
        <w:t>y</w:t>
      </w:r>
      <w:r w:rsidRPr="00034385">
        <w:rPr>
          <w:rFonts w:ascii="Arial Narrow" w:hAnsi="Arial Narrow"/>
        </w:rPr>
        <w:t xml:space="preserve"> and manage Grade </w:t>
      </w:r>
      <w:r w:rsidR="00EA35C9">
        <w:rPr>
          <w:rFonts w:ascii="Arial Narrow" w:hAnsi="Arial Narrow"/>
        </w:rPr>
        <w:t>3</w:t>
      </w:r>
      <w:r w:rsidRPr="00034385">
        <w:rPr>
          <w:rFonts w:ascii="Arial Narrow" w:hAnsi="Arial Narrow"/>
        </w:rPr>
        <w:t xml:space="preserve"> heritage resources.</w:t>
      </w:r>
    </w:p>
    <w:p w14:paraId="4384B12F" w14:textId="77777777" w:rsidR="00EF7041" w:rsidRPr="00034385" w:rsidRDefault="00EF7041" w:rsidP="00EF7041">
      <w:pPr>
        <w:pStyle w:val="ListParagraph"/>
        <w:pBdr>
          <w:top w:val="single" w:sz="4" w:space="1" w:color="auto"/>
          <w:left w:val="single" w:sz="4" w:space="4" w:color="auto"/>
          <w:bottom w:val="single" w:sz="4" w:space="1" w:color="auto"/>
          <w:right w:val="single" w:sz="4" w:space="4" w:color="auto"/>
        </w:pBdr>
        <w:jc w:val="both"/>
        <w:rPr>
          <w:rFonts w:ascii="Arial Narrow" w:hAnsi="Arial Narrow"/>
        </w:rPr>
      </w:pPr>
    </w:p>
    <w:p w14:paraId="548E41DF" w14:textId="77777777" w:rsidR="00EF7041" w:rsidRPr="00034385" w:rsidRDefault="00EF7041" w:rsidP="00EF7041">
      <w:pPr>
        <w:pStyle w:val="ListParagraph"/>
        <w:pBdr>
          <w:top w:val="single" w:sz="4" w:space="1" w:color="auto"/>
          <w:left w:val="single" w:sz="4" w:space="4" w:color="auto"/>
          <w:bottom w:val="single" w:sz="4" w:space="1" w:color="auto"/>
          <w:right w:val="single" w:sz="4" w:space="4" w:color="auto"/>
        </w:pBdr>
        <w:jc w:val="both"/>
        <w:rPr>
          <w:rFonts w:ascii="Arial Narrow" w:hAnsi="Arial Narrow"/>
        </w:rPr>
      </w:pPr>
      <w:r w:rsidRPr="00034385">
        <w:rPr>
          <w:rFonts w:ascii="Arial Narrow" w:hAnsi="Arial Narrow"/>
        </w:rPr>
        <w:lastRenderedPageBreak/>
        <w:t xml:space="preserve">No person may damage, deface, excavate, alter, remove from its original position, subdivide or change the planning status of a provincially protected place or object without a permit issued by a heritage resources authority or local authority responsible for the provincial protection.  </w:t>
      </w:r>
    </w:p>
    <w:p w14:paraId="7081F421" w14:textId="77777777" w:rsidR="00EF7041" w:rsidRPr="00034385" w:rsidRDefault="00EF7041" w:rsidP="00EF7041">
      <w:pPr>
        <w:pStyle w:val="ListParagraph"/>
        <w:pBdr>
          <w:top w:val="single" w:sz="4" w:space="1" w:color="auto"/>
          <w:left w:val="single" w:sz="4" w:space="4" w:color="auto"/>
          <w:bottom w:val="single" w:sz="4" w:space="1" w:color="auto"/>
          <w:right w:val="single" w:sz="4" w:space="4" w:color="auto"/>
        </w:pBdr>
        <w:jc w:val="both"/>
        <w:rPr>
          <w:rFonts w:ascii="Arial Narrow" w:hAnsi="Arial Narrow"/>
        </w:rPr>
      </w:pPr>
    </w:p>
    <w:p w14:paraId="447F9A50" w14:textId="77777777" w:rsidR="00EF7041" w:rsidRPr="00034385" w:rsidRDefault="00EF7041" w:rsidP="00EF7041">
      <w:pPr>
        <w:pStyle w:val="ListParagraph"/>
        <w:pBdr>
          <w:top w:val="single" w:sz="4" w:space="1" w:color="auto"/>
          <w:left w:val="single" w:sz="4" w:space="4" w:color="auto"/>
          <w:bottom w:val="single" w:sz="4" w:space="1" w:color="auto"/>
          <w:right w:val="single" w:sz="4" w:space="4" w:color="auto"/>
        </w:pBdr>
        <w:jc w:val="both"/>
        <w:rPr>
          <w:rFonts w:ascii="Arial Narrow" w:hAnsi="Arial Narrow"/>
        </w:rPr>
      </w:pPr>
      <w:r w:rsidRPr="00034385">
        <w:rPr>
          <w:rFonts w:ascii="Arial Narrow" w:hAnsi="Arial Narrow"/>
        </w:rPr>
        <w:t>Archaeology, palaeontology and meteorites: Section 35.</w:t>
      </w:r>
    </w:p>
    <w:p w14:paraId="6E4FC082" w14:textId="77777777" w:rsidR="00EF7041" w:rsidRPr="00034385" w:rsidRDefault="00EF7041" w:rsidP="00EF7041">
      <w:pPr>
        <w:pStyle w:val="ListParagraph"/>
        <w:pBdr>
          <w:top w:val="single" w:sz="4" w:space="1" w:color="auto"/>
          <w:left w:val="single" w:sz="4" w:space="4" w:color="auto"/>
          <w:bottom w:val="single" w:sz="4" w:space="1" w:color="auto"/>
          <w:right w:val="single" w:sz="4" w:space="4" w:color="auto"/>
        </w:pBdr>
        <w:jc w:val="both"/>
        <w:rPr>
          <w:rFonts w:ascii="Arial Narrow" w:hAnsi="Arial Narrow"/>
        </w:rPr>
      </w:pPr>
      <w:r w:rsidRPr="00034385">
        <w:rPr>
          <w:rFonts w:ascii="Arial Narrow" w:hAnsi="Arial Narrow"/>
        </w:rPr>
        <w:t>(2) Subject to the provisions of subsection (8) (a), all archaeological objects, palaeontological material and meteorites are the property of the State.</w:t>
      </w:r>
    </w:p>
    <w:p w14:paraId="04992614" w14:textId="77777777" w:rsidR="00EF7041" w:rsidRPr="00034385" w:rsidRDefault="00EF7041" w:rsidP="00EF7041">
      <w:pPr>
        <w:pStyle w:val="ListParagraph"/>
        <w:pBdr>
          <w:top w:val="single" w:sz="4" w:space="1" w:color="auto"/>
          <w:left w:val="single" w:sz="4" w:space="4" w:color="auto"/>
          <w:bottom w:val="single" w:sz="4" w:space="1" w:color="auto"/>
          <w:right w:val="single" w:sz="4" w:space="4" w:color="auto"/>
        </w:pBdr>
        <w:jc w:val="both"/>
        <w:rPr>
          <w:rFonts w:ascii="Arial Narrow" w:hAnsi="Arial Narrow"/>
        </w:rPr>
      </w:pPr>
      <w:r w:rsidRPr="00034385">
        <w:rPr>
          <w:rFonts w:ascii="Arial Narrow" w:hAnsi="Arial Narrow"/>
        </w:rPr>
        <w:t>(3) Any person who discovers archaeological or palaeontological objects or material or a meteorite in the course of development or agricultural activity must immediately report the find to the responsible heritage resources authority, or to the nearest local authority offices or museum, which must immediately notify such heritage resources authority.</w:t>
      </w:r>
    </w:p>
    <w:p w14:paraId="025681A5" w14:textId="77777777" w:rsidR="00537D2A" w:rsidRPr="00034385" w:rsidRDefault="00537D2A" w:rsidP="00270B7E">
      <w:pPr>
        <w:jc w:val="both"/>
        <w:rPr>
          <w:rFonts w:ascii="Arial Narrow" w:hAnsi="Arial Narrow"/>
        </w:rPr>
      </w:pPr>
      <w:r w:rsidRPr="00034385">
        <w:rPr>
          <w:rFonts w:ascii="Arial Narrow" w:hAnsi="Arial Narrow"/>
        </w:rPr>
        <w:t>Mitigation involves planning the protection of significant fossil sites, rock units or other palaeontological resources and/or excavation, recording and sampling of fossil heritage that might be lost during development, together with pertinent geological data. The mitigation may take place before and / or during the construction phase of development. The specialist will require a Phase 2 mitigation permit from the relevant Heritage Resources Authority before a Phase 2 may be implemented.</w:t>
      </w:r>
    </w:p>
    <w:p w14:paraId="4BB84925" w14:textId="77777777" w:rsidR="00270B7E" w:rsidRPr="00034385" w:rsidRDefault="00270B7E" w:rsidP="00270B7E">
      <w:pPr>
        <w:jc w:val="both"/>
        <w:rPr>
          <w:rFonts w:ascii="Arial Narrow" w:hAnsi="Arial Narrow"/>
        </w:rPr>
      </w:pPr>
      <w:r w:rsidRPr="00034385">
        <w:rPr>
          <w:rFonts w:ascii="Arial Narrow" w:hAnsi="Arial Narrow"/>
        </w:rPr>
        <w:t>The Mitigati</w:t>
      </w:r>
      <w:r w:rsidR="00537D2A" w:rsidRPr="00034385">
        <w:rPr>
          <w:rFonts w:ascii="Arial Narrow" w:hAnsi="Arial Narrow"/>
        </w:rPr>
        <w:t>on is done in order to rescue representative fossil material from the study area to allow and record the nature of each locality and establish its age before it is destroyed and to make samples accessible for future research. It also interprets the evidence recovered to allow for education of the public and promotion of palaeontological heritage.</w:t>
      </w:r>
    </w:p>
    <w:p w14:paraId="77DADEBE" w14:textId="77777777" w:rsidR="007C574E" w:rsidRPr="00034385" w:rsidRDefault="005F6079" w:rsidP="00270B7E">
      <w:pPr>
        <w:jc w:val="both"/>
        <w:rPr>
          <w:rFonts w:ascii="Arial Narrow" w:hAnsi="Arial Narrow"/>
        </w:rPr>
      </w:pPr>
      <w:r w:rsidRPr="00034385">
        <w:rPr>
          <w:rFonts w:ascii="Arial Narrow" w:hAnsi="Arial Narrow"/>
        </w:rPr>
        <w:t>Should further fossil material be discovered during the course of the development (</w:t>
      </w:r>
      <w:r w:rsidRPr="00034385">
        <w:rPr>
          <w:rFonts w:ascii="Arial Narrow" w:hAnsi="Arial Narrow"/>
          <w:i/>
        </w:rPr>
        <w:t>e. g.</w:t>
      </w:r>
      <w:r w:rsidRPr="00034385">
        <w:rPr>
          <w:rFonts w:ascii="Arial Narrow" w:hAnsi="Arial Narrow"/>
        </w:rPr>
        <w:t xml:space="preserve"> during bedrock excavations), this must be safeguarded, where feasible </w:t>
      </w:r>
      <w:r w:rsidRPr="00034385">
        <w:rPr>
          <w:rFonts w:ascii="Arial Narrow" w:hAnsi="Arial Narrow"/>
          <w:i/>
        </w:rPr>
        <w:t xml:space="preserve">in situ, </w:t>
      </w:r>
      <w:r w:rsidRPr="00034385">
        <w:rPr>
          <w:rFonts w:ascii="Arial Narrow" w:hAnsi="Arial Narrow"/>
        </w:rPr>
        <w:t xml:space="preserve">and reported to a palaeontologist or to the Heritage Resources authority. In situations where the area is considered </w:t>
      </w:r>
      <w:proofErr w:type="spellStart"/>
      <w:r w:rsidRPr="00034385">
        <w:rPr>
          <w:rFonts w:ascii="Arial Narrow" w:hAnsi="Arial Narrow"/>
        </w:rPr>
        <w:t>palaeontologically</w:t>
      </w:r>
      <w:proofErr w:type="spellEnd"/>
      <w:r w:rsidRPr="00034385">
        <w:rPr>
          <w:rFonts w:ascii="Arial Narrow" w:hAnsi="Arial Narrow"/>
        </w:rPr>
        <w:t xml:space="preserve"> sensitive (</w:t>
      </w:r>
      <w:r w:rsidRPr="00034385">
        <w:rPr>
          <w:rFonts w:ascii="Arial Narrow" w:hAnsi="Arial Narrow"/>
          <w:i/>
        </w:rPr>
        <w:t xml:space="preserve">e. g. </w:t>
      </w:r>
      <w:r w:rsidRPr="00034385">
        <w:rPr>
          <w:rFonts w:ascii="Arial Narrow" w:hAnsi="Arial Narrow"/>
        </w:rPr>
        <w:t>Karoo Supergroup Formations, ancient marine deposits in the interior or along the coast) the palaeontologist might need to monitor all newly excavated bedrock. The developer needs to give the palaeontologist sufficient time to assess and document the finds and, if necessary, to rescue a representative sample.</w:t>
      </w:r>
    </w:p>
    <w:p w14:paraId="22A008C0" w14:textId="77777777" w:rsidR="00DB698A" w:rsidRPr="00034385" w:rsidRDefault="00DB698A" w:rsidP="00270B7E">
      <w:pPr>
        <w:jc w:val="both"/>
        <w:rPr>
          <w:rFonts w:ascii="Arial Narrow" w:hAnsi="Arial Narrow"/>
        </w:rPr>
      </w:pPr>
      <w:r w:rsidRPr="00034385">
        <w:rPr>
          <w:rFonts w:ascii="Arial Narrow" w:hAnsi="Arial Narrow"/>
        </w:rPr>
        <w:t>When a</w:t>
      </w:r>
      <w:r w:rsidR="00E87105" w:rsidRPr="00034385">
        <w:rPr>
          <w:rFonts w:ascii="Arial Narrow" w:hAnsi="Arial Narrow"/>
        </w:rPr>
        <w:t xml:space="preserve"> P</w:t>
      </w:r>
      <w:r w:rsidRPr="00034385">
        <w:rPr>
          <w:rFonts w:ascii="Arial Narrow" w:hAnsi="Arial Narrow"/>
        </w:rPr>
        <w:t xml:space="preserve">hase 2 palaeontological impact study is recommended, permission for the development to proceed can be given only once the heritage resources authority has received and approved a Phase 2 report and is satisfied that (a) the palaeontological resources under threat have been adequately recorded and sampled, and (b) adequate development on fossil heritage, including, where necessary, </w:t>
      </w:r>
      <w:r w:rsidRPr="00034385">
        <w:rPr>
          <w:rFonts w:ascii="Arial Narrow" w:hAnsi="Arial Narrow"/>
          <w:i/>
        </w:rPr>
        <w:t xml:space="preserve">in situ </w:t>
      </w:r>
      <w:r w:rsidRPr="00034385">
        <w:rPr>
          <w:rFonts w:ascii="Arial Narrow" w:hAnsi="Arial Narrow"/>
        </w:rPr>
        <w:t>conservation of heritage of high significance. Careful planning, including early consultation with a palaeontologist and heritage management authorities, can minimise the impact of palaeontological surveys on development projects by selecting options that cause the least amount of inconvenience and delay.</w:t>
      </w:r>
    </w:p>
    <w:p w14:paraId="707C6C9D" w14:textId="77777777" w:rsidR="00DB698A" w:rsidRPr="00034385" w:rsidRDefault="00DB698A" w:rsidP="00270B7E">
      <w:pPr>
        <w:jc w:val="both"/>
        <w:rPr>
          <w:rFonts w:ascii="Arial Narrow" w:hAnsi="Arial Narrow"/>
        </w:rPr>
      </w:pPr>
      <w:r w:rsidRPr="00034385">
        <w:rPr>
          <w:rFonts w:ascii="Arial Narrow" w:hAnsi="Arial Narrow"/>
        </w:rPr>
        <w:t>Three types of permits are available; Mitigation, Destruction and Interpretation. The specialist will apply for the permit at the beginning of the process</w:t>
      </w:r>
      <w:r w:rsidR="00550420" w:rsidRPr="00034385">
        <w:rPr>
          <w:rFonts w:ascii="Arial Narrow" w:hAnsi="Arial Narrow"/>
        </w:rPr>
        <w:t xml:space="preserve"> (SAHRA 2012)</w:t>
      </w:r>
      <w:r w:rsidRPr="00034385">
        <w:rPr>
          <w:rFonts w:ascii="Arial Narrow" w:hAnsi="Arial Narrow"/>
        </w:rPr>
        <w:t>.</w:t>
      </w:r>
    </w:p>
    <w:p w14:paraId="705FAC15" w14:textId="06312D4F" w:rsidR="00AB6E23" w:rsidRPr="00034385" w:rsidRDefault="006331C3" w:rsidP="005152C2">
      <w:pPr>
        <w:contextualSpacing/>
        <w:jc w:val="both"/>
        <w:rPr>
          <w:rFonts w:ascii="Arial Narrow" w:hAnsi="Arial Narrow"/>
          <w:b/>
        </w:rPr>
      </w:pPr>
      <w:r w:rsidRPr="00034385">
        <w:rPr>
          <w:rFonts w:ascii="Arial Narrow" w:hAnsi="Arial Narrow"/>
          <w:b/>
        </w:rPr>
        <w:t>I</w:t>
      </w:r>
      <w:r w:rsidR="00EA6A1B" w:rsidRPr="00034385">
        <w:rPr>
          <w:rFonts w:ascii="Arial Narrow" w:hAnsi="Arial Narrow"/>
          <w:b/>
        </w:rPr>
        <w:t>.</w:t>
      </w:r>
      <w:r w:rsidR="00AB6E23" w:rsidRPr="00034385">
        <w:rPr>
          <w:rFonts w:ascii="Arial Narrow" w:hAnsi="Arial Narrow"/>
          <w:b/>
        </w:rPr>
        <w:t xml:space="preserve"> </w:t>
      </w:r>
      <w:r w:rsidR="008F6DF9" w:rsidRPr="00034385">
        <w:rPr>
          <w:rFonts w:ascii="Arial Narrow" w:hAnsi="Arial Narrow"/>
          <w:b/>
        </w:rPr>
        <w:t>Description of significant fossil occurrences</w:t>
      </w:r>
      <w:r w:rsidR="006B5A06">
        <w:rPr>
          <w:rFonts w:ascii="Arial Narrow" w:hAnsi="Arial Narrow"/>
          <w:b/>
        </w:rPr>
        <w:t xml:space="preserve"> </w:t>
      </w:r>
      <w:r w:rsidR="008F6DF9" w:rsidRPr="00034385">
        <w:rPr>
          <w:rFonts w:ascii="Arial Narrow" w:hAnsi="Arial Narrow"/>
          <w:b/>
        </w:rPr>
        <w:t xml:space="preserve"> </w:t>
      </w:r>
    </w:p>
    <w:p w14:paraId="6D6C9FA4" w14:textId="3391DA2E" w:rsidR="00D71485" w:rsidRPr="00DE1F6E" w:rsidRDefault="00D71485" w:rsidP="00D71485">
      <w:pPr>
        <w:contextualSpacing/>
        <w:jc w:val="both"/>
        <w:rPr>
          <w:rFonts w:ascii="Arial Narrow" w:hAnsi="Arial Narrow"/>
        </w:rPr>
      </w:pPr>
      <w:r>
        <w:rPr>
          <w:rFonts w:ascii="Arial Narrow" w:hAnsi="Arial Narrow"/>
        </w:rPr>
        <w:t>One of the formations</w:t>
      </w:r>
      <w:r w:rsidR="000B4EDD">
        <w:rPr>
          <w:rFonts w:ascii="Arial Narrow" w:hAnsi="Arial Narrow"/>
        </w:rPr>
        <w:t>, the Silverton Formation,</w:t>
      </w:r>
      <w:r>
        <w:rPr>
          <w:rFonts w:ascii="Arial Narrow" w:hAnsi="Arial Narrow"/>
        </w:rPr>
        <w:t xml:space="preserve"> </w:t>
      </w:r>
      <w:r w:rsidRPr="00DE1F6E">
        <w:rPr>
          <w:rFonts w:ascii="Arial Narrow" w:hAnsi="Arial Narrow"/>
        </w:rPr>
        <w:t>in the development area</w:t>
      </w:r>
      <w:r>
        <w:rPr>
          <w:rFonts w:ascii="Arial Narrow" w:hAnsi="Arial Narrow"/>
        </w:rPr>
        <w:t xml:space="preserve"> may contain fossils</w:t>
      </w:r>
      <w:r w:rsidRPr="00DE1F6E">
        <w:rPr>
          <w:rFonts w:ascii="Arial Narrow" w:hAnsi="Arial Narrow"/>
        </w:rPr>
        <w:t xml:space="preserve">. Nixon </w:t>
      </w:r>
      <w:r w:rsidRPr="00DE1F6E">
        <w:rPr>
          <w:rFonts w:ascii="Arial Narrow" w:hAnsi="Arial Narrow"/>
          <w:i/>
        </w:rPr>
        <w:t xml:space="preserve">et al. </w:t>
      </w:r>
      <w:r w:rsidRPr="00DE1F6E">
        <w:rPr>
          <w:rFonts w:ascii="Arial Narrow" w:hAnsi="Arial Narrow"/>
        </w:rPr>
        <w:t xml:space="preserve">(1988) described the black shales south-west of Potchefstroom as consisting of overlapping laminated basal mounds which are </w:t>
      </w:r>
      <w:proofErr w:type="spellStart"/>
      <w:r w:rsidRPr="00DE1F6E">
        <w:rPr>
          <w:rFonts w:ascii="Arial Narrow" w:hAnsi="Arial Narrow"/>
        </w:rPr>
        <w:t>stromatolitic</w:t>
      </w:r>
      <w:proofErr w:type="spellEnd"/>
      <w:r w:rsidRPr="00DE1F6E">
        <w:rPr>
          <w:rFonts w:ascii="Arial Narrow" w:hAnsi="Arial Narrow"/>
        </w:rPr>
        <w:t xml:space="preserve"> as well as spheroidal possible planktonic fossil algae. These can range in size from 3.5 - 17 mm in height and up to 10 mm in diameter and can be present in the development area.</w:t>
      </w:r>
    </w:p>
    <w:p w14:paraId="61FDC3C6" w14:textId="77777777" w:rsidR="006F0E06" w:rsidRDefault="006F0E06" w:rsidP="00850078">
      <w:pPr>
        <w:contextualSpacing/>
        <w:jc w:val="both"/>
        <w:rPr>
          <w:rFonts w:ascii="Arial Narrow" w:hAnsi="Arial Narrow"/>
        </w:rPr>
      </w:pPr>
    </w:p>
    <w:p w14:paraId="3CE9A234" w14:textId="27A3DDA2" w:rsidR="0000174A" w:rsidRPr="00034385" w:rsidRDefault="0000174A" w:rsidP="00A9315F">
      <w:pPr>
        <w:contextualSpacing/>
        <w:jc w:val="both"/>
        <w:rPr>
          <w:rFonts w:ascii="Arial Narrow" w:hAnsi="Arial Narrow"/>
        </w:rPr>
      </w:pPr>
      <w:r w:rsidRPr="00034385">
        <w:rPr>
          <w:rFonts w:ascii="Arial Narrow" w:hAnsi="Arial Narrow"/>
        </w:rPr>
        <w:t xml:space="preserve">Details of the location and distribution of all significant fossil sites or key fossiliferous rock units </w:t>
      </w:r>
      <w:r w:rsidR="00D454E0" w:rsidRPr="00034385">
        <w:rPr>
          <w:rFonts w:ascii="Arial Narrow" w:hAnsi="Arial Narrow"/>
        </w:rPr>
        <w:t>are often difficult to</w:t>
      </w:r>
      <w:r w:rsidRPr="00034385">
        <w:rPr>
          <w:rFonts w:ascii="Arial Narrow" w:hAnsi="Arial Narrow"/>
        </w:rPr>
        <w:t xml:space="preserve"> be determined due to thick </w:t>
      </w:r>
      <w:r w:rsidR="00C26E76" w:rsidRPr="00034385">
        <w:rPr>
          <w:rFonts w:ascii="Arial Narrow" w:hAnsi="Arial Narrow"/>
        </w:rPr>
        <w:t xml:space="preserve">topsoil, subsoil, </w:t>
      </w:r>
      <w:r w:rsidRPr="00034385">
        <w:rPr>
          <w:rFonts w:ascii="Arial Narrow" w:hAnsi="Arial Narrow"/>
        </w:rPr>
        <w:t>overburden</w:t>
      </w:r>
      <w:r w:rsidR="00FF75D9" w:rsidRPr="00034385">
        <w:rPr>
          <w:rFonts w:ascii="Arial Narrow" w:hAnsi="Arial Narrow"/>
        </w:rPr>
        <w:t xml:space="preserve"> and alluvium</w:t>
      </w:r>
      <w:r w:rsidRPr="00034385">
        <w:rPr>
          <w:rFonts w:ascii="Arial Narrow" w:hAnsi="Arial Narrow"/>
        </w:rPr>
        <w:t>.</w:t>
      </w:r>
      <w:r w:rsidR="003C0E26" w:rsidRPr="00034385">
        <w:rPr>
          <w:rFonts w:ascii="Arial Narrow" w:hAnsi="Arial Narrow"/>
        </w:rPr>
        <w:t xml:space="preserve"> Depth of the overburden may vary a lot.</w:t>
      </w:r>
      <w:r w:rsidRPr="00034385">
        <w:rPr>
          <w:rFonts w:ascii="Arial Narrow" w:hAnsi="Arial Narrow"/>
        </w:rPr>
        <w:t xml:space="preserve"> </w:t>
      </w:r>
    </w:p>
    <w:p w14:paraId="6A0078E2" w14:textId="77777777" w:rsidR="00831FD4" w:rsidRPr="00034385" w:rsidRDefault="00831FD4" w:rsidP="00A9315F">
      <w:pPr>
        <w:contextualSpacing/>
        <w:jc w:val="both"/>
        <w:rPr>
          <w:rFonts w:ascii="Arial Narrow" w:hAnsi="Arial Narrow"/>
        </w:rPr>
      </w:pPr>
    </w:p>
    <w:p w14:paraId="783E08E7" w14:textId="77777777" w:rsidR="00B90C80" w:rsidRDefault="0000174A" w:rsidP="00A9315F">
      <w:pPr>
        <w:contextualSpacing/>
        <w:jc w:val="both"/>
        <w:rPr>
          <w:rFonts w:ascii="Arial Narrow" w:hAnsi="Arial Narrow"/>
        </w:rPr>
      </w:pPr>
      <w:r w:rsidRPr="00034385">
        <w:rPr>
          <w:rFonts w:ascii="Arial Narrow" w:hAnsi="Arial Narrow"/>
        </w:rPr>
        <w:t xml:space="preserve">The threats </w:t>
      </w:r>
      <w:r w:rsidR="008625A2">
        <w:rPr>
          <w:rFonts w:ascii="Arial Narrow" w:hAnsi="Arial Narrow"/>
        </w:rPr>
        <w:t xml:space="preserve">to the National Palaeontological Heritage </w:t>
      </w:r>
      <w:r w:rsidRPr="00034385">
        <w:rPr>
          <w:rFonts w:ascii="Arial Narrow" w:hAnsi="Arial Narrow"/>
        </w:rPr>
        <w:t xml:space="preserve">are:- </w:t>
      </w:r>
    </w:p>
    <w:p w14:paraId="6A2DACEC" w14:textId="77777777" w:rsidR="00B90C80" w:rsidRPr="00B90C80" w:rsidRDefault="00B90C80" w:rsidP="00B90C80">
      <w:pPr>
        <w:pStyle w:val="ListParagraph"/>
        <w:numPr>
          <w:ilvl w:val="0"/>
          <w:numId w:val="39"/>
        </w:numPr>
        <w:jc w:val="both"/>
        <w:rPr>
          <w:rFonts w:ascii="Arial Narrow" w:hAnsi="Arial Narrow"/>
        </w:rPr>
      </w:pPr>
      <w:r w:rsidRPr="00B90C80">
        <w:rPr>
          <w:rFonts w:ascii="Arial Narrow" w:hAnsi="Arial Narrow"/>
        </w:rPr>
        <w:t>E</w:t>
      </w:r>
      <w:r w:rsidR="0000174A" w:rsidRPr="00B90C80">
        <w:rPr>
          <w:rFonts w:ascii="Arial Narrow" w:hAnsi="Arial Narrow"/>
        </w:rPr>
        <w:t>arth moving</w:t>
      </w:r>
      <w:r w:rsidR="00822A75" w:rsidRPr="00B90C80">
        <w:rPr>
          <w:rFonts w:ascii="Arial Narrow" w:hAnsi="Arial Narrow"/>
        </w:rPr>
        <w:t xml:space="preserve"> equipment/machinery</w:t>
      </w:r>
      <w:r w:rsidR="00FF75D9" w:rsidRPr="00B90C80">
        <w:rPr>
          <w:rFonts w:ascii="Arial Narrow" w:hAnsi="Arial Narrow"/>
        </w:rPr>
        <w:t xml:space="preserve"> </w:t>
      </w:r>
      <w:r w:rsidR="00D454E0" w:rsidRPr="00B90C80">
        <w:rPr>
          <w:rFonts w:ascii="Arial Narrow" w:hAnsi="Arial Narrow"/>
        </w:rPr>
        <w:t>(</w:t>
      </w:r>
      <w:r w:rsidR="00EC35C2" w:rsidRPr="00B90C80">
        <w:rPr>
          <w:rFonts w:ascii="Arial Narrow" w:hAnsi="Arial Narrow"/>
        </w:rPr>
        <w:t xml:space="preserve">for example haul trucks, </w:t>
      </w:r>
      <w:r w:rsidR="00D454E0" w:rsidRPr="00B90C80">
        <w:rPr>
          <w:rFonts w:ascii="Arial Narrow" w:hAnsi="Arial Narrow"/>
        </w:rPr>
        <w:t xml:space="preserve">front end loaders, excavators, graders, dozers) </w:t>
      </w:r>
      <w:r w:rsidR="00FF75D9" w:rsidRPr="00B90C80">
        <w:rPr>
          <w:rFonts w:ascii="Arial Narrow" w:hAnsi="Arial Narrow"/>
        </w:rPr>
        <w:t xml:space="preserve">during </w:t>
      </w:r>
      <w:r w:rsidR="00D454E0" w:rsidRPr="00B90C80">
        <w:rPr>
          <w:rFonts w:ascii="Arial Narrow" w:hAnsi="Arial Narrow"/>
        </w:rPr>
        <w:t>construction</w:t>
      </w:r>
      <w:r w:rsidRPr="00B90C80">
        <w:rPr>
          <w:rFonts w:ascii="Arial Narrow" w:hAnsi="Arial Narrow"/>
        </w:rPr>
        <w:t>.</w:t>
      </w:r>
    </w:p>
    <w:p w14:paraId="2F2A67B2" w14:textId="032C71E8" w:rsidR="0000174A" w:rsidRPr="00B90C80" w:rsidRDefault="00B90C80" w:rsidP="00B90C80">
      <w:pPr>
        <w:pStyle w:val="ListParagraph"/>
        <w:numPr>
          <w:ilvl w:val="0"/>
          <w:numId w:val="39"/>
        </w:numPr>
        <w:jc w:val="both"/>
        <w:rPr>
          <w:rFonts w:ascii="Arial Narrow" w:hAnsi="Arial Narrow"/>
        </w:rPr>
      </w:pPr>
      <w:r w:rsidRPr="00B90C80">
        <w:rPr>
          <w:rFonts w:ascii="Arial Narrow" w:hAnsi="Arial Narrow"/>
        </w:rPr>
        <w:t>T</w:t>
      </w:r>
      <w:r w:rsidR="00D454E0" w:rsidRPr="00B90C80">
        <w:rPr>
          <w:rFonts w:ascii="Arial Narrow" w:hAnsi="Arial Narrow"/>
        </w:rPr>
        <w:t xml:space="preserve">he </w:t>
      </w:r>
      <w:r w:rsidR="0000174A" w:rsidRPr="00B90C80">
        <w:rPr>
          <w:rFonts w:ascii="Arial Narrow" w:hAnsi="Arial Narrow"/>
        </w:rPr>
        <w:t xml:space="preserve">sealing-in </w:t>
      </w:r>
      <w:r w:rsidR="00822A75" w:rsidRPr="00B90C80">
        <w:rPr>
          <w:rFonts w:ascii="Arial Narrow" w:hAnsi="Arial Narrow"/>
        </w:rPr>
        <w:t xml:space="preserve">or destruction of fossils </w:t>
      </w:r>
      <w:r w:rsidR="0000174A" w:rsidRPr="00B90C80">
        <w:rPr>
          <w:rFonts w:ascii="Arial Narrow" w:hAnsi="Arial Narrow"/>
        </w:rPr>
        <w:t>by development, vehicle traffic, and human disturbance.</w:t>
      </w:r>
      <w:r w:rsidR="00CC1353" w:rsidRPr="00B90C80">
        <w:rPr>
          <w:rFonts w:ascii="Arial Narrow" w:hAnsi="Arial Narrow"/>
        </w:rPr>
        <w:t xml:space="preserve"> See Description of the Geological Setting (F) above.</w:t>
      </w:r>
    </w:p>
    <w:p w14:paraId="02125D71" w14:textId="10EA1669" w:rsidR="00D24C39" w:rsidRPr="00034385" w:rsidRDefault="006331C3" w:rsidP="005152C2">
      <w:pPr>
        <w:contextualSpacing/>
        <w:jc w:val="both"/>
        <w:rPr>
          <w:rFonts w:ascii="Arial Narrow" w:hAnsi="Arial Narrow"/>
        </w:rPr>
      </w:pPr>
      <w:r w:rsidRPr="00034385">
        <w:rPr>
          <w:rFonts w:ascii="Arial Narrow" w:hAnsi="Arial Narrow"/>
          <w:b/>
        </w:rPr>
        <w:t>J</w:t>
      </w:r>
      <w:r w:rsidR="00EA6A1B" w:rsidRPr="00034385">
        <w:rPr>
          <w:rFonts w:ascii="Arial Narrow" w:hAnsi="Arial Narrow"/>
          <w:b/>
        </w:rPr>
        <w:t>.</w:t>
      </w:r>
      <w:r w:rsidR="003C0BF1" w:rsidRPr="00034385">
        <w:rPr>
          <w:rFonts w:ascii="Arial Narrow" w:hAnsi="Arial Narrow"/>
          <w:b/>
        </w:rPr>
        <w:t xml:space="preserve"> </w:t>
      </w:r>
      <w:r w:rsidR="00D24C39" w:rsidRPr="00034385">
        <w:rPr>
          <w:rFonts w:ascii="Arial Narrow" w:hAnsi="Arial Narrow"/>
          <w:b/>
        </w:rPr>
        <w:t>Recommendation</w:t>
      </w:r>
      <w:r w:rsidR="00504D3D">
        <w:rPr>
          <w:rFonts w:ascii="Arial Narrow" w:hAnsi="Arial Narrow"/>
          <w:b/>
        </w:rPr>
        <w:t xml:space="preserve"> (1</w:t>
      </w:r>
      <w:r w:rsidR="00872DEC">
        <w:rPr>
          <w:rFonts w:ascii="Arial Narrow" w:hAnsi="Arial Narrow"/>
          <w:b/>
        </w:rPr>
        <w:t>o</w:t>
      </w:r>
      <w:r w:rsidR="00504D3D">
        <w:rPr>
          <w:rFonts w:ascii="Arial Narrow" w:hAnsi="Arial Narrow"/>
          <w:b/>
        </w:rPr>
        <w:t>,1</w:t>
      </w:r>
      <w:r w:rsidR="00872DEC">
        <w:rPr>
          <w:rFonts w:ascii="Arial Narrow" w:hAnsi="Arial Narrow"/>
          <w:b/>
        </w:rPr>
        <w:t>p, 1q</w:t>
      </w:r>
      <w:r w:rsidR="00504D3D">
        <w:rPr>
          <w:rFonts w:ascii="Arial Narrow" w:hAnsi="Arial Narrow"/>
          <w:b/>
        </w:rPr>
        <w:t>)</w:t>
      </w:r>
    </w:p>
    <w:p w14:paraId="48B8C9BF" w14:textId="7D6BEB14" w:rsidR="006F0E06" w:rsidRDefault="00625391" w:rsidP="005152C2">
      <w:pPr>
        <w:pStyle w:val="ListParagraph"/>
        <w:numPr>
          <w:ilvl w:val="0"/>
          <w:numId w:val="38"/>
        </w:numPr>
        <w:jc w:val="both"/>
        <w:rPr>
          <w:rFonts w:ascii="Arial Narrow" w:hAnsi="Arial Narrow"/>
        </w:rPr>
      </w:pPr>
      <w:r w:rsidRPr="006F0E06">
        <w:rPr>
          <w:rFonts w:ascii="Arial Narrow" w:hAnsi="Arial Narrow"/>
        </w:rPr>
        <w:t xml:space="preserve">There is no objection </w:t>
      </w:r>
      <w:r w:rsidR="003C0E26" w:rsidRPr="006F0E06">
        <w:rPr>
          <w:rFonts w:ascii="Arial Narrow" w:hAnsi="Arial Narrow"/>
        </w:rPr>
        <w:t xml:space="preserve">(see Recommendation B) </w:t>
      </w:r>
      <w:r w:rsidRPr="006F0E06">
        <w:rPr>
          <w:rFonts w:ascii="Arial Narrow" w:hAnsi="Arial Narrow"/>
        </w:rPr>
        <w:t xml:space="preserve">to the </w:t>
      </w:r>
      <w:r w:rsidR="00535223" w:rsidRPr="006F0E06">
        <w:rPr>
          <w:rFonts w:ascii="Arial Narrow" w:hAnsi="Arial Narrow"/>
        </w:rPr>
        <w:t xml:space="preserve">development, it </w:t>
      </w:r>
      <w:r w:rsidR="00D71485">
        <w:rPr>
          <w:rFonts w:ascii="Arial Narrow" w:hAnsi="Arial Narrow"/>
        </w:rPr>
        <w:t>may be</w:t>
      </w:r>
      <w:r w:rsidR="0035204D" w:rsidRPr="006F0E06">
        <w:rPr>
          <w:rFonts w:ascii="Arial Narrow" w:hAnsi="Arial Narrow"/>
        </w:rPr>
        <w:t xml:space="preserve"> </w:t>
      </w:r>
      <w:r w:rsidR="00535223" w:rsidRPr="006F0E06">
        <w:rPr>
          <w:rFonts w:ascii="Arial Narrow" w:hAnsi="Arial Narrow"/>
        </w:rPr>
        <w:t>n</w:t>
      </w:r>
      <w:r w:rsidRPr="006F0E06">
        <w:rPr>
          <w:rFonts w:ascii="Arial Narrow" w:hAnsi="Arial Narrow"/>
        </w:rPr>
        <w:t>ecessary to request a Phase 1 Palaeontological Impact Assessment</w:t>
      </w:r>
      <w:r w:rsidR="00A3076B" w:rsidRPr="006F0E06">
        <w:rPr>
          <w:rFonts w:ascii="Arial Narrow" w:hAnsi="Arial Narrow"/>
        </w:rPr>
        <w:t>: Field study</w:t>
      </w:r>
      <w:r w:rsidRPr="006F0E06">
        <w:rPr>
          <w:rFonts w:ascii="Arial Narrow" w:hAnsi="Arial Narrow"/>
        </w:rPr>
        <w:t xml:space="preserve"> to determine whether the </w:t>
      </w:r>
      <w:r w:rsidR="00535223" w:rsidRPr="006F0E06">
        <w:rPr>
          <w:rFonts w:ascii="Arial Narrow" w:hAnsi="Arial Narrow"/>
        </w:rPr>
        <w:t>development</w:t>
      </w:r>
      <w:r w:rsidR="00A872FC" w:rsidRPr="006F0E06">
        <w:rPr>
          <w:rFonts w:ascii="Arial Narrow" w:hAnsi="Arial Narrow"/>
        </w:rPr>
        <w:t xml:space="preserve"> </w:t>
      </w:r>
      <w:r w:rsidRPr="006F0E06">
        <w:rPr>
          <w:rFonts w:ascii="Arial Narrow" w:hAnsi="Arial Narrow"/>
        </w:rPr>
        <w:t>will affect fossiliferous outcrops</w:t>
      </w:r>
      <w:r w:rsidR="00882DEF" w:rsidRPr="006F0E06">
        <w:rPr>
          <w:rFonts w:ascii="Arial Narrow" w:hAnsi="Arial Narrow"/>
        </w:rPr>
        <w:t xml:space="preserve"> </w:t>
      </w:r>
      <w:r w:rsidR="00555B68" w:rsidRPr="006F0E06">
        <w:rPr>
          <w:rFonts w:ascii="Arial Narrow" w:hAnsi="Arial Narrow"/>
        </w:rPr>
        <w:t xml:space="preserve">if a chance fossil is found </w:t>
      </w:r>
      <w:r w:rsidR="00882DEF" w:rsidRPr="006F0E06">
        <w:rPr>
          <w:rFonts w:ascii="Arial Narrow" w:hAnsi="Arial Narrow"/>
        </w:rPr>
        <w:t>a</w:t>
      </w:r>
      <w:r w:rsidRPr="006F0E06">
        <w:rPr>
          <w:rFonts w:ascii="Arial Narrow" w:hAnsi="Arial Narrow"/>
        </w:rPr>
        <w:t xml:space="preserve">s the palaeontological sensitivity is </w:t>
      </w:r>
      <w:r w:rsidR="00786EC7">
        <w:rPr>
          <w:rFonts w:ascii="Arial Narrow" w:hAnsi="Arial Narrow"/>
          <w:b/>
          <w:bCs/>
          <w:color w:val="FFC000"/>
          <w:sz w:val="20"/>
          <w:szCs w:val="20"/>
        </w:rPr>
        <w:t>HI</w:t>
      </w:r>
      <w:r w:rsidR="00D71485" w:rsidRPr="00D71485">
        <w:rPr>
          <w:rFonts w:ascii="Arial Narrow" w:hAnsi="Arial Narrow"/>
          <w:b/>
          <w:bCs/>
          <w:color w:val="FFC000"/>
          <w:sz w:val="20"/>
          <w:szCs w:val="20"/>
        </w:rPr>
        <w:t>GH</w:t>
      </w:r>
      <w:r w:rsidR="001D665B">
        <w:rPr>
          <w:rFonts w:ascii="Arial Narrow" w:hAnsi="Arial Narrow"/>
        </w:rPr>
        <w:t xml:space="preserve">. </w:t>
      </w:r>
      <w:r w:rsidR="004C2946" w:rsidRPr="006F0E06">
        <w:rPr>
          <w:rFonts w:ascii="Arial Narrow" w:hAnsi="Arial Narrow"/>
        </w:rPr>
        <w:t xml:space="preserve">The </w:t>
      </w:r>
      <w:r w:rsidR="00B4376D" w:rsidRPr="006F0E06">
        <w:rPr>
          <w:rFonts w:ascii="Arial Narrow" w:hAnsi="Arial Narrow"/>
        </w:rPr>
        <w:t xml:space="preserve">Protocol </w:t>
      </w:r>
      <w:r w:rsidR="00504D3D" w:rsidRPr="006F0E06">
        <w:rPr>
          <w:rFonts w:ascii="Arial Narrow" w:hAnsi="Arial Narrow"/>
        </w:rPr>
        <w:t xml:space="preserve">for </w:t>
      </w:r>
      <w:r w:rsidR="008625A2" w:rsidRPr="006F0E06">
        <w:rPr>
          <w:rFonts w:ascii="Arial Narrow" w:hAnsi="Arial Narrow"/>
        </w:rPr>
        <w:t xml:space="preserve">Chance </w:t>
      </w:r>
      <w:r w:rsidR="00504D3D" w:rsidRPr="006F0E06">
        <w:rPr>
          <w:rFonts w:ascii="Arial Narrow" w:hAnsi="Arial Narrow"/>
        </w:rPr>
        <w:t xml:space="preserve">Finds and Management Plan </w:t>
      </w:r>
      <w:r w:rsidR="00B4376D" w:rsidRPr="006F0E06">
        <w:rPr>
          <w:rFonts w:ascii="Arial Narrow" w:hAnsi="Arial Narrow"/>
        </w:rPr>
        <w:t>is attached (Appendix 2)</w:t>
      </w:r>
      <w:r w:rsidR="004C2946" w:rsidRPr="006F0E06">
        <w:rPr>
          <w:rFonts w:ascii="Arial Narrow" w:hAnsi="Arial Narrow"/>
        </w:rPr>
        <w:t xml:space="preserve"> for the ECO</w:t>
      </w:r>
      <w:r w:rsidR="00B4376D" w:rsidRPr="006F0E06">
        <w:rPr>
          <w:rFonts w:ascii="Arial Narrow" w:hAnsi="Arial Narrow"/>
        </w:rPr>
        <w:t>.</w:t>
      </w:r>
    </w:p>
    <w:p w14:paraId="2452EEFB" w14:textId="77777777" w:rsidR="006F0E06" w:rsidRDefault="00CB011A" w:rsidP="005152C2">
      <w:pPr>
        <w:pStyle w:val="ListParagraph"/>
        <w:numPr>
          <w:ilvl w:val="0"/>
          <w:numId w:val="38"/>
        </w:numPr>
        <w:jc w:val="both"/>
        <w:rPr>
          <w:rFonts w:ascii="Arial Narrow" w:hAnsi="Arial Narrow"/>
        </w:rPr>
      </w:pPr>
      <w:r w:rsidRPr="006F0E06">
        <w:rPr>
          <w:rFonts w:ascii="Arial Narrow" w:hAnsi="Arial Narrow"/>
        </w:rPr>
        <w:t xml:space="preserve">This project </w:t>
      </w:r>
      <w:r w:rsidR="000B422B" w:rsidRPr="006F0E06">
        <w:rPr>
          <w:rFonts w:ascii="Arial Narrow" w:hAnsi="Arial Narrow"/>
        </w:rPr>
        <w:t>will</w:t>
      </w:r>
      <w:r w:rsidRPr="006F0E06">
        <w:rPr>
          <w:rFonts w:ascii="Arial Narrow" w:hAnsi="Arial Narrow"/>
        </w:rPr>
        <w:t xml:space="preserve"> benefit the </w:t>
      </w:r>
      <w:r w:rsidR="00BD0301" w:rsidRPr="006F0E06">
        <w:rPr>
          <w:rFonts w:ascii="Arial Narrow" w:hAnsi="Arial Narrow"/>
        </w:rPr>
        <w:t xml:space="preserve">environment, </w:t>
      </w:r>
      <w:r w:rsidR="0058677D" w:rsidRPr="006F0E06">
        <w:rPr>
          <w:rFonts w:ascii="Arial Narrow" w:hAnsi="Arial Narrow"/>
        </w:rPr>
        <w:t>economy</w:t>
      </w:r>
      <w:r w:rsidR="00BD0301" w:rsidRPr="006F0E06">
        <w:rPr>
          <w:rFonts w:ascii="Arial Narrow" w:hAnsi="Arial Narrow"/>
        </w:rPr>
        <w:t xml:space="preserve">, </w:t>
      </w:r>
      <w:r w:rsidR="009B4690" w:rsidRPr="006F0E06">
        <w:rPr>
          <w:rFonts w:ascii="Arial Narrow" w:hAnsi="Arial Narrow"/>
        </w:rPr>
        <w:t>a</w:t>
      </w:r>
      <w:r w:rsidR="000B422B" w:rsidRPr="006F0E06">
        <w:rPr>
          <w:rFonts w:ascii="Arial Narrow" w:hAnsi="Arial Narrow"/>
        </w:rPr>
        <w:t>nd social development of the community</w:t>
      </w:r>
      <w:r w:rsidRPr="006F0E06">
        <w:rPr>
          <w:rFonts w:ascii="Arial Narrow" w:hAnsi="Arial Narrow"/>
        </w:rPr>
        <w:t>.</w:t>
      </w:r>
    </w:p>
    <w:p w14:paraId="78330B12" w14:textId="3A1F814B" w:rsidR="006F0E06" w:rsidRDefault="00C3708C" w:rsidP="005152C2">
      <w:pPr>
        <w:pStyle w:val="ListParagraph"/>
        <w:numPr>
          <w:ilvl w:val="0"/>
          <w:numId w:val="38"/>
        </w:numPr>
        <w:jc w:val="both"/>
        <w:rPr>
          <w:rFonts w:ascii="Arial Narrow" w:hAnsi="Arial Narrow"/>
        </w:rPr>
      </w:pPr>
      <w:r w:rsidRPr="006F0E06">
        <w:rPr>
          <w:rFonts w:ascii="Arial Narrow" w:hAnsi="Arial Narrow"/>
        </w:rPr>
        <w:t>Preferred choice:</w:t>
      </w:r>
      <w:r w:rsidR="0096669F" w:rsidRPr="006F0E06">
        <w:rPr>
          <w:rFonts w:ascii="Arial Narrow" w:hAnsi="Arial Narrow"/>
        </w:rPr>
        <w:t xml:space="preserve"> </w:t>
      </w:r>
      <w:r w:rsidR="003B6A6B">
        <w:rPr>
          <w:rFonts w:ascii="Arial Narrow" w:hAnsi="Arial Narrow"/>
        </w:rPr>
        <w:t xml:space="preserve">Locality </w:t>
      </w:r>
      <w:r w:rsidR="00786EC7">
        <w:rPr>
          <w:rFonts w:ascii="Arial Narrow" w:hAnsi="Arial Narrow"/>
        </w:rPr>
        <w:t>Option</w:t>
      </w:r>
      <w:r w:rsidR="00872DEC" w:rsidRPr="006F0E06">
        <w:rPr>
          <w:rFonts w:ascii="Arial Narrow" w:hAnsi="Arial Narrow"/>
        </w:rPr>
        <w:t xml:space="preserve"> </w:t>
      </w:r>
      <w:r w:rsidR="003B6A6B">
        <w:rPr>
          <w:rFonts w:ascii="Arial Narrow" w:hAnsi="Arial Narrow"/>
        </w:rPr>
        <w:t xml:space="preserve">1 </w:t>
      </w:r>
      <w:r w:rsidR="006F0E06">
        <w:rPr>
          <w:rFonts w:ascii="Arial Narrow" w:hAnsi="Arial Narrow"/>
        </w:rPr>
        <w:t>is presented and possible</w:t>
      </w:r>
      <w:r w:rsidR="006115F4" w:rsidRPr="006F0E06">
        <w:rPr>
          <w:rFonts w:ascii="Arial Narrow" w:hAnsi="Arial Narrow"/>
        </w:rPr>
        <w:t xml:space="preserve"> (</w:t>
      </w:r>
      <w:r w:rsidR="00D1546E" w:rsidRPr="006F0E06">
        <w:rPr>
          <w:rFonts w:ascii="Arial Narrow" w:hAnsi="Arial Narrow"/>
        </w:rPr>
        <w:t>see Executive Summary)</w:t>
      </w:r>
      <w:r w:rsidR="00824553" w:rsidRPr="006F0E06">
        <w:rPr>
          <w:rFonts w:ascii="Arial Narrow" w:hAnsi="Arial Narrow"/>
        </w:rPr>
        <w:t>.</w:t>
      </w:r>
    </w:p>
    <w:p w14:paraId="1504D428" w14:textId="6C7B5BE9" w:rsidR="006F0E06" w:rsidRDefault="00C3708C" w:rsidP="005152C2">
      <w:pPr>
        <w:pStyle w:val="ListParagraph"/>
        <w:numPr>
          <w:ilvl w:val="0"/>
          <w:numId w:val="38"/>
        </w:numPr>
        <w:jc w:val="both"/>
        <w:rPr>
          <w:rFonts w:ascii="Arial Narrow" w:hAnsi="Arial Narrow"/>
        </w:rPr>
      </w:pPr>
      <w:r w:rsidRPr="006F0E06">
        <w:rPr>
          <w:rFonts w:ascii="Arial Narrow" w:hAnsi="Arial Narrow"/>
        </w:rPr>
        <w:t xml:space="preserve">The following should be conserved: if any </w:t>
      </w:r>
      <w:r w:rsidR="00A71A77" w:rsidRPr="006F0E06">
        <w:rPr>
          <w:rFonts w:ascii="Arial Narrow" w:hAnsi="Arial Narrow"/>
        </w:rPr>
        <w:t xml:space="preserve">palaeontological material is exposed during </w:t>
      </w:r>
      <w:r w:rsidR="006F0E06">
        <w:rPr>
          <w:rFonts w:ascii="Arial Narrow" w:hAnsi="Arial Narrow"/>
        </w:rPr>
        <w:t xml:space="preserve">clearing, </w:t>
      </w:r>
      <w:r w:rsidR="00A71A77" w:rsidRPr="006F0E06">
        <w:rPr>
          <w:rFonts w:ascii="Arial Narrow" w:hAnsi="Arial Narrow"/>
        </w:rPr>
        <w:t>digging, excavating, drilling or blasting SAHRA must be notified. All construction activities must be stopped</w:t>
      </w:r>
      <w:r w:rsidR="00C41823">
        <w:rPr>
          <w:rFonts w:ascii="Arial Narrow" w:hAnsi="Arial Narrow"/>
        </w:rPr>
        <w:t>, a 30 m no-go barrier constructed</w:t>
      </w:r>
      <w:r w:rsidR="00A71A77" w:rsidRPr="006F0E06">
        <w:rPr>
          <w:rFonts w:ascii="Arial Narrow" w:hAnsi="Arial Narrow"/>
        </w:rPr>
        <w:t xml:space="preserve"> and a palaeontologist should be called in to determine proper mitigation measures.</w:t>
      </w:r>
    </w:p>
    <w:p w14:paraId="30F67EB2" w14:textId="754BBD59" w:rsidR="00872DEC" w:rsidRDefault="00872DEC" w:rsidP="005152C2">
      <w:pPr>
        <w:pStyle w:val="ListParagraph"/>
        <w:numPr>
          <w:ilvl w:val="0"/>
          <w:numId w:val="38"/>
        </w:numPr>
        <w:jc w:val="both"/>
        <w:rPr>
          <w:rFonts w:ascii="Arial Narrow" w:hAnsi="Arial Narrow"/>
        </w:rPr>
      </w:pPr>
      <w:r w:rsidRPr="006F0E06">
        <w:rPr>
          <w:rFonts w:ascii="Arial Narrow" w:hAnsi="Arial Narrow"/>
        </w:rPr>
        <w:t>Consultation with parties was not necessary.</w:t>
      </w:r>
    </w:p>
    <w:p w14:paraId="75ABEFB9" w14:textId="1595D334" w:rsidR="006F0E06" w:rsidRPr="006F0E06" w:rsidRDefault="006F0E06" w:rsidP="005152C2">
      <w:pPr>
        <w:pStyle w:val="ListParagraph"/>
        <w:numPr>
          <w:ilvl w:val="0"/>
          <w:numId w:val="38"/>
        </w:numPr>
        <w:jc w:val="both"/>
        <w:rPr>
          <w:rFonts w:ascii="Arial Narrow" w:hAnsi="Arial Narrow"/>
        </w:rPr>
      </w:pPr>
      <w:r>
        <w:rPr>
          <w:rFonts w:ascii="Arial Narrow" w:hAnsi="Arial Narrow"/>
        </w:rPr>
        <w:t>This report must be submitted to SAHRA together with the Heritage Impact Assessment.</w:t>
      </w:r>
    </w:p>
    <w:p w14:paraId="40FCF2EF" w14:textId="6070903B" w:rsidR="00CA5E46" w:rsidRPr="00034385" w:rsidRDefault="0025373C" w:rsidP="005152C2">
      <w:pPr>
        <w:contextualSpacing/>
        <w:jc w:val="both"/>
        <w:rPr>
          <w:rFonts w:ascii="Arial Narrow" w:hAnsi="Arial Narrow"/>
        </w:rPr>
      </w:pPr>
      <w:r w:rsidRPr="00034385">
        <w:rPr>
          <w:rFonts w:ascii="Arial Narrow" w:hAnsi="Arial Narrow"/>
          <w:u w:val="single"/>
        </w:rPr>
        <w:t>Sampling and collecting</w:t>
      </w:r>
      <w:r w:rsidRPr="00034385">
        <w:rPr>
          <w:rFonts w:ascii="Arial Narrow" w:hAnsi="Arial Narrow"/>
        </w:rPr>
        <w:t>:</w:t>
      </w:r>
    </w:p>
    <w:p w14:paraId="43008EBE" w14:textId="77777777" w:rsidR="00F06F69" w:rsidRPr="00034385" w:rsidRDefault="00C8685F" w:rsidP="005152C2">
      <w:pPr>
        <w:contextualSpacing/>
        <w:jc w:val="both"/>
        <w:rPr>
          <w:rFonts w:ascii="Arial Narrow" w:hAnsi="Arial Narrow"/>
        </w:rPr>
      </w:pPr>
      <w:r w:rsidRPr="00034385">
        <w:rPr>
          <w:rFonts w:ascii="Arial Narrow" w:hAnsi="Arial Narrow"/>
        </w:rPr>
        <w:t>Wherefore a permit is need</w:t>
      </w:r>
      <w:r w:rsidR="00724D0D" w:rsidRPr="00034385">
        <w:rPr>
          <w:rFonts w:ascii="Arial Narrow" w:hAnsi="Arial Narrow"/>
        </w:rPr>
        <w:t>ed</w:t>
      </w:r>
      <w:r w:rsidRPr="00034385">
        <w:rPr>
          <w:rFonts w:ascii="Arial Narrow" w:hAnsi="Arial Narrow"/>
        </w:rPr>
        <w:t xml:space="preserve"> from the </w:t>
      </w:r>
      <w:r w:rsidR="00F06F69" w:rsidRPr="00034385">
        <w:rPr>
          <w:rFonts w:ascii="Arial Narrow" w:hAnsi="Arial Narrow"/>
        </w:rPr>
        <w:t xml:space="preserve">South African </w:t>
      </w:r>
      <w:r w:rsidR="00EE2D47" w:rsidRPr="00034385">
        <w:rPr>
          <w:rFonts w:ascii="Arial Narrow" w:hAnsi="Arial Narrow"/>
        </w:rPr>
        <w:t>Heritage Resources Agency (</w:t>
      </w:r>
      <w:r w:rsidR="00F06F69" w:rsidRPr="00034385">
        <w:rPr>
          <w:rFonts w:ascii="Arial Narrow" w:hAnsi="Arial Narrow"/>
        </w:rPr>
        <w:t>SAHRA</w:t>
      </w:r>
      <w:r w:rsidR="004C00AB" w:rsidRPr="00034385">
        <w:rPr>
          <w:rFonts w:ascii="Arial Narrow" w:hAnsi="Arial Narrow"/>
        </w:rPr>
        <w:t xml:space="preserve"> / PHRA</w:t>
      </w:r>
      <w:r w:rsidR="00F06F69" w:rsidRPr="00034385">
        <w:rPr>
          <w:rFonts w:ascii="Arial Narrow" w:hAnsi="Arial Narrow"/>
        </w:rPr>
        <w:t>).</w:t>
      </w:r>
    </w:p>
    <w:p w14:paraId="0770F9A6" w14:textId="77777777" w:rsidR="00C8685F" w:rsidRPr="00034385" w:rsidRDefault="00C8685F" w:rsidP="00C8685F">
      <w:pPr>
        <w:pStyle w:val="ListParagraph"/>
        <w:numPr>
          <w:ilvl w:val="0"/>
          <w:numId w:val="1"/>
        </w:numPr>
        <w:jc w:val="both"/>
        <w:rPr>
          <w:rFonts w:ascii="Arial Narrow" w:hAnsi="Arial Narrow"/>
        </w:rPr>
      </w:pPr>
      <w:r w:rsidRPr="00034385">
        <w:rPr>
          <w:rFonts w:ascii="Arial Narrow" w:hAnsi="Arial Narrow"/>
        </w:rPr>
        <w:t>Objections:</w:t>
      </w:r>
      <w:r w:rsidR="00A173F3" w:rsidRPr="00034385">
        <w:rPr>
          <w:rFonts w:ascii="Arial Narrow" w:hAnsi="Arial Narrow"/>
        </w:rPr>
        <w:t xml:space="preserve"> </w:t>
      </w:r>
      <w:r w:rsidR="0035204D" w:rsidRPr="00034385">
        <w:rPr>
          <w:rFonts w:ascii="Arial Narrow" w:hAnsi="Arial Narrow"/>
        </w:rPr>
        <w:t>Caut</w:t>
      </w:r>
      <w:r w:rsidR="004C521B" w:rsidRPr="00034385">
        <w:rPr>
          <w:rFonts w:ascii="Arial Narrow" w:hAnsi="Arial Narrow"/>
        </w:rPr>
        <w:t>iou</w:t>
      </w:r>
      <w:r w:rsidR="0035204D" w:rsidRPr="00034385">
        <w:rPr>
          <w:rFonts w:ascii="Arial Narrow" w:hAnsi="Arial Narrow"/>
        </w:rPr>
        <w:t>s.</w:t>
      </w:r>
      <w:r w:rsidR="004361E2" w:rsidRPr="00034385">
        <w:rPr>
          <w:rFonts w:ascii="Arial Narrow" w:hAnsi="Arial Narrow"/>
        </w:rPr>
        <w:t xml:space="preserve"> See heritage value and recommendation.</w:t>
      </w:r>
    </w:p>
    <w:p w14:paraId="14261AFE" w14:textId="77777777" w:rsidR="00C8685F" w:rsidRPr="00034385" w:rsidRDefault="006479E0" w:rsidP="00C8685F">
      <w:pPr>
        <w:pStyle w:val="ListParagraph"/>
        <w:numPr>
          <w:ilvl w:val="0"/>
          <w:numId w:val="1"/>
        </w:numPr>
        <w:jc w:val="both"/>
        <w:rPr>
          <w:rFonts w:ascii="Arial Narrow" w:hAnsi="Arial Narrow"/>
        </w:rPr>
      </w:pPr>
      <w:r w:rsidRPr="00034385">
        <w:rPr>
          <w:rFonts w:ascii="Arial Narrow" w:hAnsi="Arial Narrow"/>
        </w:rPr>
        <w:t>Conditions of development:</w:t>
      </w:r>
      <w:r w:rsidR="00A173F3" w:rsidRPr="00034385">
        <w:rPr>
          <w:rFonts w:ascii="Arial Narrow" w:hAnsi="Arial Narrow"/>
        </w:rPr>
        <w:t xml:space="preserve"> </w:t>
      </w:r>
      <w:r w:rsidR="002C411D" w:rsidRPr="00034385">
        <w:rPr>
          <w:rFonts w:ascii="Arial Narrow" w:hAnsi="Arial Narrow"/>
        </w:rPr>
        <w:t xml:space="preserve">See </w:t>
      </w:r>
      <w:r w:rsidR="00765305" w:rsidRPr="00034385">
        <w:rPr>
          <w:rFonts w:ascii="Arial Narrow" w:hAnsi="Arial Narrow"/>
        </w:rPr>
        <w:t>Recommendation</w:t>
      </w:r>
      <w:r w:rsidR="000B18A9" w:rsidRPr="00034385">
        <w:rPr>
          <w:rFonts w:ascii="Arial Narrow" w:hAnsi="Arial Narrow"/>
        </w:rPr>
        <w:t>.</w:t>
      </w:r>
    </w:p>
    <w:p w14:paraId="14E632E8" w14:textId="77777777" w:rsidR="00062CAF" w:rsidRPr="00034385" w:rsidRDefault="006479E0" w:rsidP="00062CAF">
      <w:pPr>
        <w:pStyle w:val="ListParagraph"/>
        <w:numPr>
          <w:ilvl w:val="0"/>
          <w:numId w:val="1"/>
        </w:numPr>
        <w:jc w:val="both"/>
        <w:rPr>
          <w:rFonts w:ascii="Arial Narrow" w:hAnsi="Arial Narrow"/>
        </w:rPr>
      </w:pPr>
      <w:r w:rsidRPr="00034385">
        <w:rPr>
          <w:rFonts w:ascii="Arial Narrow" w:hAnsi="Arial Narrow"/>
        </w:rPr>
        <w:t xml:space="preserve">Areas that </w:t>
      </w:r>
      <w:r w:rsidR="00062CAF" w:rsidRPr="00034385">
        <w:rPr>
          <w:rFonts w:ascii="Arial Narrow" w:hAnsi="Arial Narrow"/>
        </w:rPr>
        <w:t xml:space="preserve">may </w:t>
      </w:r>
      <w:r w:rsidRPr="00034385">
        <w:rPr>
          <w:rFonts w:ascii="Arial Narrow" w:hAnsi="Arial Narrow"/>
        </w:rPr>
        <w:t>need a permit:</w:t>
      </w:r>
      <w:r w:rsidR="00062CAF" w:rsidRPr="00034385">
        <w:rPr>
          <w:rFonts w:ascii="Arial Narrow" w:hAnsi="Arial Narrow"/>
        </w:rPr>
        <w:t xml:space="preserve"> </w:t>
      </w:r>
      <w:r w:rsidR="003A40F0">
        <w:rPr>
          <w:rFonts w:ascii="Arial Narrow" w:hAnsi="Arial Narrow"/>
        </w:rPr>
        <w:t>Only if</w:t>
      </w:r>
      <w:r w:rsidR="00504D3D">
        <w:rPr>
          <w:rFonts w:ascii="Arial Narrow" w:hAnsi="Arial Narrow"/>
        </w:rPr>
        <w:t xml:space="preserve"> a fossil is unearthed</w:t>
      </w:r>
      <w:r w:rsidR="00064454" w:rsidRPr="00034385">
        <w:rPr>
          <w:rFonts w:ascii="Arial Narrow" w:hAnsi="Arial Narrow"/>
        </w:rPr>
        <w:t>.</w:t>
      </w:r>
      <w:r w:rsidR="00062CAF" w:rsidRPr="00034385">
        <w:rPr>
          <w:rFonts w:ascii="Arial Narrow" w:hAnsi="Arial Narrow"/>
        </w:rPr>
        <w:t xml:space="preserve"> </w:t>
      </w:r>
    </w:p>
    <w:p w14:paraId="5E3B9D56" w14:textId="77777777" w:rsidR="000B18A9" w:rsidRPr="00034385" w:rsidRDefault="006479E0" w:rsidP="000B18A9">
      <w:pPr>
        <w:pStyle w:val="ListParagraph"/>
        <w:numPr>
          <w:ilvl w:val="0"/>
          <w:numId w:val="1"/>
        </w:numPr>
        <w:jc w:val="both"/>
        <w:rPr>
          <w:rFonts w:ascii="Arial Narrow" w:hAnsi="Arial Narrow"/>
          <w:b/>
        </w:rPr>
      </w:pPr>
      <w:r w:rsidRPr="00034385">
        <w:rPr>
          <w:rFonts w:ascii="Arial Narrow" w:hAnsi="Arial Narrow"/>
        </w:rPr>
        <w:t xml:space="preserve">Permits for mitigation: </w:t>
      </w:r>
      <w:r w:rsidR="00064454" w:rsidRPr="00034385">
        <w:rPr>
          <w:rFonts w:ascii="Arial Narrow" w:hAnsi="Arial Narrow"/>
          <w:b/>
        </w:rPr>
        <w:t>SAHRA</w:t>
      </w:r>
      <w:r w:rsidR="0096669F" w:rsidRPr="00034385">
        <w:rPr>
          <w:rFonts w:ascii="Arial Narrow" w:hAnsi="Arial Narrow"/>
          <w:b/>
        </w:rPr>
        <w:t>/PHRA</w:t>
      </w:r>
      <w:r w:rsidR="00064454" w:rsidRPr="00034385">
        <w:rPr>
          <w:rFonts w:ascii="Arial Narrow" w:hAnsi="Arial Narrow"/>
        </w:rPr>
        <w:t>.</w:t>
      </w:r>
    </w:p>
    <w:p w14:paraId="300FC8C8" w14:textId="77777777" w:rsidR="00B12445" w:rsidRPr="00034385" w:rsidRDefault="006331C3" w:rsidP="000B18A9">
      <w:pPr>
        <w:jc w:val="both"/>
        <w:rPr>
          <w:rFonts w:ascii="Arial Narrow" w:hAnsi="Arial Narrow"/>
          <w:b/>
        </w:rPr>
      </w:pPr>
      <w:r w:rsidRPr="00034385">
        <w:rPr>
          <w:rFonts w:ascii="Arial Narrow" w:hAnsi="Arial Narrow"/>
          <w:b/>
        </w:rPr>
        <w:t>K</w:t>
      </w:r>
      <w:r w:rsidR="008F6DF9" w:rsidRPr="00034385">
        <w:rPr>
          <w:rFonts w:ascii="Arial Narrow" w:hAnsi="Arial Narrow"/>
          <w:b/>
        </w:rPr>
        <w:t>. Conclusions</w:t>
      </w:r>
    </w:p>
    <w:p w14:paraId="689660A5" w14:textId="77777777" w:rsidR="00B12445" w:rsidRPr="00034385" w:rsidRDefault="00B12445" w:rsidP="00120951">
      <w:pPr>
        <w:pStyle w:val="ListParagraph"/>
        <w:numPr>
          <w:ilvl w:val="0"/>
          <w:numId w:val="3"/>
        </w:numPr>
        <w:jc w:val="both"/>
        <w:rPr>
          <w:rFonts w:ascii="Arial Narrow" w:hAnsi="Arial Narrow"/>
        </w:rPr>
      </w:pPr>
      <w:r w:rsidRPr="00034385">
        <w:rPr>
          <w:rFonts w:ascii="Arial Narrow" w:hAnsi="Arial Narrow"/>
        </w:rPr>
        <w:t>All the land involved in the development was assessed and none of the property is unsuitable for development</w:t>
      </w:r>
      <w:r w:rsidR="00CC1353" w:rsidRPr="00034385">
        <w:rPr>
          <w:rFonts w:ascii="Arial Narrow" w:hAnsi="Arial Narrow"/>
        </w:rPr>
        <w:t xml:space="preserve"> (see Recommendation</w:t>
      </w:r>
      <w:r w:rsidR="003C0E26" w:rsidRPr="00034385">
        <w:rPr>
          <w:rFonts w:ascii="Arial Narrow" w:hAnsi="Arial Narrow"/>
        </w:rPr>
        <w:t xml:space="preserve"> B</w:t>
      </w:r>
      <w:r w:rsidR="00CC1353" w:rsidRPr="00034385">
        <w:rPr>
          <w:rFonts w:ascii="Arial Narrow" w:hAnsi="Arial Narrow"/>
        </w:rPr>
        <w:t>)</w:t>
      </w:r>
      <w:r w:rsidRPr="00034385">
        <w:rPr>
          <w:rFonts w:ascii="Arial Narrow" w:hAnsi="Arial Narrow"/>
        </w:rPr>
        <w:t>.</w:t>
      </w:r>
    </w:p>
    <w:p w14:paraId="6C06786C" w14:textId="16172315" w:rsidR="00B12445" w:rsidRPr="00034385" w:rsidRDefault="00B12445" w:rsidP="00120951">
      <w:pPr>
        <w:pStyle w:val="ListParagraph"/>
        <w:numPr>
          <w:ilvl w:val="0"/>
          <w:numId w:val="3"/>
        </w:numPr>
        <w:jc w:val="both"/>
        <w:rPr>
          <w:rFonts w:ascii="Arial Narrow" w:hAnsi="Arial Narrow"/>
        </w:rPr>
      </w:pPr>
      <w:r w:rsidRPr="00034385">
        <w:rPr>
          <w:rFonts w:ascii="Arial Narrow" w:hAnsi="Arial Narrow"/>
        </w:rPr>
        <w:t xml:space="preserve">All information needed for the Palaeontological Impact Assessment was provided by </w:t>
      </w:r>
      <w:r w:rsidR="0035204D" w:rsidRPr="00034385">
        <w:rPr>
          <w:rFonts w:ascii="Arial Narrow" w:hAnsi="Arial Narrow"/>
        </w:rPr>
        <w:t>the Consultant</w:t>
      </w:r>
      <w:r w:rsidR="006E186A" w:rsidRPr="00034385">
        <w:rPr>
          <w:rFonts w:ascii="Arial Narrow" w:hAnsi="Arial Narrow"/>
        </w:rPr>
        <w:t>.</w:t>
      </w:r>
      <w:r w:rsidR="00C024C6" w:rsidRPr="00034385">
        <w:rPr>
          <w:rFonts w:ascii="Arial Narrow" w:hAnsi="Arial Narrow"/>
        </w:rPr>
        <w:t xml:space="preserve"> All technical information was provided by </w:t>
      </w:r>
      <w:r w:rsidR="00B90C80">
        <w:rPr>
          <w:rFonts w:ascii="Arial Narrow" w:hAnsi="Arial Narrow"/>
        </w:rPr>
        <w:t>IQS Holdings</w:t>
      </w:r>
      <w:r w:rsidR="00A32B54">
        <w:rPr>
          <w:rFonts w:ascii="Arial Narrow" w:hAnsi="Arial Narrow"/>
        </w:rPr>
        <w:t>.</w:t>
      </w:r>
      <w:r w:rsidR="00B26101" w:rsidRPr="00034385">
        <w:rPr>
          <w:rFonts w:ascii="Arial Narrow" w:hAnsi="Arial Narrow"/>
        </w:rPr>
        <w:t xml:space="preserve"> </w:t>
      </w:r>
      <w:r w:rsidR="006311A1" w:rsidRPr="00034385">
        <w:rPr>
          <w:rFonts w:ascii="Arial Narrow" w:hAnsi="Arial Narrow"/>
        </w:rPr>
        <w:t xml:space="preserve"> </w:t>
      </w:r>
    </w:p>
    <w:p w14:paraId="4F46C94F" w14:textId="77777777" w:rsidR="000B18A9" w:rsidRPr="00034385" w:rsidRDefault="000B18A9" w:rsidP="000B18A9">
      <w:pPr>
        <w:pStyle w:val="ListParagraph"/>
        <w:numPr>
          <w:ilvl w:val="0"/>
          <w:numId w:val="3"/>
        </w:numPr>
        <w:jc w:val="both"/>
        <w:rPr>
          <w:rFonts w:ascii="Arial Narrow" w:hAnsi="Arial Narrow"/>
        </w:rPr>
      </w:pPr>
      <w:r w:rsidRPr="00034385">
        <w:rPr>
          <w:rFonts w:ascii="Arial Narrow" w:hAnsi="Arial Narrow"/>
        </w:rPr>
        <w:t>Areas that would involve mitigation and may need a permit from the South African Heritage Resources Agency</w:t>
      </w:r>
      <w:r w:rsidR="00064454" w:rsidRPr="00034385">
        <w:rPr>
          <w:rFonts w:ascii="Arial Narrow" w:hAnsi="Arial Narrow"/>
        </w:rPr>
        <w:t xml:space="preserve"> </w:t>
      </w:r>
      <w:r w:rsidR="00724B0A" w:rsidRPr="00034385">
        <w:rPr>
          <w:rFonts w:ascii="Arial Narrow" w:hAnsi="Arial Narrow"/>
        </w:rPr>
        <w:t>are</w:t>
      </w:r>
      <w:r w:rsidR="00064454" w:rsidRPr="00034385">
        <w:rPr>
          <w:rFonts w:ascii="Arial Narrow" w:hAnsi="Arial Narrow"/>
        </w:rPr>
        <w:t xml:space="preserve"> discussed</w:t>
      </w:r>
      <w:r w:rsidR="00836F8E" w:rsidRPr="00034385">
        <w:rPr>
          <w:rFonts w:ascii="Arial Narrow" w:hAnsi="Arial Narrow"/>
        </w:rPr>
        <w:t>.</w:t>
      </w:r>
    </w:p>
    <w:p w14:paraId="69A5C220" w14:textId="30264C56" w:rsidR="007D2279" w:rsidRPr="00034385" w:rsidRDefault="007D2279" w:rsidP="007D2279">
      <w:pPr>
        <w:pStyle w:val="ListParagraph"/>
        <w:numPr>
          <w:ilvl w:val="0"/>
          <w:numId w:val="3"/>
        </w:numPr>
        <w:jc w:val="both"/>
        <w:rPr>
          <w:rFonts w:ascii="Arial Narrow" w:hAnsi="Arial Narrow"/>
        </w:rPr>
      </w:pPr>
      <w:r w:rsidRPr="00034385">
        <w:rPr>
          <w:rFonts w:ascii="Arial Narrow" w:hAnsi="Arial Narrow"/>
        </w:rPr>
        <w:t>The following should be conserved: if any palaeontological material is exposed during digging, excavating, drilling or blasting</w:t>
      </w:r>
      <w:r w:rsidR="00F74F64" w:rsidRPr="00034385">
        <w:rPr>
          <w:rFonts w:ascii="Arial Narrow" w:hAnsi="Arial Narrow"/>
        </w:rPr>
        <w:t>,</w:t>
      </w:r>
      <w:r w:rsidR="004C2420" w:rsidRPr="00034385">
        <w:rPr>
          <w:rFonts w:ascii="Arial Narrow" w:hAnsi="Arial Narrow"/>
        </w:rPr>
        <w:t xml:space="preserve"> </w:t>
      </w:r>
      <w:r w:rsidRPr="00034385">
        <w:rPr>
          <w:rFonts w:ascii="Arial Narrow" w:hAnsi="Arial Narrow"/>
        </w:rPr>
        <w:t>SAHRA must be notified. All development activities must be stopped</w:t>
      </w:r>
      <w:r w:rsidR="008C05E5">
        <w:rPr>
          <w:rFonts w:ascii="Arial Narrow" w:hAnsi="Arial Narrow"/>
        </w:rPr>
        <w:t>, a 30 m no-go barrier constructed</w:t>
      </w:r>
      <w:r w:rsidR="000B4EDD">
        <w:rPr>
          <w:rFonts w:ascii="Arial Narrow" w:hAnsi="Arial Narrow"/>
        </w:rPr>
        <w:t>,</w:t>
      </w:r>
      <w:r w:rsidRPr="00034385">
        <w:rPr>
          <w:rFonts w:ascii="Arial Narrow" w:hAnsi="Arial Narrow"/>
        </w:rPr>
        <w:t xml:space="preserve"> and a palaeontologist should be called in to determine proper mitigation measures</w:t>
      </w:r>
      <w:r w:rsidR="00B90C80">
        <w:rPr>
          <w:rFonts w:ascii="Arial Narrow" w:hAnsi="Arial Narrow"/>
        </w:rPr>
        <w:t>.</w:t>
      </w:r>
    </w:p>
    <w:p w14:paraId="17152B15" w14:textId="77777777" w:rsidR="007D2279" w:rsidRPr="00034385" w:rsidRDefault="007D2279" w:rsidP="007D2279">
      <w:pPr>
        <w:pStyle w:val="ListParagraph"/>
        <w:numPr>
          <w:ilvl w:val="0"/>
          <w:numId w:val="3"/>
        </w:numPr>
        <w:jc w:val="both"/>
        <w:rPr>
          <w:rFonts w:ascii="Arial Narrow" w:hAnsi="Arial Narrow"/>
        </w:rPr>
      </w:pPr>
      <w:r w:rsidRPr="00034385">
        <w:rPr>
          <w:rFonts w:ascii="Arial Narrow" w:hAnsi="Arial Narrow"/>
        </w:rPr>
        <w:t xml:space="preserve">Condition in which development may proceed: It is further suggested that a Section 37(2) agreement of the Occupational, Health and Safety Act 85 of 1993 is signed with the relevant contractors to protect the environment </w:t>
      </w:r>
      <w:r w:rsidR="008526F8">
        <w:rPr>
          <w:rFonts w:ascii="Arial Narrow" w:hAnsi="Arial Narrow"/>
        </w:rPr>
        <w:t xml:space="preserve">(fossils) </w:t>
      </w:r>
      <w:r w:rsidRPr="00034385">
        <w:rPr>
          <w:rFonts w:ascii="Arial Narrow" w:hAnsi="Arial Narrow"/>
        </w:rPr>
        <w:t>and adjacent areas as well as for safety and security reasons.</w:t>
      </w:r>
    </w:p>
    <w:p w14:paraId="222275DC" w14:textId="77777777" w:rsidR="000A441E" w:rsidRPr="00034385" w:rsidRDefault="006331C3" w:rsidP="00893042">
      <w:pPr>
        <w:contextualSpacing/>
        <w:jc w:val="both"/>
        <w:rPr>
          <w:rFonts w:ascii="Arial Narrow" w:hAnsi="Arial Narrow"/>
          <w:b/>
        </w:rPr>
      </w:pPr>
      <w:r w:rsidRPr="00034385">
        <w:rPr>
          <w:rFonts w:ascii="Arial Narrow" w:hAnsi="Arial Narrow"/>
          <w:b/>
        </w:rPr>
        <w:t>L</w:t>
      </w:r>
      <w:r w:rsidR="00EA6A1B" w:rsidRPr="00034385">
        <w:rPr>
          <w:rFonts w:ascii="Arial Narrow" w:hAnsi="Arial Narrow"/>
          <w:b/>
        </w:rPr>
        <w:t>.</w:t>
      </w:r>
      <w:r w:rsidR="008F6DF9" w:rsidRPr="00034385">
        <w:rPr>
          <w:rFonts w:ascii="Arial Narrow" w:hAnsi="Arial Narrow"/>
          <w:b/>
        </w:rPr>
        <w:t xml:space="preserve"> Bibliography</w:t>
      </w:r>
      <w:r w:rsidR="003C0BF1" w:rsidRPr="00034385">
        <w:rPr>
          <w:rFonts w:ascii="Arial Narrow" w:hAnsi="Arial Narrow"/>
          <w:b/>
        </w:rPr>
        <w:t xml:space="preserve"> </w:t>
      </w:r>
    </w:p>
    <w:p w14:paraId="1F10395D" w14:textId="77777777" w:rsidR="00535223" w:rsidRDefault="00537ECC" w:rsidP="0074272C">
      <w:pPr>
        <w:contextualSpacing/>
        <w:jc w:val="both"/>
        <w:rPr>
          <w:rFonts w:ascii="Arial Narrow" w:hAnsi="Arial Narrow"/>
        </w:rPr>
      </w:pPr>
      <w:r w:rsidRPr="00034385">
        <w:rPr>
          <w:rFonts w:ascii="Arial Narrow" w:hAnsi="Arial Narrow"/>
        </w:rPr>
        <w:t>ALMOND, J.</w:t>
      </w:r>
      <w:r w:rsidR="00535223" w:rsidRPr="00034385">
        <w:rPr>
          <w:rFonts w:ascii="Arial Narrow" w:hAnsi="Arial Narrow"/>
        </w:rPr>
        <w:t xml:space="preserve">, PETHER, J, and GROENEWALD, G. 2013. South African National Fossil Sensitivity Map. SAHRA and Council for Geosciences. </w:t>
      </w:r>
    </w:p>
    <w:p w14:paraId="4C75605A" w14:textId="77777777" w:rsidR="00C7690B" w:rsidRPr="00C7690B" w:rsidRDefault="00C7690B" w:rsidP="00C7690B">
      <w:pPr>
        <w:contextualSpacing/>
        <w:jc w:val="both"/>
        <w:rPr>
          <w:rFonts w:ascii="Arial Narrow" w:hAnsi="Arial Narrow"/>
        </w:rPr>
      </w:pPr>
      <w:r w:rsidRPr="00C7690B">
        <w:rPr>
          <w:rFonts w:ascii="Arial Narrow" w:hAnsi="Arial Narrow"/>
        </w:rPr>
        <w:lastRenderedPageBreak/>
        <w:t xml:space="preserve">DE ZANCHE, V. and MIETTO, P. 1977. </w:t>
      </w:r>
      <w:r w:rsidRPr="00C7690B">
        <w:rPr>
          <w:rFonts w:ascii="Arial Narrow" w:hAnsi="Arial Narrow"/>
          <w:i/>
        </w:rPr>
        <w:t xml:space="preserve">The World of Fossils. </w:t>
      </w:r>
      <w:r w:rsidRPr="00C7690B">
        <w:rPr>
          <w:rFonts w:ascii="Arial Narrow" w:hAnsi="Arial Narrow"/>
        </w:rPr>
        <w:t>Sampson Low Guides, Berkshire, Printed in Italy, Pp 256.</w:t>
      </w:r>
    </w:p>
    <w:p w14:paraId="2ED1FCAC" w14:textId="77777777" w:rsidR="001271B9" w:rsidRPr="00034385" w:rsidRDefault="001271B9" w:rsidP="0074272C">
      <w:pPr>
        <w:contextualSpacing/>
        <w:jc w:val="both"/>
        <w:rPr>
          <w:rFonts w:ascii="Arial Narrow" w:hAnsi="Arial Narrow"/>
        </w:rPr>
      </w:pPr>
      <w:r w:rsidRPr="00034385">
        <w:rPr>
          <w:rFonts w:ascii="Arial Narrow" w:hAnsi="Arial Narrow"/>
        </w:rPr>
        <w:t xml:space="preserve">GROENEWALD, G and GROENEWALD, D. 2014. SAHRA </w:t>
      </w:r>
      <w:proofErr w:type="spellStart"/>
      <w:r w:rsidRPr="00034385">
        <w:rPr>
          <w:rFonts w:ascii="Arial Narrow" w:hAnsi="Arial Narrow"/>
        </w:rPr>
        <w:t>Palaeotechnical</w:t>
      </w:r>
      <w:proofErr w:type="spellEnd"/>
      <w:r w:rsidRPr="00034385">
        <w:rPr>
          <w:rFonts w:ascii="Arial Narrow" w:hAnsi="Arial Narrow"/>
        </w:rPr>
        <w:t xml:space="preserve"> Report. Palaeontological Heritage of </w:t>
      </w:r>
      <w:r w:rsidR="00B143A7">
        <w:rPr>
          <w:rFonts w:ascii="Arial Narrow" w:hAnsi="Arial Narrow"/>
        </w:rPr>
        <w:t xml:space="preserve">the </w:t>
      </w:r>
      <w:r w:rsidR="007B3697">
        <w:rPr>
          <w:rFonts w:ascii="Arial Narrow" w:hAnsi="Arial Narrow"/>
        </w:rPr>
        <w:t xml:space="preserve">Gauteng </w:t>
      </w:r>
      <w:r w:rsidR="00B143A7">
        <w:rPr>
          <w:rFonts w:ascii="Arial Narrow" w:hAnsi="Arial Narrow"/>
        </w:rPr>
        <w:t>Province</w:t>
      </w:r>
      <w:r w:rsidRPr="00034385">
        <w:rPr>
          <w:rFonts w:ascii="Arial Narrow" w:hAnsi="Arial Narrow"/>
        </w:rPr>
        <w:t>, Pp 2</w:t>
      </w:r>
      <w:r w:rsidR="007B3697">
        <w:rPr>
          <w:rFonts w:ascii="Arial Narrow" w:hAnsi="Arial Narrow"/>
        </w:rPr>
        <w:t>0</w:t>
      </w:r>
      <w:r w:rsidRPr="00034385">
        <w:rPr>
          <w:rFonts w:ascii="Arial Narrow" w:hAnsi="Arial Narrow"/>
        </w:rPr>
        <w:t>.</w:t>
      </w:r>
    </w:p>
    <w:p w14:paraId="005F2E41" w14:textId="77777777" w:rsidR="0074272C" w:rsidRPr="00034385" w:rsidRDefault="00893042" w:rsidP="0074272C">
      <w:pPr>
        <w:contextualSpacing/>
        <w:jc w:val="both"/>
        <w:rPr>
          <w:rFonts w:ascii="Arial Narrow" w:hAnsi="Arial Narrow"/>
        </w:rPr>
      </w:pPr>
      <w:r w:rsidRPr="00034385">
        <w:rPr>
          <w:rFonts w:ascii="Arial Narrow" w:hAnsi="Arial Narrow"/>
        </w:rPr>
        <w:t>KENT, L.</w:t>
      </w:r>
      <w:r w:rsidR="007D2279" w:rsidRPr="00034385">
        <w:rPr>
          <w:rFonts w:ascii="Arial Narrow" w:hAnsi="Arial Narrow"/>
        </w:rPr>
        <w:t xml:space="preserve"> </w:t>
      </w:r>
      <w:r w:rsidRPr="00034385">
        <w:rPr>
          <w:rFonts w:ascii="Arial Narrow" w:hAnsi="Arial Narrow"/>
        </w:rPr>
        <w:t>E.</w:t>
      </w:r>
      <w:r w:rsidR="007D2279" w:rsidRPr="00034385">
        <w:rPr>
          <w:rFonts w:ascii="Arial Narrow" w:hAnsi="Arial Narrow"/>
        </w:rPr>
        <w:t>,</w:t>
      </w:r>
      <w:r w:rsidRPr="00034385">
        <w:rPr>
          <w:rFonts w:ascii="Arial Narrow" w:hAnsi="Arial Narrow"/>
        </w:rPr>
        <w:t xml:space="preserve"> 1980. Part 1: Lithostratigraphy of the Republic of South Africa, South West Africa/Namibia and the Republics of Bophuthatswana, Transkei and Venda. SACS, Council for Geosciences</w:t>
      </w:r>
      <w:r w:rsidR="004C2420" w:rsidRPr="00034385">
        <w:rPr>
          <w:rFonts w:ascii="Arial Narrow" w:hAnsi="Arial Narrow"/>
        </w:rPr>
        <w:t>,</w:t>
      </w:r>
      <w:r w:rsidRPr="00034385">
        <w:rPr>
          <w:rFonts w:ascii="Arial Narrow" w:hAnsi="Arial Narrow"/>
        </w:rPr>
        <w:t xml:space="preserve"> </w:t>
      </w:r>
      <w:r w:rsidR="004E4DE6" w:rsidRPr="00034385">
        <w:rPr>
          <w:rFonts w:ascii="Arial Narrow" w:hAnsi="Arial Narrow"/>
          <w:i/>
        </w:rPr>
        <w:t>Stratigraphy of South Africa. 1980. South African Committee for Stratigraphy.</w:t>
      </w:r>
      <w:r w:rsidR="004E4DE6" w:rsidRPr="00034385">
        <w:rPr>
          <w:rFonts w:ascii="Arial Narrow" w:hAnsi="Arial Narrow"/>
        </w:rPr>
        <w:t xml:space="preserve"> Handbook 8, Part 1, pp 690.</w:t>
      </w:r>
    </w:p>
    <w:p w14:paraId="268F2779" w14:textId="77777777" w:rsidR="00B573A4" w:rsidRPr="00A6413B" w:rsidRDefault="00B573A4" w:rsidP="00B573A4">
      <w:pPr>
        <w:contextualSpacing/>
        <w:jc w:val="both"/>
        <w:rPr>
          <w:rFonts w:ascii="Arial Narrow" w:hAnsi="Arial Narrow"/>
        </w:rPr>
      </w:pPr>
      <w:r>
        <w:rPr>
          <w:rFonts w:ascii="Arial Narrow" w:hAnsi="Arial Narrow"/>
        </w:rPr>
        <w:t>MACRAE, C. 1999.</w:t>
      </w:r>
      <w:r>
        <w:rPr>
          <w:rFonts w:ascii="Arial Narrow" w:hAnsi="Arial Narrow"/>
          <w:i/>
        </w:rPr>
        <w:t>Life Etched in Stone: Fossils of South Africa.</w:t>
      </w:r>
      <w:r>
        <w:rPr>
          <w:rFonts w:ascii="Arial Narrow" w:hAnsi="Arial Narrow"/>
        </w:rPr>
        <w:t xml:space="preserve"> Geological Society of south Africa, Johannesburg. Pp 305.</w:t>
      </w:r>
    </w:p>
    <w:p w14:paraId="5CEA19FB" w14:textId="77777777" w:rsidR="00251A1A" w:rsidRDefault="00251A1A" w:rsidP="004E4DE6">
      <w:pPr>
        <w:contextualSpacing/>
        <w:jc w:val="both"/>
        <w:rPr>
          <w:rFonts w:ascii="Arial Narrow" w:hAnsi="Arial Narrow"/>
        </w:rPr>
      </w:pPr>
      <w:r w:rsidRPr="00034385">
        <w:rPr>
          <w:rFonts w:ascii="Arial Narrow" w:hAnsi="Arial Narrow"/>
        </w:rPr>
        <w:t xml:space="preserve">MCCARTHY, T </w:t>
      </w:r>
      <w:r w:rsidR="00FD6198" w:rsidRPr="00034385">
        <w:rPr>
          <w:rFonts w:ascii="Arial Narrow" w:hAnsi="Arial Narrow"/>
        </w:rPr>
        <w:t>and</w:t>
      </w:r>
      <w:r w:rsidRPr="00034385">
        <w:rPr>
          <w:rFonts w:ascii="Arial Narrow" w:hAnsi="Arial Narrow"/>
        </w:rPr>
        <w:t xml:space="preserve"> RUBIDGE, B. 2005. </w:t>
      </w:r>
      <w:r w:rsidRPr="00034385">
        <w:rPr>
          <w:rFonts w:ascii="Arial Narrow" w:hAnsi="Arial Narrow"/>
          <w:i/>
        </w:rPr>
        <w:t xml:space="preserve">The Story of Earth Life: A southern African perspective on a 4.6-billion-year journey. </w:t>
      </w:r>
      <w:proofErr w:type="spellStart"/>
      <w:r w:rsidRPr="00034385">
        <w:rPr>
          <w:rFonts w:ascii="Arial Narrow" w:hAnsi="Arial Narrow"/>
        </w:rPr>
        <w:t>Struik</w:t>
      </w:r>
      <w:proofErr w:type="spellEnd"/>
      <w:r w:rsidRPr="00034385">
        <w:rPr>
          <w:rFonts w:ascii="Arial Narrow" w:hAnsi="Arial Narrow"/>
        </w:rPr>
        <w:t>. Pp 333.</w:t>
      </w:r>
    </w:p>
    <w:p w14:paraId="1BF3A7E6" w14:textId="77777777" w:rsidR="00C7690B" w:rsidRPr="00C7690B" w:rsidRDefault="00C7690B" w:rsidP="00C7690B">
      <w:pPr>
        <w:contextualSpacing/>
        <w:jc w:val="both"/>
        <w:rPr>
          <w:rFonts w:ascii="Arial Narrow" w:hAnsi="Arial Narrow"/>
        </w:rPr>
      </w:pPr>
      <w:r w:rsidRPr="00C7690B">
        <w:rPr>
          <w:rFonts w:ascii="Arial Narrow" w:hAnsi="Arial Narrow"/>
        </w:rPr>
        <w:t xml:space="preserve">NIXON, N., ERIKSSON, P.G., JACOBS, R. and SNYMAN, C.P. 1988. Early Proterozoic micro-algal structures in carbonaceous shales of the Pretoria Group, south-west of Potchefstroom. </w:t>
      </w:r>
      <w:r w:rsidRPr="00C7690B">
        <w:rPr>
          <w:rFonts w:ascii="Arial Narrow" w:hAnsi="Arial Narrow"/>
          <w:i/>
        </w:rPr>
        <w:t xml:space="preserve">South African Journal of Science, </w:t>
      </w:r>
      <w:r w:rsidRPr="00C7690B">
        <w:rPr>
          <w:rFonts w:ascii="Arial Narrow" w:hAnsi="Arial Narrow"/>
          <w:b/>
        </w:rPr>
        <w:t xml:space="preserve">84: </w:t>
      </w:r>
      <w:r w:rsidRPr="00C7690B">
        <w:rPr>
          <w:rFonts w:ascii="Arial Narrow" w:hAnsi="Arial Narrow"/>
        </w:rPr>
        <w:t>592-595.</w:t>
      </w:r>
    </w:p>
    <w:p w14:paraId="6D7CE3BD" w14:textId="77777777" w:rsidR="00893042" w:rsidRPr="00034385" w:rsidRDefault="00893042" w:rsidP="00EE1A10">
      <w:pPr>
        <w:contextualSpacing/>
        <w:jc w:val="both"/>
        <w:rPr>
          <w:rFonts w:ascii="Arial Narrow" w:hAnsi="Arial Narrow"/>
        </w:rPr>
      </w:pPr>
      <w:r w:rsidRPr="00034385">
        <w:rPr>
          <w:rFonts w:ascii="Arial Narrow" w:hAnsi="Arial Narrow"/>
        </w:rPr>
        <w:t xml:space="preserve">NORMAN, N. </w:t>
      </w:r>
      <w:r w:rsidR="009B4B2D" w:rsidRPr="00034385">
        <w:rPr>
          <w:rFonts w:ascii="Arial Narrow" w:hAnsi="Arial Narrow"/>
        </w:rPr>
        <w:t>and</w:t>
      </w:r>
      <w:r w:rsidRPr="00034385">
        <w:rPr>
          <w:rFonts w:ascii="Arial Narrow" w:hAnsi="Arial Narrow"/>
        </w:rPr>
        <w:t xml:space="preserve"> WHITFIELD, G.</w:t>
      </w:r>
      <w:r w:rsidR="007D2279" w:rsidRPr="00034385">
        <w:rPr>
          <w:rFonts w:ascii="Arial Narrow" w:hAnsi="Arial Narrow"/>
        </w:rPr>
        <w:t>,</w:t>
      </w:r>
      <w:r w:rsidRPr="00034385">
        <w:rPr>
          <w:rFonts w:ascii="Arial Narrow" w:hAnsi="Arial Narrow"/>
        </w:rPr>
        <w:t xml:space="preserve"> 2006. </w:t>
      </w:r>
      <w:r w:rsidRPr="00034385">
        <w:rPr>
          <w:rFonts w:ascii="Arial Narrow" w:hAnsi="Arial Narrow"/>
          <w:i/>
        </w:rPr>
        <w:t>Geological Journeys.</w:t>
      </w:r>
      <w:r w:rsidRPr="00034385">
        <w:rPr>
          <w:rFonts w:ascii="Arial Narrow" w:hAnsi="Arial Narrow"/>
        </w:rPr>
        <w:t xml:space="preserve"> De Beers, </w:t>
      </w:r>
      <w:proofErr w:type="spellStart"/>
      <w:r w:rsidRPr="00034385">
        <w:rPr>
          <w:rFonts w:ascii="Arial Narrow" w:hAnsi="Arial Narrow"/>
        </w:rPr>
        <w:t>Struik</w:t>
      </w:r>
      <w:proofErr w:type="spellEnd"/>
      <w:r w:rsidR="004C2420" w:rsidRPr="00034385">
        <w:rPr>
          <w:rFonts w:ascii="Arial Narrow" w:hAnsi="Arial Narrow"/>
        </w:rPr>
        <w:t>,</w:t>
      </w:r>
      <w:r w:rsidRPr="00034385">
        <w:rPr>
          <w:rFonts w:ascii="Arial Narrow" w:hAnsi="Arial Narrow"/>
        </w:rPr>
        <w:t xml:space="preserve"> P 1-320.</w:t>
      </w:r>
    </w:p>
    <w:p w14:paraId="6D9F8184" w14:textId="77777777" w:rsidR="00893042" w:rsidRPr="00034385" w:rsidRDefault="00893042" w:rsidP="00EE1A10">
      <w:pPr>
        <w:contextualSpacing/>
        <w:jc w:val="both"/>
        <w:rPr>
          <w:rFonts w:ascii="Arial Narrow" w:hAnsi="Arial Narrow"/>
        </w:rPr>
      </w:pPr>
      <w:r w:rsidRPr="00034385">
        <w:rPr>
          <w:rFonts w:ascii="Arial Narrow" w:hAnsi="Arial Narrow"/>
        </w:rPr>
        <w:t>RUBIDGE, B.</w:t>
      </w:r>
      <w:r w:rsidR="007D2279" w:rsidRPr="00034385">
        <w:rPr>
          <w:rFonts w:ascii="Arial Narrow" w:hAnsi="Arial Narrow"/>
        </w:rPr>
        <w:t xml:space="preserve"> </w:t>
      </w:r>
      <w:r w:rsidRPr="00034385">
        <w:rPr>
          <w:rFonts w:ascii="Arial Narrow" w:hAnsi="Arial Narrow"/>
        </w:rPr>
        <w:t>S. (</w:t>
      </w:r>
      <w:r w:rsidR="00FD6198" w:rsidRPr="00034385">
        <w:rPr>
          <w:rFonts w:ascii="Arial Narrow" w:hAnsi="Arial Narrow"/>
        </w:rPr>
        <w:t>e</w:t>
      </w:r>
      <w:r w:rsidRPr="00034385">
        <w:rPr>
          <w:rFonts w:ascii="Arial Narrow" w:hAnsi="Arial Narrow"/>
        </w:rPr>
        <w:t>d.)</w:t>
      </w:r>
      <w:r w:rsidR="007D2279" w:rsidRPr="00034385">
        <w:rPr>
          <w:rFonts w:ascii="Arial Narrow" w:hAnsi="Arial Narrow"/>
        </w:rPr>
        <w:t>,</w:t>
      </w:r>
      <w:r w:rsidRPr="00034385">
        <w:rPr>
          <w:rFonts w:ascii="Arial Narrow" w:hAnsi="Arial Narrow"/>
        </w:rPr>
        <w:t xml:space="preserve"> 1995. Biostratigraphy of the Beaufort Group (Karoo Supergroup). South African Committee for Biostratigraphy, </w:t>
      </w:r>
      <w:proofErr w:type="spellStart"/>
      <w:r w:rsidRPr="00034385">
        <w:rPr>
          <w:rFonts w:ascii="Arial Narrow" w:hAnsi="Arial Narrow"/>
        </w:rPr>
        <w:t>Biostratigraphic</w:t>
      </w:r>
      <w:proofErr w:type="spellEnd"/>
      <w:r w:rsidRPr="00034385">
        <w:rPr>
          <w:rFonts w:ascii="Arial Narrow" w:hAnsi="Arial Narrow"/>
        </w:rPr>
        <w:t xml:space="preserve"> Series No. 1, 46pp. Council for Geoscience, Pretoria.</w:t>
      </w:r>
    </w:p>
    <w:p w14:paraId="1B388863" w14:textId="77777777" w:rsidR="00E45CFE" w:rsidRPr="00E47202" w:rsidRDefault="00E45CFE" w:rsidP="00EE1A10">
      <w:pPr>
        <w:contextualSpacing/>
        <w:jc w:val="both"/>
        <w:rPr>
          <w:rFonts w:ascii="Arial Narrow" w:hAnsi="Arial Narrow"/>
        </w:rPr>
      </w:pPr>
      <w:r w:rsidRPr="00E47202">
        <w:rPr>
          <w:rFonts w:ascii="Arial Narrow" w:hAnsi="Arial Narrow"/>
        </w:rPr>
        <w:t>SG 2.2 SAHRA APMHOB Guidelines</w:t>
      </w:r>
      <w:r w:rsidR="00291BD2" w:rsidRPr="00E47202">
        <w:rPr>
          <w:rFonts w:ascii="Arial Narrow" w:hAnsi="Arial Narrow"/>
        </w:rPr>
        <w:t>, 2012</w:t>
      </w:r>
      <w:r w:rsidRPr="00E47202">
        <w:rPr>
          <w:rFonts w:ascii="Arial Narrow" w:hAnsi="Arial Narrow"/>
        </w:rPr>
        <w:t>. Minimum standards for palaeontological components of Heritage Impact Assessment Reports</w:t>
      </w:r>
      <w:r w:rsidR="00291BD2" w:rsidRPr="00E47202">
        <w:rPr>
          <w:rFonts w:ascii="Arial Narrow" w:hAnsi="Arial Narrow"/>
        </w:rPr>
        <w:t>, Pp 1-15</w:t>
      </w:r>
      <w:r w:rsidRPr="00E47202">
        <w:rPr>
          <w:rFonts w:ascii="Arial Narrow" w:hAnsi="Arial Narrow"/>
        </w:rPr>
        <w:t>.</w:t>
      </w:r>
    </w:p>
    <w:p w14:paraId="62D4F2F0" w14:textId="77777777" w:rsidR="00893042" w:rsidRPr="00E47202" w:rsidRDefault="00893042" w:rsidP="00EE1A10">
      <w:pPr>
        <w:contextualSpacing/>
        <w:jc w:val="both"/>
        <w:rPr>
          <w:rFonts w:ascii="Arial Narrow" w:hAnsi="Arial Narrow"/>
        </w:rPr>
      </w:pPr>
      <w:r w:rsidRPr="00E47202">
        <w:rPr>
          <w:rFonts w:ascii="Arial Narrow" w:hAnsi="Arial Narrow"/>
        </w:rPr>
        <w:t>SNYMAN, C.</w:t>
      </w:r>
      <w:r w:rsidR="007D2279" w:rsidRPr="00E47202">
        <w:rPr>
          <w:rFonts w:ascii="Arial Narrow" w:hAnsi="Arial Narrow"/>
        </w:rPr>
        <w:t xml:space="preserve"> </w:t>
      </w:r>
      <w:r w:rsidRPr="00E47202">
        <w:rPr>
          <w:rFonts w:ascii="Arial Narrow" w:hAnsi="Arial Narrow"/>
        </w:rPr>
        <w:t>P.</w:t>
      </w:r>
      <w:r w:rsidR="007D2279" w:rsidRPr="00E47202">
        <w:rPr>
          <w:rFonts w:ascii="Arial Narrow" w:hAnsi="Arial Narrow"/>
        </w:rPr>
        <w:t>,</w:t>
      </w:r>
      <w:r w:rsidRPr="00E47202">
        <w:rPr>
          <w:rFonts w:ascii="Arial Narrow" w:hAnsi="Arial Narrow"/>
        </w:rPr>
        <w:t xml:space="preserve"> 1996. </w:t>
      </w:r>
      <w:proofErr w:type="spellStart"/>
      <w:r w:rsidRPr="00E47202">
        <w:rPr>
          <w:rFonts w:ascii="Arial Narrow" w:hAnsi="Arial Narrow"/>
          <w:i/>
        </w:rPr>
        <w:t>Geologie</w:t>
      </w:r>
      <w:proofErr w:type="spellEnd"/>
      <w:r w:rsidRPr="00E47202">
        <w:rPr>
          <w:rFonts w:ascii="Arial Narrow" w:hAnsi="Arial Narrow"/>
          <w:i/>
        </w:rPr>
        <w:t xml:space="preserve"> </w:t>
      </w:r>
      <w:proofErr w:type="spellStart"/>
      <w:r w:rsidRPr="00E47202">
        <w:rPr>
          <w:rFonts w:ascii="Arial Narrow" w:hAnsi="Arial Narrow"/>
          <w:i/>
        </w:rPr>
        <w:t>vir</w:t>
      </w:r>
      <w:proofErr w:type="spellEnd"/>
      <w:r w:rsidRPr="00E47202">
        <w:rPr>
          <w:rFonts w:ascii="Arial Narrow" w:hAnsi="Arial Narrow"/>
          <w:i/>
        </w:rPr>
        <w:t xml:space="preserve"> </w:t>
      </w:r>
      <w:proofErr w:type="spellStart"/>
      <w:r w:rsidRPr="00E47202">
        <w:rPr>
          <w:rFonts w:ascii="Arial Narrow" w:hAnsi="Arial Narrow"/>
          <w:i/>
        </w:rPr>
        <w:t>Suid</w:t>
      </w:r>
      <w:proofErr w:type="spellEnd"/>
      <w:r w:rsidRPr="00E47202">
        <w:rPr>
          <w:rFonts w:ascii="Arial Narrow" w:hAnsi="Arial Narrow"/>
          <w:i/>
        </w:rPr>
        <w:t>-Afrika</w:t>
      </w:r>
      <w:r w:rsidRPr="00E47202">
        <w:rPr>
          <w:rFonts w:ascii="Arial Narrow" w:hAnsi="Arial Narrow"/>
        </w:rPr>
        <w:t xml:space="preserve">. </w:t>
      </w:r>
      <w:proofErr w:type="spellStart"/>
      <w:r w:rsidRPr="00E47202">
        <w:rPr>
          <w:rFonts w:ascii="Arial Narrow" w:hAnsi="Arial Narrow"/>
        </w:rPr>
        <w:t>Departement</w:t>
      </w:r>
      <w:proofErr w:type="spellEnd"/>
      <w:r w:rsidRPr="00E47202">
        <w:rPr>
          <w:rFonts w:ascii="Arial Narrow" w:hAnsi="Arial Narrow"/>
        </w:rPr>
        <w:t xml:space="preserve"> </w:t>
      </w:r>
      <w:proofErr w:type="spellStart"/>
      <w:r w:rsidRPr="00E47202">
        <w:rPr>
          <w:rFonts w:ascii="Arial Narrow" w:hAnsi="Arial Narrow"/>
        </w:rPr>
        <w:t>Geologie</w:t>
      </w:r>
      <w:proofErr w:type="spellEnd"/>
      <w:r w:rsidRPr="00E47202">
        <w:rPr>
          <w:rFonts w:ascii="Arial Narrow" w:hAnsi="Arial Narrow"/>
        </w:rPr>
        <w:t>, Universiteit van Pretoria, Pretoria, Volume 1, Pp. 513.</w:t>
      </w:r>
    </w:p>
    <w:p w14:paraId="1E78CB23" w14:textId="77777777" w:rsidR="00893042" w:rsidRDefault="00893042" w:rsidP="00EE1A10">
      <w:pPr>
        <w:contextualSpacing/>
        <w:jc w:val="both"/>
        <w:rPr>
          <w:rFonts w:ascii="Arial Narrow" w:hAnsi="Arial Narrow"/>
        </w:rPr>
      </w:pPr>
      <w:r w:rsidRPr="00E47202">
        <w:rPr>
          <w:rFonts w:ascii="Arial Narrow" w:hAnsi="Arial Narrow"/>
        </w:rPr>
        <w:t>VAN DER WALT, M., DAY, M., RUBIDGE, B.</w:t>
      </w:r>
      <w:r w:rsidR="007D2279" w:rsidRPr="00E47202">
        <w:rPr>
          <w:rFonts w:ascii="Arial Narrow" w:hAnsi="Arial Narrow"/>
        </w:rPr>
        <w:t xml:space="preserve"> </w:t>
      </w:r>
      <w:r w:rsidRPr="00E47202">
        <w:rPr>
          <w:rFonts w:ascii="Arial Narrow" w:hAnsi="Arial Narrow"/>
        </w:rPr>
        <w:t>S., COOPER, A.</w:t>
      </w:r>
      <w:r w:rsidR="007D2279" w:rsidRPr="00E47202">
        <w:rPr>
          <w:rFonts w:ascii="Arial Narrow" w:hAnsi="Arial Narrow"/>
        </w:rPr>
        <w:t xml:space="preserve"> </w:t>
      </w:r>
      <w:r w:rsidRPr="00E47202">
        <w:rPr>
          <w:rFonts w:ascii="Arial Narrow" w:hAnsi="Arial Narrow"/>
        </w:rPr>
        <w:t>K. &amp; NETTERBERG, I.</w:t>
      </w:r>
      <w:r w:rsidR="007D2279" w:rsidRPr="00E47202">
        <w:rPr>
          <w:rFonts w:ascii="Arial Narrow" w:hAnsi="Arial Narrow"/>
        </w:rPr>
        <w:t>,</w:t>
      </w:r>
      <w:r w:rsidRPr="00E47202">
        <w:rPr>
          <w:rFonts w:ascii="Arial Narrow" w:hAnsi="Arial Narrow"/>
        </w:rPr>
        <w:t xml:space="preserve"> 2010. Utilising GIS technology to create a biozone map for the Beaufort Group (Karoo Supergroup) of South Africa. </w:t>
      </w:r>
      <w:proofErr w:type="spellStart"/>
      <w:r w:rsidRPr="00E47202">
        <w:rPr>
          <w:rFonts w:ascii="Arial Narrow" w:hAnsi="Arial Narrow"/>
          <w:i/>
        </w:rPr>
        <w:t>Palaeontologia</w:t>
      </w:r>
      <w:proofErr w:type="spellEnd"/>
      <w:r w:rsidRPr="00E47202">
        <w:rPr>
          <w:rFonts w:ascii="Arial Narrow" w:hAnsi="Arial Narrow"/>
          <w:i/>
        </w:rPr>
        <w:t xml:space="preserve"> </w:t>
      </w:r>
      <w:r w:rsidR="00F64587" w:rsidRPr="00E47202">
        <w:rPr>
          <w:rFonts w:ascii="Arial Narrow" w:hAnsi="Arial Narrow"/>
          <w:i/>
        </w:rPr>
        <w:t xml:space="preserve">Africana, </w:t>
      </w:r>
      <w:r w:rsidR="00F64587" w:rsidRPr="00E47202">
        <w:rPr>
          <w:rFonts w:ascii="Arial Narrow" w:hAnsi="Arial Narrow"/>
          <w:b/>
        </w:rPr>
        <w:t xml:space="preserve">45: </w:t>
      </w:r>
      <w:r w:rsidR="00F64587" w:rsidRPr="00E47202">
        <w:rPr>
          <w:rFonts w:ascii="Arial Narrow" w:hAnsi="Arial Narrow"/>
        </w:rPr>
        <w:t>1-5.</w:t>
      </w:r>
    </w:p>
    <w:p w14:paraId="1B15D16A" w14:textId="77777777" w:rsidR="00E645A4" w:rsidRPr="00E47202" w:rsidRDefault="00E645A4" w:rsidP="00E645A4">
      <w:pPr>
        <w:contextualSpacing/>
        <w:jc w:val="both"/>
        <w:rPr>
          <w:rFonts w:ascii="Arial Narrow" w:hAnsi="Arial Narrow"/>
        </w:rPr>
      </w:pPr>
      <w:r w:rsidRPr="00E47202">
        <w:rPr>
          <w:rFonts w:ascii="Arial Narrow" w:hAnsi="Arial Narrow"/>
        </w:rPr>
        <w:t>VISSER, D.J.L. 1984</w:t>
      </w:r>
      <w:r w:rsidR="00FD6198" w:rsidRPr="00E47202">
        <w:rPr>
          <w:rFonts w:ascii="Arial Narrow" w:hAnsi="Arial Narrow"/>
        </w:rPr>
        <w:t xml:space="preserve"> (ed)</w:t>
      </w:r>
      <w:r w:rsidRPr="00E47202">
        <w:rPr>
          <w:rFonts w:ascii="Arial Narrow" w:hAnsi="Arial Narrow"/>
        </w:rPr>
        <w:t>. Geological Map of South Africa 1:100 000. South African Committee for Stratigraphy. Council for Geoscience</w:t>
      </w:r>
      <w:r w:rsidR="00075A3C" w:rsidRPr="00E47202">
        <w:rPr>
          <w:rFonts w:ascii="Arial Narrow" w:hAnsi="Arial Narrow"/>
        </w:rPr>
        <w:t>, Pretoria</w:t>
      </w:r>
      <w:r w:rsidRPr="00E47202">
        <w:rPr>
          <w:rFonts w:ascii="Arial Narrow" w:hAnsi="Arial Narrow"/>
        </w:rPr>
        <w:t>.</w:t>
      </w:r>
    </w:p>
    <w:p w14:paraId="2F0F7EDD" w14:textId="77777777" w:rsidR="000F0B0E" w:rsidRPr="00E47202" w:rsidRDefault="000F0B0E" w:rsidP="000F0B0E">
      <w:pPr>
        <w:contextualSpacing/>
        <w:jc w:val="both"/>
        <w:rPr>
          <w:rFonts w:ascii="Arial Narrow" w:hAnsi="Arial Narrow"/>
        </w:rPr>
      </w:pPr>
      <w:r w:rsidRPr="00E47202">
        <w:rPr>
          <w:rFonts w:ascii="Arial Narrow" w:hAnsi="Arial Narrow"/>
        </w:rPr>
        <w:t xml:space="preserve">VISSER, D.J.L. 1989 (ed). </w:t>
      </w:r>
      <w:proofErr w:type="spellStart"/>
      <w:r w:rsidRPr="00E47202">
        <w:rPr>
          <w:rFonts w:ascii="Arial Narrow" w:hAnsi="Arial Narrow"/>
          <w:i/>
        </w:rPr>
        <w:t>Toeligting</w:t>
      </w:r>
      <w:proofErr w:type="spellEnd"/>
      <w:r w:rsidRPr="00E47202">
        <w:rPr>
          <w:rFonts w:ascii="Arial Narrow" w:hAnsi="Arial Narrow"/>
          <w:i/>
        </w:rPr>
        <w:t xml:space="preserve">: </w:t>
      </w:r>
      <w:proofErr w:type="spellStart"/>
      <w:r w:rsidRPr="00E47202">
        <w:rPr>
          <w:rFonts w:ascii="Arial Narrow" w:hAnsi="Arial Narrow"/>
          <w:i/>
        </w:rPr>
        <w:t>Geologiese</w:t>
      </w:r>
      <w:proofErr w:type="spellEnd"/>
      <w:r w:rsidRPr="00E47202">
        <w:rPr>
          <w:rFonts w:ascii="Arial Narrow" w:hAnsi="Arial Narrow"/>
          <w:i/>
        </w:rPr>
        <w:t xml:space="preserve"> </w:t>
      </w:r>
      <w:proofErr w:type="spellStart"/>
      <w:r w:rsidRPr="00E47202">
        <w:rPr>
          <w:rFonts w:ascii="Arial Narrow" w:hAnsi="Arial Narrow"/>
          <w:i/>
        </w:rPr>
        <w:t>kaart</w:t>
      </w:r>
      <w:proofErr w:type="spellEnd"/>
      <w:r w:rsidRPr="00E47202">
        <w:rPr>
          <w:rFonts w:ascii="Arial Narrow" w:hAnsi="Arial Narrow"/>
          <w:i/>
        </w:rPr>
        <w:t xml:space="preserve"> (1:100 000). Die </w:t>
      </w:r>
      <w:proofErr w:type="spellStart"/>
      <w:r w:rsidRPr="00E47202">
        <w:rPr>
          <w:rFonts w:ascii="Arial Narrow" w:hAnsi="Arial Narrow"/>
          <w:i/>
        </w:rPr>
        <w:t>Geologie</w:t>
      </w:r>
      <w:proofErr w:type="spellEnd"/>
      <w:r w:rsidRPr="00E47202">
        <w:rPr>
          <w:rFonts w:ascii="Arial Narrow" w:hAnsi="Arial Narrow"/>
          <w:i/>
        </w:rPr>
        <w:t xml:space="preserve"> van die </w:t>
      </w:r>
      <w:proofErr w:type="spellStart"/>
      <w:r w:rsidRPr="00E47202">
        <w:rPr>
          <w:rFonts w:ascii="Arial Narrow" w:hAnsi="Arial Narrow"/>
          <w:i/>
        </w:rPr>
        <w:t>Republieke</w:t>
      </w:r>
      <w:proofErr w:type="spellEnd"/>
      <w:r w:rsidRPr="00E47202">
        <w:rPr>
          <w:rFonts w:ascii="Arial Narrow" w:hAnsi="Arial Narrow"/>
          <w:i/>
        </w:rPr>
        <w:t xml:space="preserve"> van </w:t>
      </w:r>
      <w:proofErr w:type="spellStart"/>
      <w:r w:rsidRPr="00E47202">
        <w:rPr>
          <w:rFonts w:ascii="Arial Narrow" w:hAnsi="Arial Narrow"/>
          <w:i/>
        </w:rPr>
        <w:t>Suid</w:t>
      </w:r>
      <w:proofErr w:type="spellEnd"/>
      <w:r w:rsidRPr="00E47202">
        <w:rPr>
          <w:rFonts w:ascii="Arial Narrow" w:hAnsi="Arial Narrow"/>
          <w:i/>
        </w:rPr>
        <w:t xml:space="preserve"> Afrika, Transkei, Bophuthatswana, Venda, Ciskei </w:t>
      </w:r>
      <w:proofErr w:type="spellStart"/>
      <w:r w:rsidRPr="00E47202">
        <w:rPr>
          <w:rFonts w:ascii="Arial Narrow" w:hAnsi="Arial Narrow"/>
          <w:i/>
        </w:rPr>
        <w:t>en</w:t>
      </w:r>
      <w:proofErr w:type="spellEnd"/>
      <w:r w:rsidRPr="00E47202">
        <w:rPr>
          <w:rFonts w:ascii="Arial Narrow" w:hAnsi="Arial Narrow"/>
          <w:i/>
        </w:rPr>
        <w:t xml:space="preserve"> die </w:t>
      </w:r>
      <w:proofErr w:type="spellStart"/>
      <w:r w:rsidRPr="00E47202">
        <w:rPr>
          <w:rFonts w:ascii="Arial Narrow" w:hAnsi="Arial Narrow"/>
          <w:i/>
        </w:rPr>
        <w:t>Koningkryke</w:t>
      </w:r>
      <w:proofErr w:type="spellEnd"/>
      <w:r w:rsidRPr="00E47202">
        <w:rPr>
          <w:rFonts w:ascii="Arial Narrow" w:hAnsi="Arial Narrow"/>
          <w:i/>
        </w:rPr>
        <w:t xml:space="preserve"> van Lesotho </w:t>
      </w:r>
      <w:proofErr w:type="spellStart"/>
      <w:r w:rsidRPr="00E47202">
        <w:rPr>
          <w:rFonts w:ascii="Arial Narrow" w:hAnsi="Arial Narrow"/>
          <w:i/>
        </w:rPr>
        <w:t>en</w:t>
      </w:r>
      <w:proofErr w:type="spellEnd"/>
      <w:r w:rsidRPr="00E47202">
        <w:rPr>
          <w:rFonts w:ascii="Arial Narrow" w:hAnsi="Arial Narrow"/>
          <w:i/>
        </w:rPr>
        <w:t xml:space="preserve"> Swaziland</w:t>
      </w:r>
      <w:r w:rsidRPr="00E47202">
        <w:rPr>
          <w:rFonts w:ascii="Arial Narrow" w:hAnsi="Arial Narrow"/>
        </w:rPr>
        <w:t>. South African Committee for Stratigraphy. Council for Geoscience, Pretoria.</w:t>
      </w:r>
    </w:p>
    <w:p w14:paraId="0DA9E53C" w14:textId="2C898311" w:rsidR="00872DEC" w:rsidRDefault="00872DEC" w:rsidP="00872DEC">
      <w:pPr>
        <w:contextualSpacing/>
        <w:jc w:val="both"/>
        <w:rPr>
          <w:rFonts w:ascii="Arial Narrow" w:hAnsi="Arial Narrow"/>
        </w:rPr>
      </w:pPr>
      <w:r>
        <w:rPr>
          <w:rFonts w:ascii="Arial Narrow" w:hAnsi="Arial Narrow"/>
        </w:rPr>
        <w:t>WALRAVEN, F. 1978. 1:250 000 Geological Map of Pretoria, 2528. South African Committee for Stratigraphy, Council for Geoscience, Pretoria.</w:t>
      </w:r>
    </w:p>
    <w:p w14:paraId="54C9B745" w14:textId="77777777" w:rsidR="00872DEC" w:rsidRPr="00E47202" w:rsidRDefault="00872DEC" w:rsidP="00A62DEB">
      <w:pPr>
        <w:contextualSpacing/>
        <w:jc w:val="both"/>
        <w:rPr>
          <w:rFonts w:ascii="Arial Narrow" w:hAnsi="Arial Narrow"/>
        </w:rPr>
      </w:pPr>
    </w:p>
    <w:p w14:paraId="3199B0BF" w14:textId="3969B9A8" w:rsidR="00B7017D" w:rsidRPr="00E47202" w:rsidRDefault="00B7017D" w:rsidP="005F0F7C">
      <w:pPr>
        <w:contextualSpacing/>
        <w:jc w:val="both"/>
        <w:rPr>
          <w:rFonts w:ascii="Arial Narrow" w:hAnsi="Arial Narrow"/>
          <w:b/>
        </w:rPr>
      </w:pPr>
      <w:r w:rsidRPr="00E47202">
        <w:rPr>
          <w:rFonts w:ascii="Arial Narrow" w:hAnsi="Arial Narrow"/>
          <w:b/>
        </w:rPr>
        <w:t>Declaration</w:t>
      </w:r>
      <w:r w:rsidR="008E0605" w:rsidRPr="00E47202">
        <w:rPr>
          <w:rFonts w:ascii="Arial Narrow" w:hAnsi="Arial Narrow"/>
          <w:b/>
        </w:rPr>
        <w:t xml:space="preserve"> (disclaimer)</w:t>
      </w:r>
      <w:r w:rsidR="00BE35F5">
        <w:rPr>
          <w:rFonts w:ascii="Arial Narrow" w:hAnsi="Arial Narrow"/>
          <w:b/>
        </w:rPr>
        <w:t xml:space="preserve"> (</w:t>
      </w:r>
      <w:r w:rsidR="00450720">
        <w:rPr>
          <w:rFonts w:ascii="Arial Narrow" w:hAnsi="Arial Narrow"/>
          <w:b/>
        </w:rPr>
        <w:t>1</w:t>
      </w:r>
      <w:r w:rsidR="00BE35F5">
        <w:rPr>
          <w:rFonts w:ascii="Arial Narrow" w:hAnsi="Arial Narrow"/>
          <w:b/>
        </w:rPr>
        <w:t>b)</w:t>
      </w:r>
    </w:p>
    <w:p w14:paraId="701E6F5E" w14:textId="77777777" w:rsidR="00B7017D" w:rsidRPr="00E47202" w:rsidRDefault="00B7017D" w:rsidP="005F0F7C">
      <w:pPr>
        <w:contextualSpacing/>
        <w:jc w:val="both"/>
        <w:rPr>
          <w:rFonts w:ascii="Arial Narrow" w:hAnsi="Arial Narrow"/>
        </w:rPr>
      </w:pPr>
      <w:r w:rsidRPr="00E47202">
        <w:rPr>
          <w:rFonts w:ascii="Arial Narrow" w:hAnsi="Arial Narrow"/>
        </w:rPr>
        <w:t xml:space="preserve">I, Heidi Fourie, declare that I am an independent consultant and have no business, financial, personal or other interest in the proposed development project for which I was appointed to do a palaeontological </w:t>
      </w:r>
      <w:r w:rsidR="00395CA8" w:rsidRPr="00E47202">
        <w:rPr>
          <w:rFonts w:ascii="Arial Narrow" w:hAnsi="Arial Narrow"/>
        </w:rPr>
        <w:t>assessment</w:t>
      </w:r>
      <w:r w:rsidR="005330C7" w:rsidRPr="00E47202">
        <w:rPr>
          <w:rFonts w:ascii="Arial Narrow" w:hAnsi="Arial Narrow"/>
        </w:rPr>
        <w:t>. There are no circumstances that compromise the objectivity of me performing such work.</w:t>
      </w:r>
    </w:p>
    <w:p w14:paraId="5AA368A3" w14:textId="77777777" w:rsidR="002B526B" w:rsidRPr="00E47202" w:rsidRDefault="002B526B" w:rsidP="002B526B">
      <w:pPr>
        <w:contextualSpacing/>
        <w:jc w:val="both"/>
        <w:rPr>
          <w:rFonts w:ascii="Arial Narrow" w:hAnsi="Arial Narrow"/>
        </w:rPr>
      </w:pPr>
    </w:p>
    <w:p w14:paraId="49F224A2" w14:textId="77777777" w:rsidR="002B526B" w:rsidRPr="00E47202" w:rsidRDefault="006E271D" w:rsidP="002B526B">
      <w:pPr>
        <w:contextualSpacing/>
        <w:jc w:val="both"/>
        <w:rPr>
          <w:rFonts w:ascii="Arial Narrow" w:hAnsi="Arial Narrow"/>
        </w:rPr>
      </w:pPr>
      <w:r w:rsidRPr="00E47202">
        <w:rPr>
          <w:rFonts w:ascii="Arial Narrow" w:hAnsi="Arial Narrow"/>
        </w:rPr>
        <w:t>I</w:t>
      </w:r>
      <w:r w:rsidR="002B526B" w:rsidRPr="00E47202">
        <w:rPr>
          <w:rFonts w:ascii="Arial Narrow" w:hAnsi="Arial Narrow"/>
        </w:rPr>
        <w:t xml:space="preserve"> accept no liability, and the client, by receiving this document, indemnifies </w:t>
      </w:r>
      <w:r w:rsidRPr="00E47202">
        <w:rPr>
          <w:rFonts w:ascii="Arial Narrow" w:hAnsi="Arial Narrow"/>
        </w:rPr>
        <w:t>me</w:t>
      </w:r>
      <w:r w:rsidR="002B526B" w:rsidRPr="00E47202">
        <w:rPr>
          <w:rFonts w:ascii="Arial Narrow" w:hAnsi="Arial Narrow"/>
        </w:rPr>
        <w:t xml:space="preserve"> against all actions, claims, demands, losses, liabilities, costs, damages and expenses arising from or in connection with services rendered, directly or indirectly by the use of the information contained in this document.</w:t>
      </w:r>
    </w:p>
    <w:p w14:paraId="69743882" w14:textId="77777777" w:rsidR="002B526B" w:rsidRPr="00E47202" w:rsidRDefault="002B526B" w:rsidP="002B526B">
      <w:pPr>
        <w:contextualSpacing/>
        <w:jc w:val="both"/>
        <w:rPr>
          <w:rFonts w:ascii="Arial Narrow" w:hAnsi="Arial Narrow"/>
        </w:rPr>
      </w:pPr>
    </w:p>
    <w:p w14:paraId="2AA8D561" w14:textId="7F16D175" w:rsidR="008E0605" w:rsidRPr="00E47202" w:rsidRDefault="008E0605" w:rsidP="002B526B">
      <w:pPr>
        <w:contextualSpacing/>
        <w:jc w:val="both"/>
        <w:rPr>
          <w:rFonts w:ascii="Arial Narrow" w:hAnsi="Arial Narrow"/>
        </w:rPr>
      </w:pPr>
      <w:r w:rsidRPr="00E47202">
        <w:rPr>
          <w:rFonts w:ascii="Arial Narrow" w:hAnsi="Arial Narrow"/>
        </w:rPr>
        <w:t xml:space="preserve">It may be possible that the PIA </w:t>
      </w:r>
      <w:r w:rsidR="00872DEC">
        <w:rPr>
          <w:rFonts w:ascii="Arial Narrow" w:hAnsi="Arial Narrow"/>
        </w:rPr>
        <w:t>Desktop S</w:t>
      </w:r>
      <w:r w:rsidRPr="00E47202">
        <w:rPr>
          <w:rFonts w:ascii="Arial Narrow" w:hAnsi="Arial Narrow"/>
        </w:rPr>
        <w:t xml:space="preserve">tudy may have missed palaeontological resources in the </w:t>
      </w:r>
      <w:r w:rsidR="006E271D" w:rsidRPr="00E47202">
        <w:rPr>
          <w:rFonts w:ascii="Arial Narrow" w:hAnsi="Arial Narrow"/>
        </w:rPr>
        <w:t>p</w:t>
      </w:r>
      <w:r w:rsidRPr="00E47202">
        <w:rPr>
          <w:rFonts w:ascii="Arial Narrow" w:hAnsi="Arial Narrow"/>
        </w:rPr>
        <w:t xml:space="preserve">roject </w:t>
      </w:r>
      <w:r w:rsidR="006E271D" w:rsidRPr="00E47202">
        <w:rPr>
          <w:rFonts w:ascii="Arial Narrow" w:hAnsi="Arial Narrow"/>
        </w:rPr>
        <w:t>a</w:t>
      </w:r>
      <w:r w:rsidRPr="00E47202">
        <w:rPr>
          <w:rFonts w:ascii="Arial Narrow" w:hAnsi="Arial Narrow"/>
        </w:rPr>
        <w:t>rea as outcrops are not always present or visible due to vegetation while others may lie below the overburden of earth and may only be present once development commences.</w:t>
      </w:r>
    </w:p>
    <w:p w14:paraId="10B38567" w14:textId="77777777" w:rsidR="002B526B" w:rsidRPr="00E47202" w:rsidRDefault="002B526B" w:rsidP="002B526B">
      <w:pPr>
        <w:contextualSpacing/>
        <w:jc w:val="both"/>
        <w:rPr>
          <w:rFonts w:ascii="Arial Narrow" w:hAnsi="Arial Narrow"/>
        </w:rPr>
      </w:pPr>
      <w:r w:rsidRPr="00E47202">
        <w:rPr>
          <w:rFonts w:ascii="Arial Narrow" w:hAnsi="Arial Narrow"/>
        </w:rPr>
        <w:t xml:space="preserve">This report may not be altered in any way and any parts drawn from this report must make reference to this report. </w:t>
      </w:r>
    </w:p>
    <w:p w14:paraId="52117205" w14:textId="77777777" w:rsidR="00765305" w:rsidRPr="00E47202" w:rsidRDefault="00765305" w:rsidP="00787ED4">
      <w:pPr>
        <w:ind w:left="357"/>
        <w:contextualSpacing/>
        <w:jc w:val="both"/>
        <w:rPr>
          <w:rFonts w:ascii="Bradley Hand ITC" w:hAnsi="Bradley Hand ITC"/>
        </w:rPr>
      </w:pPr>
    </w:p>
    <w:p w14:paraId="02500D1A" w14:textId="77777777" w:rsidR="00C26E76" w:rsidRPr="00E47202" w:rsidRDefault="00C26E76" w:rsidP="00787ED4">
      <w:pPr>
        <w:ind w:left="357"/>
        <w:contextualSpacing/>
        <w:jc w:val="both"/>
        <w:rPr>
          <w:rFonts w:ascii="Bradley Hand ITC" w:hAnsi="Bradley Hand ITC"/>
        </w:rPr>
      </w:pPr>
      <w:r w:rsidRPr="00E47202">
        <w:rPr>
          <w:rFonts w:ascii="Bradley Hand ITC" w:hAnsi="Bradley Hand ITC"/>
          <w:noProof/>
          <w:lang w:eastAsia="en-ZA"/>
        </w:rPr>
        <w:lastRenderedPageBreak/>
        <w:drawing>
          <wp:inline distT="0" distB="0" distL="0" distR="0" wp14:anchorId="6A23C6BF" wp14:editId="798C7443">
            <wp:extent cx="652272" cy="565404"/>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ie_Signatur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2272" cy="565404"/>
                    </a:xfrm>
                    <a:prstGeom prst="rect">
                      <a:avLst/>
                    </a:prstGeom>
                  </pic:spPr>
                </pic:pic>
              </a:graphicData>
            </a:graphic>
          </wp:inline>
        </w:drawing>
      </w:r>
    </w:p>
    <w:p w14:paraId="54134568" w14:textId="77777777" w:rsidR="001869E5" w:rsidRPr="00E47202" w:rsidRDefault="00C26E76" w:rsidP="00787ED4">
      <w:pPr>
        <w:ind w:left="357"/>
        <w:contextualSpacing/>
        <w:jc w:val="both"/>
        <w:rPr>
          <w:rFonts w:ascii="Arial Narrow" w:hAnsi="Arial Narrow"/>
        </w:rPr>
      </w:pPr>
      <w:r w:rsidRPr="00E47202">
        <w:rPr>
          <w:rFonts w:ascii="Arial Narrow" w:hAnsi="Arial Narrow"/>
        </w:rPr>
        <w:t>__</w:t>
      </w:r>
      <w:r w:rsidR="001869E5" w:rsidRPr="00E47202">
        <w:rPr>
          <w:rFonts w:ascii="Arial Narrow" w:hAnsi="Arial Narrow"/>
        </w:rPr>
        <w:t>_________</w:t>
      </w:r>
    </w:p>
    <w:p w14:paraId="025A9203" w14:textId="77777777" w:rsidR="00961563" w:rsidRPr="00E47202" w:rsidRDefault="005330C7" w:rsidP="00787ED4">
      <w:pPr>
        <w:ind w:left="357"/>
        <w:contextualSpacing/>
        <w:jc w:val="both"/>
        <w:rPr>
          <w:rFonts w:ascii="Arial Narrow" w:hAnsi="Arial Narrow"/>
        </w:rPr>
      </w:pPr>
      <w:r w:rsidRPr="00E47202">
        <w:rPr>
          <w:rFonts w:ascii="Arial Narrow" w:hAnsi="Arial Narrow"/>
        </w:rPr>
        <w:t>Heidi Fourie</w:t>
      </w:r>
    </w:p>
    <w:p w14:paraId="67A01E6E" w14:textId="013D5C75" w:rsidR="00506F64" w:rsidRPr="00E47202" w:rsidRDefault="006068AF" w:rsidP="00A22364">
      <w:pPr>
        <w:ind w:left="357"/>
        <w:contextualSpacing/>
        <w:jc w:val="both"/>
        <w:rPr>
          <w:rFonts w:ascii="Arial Narrow" w:hAnsi="Arial Narrow"/>
        </w:rPr>
      </w:pPr>
      <w:r w:rsidRPr="00E47202">
        <w:rPr>
          <w:rFonts w:ascii="Arial Narrow" w:hAnsi="Arial Narrow"/>
        </w:rPr>
        <w:t>20</w:t>
      </w:r>
      <w:r w:rsidR="00850078">
        <w:rPr>
          <w:rFonts w:ascii="Arial Narrow" w:hAnsi="Arial Narrow"/>
        </w:rPr>
        <w:t>20</w:t>
      </w:r>
      <w:r w:rsidR="00E265D2">
        <w:rPr>
          <w:rFonts w:ascii="Arial Narrow" w:hAnsi="Arial Narrow"/>
        </w:rPr>
        <w:t>/</w:t>
      </w:r>
      <w:r w:rsidR="00786EC7">
        <w:rPr>
          <w:rFonts w:ascii="Arial Narrow" w:hAnsi="Arial Narrow"/>
        </w:rPr>
        <w:t>1</w:t>
      </w:r>
      <w:r w:rsidR="00A22364">
        <w:rPr>
          <w:rFonts w:ascii="Arial Narrow" w:hAnsi="Arial Narrow"/>
        </w:rPr>
        <w:t>1</w:t>
      </w:r>
      <w:r w:rsidR="00786EC7">
        <w:rPr>
          <w:rFonts w:ascii="Arial Narrow" w:hAnsi="Arial Narrow"/>
        </w:rPr>
        <w:t>/</w:t>
      </w:r>
      <w:r w:rsidR="00B90C80">
        <w:rPr>
          <w:rFonts w:ascii="Arial Narrow" w:hAnsi="Arial Narrow"/>
        </w:rPr>
        <w:t>23</w:t>
      </w:r>
    </w:p>
    <w:p w14:paraId="04BC5BA7" w14:textId="77777777" w:rsidR="00506F64" w:rsidRDefault="00506F64" w:rsidP="00787ED4">
      <w:pPr>
        <w:ind w:left="357"/>
        <w:contextualSpacing/>
        <w:jc w:val="both"/>
        <w:rPr>
          <w:rFonts w:ascii="Arial Narrow" w:hAnsi="Arial Narrow"/>
          <w:sz w:val="20"/>
          <w:szCs w:val="20"/>
        </w:rPr>
      </w:pPr>
    </w:p>
    <w:p w14:paraId="4914B92F" w14:textId="77777777" w:rsidR="003C06B8" w:rsidRDefault="003C06B8" w:rsidP="00787ED4">
      <w:pPr>
        <w:ind w:left="357"/>
        <w:contextualSpacing/>
        <w:jc w:val="both"/>
        <w:rPr>
          <w:rFonts w:ascii="Arial Narrow" w:hAnsi="Arial Narrow"/>
          <w:sz w:val="20"/>
          <w:szCs w:val="20"/>
        </w:rPr>
      </w:pPr>
    </w:p>
    <w:p w14:paraId="3B111DA9" w14:textId="77777777" w:rsidR="00CB4CF5" w:rsidRDefault="00CB4CF5" w:rsidP="00787ED4">
      <w:pPr>
        <w:ind w:left="357"/>
        <w:contextualSpacing/>
        <w:jc w:val="both"/>
        <w:rPr>
          <w:rFonts w:ascii="Arial Narrow" w:hAnsi="Arial Narrow"/>
          <w:u w:val="single"/>
        </w:rPr>
      </w:pPr>
    </w:p>
    <w:p w14:paraId="1AABB137" w14:textId="77777777" w:rsidR="00CB4CF5" w:rsidRDefault="00CB4CF5" w:rsidP="00787ED4">
      <w:pPr>
        <w:ind w:left="357"/>
        <w:contextualSpacing/>
        <w:jc w:val="both"/>
        <w:rPr>
          <w:rFonts w:ascii="Arial Narrow" w:hAnsi="Arial Narrow"/>
          <w:u w:val="single"/>
        </w:rPr>
      </w:pPr>
    </w:p>
    <w:p w14:paraId="47BA5622" w14:textId="77777777" w:rsidR="00CB4CF5" w:rsidRDefault="00CB4CF5" w:rsidP="00787ED4">
      <w:pPr>
        <w:ind w:left="357"/>
        <w:contextualSpacing/>
        <w:jc w:val="both"/>
        <w:rPr>
          <w:rFonts w:ascii="Arial Narrow" w:hAnsi="Arial Narrow"/>
          <w:u w:val="single"/>
        </w:rPr>
      </w:pPr>
    </w:p>
    <w:p w14:paraId="5287374F" w14:textId="77777777" w:rsidR="00CB4CF5" w:rsidRDefault="00CB4CF5" w:rsidP="00787ED4">
      <w:pPr>
        <w:ind w:left="357"/>
        <w:contextualSpacing/>
        <w:jc w:val="both"/>
        <w:rPr>
          <w:rFonts w:ascii="Arial Narrow" w:hAnsi="Arial Narrow"/>
          <w:u w:val="single"/>
        </w:rPr>
      </w:pPr>
    </w:p>
    <w:p w14:paraId="2861AD30" w14:textId="77777777" w:rsidR="00C7258B" w:rsidRDefault="00C7258B" w:rsidP="00787ED4">
      <w:pPr>
        <w:ind w:left="357"/>
        <w:contextualSpacing/>
        <w:jc w:val="both"/>
        <w:rPr>
          <w:rFonts w:ascii="Arial Narrow" w:hAnsi="Arial Narrow"/>
          <w:u w:val="single"/>
        </w:rPr>
      </w:pPr>
    </w:p>
    <w:p w14:paraId="463DDBF6" w14:textId="77777777" w:rsidR="00C7258B" w:rsidRDefault="00C7258B" w:rsidP="00787ED4">
      <w:pPr>
        <w:ind w:left="357"/>
        <w:contextualSpacing/>
        <w:jc w:val="both"/>
        <w:rPr>
          <w:rFonts w:ascii="Arial Narrow" w:hAnsi="Arial Narrow"/>
          <w:u w:val="single"/>
        </w:rPr>
      </w:pPr>
    </w:p>
    <w:p w14:paraId="58B3CA4D" w14:textId="77777777" w:rsidR="001A736D" w:rsidRDefault="001A736D" w:rsidP="00C039E9">
      <w:pPr>
        <w:contextualSpacing/>
        <w:jc w:val="both"/>
        <w:rPr>
          <w:rFonts w:ascii="Arial Narrow" w:hAnsi="Arial Narrow"/>
          <w:u w:val="single"/>
        </w:rPr>
      </w:pPr>
    </w:p>
    <w:p w14:paraId="2CEB015C" w14:textId="77777777" w:rsidR="001A736D" w:rsidRDefault="001A736D" w:rsidP="00C039E9">
      <w:pPr>
        <w:contextualSpacing/>
        <w:jc w:val="both"/>
        <w:rPr>
          <w:rFonts w:ascii="Arial Narrow" w:hAnsi="Arial Narrow"/>
          <w:u w:val="single"/>
        </w:rPr>
      </w:pPr>
    </w:p>
    <w:p w14:paraId="69904F05" w14:textId="77777777" w:rsidR="001A736D" w:rsidRDefault="001A736D" w:rsidP="00C039E9">
      <w:pPr>
        <w:contextualSpacing/>
        <w:jc w:val="both"/>
        <w:rPr>
          <w:rFonts w:ascii="Arial Narrow" w:hAnsi="Arial Narrow"/>
          <w:u w:val="single"/>
        </w:rPr>
      </w:pPr>
    </w:p>
    <w:p w14:paraId="55E8871A" w14:textId="77777777" w:rsidR="001A736D" w:rsidRDefault="001A736D" w:rsidP="00C039E9">
      <w:pPr>
        <w:contextualSpacing/>
        <w:jc w:val="both"/>
        <w:rPr>
          <w:rFonts w:ascii="Arial Narrow" w:hAnsi="Arial Narrow"/>
          <w:u w:val="single"/>
        </w:rPr>
      </w:pPr>
    </w:p>
    <w:p w14:paraId="457EFBC9" w14:textId="77777777" w:rsidR="001A736D" w:rsidRDefault="001A736D" w:rsidP="00C039E9">
      <w:pPr>
        <w:contextualSpacing/>
        <w:jc w:val="both"/>
        <w:rPr>
          <w:rFonts w:ascii="Arial Narrow" w:hAnsi="Arial Narrow"/>
          <w:u w:val="single"/>
        </w:rPr>
      </w:pPr>
    </w:p>
    <w:p w14:paraId="10A98970" w14:textId="77777777" w:rsidR="003B6A6B" w:rsidRDefault="003B6A6B" w:rsidP="00C039E9">
      <w:pPr>
        <w:contextualSpacing/>
        <w:jc w:val="both"/>
        <w:rPr>
          <w:rFonts w:ascii="Arial Narrow" w:hAnsi="Arial Narrow"/>
          <w:u w:val="single"/>
        </w:rPr>
      </w:pPr>
    </w:p>
    <w:p w14:paraId="530A58FD" w14:textId="77777777" w:rsidR="003B6A6B" w:rsidRDefault="003B6A6B" w:rsidP="00C039E9">
      <w:pPr>
        <w:contextualSpacing/>
        <w:jc w:val="both"/>
        <w:rPr>
          <w:rFonts w:ascii="Arial Narrow" w:hAnsi="Arial Narrow"/>
          <w:u w:val="single"/>
        </w:rPr>
      </w:pPr>
    </w:p>
    <w:p w14:paraId="4F04D0CE" w14:textId="77777777" w:rsidR="003B6A6B" w:rsidRDefault="003B6A6B" w:rsidP="00C039E9">
      <w:pPr>
        <w:contextualSpacing/>
        <w:jc w:val="both"/>
        <w:rPr>
          <w:rFonts w:ascii="Arial Narrow" w:hAnsi="Arial Narrow"/>
          <w:u w:val="single"/>
        </w:rPr>
      </w:pPr>
    </w:p>
    <w:p w14:paraId="06CB4216" w14:textId="77777777" w:rsidR="003B6A6B" w:rsidRDefault="003B6A6B" w:rsidP="00C039E9">
      <w:pPr>
        <w:contextualSpacing/>
        <w:jc w:val="both"/>
        <w:rPr>
          <w:rFonts w:ascii="Arial Narrow" w:hAnsi="Arial Narrow"/>
          <w:u w:val="single"/>
        </w:rPr>
      </w:pPr>
    </w:p>
    <w:p w14:paraId="3EB2F1E7" w14:textId="77777777" w:rsidR="003B6A6B" w:rsidRDefault="003B6A6B" w:rsidP="00C039E9">
      <w:pPr>
        <w:contextualSpacing/>
        <w:jc w:val="both"/>
        <w:rPr>
          <w:rFonts w:ascii="Arial Narrow" w:hAnsi="Arial Narrow"/>
          <w:u w:val="single"/>
        </w:rPr>
      </w:pPr>
    </w:p>
    <w:p w14:paraId="71F6EF53" w14:textId="77777777" w:rsidR="003B6A6B" w:rsidRDefault="003B6A6B" w:rsidP="00C039E9">
      <w:pPr>
        <w:contextualSpacing/>
        <w:jc w:val="both"/>
        <w:rPr>
          <w:rFonts w:ascii="Arial Narrow" w:hAnsi="Arial Narrow"/>
          <w:u w:val="single"/>
        </w:rPr>
      </w:pPr>
    </w:p>
    <w:p w14:paraId="29483D23" w14:textId="77777777" w:rsidR="003B6A6B" w:rsidRDefault="003B6A6B" w:rsidP="00C039E9">
      <w:pPr>
        <w:contextualSpacing/>
        <w:jc w:val="both"/>
        <w:rPr>
          <w:rFonts w:ascii="Arial Narrow" w:hAnsi="Arial Narrow"/>
          <w:u w:val="single"/>
        </w:rPr>
      </w:pPr>
    </w:p>
    <w:p w14:paraId="535E3677" w14:textId="77777777" w:rsidR="003B6A6B" w:rsidRDefault="003B6A6B" w:rsidP="00C039E9">
      <w:pPr>
        <w:contextualSpacing/>
        <w:jc w:val="both"/>
        <w:rPr>
          <w:rFonts w:ascii="Arial Narrow" w:hAnsi="Arial Narrow"/>
          <w:u w:val="single"/>
        </w:rPr>
      </w:pPr>
    </w:p>
    <w:p w14:paraId="605C4965" w14:textId="77777777" w:rsidR="003B6A6B" w:rsidRDefault="003B6A6B" w:rsidP="00C039E9">
      <w:pPr>
        <w:contextualSpacing/>
        <w:jc w:val="both"/>
        <w:rPr>
          <w:rFonts w:ascii="Arial Narrow" w:hAnsi="Arial Narrow"/>
          <w:u w:val="single"/>
        </w:rPr>
      </w:pPr>
    </w:p>
    <w:p w14:paraId="4F78A38C" w14:textId="77777777" w:rsidR="003B6A6B" w:rsidRDefault="003B6A6B" w:rsidP="00C039E9">
      <w:pPr>
        <w:contextualSpacing/>
        <w:jc w:val="both"/>
        <w:rPr>
          <w:rFonts w:ascii="Arial Narrow" w:hAnsi="Arial Narrow"/>
          <w:u w:val="single"/>
        </w:rPr>
      </w:pPr>
    </w:p>
    <w:p w14:paraId="6227155D" w14:textId="77777777" w:rsidR="003B6A6B" w:rsidRDefault="003B6A6B" w:rsidP="00C039E9">
      <w:pPr>
        <w:contextualSpacing/>
        <w:jc w:val="both"/>
        <w:rPr>
          <w:rFonts w:ascii="Arial Narrow" w:hAnsi="Arial Narrow"/>
          <w:u w:val="single"/>
        </w:rPr>
      </w:pPr>
    </w:p>
    <w:p w14:paraId="106B7305" w14:textId="77777777" w:rsidR="003B6A6B" w:rsidRDefault="003B6A6B" w:rsidP="00C039E9">
      <w:pPr>
        <w:contextualSpacing/>
        <w:jc w:val="both"/>
        <w:rPr>
          <w:rFonts w:ascii="Arial Narrow" w:hAnsi="Arial Narrow"/>
          <w:u w:val="single"/>
        </w:rPr>
      </w:pPr>
    </w:p>
    <w:p w14:paraId="05283F51" w14:textId="77777777" w:rsidR="003B6A6B" w:rsidRDefault="003B6A6B" w:rsidP="00C039E9">
      <w:pPr>
        <w:contextualSpacing/>
        <w:jc w:val="both"/>
        <w:rPr>
          <w:rFonts w:ascii="Arial Narrow" w:hAnsi="Arial Narrow"/>
          <w:u w:val="single"/>
        </w:rPr>
      </w:pPr>
    </w:p>
    <w:p w14:paraId="7411B840" w14:textId="77777777" w:rsidR="003B6A6B" w:rsidRDefault="003B6A6B" w:rsidP="00C039E9">
      <w:pPr>
        <w:contextualSpacing/>
        <w:jc w:val="both"/>
        <w:rPr>
          <w:rFonts w:ascii="Arial Narrow" w:hAnsi="Arial Narrow"/>
          <w:u w:val="single"/>
        </w:rPr>
      </w:pPr>
    </w:p>
    <w:p w14:paraId="66D6676F" w14:textId="77777777" w:rsidR="003B6A6B" w:rsidRDefault="003B6A6B" w:rsidP="00C039E9">
      <w:pPr>
        <w:contextualSpacing/>
        <w:jc w:val="both"/>
        <w:rPr>
          <w:rFonts w:ascii="Arial Narrow" w:hAnsi="Arial Narrow"/>
          <w:u w:val="single"/>
        </w:rPr>
      </w:pPr>
    </w:p>
    <w:p w14:paraId="4A4AF4A6" w14:textId="77777777" w:rsidR="003B6A6B" w:rsidRDefault="003B6A6B" w:rsidP="00C039E9">
      <w:pPr>
        <w:contextualSpacing/>
        <w:jc w:val="both"/>
        <w:rPr>
          <w:rFonts w:ascii="Arial Narrow" w:hAnsi="Arial Narrow"/>
          <w:u w:val="single"/>
        </w:rPr>
      </w:pPr>
    </w:p>
    <w:p w14:paraId="389870A7" w14:textId="77777777" w:rsidR="003B6A6B" w:rsidRDefault="003B6A6B" w:rsidP="00C039E9">
      <w:pPr>
        <w:contextualSpacing/>
        <w:jc w:val="both"/>
        <w:rPr>
          <w:rFonts w:ascii="Arial Narrow" w:hAnsi="Arial Narrow"/>
          <w:u w:val="single"/>
        </w:rPr>
      </w:pPr>
    </w:p>
    <w:p w14:paraId="0CAE176D" w14:textId="77777777" w:rsidR="000B4EDD" w:rsidRDefault="000B4EDD" w:rsidP="00C039E9">
      <w:pPr>
        <w:contextualSpacing/>
        <w:jc w:val="both"/>
        <w:rPr>
          <w:rFonts w:ascii="Arial Narrow" w:hAnsi="Arial Narrow"/>
          <w:u w:val="single"/>
        </w:rPr>
      </w:pPr>
    </w:p>
    <w:p w14:paraId="69EA6F92" w14:textId="77777777" w:rsidR="000B4EDD" w:rsidRDefault="000B4EDD" w:rsidP="00C039E9">
      <w:pPr>
        <w:contextualSpacing/>
        <w:jc w:val="both"/>
        <w:rPr>
          <w:rFonts w:ascii="Arial Narrow" w:hAnsi="Arial Narrow"/>
          <w:u w:val="single"/>
        </w:rPr>
      </w:pPr>
    </w:p>
    <w:p w14:paraId="2F745F7E" w14:textId="77777777" w:rsidR="000B4EDD" w:rsidRDefault="000B4EDD" w:rsidP="00C039E9">
      <w:pPr>
        <w:contextualSpacing/>
        <w:jc w:val="both"/>
        <w:rPr>
          <w:rFonts w:ascii="Arial Narrow" w:hAnsi="Arial Narrow"/>
          <w:u w:val="single"/>
        </w:rPr>
      </w:pPr>
    </w:p>
    <w:p w14:paraId="38D7DFBE" w14:textId="77777777" w:rsidR="000B4EDD" w:rsidRDefault="000B4EDD" w:rsidP="00C039E9">
      <w:pPr>
        <w:contextualSpacing/>
        <w:jc w:val="both"/>
        <w:rPr>
          <w:rFonts w:ascii="Arial Narrow" w:hAnsi="Arial Narrow"/>
          <w:u w:val="single"/>
        </w:rPr>
      </w:pPr>
    </w:p>
    <w:p w14:paraId="7C9D9B0B" w14:textId="77777777" w:rsidR="000B4EDD" w:rsidRDefault="000B4EDD" w:rsidP="00C039E9">
      <w:pPr>
        <w:contextualSpacing/>
        <w:jc w:val="both"/>
        <w:rPr>
          <w:rFonts w:ascii="Arial Narrow" w:hAnsi="Arial Narrow"/>
          <w:u w:val="single"/>
        </w:rPr>
      </w:pPr>
    </w:p>
    <w:p w14:paraId="7095212C" w14:textId="77777777" w:rsidR="000B4EDD" w:rsidRDefault="000B4EDD" w:rsidP="00C039E9">
      <w:pPr>
        <w:contextualSpacing/>
        <w:jc w:val="both"/>
        <w:rPr>
          <w:rFonts w:ascii="Arial Narrow" w:hAnsi="Arial Narrow"/>
          <w:u w:val="single"/>
        </w:rPr>
      </w:pPr>
    </w:p>
    <w:p w14:paraId="7710C5F0" w14:textId="77777777" w:rsidR="000B4EDD" w:rsidRDefault="000B4EDD" w:rsidP="00C039E9">
      <w:pPr>
        <w:contextualSpacing/>
        <w:jc w:val="both"/>
        <w:rPr>
          <w:rFonts w:ascii="Arial Narrow" w:hAnsi="Arial Narrow"/>
          <w:u w:val="single"/>
        </w:rPr>
      </w:pPr>
    </w:p>
    <w:p w14:paraId="17B866D6" w14:textId="77777777" w:rsidR="000B4EDD" w:rsidRDefault="000B4EDD" w:rsidP="00C039E9">
      <w:pPr>
        <w:contextualSpacing/>
        <w:jc w:val="both"/>
        <w:rPr>
          <w:rFonts w:ascii="Arial Narrow" w:hAnsi="Arial Narrow"/>
          <w:u w:val="single"/>
        </w:rPr>
      </w:pPr>
    </w:p>
    <w:p w14:paraId="3799B947" w14:textId="59867EB9" w:rsidR="00A83026" w:rsidRPr="00E47202" w:rsidRDefault="006D7500" w:rsidP="00C039E9">
      <w:pPr>
        <w:contextualSpacing/>
        <w:jc w:val="both"/>
        <w:rPr>
          <w:rFonts w:ascii="Arial Narrow" w:hAnsi="Arial Narrow"/>
          <w:b/>
        </w:rPr>
      </w:pPr>
      <w:r w:rsidRPr="00E47202">
        <w:rPr>
          <w:rFonts w:ascii="Arial Narrow" w:hAnsi="Arial Narrow"/>
          <w:u w:val="single"/>
        </w:rPr>
        <w:t xml:space="preserve">Appendix </w:t>
      </w:r>
      <w:r w:rsidR="00555B68">
        <w:rPr>
          <w:rFonts w:ascii="Arial Narrow" w:hAnsi="Arial Narrow"/>
          <w:u w:val="single"/>
        </w:rPr>
        <w:t>1</w:t>
      </w:r>
      <w:r w:rsidR="00626C69">
        <w:rPr>
          <w:rFonts w:ascii="Arial Narrow" w:hAnsi="Arial Narrow"/>
          <w:u w:val="single"/>
        </w:rPr>
        <w:t xml:space="preserve"> (</w:t>
      </w:r>
      <w:r w:rsidR="00626C69" w:rsidRPr="004B095F">
        <w:rPr>
          <w:rFonts w:ascii="Arial Narrow" w:hAnsi="Arial Narrow"/>
          <w:b/>
          <w:u w:val="single"/>
        </w:rPr>
        <w:t>1k,1</w:t>
      </w:r>
      <w:r w:rsidR="00FF4781">
        <w:rPr>
          <w:rFonts w:ascii="Arial Narrow" w:hAnsi="Arial Narrow"/>
          <w:b/>
          <w:u w:val="single"/>
        </w:rPr>
        <w:t>l</w:t>
      </w:r>
      <w:r w:rsidR="00626C69" w:rsidRPr="004B095F">
        <w:rPr>
          <w:rFonts w:ascii="Arial Narrow" w:hAnsi="Arial Narrow"/>
          <w:b/>
          <w:u w:val="single"/>
        </w:rPr>
        <w:t>,1</w:t>
      </w:r>
      <w:r w:rsidR="00FF4781">
        <w:rPr>
          <w:rFonts w:ascii="Arial Narrow" w:hAnsi="Arial Narrow"/>
          <w:b/>
          <w:u w:val="single"/>
        </w:rPr>
        <w:t>m</w:t>
      </w:r>
      <w:r w:rsidR="00626C69">
        <w:rPr>
          <w:rFonts w:ascii="Arial Narrow" w:hAnsi="Arial Narrow"/>
          <w:u w:val="single"/>
        </w:rPr>
        <w:t>)</w:t>
      </w:r>
      <w:r w:rsidRPr="00E47202">
        <w:rPr>
          <w:rFonts w:ascii="Arial Narrow" w:hAnsi="Arial Narrow"/>
        </w:rPr>
        <w:t>:</w:t>
      </w:r>
      <w:r w:rsidRPr="00E47202">
        <w:rPr>
          <w:rFonts w:ascii="Arial Narrow" w:hAnsi="Arial Narrow"/>
          <w:b/>
        </w:rPr>
        <w:t xml:space="preserve"> </w:t>
      </w:r>
      <w:r w:rsidR="00A83026" w:rsidRPr="00E47202">
        <w:rPr>
          <w:rFonts w:ascii="Arial Narrow" w:hAnsi="Arial Narrow"/>
          <w:b/>
        </w:rPr>
        <w:t xml:space="preserve">Protocol for </w:t>
      </w:r>
      <w:r w:rsidR="00D17704">
        <w:rPr>
          <w:rFonts w:ascii="Arial Narrow" w:hAnsi="Arial Narrow"/>
          <w:b/>
        </w:rPr>
        <w:t>Chance F</w:t>
      </w:r>
      <w:r w:rsidR="00A83026" w:rsidRPr="00E47202">
        <w:rPr>
          <w:rFonts w:ascii="Arial Narrow" w:hAnsi="Arial Narrow"/>
          <w:b/>
        </w:rPr>
        <w:t>inds</w:t>
      </w:r>
      <w:r w:rsidR="00893024" w:rsidRPr="00E47202">
        <w:rPr>
          <w:rFonts w:ascii="Arial Narrow" w:hAnsi="Arial Narrow"/>
          <w:b/>
        </w:rPr>
        <w:t xml:space="preserve"> and Management </w:t>
      </w:r>
      <w:r w:rsidR="00010B02" w:rsidRPr="00E47202">
        <w:rPr>
          <w:rFonts w:ascii="Arial Narrow" w:hAnsi="Arial Narrow"/>
          <w:b/>
        </w:rPr>
        <w:t>p</w:t>
      </w:r>
      <w:r w:rsidR="00893024" w:rsidRPr="00E47202">
        <w:rPr>
          <w:rFonts w:ascii="Arial Narrow" w:hAnsi="Arial Narrow"/>
          <w:b/>
        </w:rPr>
        <w:t>lan</w:t>
      </w:r>
      <w:r w:rsidR="007F50F0">
        <w:rPr>
          <w:rFonts w:ascii="Arial Narrow" w:hAnsi="Arial Narrow"/>
          <w:b/>
        </w:rPr>
        <w:t xml:space="preserve"> for </w:t>
      </w:r>
      <w:proofErr w:type="spellStart"/>
      <w:r w:rsidR="007F50F0">
        <w:rPr>
          <w:rFonts w:ascii="Arial Narrow" w:hAnsi="Arial Narrow"/>
          <w:b/>
        </w:rPr>
        <w:t>EMP’r</w:t>
      </w:r>
      <w:proofErr w:type="spellEnd"/>
    </w:p>
    <w:p w14:paraId="1F65A466" w14:textId="77777777" w:rsidR="008D714D" w:rsidRDefault="0014706A" w:rsidP="0091656B">
      <w:pPr>
        <w:contextualSpacing/>
        <w:jc w:val="both"/>
        <w:rPr>
          <w:rFonts w:ascii="Arial Narrow" w:hAnsi="Arial Narrow"/>
        </w:rPr>
      </w:pPr>
      <w:r w:rsidRPr="00E47202">
        <w:rPr>
          <w:rFonts w:ascii="Arial Narrow" w:hAnsi="Arial Narrow"/>
        </w:rPr>
        <w:t>This section covers the recommended protocol for a Phase 2</w:t>
      </w:r>
      <w:r w:rsidR="00A83026" w:rsidRPr="00E47202">
        <w:rPr>
          <w:rFonts w:ascii="Arial Narrow" w:hAnsi="Arial Narrow"/>
        </w:rPr>
        <w:t xml:space="preserve"> </w:t>
      </w:r>
      <w:r w:rsidRPr="00E47202">
        <w:rPr>
          <w:rFonts w:ascii="Arial Narrow" w:hAnsi="Arial Narrow"/>
        </w:rPr>
        <w:t>Mitigation process</w:t>
      </w:r>
      <w:r w:rsidR="00B4376D" w:rsidRPr="00E47202">
        <w:rPr>
          <w:rFonts w:ascii="Arial Narrow" w:hAnsi="Arial Narrow"/>
        </w:rPr>
        <w:t xml:space="preserve"> as well as for reports where the Palaeontological Sensitivity is </w:t>
      </w:r>
      <w:r w:rsidR="00B4376D" w:rsidRPr="005C6987">
        <w:rPr>
          <w:rFonts w:ascii="Arial Narrow" w:hAnsi="Arial Narrow"/>
          <w:b/>
          <w:color w:val="0070C0"/>
          <w:sz w:val="20"/>
          <w:szCs w:val="20"/>
        </w:rPr>
        <w:t>LOW</w:t>
      </w:r>
      <w:r w:rsidR="00B4376D" w:rsidRPr="007F09F7">
        <w:rPr>
          <w:rFonts w:ascii="Arial Narrow" w:hAnsi="Arial Narrow"/>
          <w:sz w:val="20"/>
          <w:szCs w:val="20"/>
        </w:rPr>
        <w:t>;</w:t>
      </w:r>
      <w:r w:rsidR="00B4376D" w:rsidRPr="00E47202">
        <w:rPr>
          <w:rFonts w:ascii="Arial Narrow" w:hAnsi="Arial Narrow"/>
        </w:rPr>
        <w:t xml:space="preserve"> this process guides the palaeontologist / palaeobotanist on site and should </w:t>
      </w:r>
      <w:r w:rsidR="00B4376D" w:rsidRPr="00E47202">
        <w:rPr>
          <w:rFonts w:ascii="Arial Narrow" w:hAnsi="Arial Narrow"/>
        </w:rPr>
        <w:lastRenderedPageBreak/>
        <w:t>not be attempted by the layman / developer</w:t>
      </w:r>
      <w:r w:rsidR="00A83026" w:rsidRPr="00E47202">
        <w:rPr>
          <w:rFonts w:ascii="Arial Narrow" w:hAnsi="Arial Narrow"/>
        </w:rPr>
        <w:t>.</w:t>
      </w:r>
      <w:r w:rsidR="0091656B" w:rsidRPr="0091656B">
        <w:rPr>
          <w:rFonts w:ascii="Arial Narrow" w:hAnsi="Arial Narrow"/>
        </w:rPr>
        <w:t xml:space="preserve"> </w:t>
      </w:r>
      <w:r w:rsidR="005B3691">
        <w:rPr>
          <w:rFonts w:ascii="Arial Narrow" w:hAnsi="Arial Narrow"/>
        </w:rPr>
        <w:t>As part of the Environmental Authorisation conditions, an</w:t>
      </w:r>
      <w:r w:rsidR="0091656B" w:rsidRPr="0091656B">
        <w:rPr>
          <w:rFonts w:ascii="Arial Narrow" w:hAnsi="Arial Narrow"/>
        </w:rPr>
        <w:t xml:space="preserve"> Environmental Control Officer (ECO) </w:t>
      </w:r>
      <w:r w:rsidR="005B3691">
        <w:rPr>
          <w:rFonts w:ascii="Arial Narrow" w:hAnsi="Arial Narrow"/>
        </w:rPr>
        <w:t>will be appointed to</w:t>
      </w:r>
      <w:r w:rsidR="0091656B" w:rsidRPr="0091656B">
        <w:rPr>
          <w:rFonts w:ascii="Arial Narrow" w:hAnsi="Arial Narrow"/>
        </w:rPr>
        <w:t xml:space="preserve"> oversee the construction activities </w:t>
      </w:r>
      <w:r w:rsidR="005B3691">
        <w:rPr>
          <w:rFonts w:ascii="Arial Narrow" w:hAnsi="Arial Narrow"/>
        </w:rPr>
        <w:t>in line with the legally binding Environmental Management Programme (</w:t>
      </w:r>
      <w:proofErr w:type="spellStart"/>
      <w:r w:rsidR="005B3691">
        <w:rPr>
          <w:rFonts w:ascii="Arial Narrow" w:hAnsi="Arial Narrow"/>
        </w:rPr>
        <w:t>EMPr</w:t>
      </w:r>
      <w:proofErr w:type="spellEnd"/>
      <w:r w:rsidR="005B3691">
        <w:rPr>
          <w:rFonts w:ascii="Arial Narrow" w:hAnsi="Arial Narrow"/>
        </w:rPr>
        <w:t xml:space="preserve">) </w:t>
      </w:r>
      <w:r w:rsidR="0091656B" w:rsidRPr="0091656B">
        <w:rPr>
          <w:rFonts w:ascii="Arial Narrow" w:hAnsi="Arial Narrow"/>
        </w:rPr>
        <w:t>so that when a fossil is unearthed they can notify the relevant department and specialist to further investigate.</w:t>
      </w:r>
      <w:r w:rsidR="000D4B65">
        <w:rPr>
          <w:rFonts w:ascii="Arial Narrow" w:hAnsi="Arial Narrow"/>
        </w:rPr>
        <w:t xml:space="preserve"> </w:t>
      </w:r>
      <w:r w:rsidR="005B3691">
        <w:rPr>
          <w:rFonts w:ascii="Arial Narrow" w:hAnsi="Arial Narrow"/>
        </w:rPr>
        <w:t>Therefore</w:t>
      </w:r>
      <w:r w:rsidR="00E265D2">
        <w:rPr>
          <w:rFonts w:ascii="Arial Narrow" w:hAnsi="Arial Narrow"/>
        </w:rPr>
        <w:t>,</w:t>
      </w:r>
      <w:r w:rsidR="005B3691">
        <w:rPr>
          <w:rFonts w:ascii="Arial Narrow" w:hAnsi="Arial Narrow"/>
        </w:rPr>
        <w:t xml:space="preserve"> the </w:t>
      </w:r>
      <w:proofErr w:type="spellStart"/>
      <w:r w:rsidR="005B3691">
        <w:rPr>
          <w:rFonts w:ascii="Arial Narrow" w:hAnsi="Arial Narrow"/>
        </w:rPr>
        <w:t>EMPr</w:t>
      </w:r>
      <w:proofErr w:type="spellEnd"/>
      <w:r w:rsidR="005B3691">
        <w:rPr>
          <w:rFonts w:ascii="Arial Narrow" w:hAnsi="Arial Narrow"/>
        </w:rPr>
        <w:t xml:space="preserve"> must be updated to include the involvement of a palaeontologist during the digging and excavation (ground</w:t>
      </w:r>
      <w:r w:rsidR="008D714D">
        <w:rPr>
          <w:rFonts w:ascii="Arial Narrow" w:hAnsi="Arial Narrow"/>
        </w:rPr>
        <w:t xml:space="preserve"> </w:t>
      </w:r>
      <w:r w:rsidR="005B3691">
        <w:rPr>
          <w:rFonts w:ascii="Arial Narrow" w:hAnsi="Arial Narrow"/>
        </w:rPr>
        <w:t xml:space="preserve">breaking) phase of the development. </w:t>
      </w:r>
    </w:p>
    <w:p w14:paraId="1960A690" w14:textId="77777777" w:rsidR="008D714D" w:rsidRDefault="008D714D" w:rsidP="0091656B">
      <w:pPr>
        <w:contextualSpacing/>
        <w:jc w:val="both"/>
        <w:rPr>
          <w:rFonts w:ascii="Arial Narrow" w:hAnsi="Arial Narrow"/>
        </w:rPr>
      </w:pPr>
    </w:p>
    <w:p w14:paraId="2BE29D0F" w14:textId="77777777" w:rsidR="00C50AA4" w:rsidRDefault="008D714D" w:rsidP="0091656B">
      <w:pPr>
        <w:contextualSpacing/>
        <w:jc w:val="both"/>
        <w:rPr>
          <w:rFonts w:ascii="Arial Narrow" w:hAnsi="Arial Narrow"/>
        </w:rPr>
      </w:pPr>
      <w:r w:rsidRPr="008D714D">
        <w:rPr>
          <w:rFonts w:ascii="Arial Narrow" w:hAnsi="Arial Narrow"/>
        </w:rPr>
        <w:t xml:space="preserve">The </w:t>
      </w:r>
      <w:proofErr w:type="spellStart"/>
      <w:r w:rsidRPr="008D714D">
        <w:rPr>
          <w:rFonts w:ascii="Arial Narrow" w:hAnsi="Arial Narrow"/>
        </w:rPr>
        <w:t>EMPr</w:t>
      </w:r>
      <w:proofErr w:type="spellEnd"/>
      <w:r w:rsidRPr="008D714D">
        <w:rPr>
          <w:rFonts w:ascii="Arial Narrow" w:hAnsi="Arial Narrow"/>
        </w:rPr>
        <w:t xml:space="preserve"> already covers the conservation of heritage and palaeontological </w:t>
      </w:r>
      <w:r w:rsidR="00CB4CF5">
        <w:rPr>
          <w:rFonts w:ascii="Arial Narrow" w:hAnsi="Arial Narrow"/>
        </w:rPr>
        <w:t>material</w:t>
      </w:r>
      <w:r w:rsidRPr="008D714D">
        <w:rPr>
          <w:rFonts w:ascii="Arial Narrow" w:hAnsi="Arial Narrow"/>
        </w:rPr>
        <w:t xml:space="preserve"> that may be exposed during construction activities.</w:t>
      </w:r>
    </w:p>
    <w:p w14:paraId="2FB00B83" w14:textId="77777777" w:rsidR="00C50AA4" w:rsidRDefault="008D714D" w:rsidP="00C50AA4">
      <w:pPr>
        <w:pStyle w:val="ListParagraph"/>
        <w:numPr>
          <w:ilvl w:val="0"/>
          <w:numId w:val="34"/>
        </w:numPr>
        <w:jc w:val="both"/>
        <w:rPr>
          <w:rFonts w:ascii="Arial Narrow" w:hAnsi="Arial Narrow"/>
        </w:rPr>
      </w:pPr>
      <w:r w:rsidRPr="00C50AA4">
        <w:rPr>
          <w:rFonts w:ascii="Arial Narrow" w:hAnsi="Arial Narrow"/>
        </w:rPr>
        <w:t>The protocol is to immediately cease all construction activities if a fossil is unearthed and contact SAHRA for further investigation.</w:t>
      </w:r>
    </w:p>
    <w:p w14:paraId="0FB669DF" w14:textId="77777777" w:rsidR="00C50AA4" w:rsidRDefault="00CB4CF5" w:rsidP="00C50AA4">
      <w:pPr>
        <w:pStyle w:val="ListParagraph"/>
        <w:numPr>
          <w:ilvl w:val="0"/>
          <w:numId w:val="34"/>
        </w:numPr>
        <w:jc w:val="both"/>
        <w:rPr>
          <w:rFonts w:ascii="Arial Narrow" w:hAnsi="Arial Narrow"/>
        </w:rPr>
      </w:pPr>
      <w:r w:rsidRPr="00C50AA4">
        <w:rPr>
          <w:rFonts w:ascii="Arial Narrow" w:hAnsi="Arial Narrow"/>
        </w:rPr>
        <w:t xml:space="preserve">The area must be fenced-off </w:t>
      </w:r>
      <w:r w:rsidR="005C6987" w:rsidRPr="00C50AA4">
        <w:rPr>
          <w:rFonts w:ascii="Arial Narrow" w:hAnsi="Arial Narrow"/>
        </w:rPr>
        <w:t xml:space="preserve">with a 30 m barrier </w:t>
      </w:r>
      <w:r w:rsidRPr="00C50AA4">
        <w:rPr>
          <w:rFonts w:ascii="Arial Narrow" w:hAnsi="Arial Narrow"/>
        </w:rPr>
        <w:t>and the construction workers must be informed that this is a no-go area.</w:t>
      </w:r>
    </w:p>
    <w:p w14:paraId="64085C36" w14:textId="77777777" w:rsidR="00C50AA4" w:rsidRDefault="00C50AA4" w:rsidP="00C50AA4">
      <w:pPr>
        <w:pStyle w:val="ListParagraph"/>
        <w:numPr>
          <w:ilvl w:val="0"/>
          <w:numId w:val="34"/>
        </w:numPr>
        <w:jc w:val="both"/>
        <w:rPr>
          <w:rFonts w:ascii="Arial Narrow" w:hAnsi="Arial Narrow"/>
        </w:rPr>
      </w:pPr>
      <w:r>
        <w:rPr>
          <w:rFonts w:ascii="Arial Narrow" w:hAnsi="Arial Narrow"/>
        </w:rPr>
        <w:t>If fossils were found, they must be placed in a safe area for further investigation.</w:t>
      </w:r>
    </w:p>
    <w:p w14:paraId="2FC67968" w14:textId="77777777" w:rsidR="00C50AA4" w:rsidRDefault="000D4B65" w:rsidP="00C50AA4">
      <w:pPr>
        <w:pStyle w:val="ListParagraph"/>
        <w:numPr>
          <w:ilvl w:val="0"/>
          <w:numId w:val="34"/>
        </w:numPr>
        <w:jc w:val="both"/>
        <w:rPr>
          <w:rFonts w:ascii="Arial Narrow" w:hAnsi="Arial Narrow"/>
        </w:rPr>
      </w:pPr>
      <w:r w:rsidRPr="00C50AA4">
        <w:rPr>
          <w:rFonts w:ascii="Arial Narrow" w:hAnsi="Arial Narrow"/>
        </w:rPr>
        <w:t>Th</w:t>
      </w:r>
      <w:r w:rsidR="008D714D" w:rsidRPr="00C50AA4">
        <w:rPr>
          <w:rFonts w:ascii="Arial Narrow" w:hAnsi="Arial Narrow"/>
        </w:rPr>
        <w:t>e</w:t>
      </w:r>
      <w:r w:rsidRPr="00C50AA4">
        <w:rPr>
          <w:rFonts w:ascii="Arial Narrow" w:hAnsi="Arial Narrow"/>
        </w:rPr>
        <w:t xml:space="preserve"> ECO should familiarise him- or herself with the </w:t>
      </w:r>
      <w:r w:rsidR="00455E63" w:rsidRPr="00C50AA4">
        <w:rPr>
          <w:rFonts w:ascii="Arial Narrow" w:hAnsi="Arial Narrow"/>
        </w:rPr>
        <w:t>fossiliferous</w:t>
      </w:r>
      <w:r w:rsidRPr="00C50AA4">
        <w:rPr>
          <w:rFonts w:ascii="Arial Narrow" w:hAnsi="Arial Narrow"/>
        </w:rPr>
        <w:t xml:space="preserve"> formations and its fossils.</w:t>
      </w:r>
    </w:p>
    <w:p w14:paraId="6C2C52EF" w14:textId="77777777" w:rsidR="00C50AA4" w:rsidRDefault="00455E63" w:rsidP="00C50AA4">
      <w:pPr>
        <w:pStyle w:val="ListParagraph"/>
        <w:numPr>
          <w:ilvl w:val="0"/>
          <w:numId w:val="34"/>
        </w:numPr>
        <w:jc w:val="both"/>
        <w:rPr>
          <w:rFonts w:ascii="Arial Narrow" w:hAnsi="Arial Narrow"/>
        </w:rPr>
      </w:pPr>
      <w:r w:rsidRPr="00C50AA4">
        <w:rPr>
          <w:rFonts w:ascii="Arial Narrow" w:hAnsi="Arial Narrow"/>
        </w:rPr>
        <w:t xml:space="preserve">A site visit is recommended </w:t>
      </w:r>
      <w:r w:rsidR="00CA7252" w:rsidRPr="00C50AA4">
        <w:rPr>
          <w:rFonts w:ascii="Arial Narrow" w:hAnsi="Arial Narrow"/>
        </w:rPr>
        <w:t xml:space="preserve">after drilling, excavations and blasting </w:t>
      </w:r>
      <w:r w:rsidRPr="00C50AA4">
        <w:rPr>
          <w:rFonts w:ascii="Arial Narrow" w:hAnsi="Arial Narrow"/>
        </w:rPr>
        <w:t xml:space="preserve">and the keeping of a photographic record. </w:t>
      </w:r>
      <w:r w:rsidR="005E7B08" w:rsidRPr="00C50AA4">
        <w:rPr>
          <w:rFonts w:ascii="Arial Narrow" w:hAnsi="Arial Narrow"/>
        </w:rPr>
        <w:t>A regular monitoring presence over the period during which excavations are made, by a palaeontologist, is generally not practical</w:t>
      </w:r>
      <w:r w:rsidR="00C50AA4">
        <w:rPr>
          <w:rFonts w:ascii="Arial Narrow" w:hAnsi="Arial Narrow"/>
        </w:rPr>
        <w:t>, but can be done during ground breaking</w:t>
      </w:r>
      <w:r w:rsidR="005E7B08" w:rsidRPr="00C50AA4">
        <w:rPr>
          <w:rFonts w:ascii="Arial Narrow" w:hAnsi="Arial Narrow"/>
        </w:rPr>
        <w:t>.</w:t>
      </w:r>
    </w:p>
    <w:p w14:paraId="0DF5DDB2" w14:textId="77777777" w:rsidR="00D228EF" w:rsidRDefault="000D4B65" w:rsidP="00C039E9">
      <w:pPr>
        <w:pStyle w:val="ListParagraph"/>
        <w:numPr>
          <w:ilvl w:val="0"/>
          <w:numId w:val="34"/>
        </w:numPr>
        <w:jc w:val="both"/>
        <w:rPr>
          <w:rFonts w:ascii="Arial Narrow" w:hAnsi="Arial Narrow"/>
        </w:rPr>
      </w:pPr>
      <w:r w:rsidRPr="00D228EF">
        <w:rPr>
          <w:rFonts w:ascii="Arial Narrow" w:hAnsi="Arial Narrow"/>
        </w:rPr>
        <w:t xml:space="preserve">The Evolutionary Studies Institute, University of the Witwatersrand has good examples of </w:t>
      </w:r>
      <w:proofErr w:type="spellStart"/>
      <w:r w:rsidRPr="00D228EF">
        <w:rPr>
          <w:rFonts w:ascii="Arial Narrow" w:hAnsi="Arial Narrow"/>
        </w:rPr>
        <w:t>Ecca</w:t>
      </w:r>
      <w:proofErr w:type="spellEnd"/>
      <w:r w:rsidRPr="00D228EF">
        <w:rPr>
          <w:rFonts w:ascii="Arial Narrow" w:hAnsi="Arial Narrow"/>
        </w:rPr>
        <w:t xml:space="preserve"> Group Fossils.</w:t>
      </w:r>
    </w:p>
    <w:p w14:paraId="0FB052AC" w14:textId="42DB3D99" w:rsidR="00A83026" w:rsidRPr="00D228EF" w:rsidRDefault="00C50AA4" w:rsidP="00C039E9">
      <w:pPr>
        <w:pStyle w:val="ListParagraph"/>
        <w:numPr>
          <w:ilvl w:val="0"/>
          <w:numId w:val="34"/>
        </w:numPr>
        <w:jc w:val="both"/>
        <w:rPr>
          <w:rFonts w:ascii="Arial Narrow" w:hAnsi="Arial Narrow"/>
        </w:rPr>
      </w:pPr>
      <w:r w:rsidRPr="00D228EF">
        <w:rPr>
          <w:rFonts w:ascii="Arial Narrow" w:hAnsi="Arial Narrow"/>
        </w:rPr>
        <w:t>T</w:t>
      </w:r>
      <w:r w:rsidR="00A83026" w:rsidRPr="00D228EF">
        <w:rPr>
          <w:rFonts w:ascii="Arial Narrow" w:hAnsi="Arial Narrow"/>
        </w:rPr>
        <w:t xml:space="preserve">he developer </w:t>
      </w:r>
      <w:r w:rsidR="00B4376D" w:rsidRPr="00D228EF">
        <w:rPr>
          <w:rFonts w:ascii="Arial Narrow" w:hAnsi="Arial Narrow"/>
        </w:rPr>
        <w:t>m</w:t>
      </w:r>
      <w:r w:rsidR="00C41823">
        <w:rPr>
          <w:rFonts w:ascii="Arial Narrow" w:hAnsi="Arial Narrow"/>
        </w:rPr>
        <w:t>ay be asked to</w:t>
      </w:r>
      <w:r w:rsidR="00A83026" w:rsidRPr="00D228EF">
        <w:rPr>
          <w:rFonts w:ascii="Arial Narrow" w:hAnsi="Arial Narrow"/>
        </w:rPr>
        <w:t xml:space="preserve"> survey the areas affected by the development and </w:t>
      </w:r>
      <w:r w:rsidR="00C41823">
        <w:rPr>
          <w:rFonts w:ascii="Arial Narrow" w:hAnsi="Arial Narrow"/>
        </w:rPr>
        <w:t xml:space="preserve">may have to </w:t>
      </w:r>
      <w:r w:rsidR="00B4376D" w:rsidRPr="00D228EF">
        <w:rPr>
          <w:rFonts w:ascii="Arial Narrow" w:hAnsi="Arial Narrow"/>
        </w:rPr>
        <w:t>indicate on plan where the construction / development will take place</w:t>
      </w:r>
      <w:r w:rsidR="00A83026" w:rsidRPr="00D228EF">
        <w:rPr>
          <w:rFonts w:ascii="Arial Narrow" w:hAnsi="Arial Narrow"/>
        </w:rPr>
        <w:t xml:space="preserve">. </w:t>
      </w:r>
      <w:r w:rsidR="00C5586E" w:rsidRPr="00D228EF">
        <w:rPr>
          <w:rFonts w:ascii="Arial Narrow" w:hAnsi="Arial Narrow"/>
        </w:rPr>
        <w:t>T</w:t>
      </w:r>
      <w:r w:rsidR="00A83026" w:rsidRPr="00D228EF">
        <w:rPr>
          <w:rFonts w:ascii="Arial Narrow" w:hAnsi="Arial Narrow"/>
        </w:rPr>
        <w:t xml:space="preserve">renches </w:t>
      </w:r>
      <w:r w:rsidR="00C41823">
        <w:rPr>
          <w:rFonts w:ascii="Arial Narrow" w:hAnsi="Arial Narrow"/>
        </w:rPr>
        <w:t xml:space="preserve">may </w:t>
      </w:r>
      <w:r w:rsidR="00A83026" w:rsidRPr="00D228EF">
        <w:rPr>
          <w:rFonts w:ascii="Arial Narrow" w:hAnsi="Arial Narrow"/>
        </w:rPr>
        <w:t xml:space="preserve">have </w:t>
      </w:r>
      <w:r w:rsidR="00C5586E" w:rsidRPr="00D228EF">
        <w:rPr>
          <w:rFonts w:ascii="Arial Narrow" w:hAnsi="Arial Narrow"/>
        </w:rPr>
        <w:t xml:space="preserve">to </w:t>
      </w:r>
      <w:r w:rsidR="00A83026" w:rsidRPr="00D228EF">
        <w:rPr>
          <w:rFonts w:ascii="Arial Narrow" w:hAnsi="Arial Narrow"/>
        </w:rPr>
        <w:t xml:space="preserve">be dug </w:t>
      </w:r>
      <w:r w:rsidR="00C5586E" w:rsidRPr="00D228EF">
        <w:rPr>
          <w:rFonts w:ascii="Arial Narrow" w:hAnsi="Arial Narrow"/>
        </w:rPr>
        <w:t>to ascertain how deep</w:t>
      </w:r>
      <w:r w:rsidR="00A83026" w:rsidRPr="00D228EF">
        <w:rPr>
          <w:rFonts w:ascii="Arial Narrow" w:hAnsi="Arial Narrow"/>
        </w:rPr>
        <w:t xml:space="preserve"> the sediments are</w:t>
      </w:r>
      <w:r w:rsidR="00C5586E" w:rsidRPr="00D228EF">
        <w:rPr>
          <w:rFonts w:ascii="Arial Narrow" w:hAnsi="Arial Narrow"/>
        </w:rPr>
        <w:t xml:space="preserve"> above the bedrock</w:t>
      </w:r>
      <w:r w:rsidR="00A83026" w:rsidRPr="00D228EF">
        <w:rPr>
          <w:rFonts w:ascii="Arial Narrow" w:hAnsi="Arial Narrow"/>
        </w:rPr>
        <w:t xml:space="preserve"> (can be a few hundred metres).</w:t>
      </w:r>
      <w:r w:rsidR="00C5586E" w:rsidRPr="00D228EF">
        <w:rPr>
          <w:rFonts w:ascii="Arial Narrow" w:hAnsi="Arial Narrow"/>
        </w:rPr>
        <w:t xml:space="preserve"> This will give an indication of the depth of the topsoil, subsoil, and overburden, if need be trenches should be dug deeper to expose the </w:t>
      </w:r>
      <w:proofErr w:type="spellStart"/>
      <w:r w:rsidR="00C5586E" w:rsidRPr="00D228EF">
        <w:rPr>
          <w:rFonts w:ascii="Arial Narrow" w:hAnsi="Arial Narrow"/>
        </w:rPr>
        <w:t>interburden</w:t>
      </w:r>
      <w:proofErr w:type="spellEnd"/>
      <w:r w:rsidR="00C5586E" w:rsidRPr="00D228EF">
        <w:rPr>
          <w:rFonts w:ascii="Arial Narrow" w:hAnsi="Arial Narrow"/>
        </w:rPr>
        <w:t>.</w:t>
      </w:r>
      <w:r w:rsidR="00A83026" w:rsidRPr="00D228EF">
        <w:rPr>
          <w:rFonts w:ascii="Arial Narrow" w:hAnsi="Arial Narrow"/>
        </w:rPr>
        <w:t xml:space="preserve"> </w:t>
      </w:r>
    </w:p>
    <w:p w14:paraId="58B79613" w14:textId="77777777" w:rsidR="00A83026" w:rsidRPr="00E47202" w:rsidRDefault="00A83026" w:rsidP="00C039E9">
      <w:pPr>
        <w:jc w:val="both"/>
        <w:rPr>
          <w:rFonts w:ascii="Arial Narrow" w:hAnsi="Arial Narrow"/>
        </w:rPr>
      </w:pPr>
      <w:r w:rsidRPr="00E47202">
        <w:rPr>
          <w:rFonts w:ascii="Arial Narrow" w:hAnsi="Arial Narrow"/>
        </w:rPr>
        <w:t xml:space="preserve">Mitigation will involve recording, rescue and judicious sampling of the fossil material present in the layers sandwiched between the </w:t>
      </w:r>
      <w:r w:rsidR="00C5586E" w:rsidRPr="00E47202">
        <w:rPr>
          <w:rFonts w:ascii="Arial Narrow" w:hAnsi="Arial Narrow"/>
        </w:rPr>
        <w:t xml:space="preserve">geological / </w:t>
      </w:r>
      <w:r w:rsidRPr="00E47202">
        <w:rPr>
          <w:rFonts w:ascii="Arial Narrow" w:hAnsi="Arial Narrow"/>
        </w:rPr>
        <w:t>coal layers</w:t>
      </w:r>
      <w:r w:rsidR="00CA7252">
        <w:rPr>
          <w:rFonts w:ascii="Arial Narrow" w:hAnsi="Arial Narrow"/>
        </w:rPr>
        <w:t xml:space="preserve"> (if present)</w:t>
      </w:r>
      <w:r w:rsidRPr="00E47202">
        <w:rPr>
          <w:rFonts w:ascii="Arial Narrow" w:hAnsi="Arial Narrow"/>
        </w:rPr>
        <w:t xml:space="preserve">. It must include information on number of taxa, fossil abundance, </w:t>
      </w:r>
      <w:proofErr w:type="spellStart"/>
      <w:r w:rsidRPr="00E47202">
        <w:rPr>
          <w:rFonts w:ascii="Arial Narrow" w:hAnsi="Arial Narrow"/>
        </w:rPr>
        <w:t>preservational</w:t>
      </w:r>
      <w:proofErr w:type="spellEnd"/>
      <w:r w:rsidRPr="00E47202">
        <w:rPr>
          <w:rFonts w:ascii="Arial Narrow" w:hAnsi="Arial Narrow"/>
        </w:rPr>
        <w:t xml:space="preserve"> style, and taphonomy. This can only be done during mining or excavations. In order for this to happen, </w:t>
      </w:r>
      <w:r w:rsidR="00C5586E" w:rsidRPr="00E47202">
        <w:rPr>
          <w:rFonts w:ascii="Arial Narrow" w:hAnsi="Arial Narrow"/>
        </w:rPr>
        <w:t>in case of coal mining operations, the process</w:t>
      </w:r>
      <w:r w:rsidRPr="00E47202">
        <w:rPr>
          <w:rFonts w:ascii="Arial Narrow" w:hAnsi="Arial Narrow"/>
        </w:rPr>
        <w:t xml:space="preserve"> will have to be closely scrutinised by a professional palaeontologist / palaeobotanist to ensure that only the coal layers are mined and the interlayers (siltstone and mudstone) are surveyed for fossils or representative sampling of fossils are taking place.</w:t>
      </w:r>
    </w:p>
    <w:p w14:paraId="16053CBC" w14:textId="77777777" w:rsidR="00B552C2" w:rsidRPr="00E47202" w:rsidRDefault="00B552C2" w:rsidP="00C039E9">
      <w:pPr>
        <w:jc w:val="both"/>
        <w:rPr>
          <w:rFonts w:ascii="Arial Narrow" w:hAnsi="Arial Narrow"/>
        </w:rPr>
      </w:pPr>
      <w:r w:rsidRPr="00E47202">
        <w:rPr>
          <w:rFonts w:ascii="Arial Narrow" w:hAnsi="Arial Narrow"/>
        </w:rPr>
        <w:t xml:space="preserve">The palaeontological impact assessment process presents an opportunity </w:t>
      </w:r>
      <w:r w:rsidR="007B563F" w:rsidRPr="00E47202">
        <w:rPr>
          <w:rFonts w:ascii="Arial Narrow" w:hAnsi="Arial Narrow"/>
        </w:rPr>
        <w:t>for identification</w:t>
      </w:r>
      <w:r w:rsidRPr="00E47202">
        <w:rPr>
          <w:rFonts w:ascii="Arial Narrow" w:hAnsi="Arial Narrow"/>
        </w:rPr>
        <w:t xml:space="preserve">, access and possibly salvage </w:t>
      </w:r>
      <w:r w:rsidR="007B563F" w:rsidRPr="00E47202">
        <w:rPr>
          <w:rFonts w:ascii="Arial Narrow" w:hAnsi="Arial Narrow"/>
        </w:rPr>
        <w:t xml:space="preserve">of </w:t>
      </w:r>
      <w:r w:rsidRPr="00E47202">
        <w:rPr>
          <w:rFonts w:ascii="Arial Narrow" w:hAnsi="Arial Narrow"/>
        </w:rPr>
        <w:t xml:space="preserve">fossils and add to the few good </w:t>
      </w:r>
      <w:r w:rsidR="00CA7252">
        <w:rPr>
          <w:rFonts w:ascii="Arial Narrow" w:hAnsi="Arial Narrow"/>
        </w:rPr>
        <w:t>fossil</w:t>
      </w:r>
      <w:r w:rsidRPr="00E47202">
        <w:rPr>
          <w:rFonts w:ascii="Arial Narrow" w:hAnsi="Arial Narrow"/>
        </w:rPr>
        <w:t xml:space="preserve"> localities. Mitigation can provide valuable onsite research that can benefit both the community and the palaeontological fraternity.</w:t>
      </w:r>
    </w:p>
    <w:p w14:paraId="61F7A600" w14:textId="77777777" w:rsidR="00A83026" w:rsidRPr="00E47202" w:rsidRDefault="00A83026" w:rsidP="00C039E9">
      <w:pPr>
        <w:jc w:val="both"/>
        <w:rPr>
          <w:rFonts w:ascii="Arial Narrow" w:hAnsi="Arial Narrow"/>
        </w:rPr>
      </w:pPr>
      <w:r w:rsidRPr="00E47202">
        <w:rPr>
          <w:rFonts w:ascii="Arial Narrow" w:hAnsi="Arial Narrow"/>
        </w:rPr>
        <w:t>A Phase 2 study is very often the last opportunity we will ever have to record the fossil heritage within the development area. Fossils excavated will be stored at a National Repository.</w:t>
      </w:r>
    </w:p>
    <w:p w14:paraId="74A8468F" w14:textId="77777777" w:rsidR="00A83026" w:rsidRPr="00E47202" w:rsidRDefault="00A83026" w:rsidP="00A83026">
      <w:pPr>
        <w:contextualSpacing/>
        <w:jc w:val="both"/>
        <w:rPr>
          <w:rFonts w:ascii="Arial Narrow" w:hAnsi="Arial Narrow"/>
        </w:rPr>
      </w:pPr>
      <w:r w:rsidRPr="00E47202">
        <w:rPr>
          <w:rFonts w:ascii="Arial Narrow" w:hAnsi="Arial Narrow"/>
          <w:b/>
        </w:rPr>
        <w:t>A Phase 2 Palaeontological Impact Assessment: Mitigation will include (SAHRA) -</w:t>
      </w:r>
    </w:p>
    <w:p w14:paraId="76A7BFC0" w14:textId="77777777" w:rsidR="00A83026" w:rsidRPr="00E47202" w:rsidRDefault="00A83026" w:rsidP="00A83026">
      <w:pPr>
        <w:pStyle w:val="ListParagraph"/>
        <w:numPr>
          <w:ilvl w:val="0"/>
          <w:numId w:val="21"/>
        </w:numPr>
        <w:jc w:val="both"/>
        <w:rPr>
          <w:rFonts w:ascii="Arial Narrow" w:hAnsi="Arial Narrow"/>
        </w:rPr>
      </w:pPr>
      <w:r w:rsidRPr="00E47202">
        <w:rPr>
          <w:rFonts w:ascii="Arial Narrow" w:hAnsi="Arial Narrow"/>
        </w:rPr>
        <w:t>Recommendations for the future of the site.</w:t>
      </w:r>
    </w:p>
    <w:p w14:paraId="1C7426DB" w14:textId="77777777" w:rsidR="00A83026" w:rsidRPr="00E47202" w:rsidRDefault="00A83026" w:rsidP="00A83026">
      <w:pPr>
        <w:pStyle w:val="ListParagraph"/>
        <w:numPr>
          <w:ilvl w:val="0"/>
          <w:numId w:val="21"/>
        </w:numPr>
        <w:jc w:val="both"/>
        <w:rPr>
          <w:rFonts w:ascii="Arial Narrow" w:hAnsi="Arial Narrow"/>
        </w:rPr>
      </w:pPr>
      <w:r w:rsidRPr="00E47202">
        <w:rPr>
          <w:rFonts w:ascii="Arial Narrow" w:hAnsi="Arial Narrow"/>
        </w:rPr>
        <w:t>Description and purpose of work done (including number of people and their responsibilities).</w:t>
      </w:r>
    </w:p>
    <w:p w14:paraId="2F036E03" w14:textId="77777777" w:rsidR="00A83026" w:rsidRPr="00E47202" w:rsidRDefault="00A83026" w:rsidP="00A83026">
      <w:pPr>
        <w:pStyle w:val="ListParagraph"/>
        <w:numPr>
          <w:ilvl w:val="0"/>
          <w:numId w:val="21"/>
        </w:numPr>
        <w:jc w:val="both"/>
        <w:rPr>
          <w:rFonts w:ascii="Arial Narrow" w:hAnsi="Arial Narrow"/>
        </w:rPr>
      </w:pPr>
      <w:r w:rsidRPr="00E47202">
        <w:rPr>
          <w:rFonts w:ascii="Arial Narrow" w:hAnsi="Arial Narrow"/>
        </w:rPr>
        <w:t>A written assessment of the work done, fossils excavated, not removed or collected and observed.</w:t>
      </w:r>
    </w:p>
    <w:p w14:paraId="31A02363" w14:textId="77777777" w:rsidR="00A83026" w:rsidRPr="00E47202" w:rsidRDefault="00A83026" w:rsidP="00A83026">
      <w:pPr>
        <w:pStyle w:val="ListParagraph"/>
        <w:numPr>
          <w:ilvl w:val="0"/>
          <w:numId w:val="21"/>
        </w:numPr>
        <w:jc w:val="both"/>
        <w:rPr>
          <w:rFonts w:ascii="Arial Narrow" w:hAnsi="Arial Narrow"/>
        </w:rPr>
      </w:pPr>
      <w:r w:rsidRPr="00E47202">
        <w:rPr>
          <w:rFonts w:ascii="Arial Narrow" w:hAnsi="Arial Narrow"/>
        </w:rPr>
        <w:t>Conclusion reached regarding the fossil material.</w:t>
      </w:r>
    </w:p>
    <w:p w14:paraId="677A4C94" w14:textId="77777777" w:rsidR="00A83026" w:rsidRPr="00E47202" w:rsidRDefault="00A83026" w:rsidP="00A83026">
      <w:pPr>
        <w:pStyle w:val="ListParagraph"/>
        <w:numPr>
          <w:ilvl w:val="0"/>
          <w:numId w:val="21"/>
        </w:numPr>
        <w:jc w:val="both"/>
        <w:rPr>
          <w:rFonts w:ascii="Arial Narrow" w:hAnsi="Arial Narrow"/>
        </w:rPr>
      </w:pPr>
      <w:r w:rsidRPr="00E47202">
        <w:rPr>
          <w:rFonts w:ascii="Arial Narrow" w:hAnsi="Arial Narrow"/>
        </w:rPr>
        <w:t>A detailed site plan and map.</w:t>
      </w:r>
    </w:p>
    <w:p w14:paraId="59D8ABC5" w14:textId="77777777" w:rsidR="00A83026" w:rsidRPr="00E47202" w:rsidRDefault="00A83026" w:rsidP="00A83026">
      <w:pPr>
        <w:pStyle w:val="ListParagraph"/>
        <w:numPr>
          <w:ilvl w:val="0"/>
          <w:numId w:val="21"/>
        </w:numPr>
        <w:jc w:val="both"/>
        <w:rPr>
          <w:rFonts w:ascii="Arial Narrow" w:hAnsi="Arial Narrow"/>
        </w:rPr>
      </w:pPr>
      <w:r w:rsidRPr="00E47202">
        <w:rPr>
          <w:rFonts w:ascii="Arial Narrow" w:hAnsi="Arial Narrow"/>
        </w:rPr>
        <w:t>Possible declaration as a heritage site or Site Management Plan.</w:t>
      </w:r>
    </w:p>
    <w:p w14:paraId="684294E2" w14:textId="77777777" w:rsidR="00A83026" w:rsidRPr="00E47202" w:rsidRDefault="00A83026" w:rsidP="00A83026">
      <w:pPr>
        <w:pStyle w:val="ListParagraph"/>
        <w:numPr>
          <w:ilvl w:val="0"/>
          <w:numId w:val="21"/>
        </w:numPr>
        <w:jc w:val="both"/>
        <w:rPr>
          <w:rFonts w:ascii="Arial Narrow" w:hAnsi="Arial Narrow"/>
        </w:rPr>
      </w:pPr>
      <w:r w:rsidRPr="00E47202">
        <w:rPr>
          <w:rFonts w:ascii="Arial Narrow" w:hAnsi="Arial Narrow"/>
        </w:rPr>
        <w:t>Stakeholders.</w:t>
      </w:r>
    </w:p>
    <w:p w14:paraId="5D5686A7" w14:textId="77777777" w:rsidR="00A83026" w:rsidRPr="00E47202" w:rsidRDefault="00A83026" w:rsidP="00A83026">
      <w:pPr>
        <w:pStyle w:val="ListParagraph"/>
        <w:numPr>
          <w:ilvl w:val="0"/>
          <w:numId w:val="21"/>
        </w:numPr>
        <w:jc w:val="both"/>
        <w:rPr>
          <w:rFonts w:ascii="Arial Narrow" w:hAnsi="Arial Narrow"/>
        </w:rPr>
      </w:pPr>
      <w:r w:rsidRPr="00E47202">
        <w:rPr>
          <w:rFonts w:ascii="Arial Narrow" w:hAnsi="Arial Narrow"/>
        </w:rPr>
        <w:lastRenderedPageBreak/>
        <w:t>Detailed report including the Desktop and Phase 1 study information.</w:t>
      </w:r>
    </w:p>
    <w:p w14:paraId="5B78ABBA" w14:textId="77777777" w:rsidR="00A83026" w:rsidRPr="00E47202" w:rsidRDefault="00A83026" w:rsidP="00A83026">
      <w:pPr>
        <w:pStyle w:val="ListParagraph"/>
        <w:numPr>
          <w:ilvl w:val="0"/>
          <w:numId w:val="21"/>
        </w:numPr>
        <w:jc w:val="both"/>
        <w:rPr>
          <w:rFonts w:ascii="Arial Narrow" w:hAnsi="Arial Narrow"/>
        </w:rPr>
      </w:pPr>
      <w:r w:rsidRPr="00E47202">
        <w:rPr>
          <w:rFonts w:ascii="Arial Narrow" w:hAnsi="Arial Narrow"/>
        </w:rPr>
        <w:t>Annual interim or progress Phase 2 permit reports as well as the final report.</w:t>
      </w:r>
    </w:p>
    <w:p w14:paraId="3F60F076" w14:textId="77777777" w:rsidR="00A83026" w:rsidRPr="00E47202" w:rsidRDefault="00A83026" w:rsidP="00A83026">
      <w:pPr>
        <w:pStyle w:val="ListParagraph"/>
        <w:numPr>
          <w:ilvl w:val="0"/>
          <w:numId w:val="21"/>
        </w:numPr>
        <w:jc w:val="both"/>
        <w:rPr>
          <w:rFonts w:ascii="Arial Narrow" w:hAnsi="Arial Narrow"/>
        </w:rPr>
      </w:pPr>
      <w:r w:rsidRPr="00E47202">
        <w:rPr>
          <w:rFonts w:ascii="Arial Narrow" w:hAnsi="Arial Narrow"/>
        </w:rPr>
        <w:t>Methodology used.</w:t>
      </w:r>
    </w:p>
    <w:p w14:paraId="04F5BC4F" w14:textId="77777777" w:rsidR="00A83026" w:rsidRPr="00E47202" w:rsidRDefault="00A83026" w:rsidP="00453C3E">
      <w:pPr>
        <w:jc w:val="both"/>
        <w:rPr>
          <w:rFonts w:ascii="Arial Narrow" w:hAnsi="Arial Narrow"/>
        </w:rPr>
      </w:pPr>
      <w:r w:rsidRPr="00E47202">
        <w:rPr>
          <w:rFonts w:ascii="Arial Narrow" w:hAnsi="Arial Narrow"/>
        </w:rPr>
        <w:t>Three types of permits are available; Mitigation, Destruction and Interpretation. The specialist will apply for the permit at the beginning of the process (SAHRA 2012).</w:t>
      </w:r>
    </w:p>
    <w:p w14:paraId="6245C337" w14:textId="77777777" w:rsidR="00A83026" w:rsidRPr="00E47202" w:rsidRDefault="00A83026" w:rsidP="00453C3E">
      <w:pPr>
        <w:contextualSpacing/>
        <w:jc w:val="both"/>
        <w:rPr>
          <w:rFonts w:ascii="Arial Narrow" w:hAnsi="Arial Narrow"/>
        </w:rPr>
      </w:pPr>
      <w:r w:rsidRPr="00E47202">
        <w:rPr>
          <w:rFonts w:ascii="Arial Narrow" w:hAnsi="Arial Narrow"/>
        </w:rPr>
        <w:t>The Palaeontological Society of South Africa (PSSA) does not have guidelines on excavating or collecting, but the following is suggested:</w:t>
      </w:r>
    </w:p>
    <w:p w14:paraId="295F0EBE" w14:textId="77777777" w:rsidR="00A83026" w:rsidRPr="00E47202" w:rsidRDefault="00A83026" w:rsidP="00453C3E">
      <w:pPr>
        <w:pStyle w:val="ListParagraph"/>
        <w:numPr>
          <w:ilvl w:val="0"/>
          <w:numId w:val="22"/>
        </w:numPr>
        <w:jc w:val="both"/>
        <w:rPr>
          <w:rFonts w:ascii="Arial Narrow" w:hAnsi="Arial Narrow"/>
        </w:rPr>
      </w:pPr>
      <w:r w:rsidRPr="00E47202">
        <w:rPr>
          <w:rFonts w:ascii="Arial Narrow" w:hAnsi="Arial Narrow"/>
        </w:rPr>
        <w:t xml:space="preserve">The developer needs to clearly stake or peg-out </w:t>
      </w:r>
      <w:r w:rsidR="001107F6" w:rsidRPr="00E47202">
        <w:rPr>
          <w:rFonts w:ascii="Arial Narrow" w:hAnsi="Arial Narrow"/>
        </w:rPr>
        <w:t xml:space="preserve">(survey) </w:t>
      </w:r>
      <w:r w:rsidRPr="00E47202">
        <w:rPr>
          <w:rFonts w:ascii="Arial Narrow" w:hAnsi="Arial Narrow"/>
        </w:rPr>
        <w:t>the areas affected by the</w:t>
      </w:r>
      <w:r w:rsidR="00285000" w:rsidRPr="00E47202">
        <w:rPr>
          <w:rFonts w:ascii="Arial Narrow" w:hAnsi="Arial Narrow"/>
        </w:rPr>
        <w:t xml:space="preserve"> </w:t>
      </w:r>
      <w:r w:rsidRPr="00E47202">
        <w:rPr>
          <w:rFonts w:ascii="Arial Narrow" w:hAnsi="Arial Narrow"/>
        </w:rPr>
        <w:t>mining</w:t>
      </w:r>
      <w:r w:rsidR="00CA7252">
        <w:rPr>
          <w:rFonts w:ascii="Arial Narrow" w:hAnsi="Arial Narrow"/>
        </w:rPr>
        <w:t xml:space="preserve"> (if applicable)</w:t>
      </w:r>
      <w:r w:rsidR="00D22BD2" w:rsidRPr="00E47202">
        <w:rPr>
          <w:rFonts w:ascii="Arial Narrow" w:hAnsi="Arial Narrow"/>
        </w:rPr>
        <w:t>/</w:t>
      </w:r>
      <w:r w:rsidR="00285000" w:rsidRPr="00E47202">
        <w:rPr>
          <w:rFonts w:ascii="Arial Narrow" w:hAnsi="Arial Narrow"/>
        </w:rPr>
        <w:t xml:space="preserve"> </w:t>
      </w:r>
      <w:r w:rsidR="00D22BD2" w:rsidRPr="00E47202">
        <w:rPr>
          <w:rFonts w:ascii="Arial Narrow" w:hAnsi="Arial Narrow"/>
        </w:rPr>
        <w:t>construction/</w:t>
      </w:r>
      <w:r w:rsidR="00285000" w:rsidRPr="00E47202">
        <w:rPr>
          <w:rFonts w:ascii="Arial Narrow" w:hAnsi="Arial Narrow"/>
        </w:rPr>
        <w:t xml:space="preserve"> </w:t>
      </w:r>
      <w:r w:rsidR="00D22BD2" w:rsidRPr="00E47202">
        <w:rPr>
          <w:rFonts w:ascii="Arial Narrow" w:hAnsi="Arial Narrow"/>
        </w:rPr>
        <w:t>development</w:t>
      </w:r>
      <w:r w:rsidRPr="00E47202">
        <w:rPr>
          <w:rFonts w:ascii="Arial Narrow" w:hAnsi="Arial Narrow"/>
        </w:rPr>
        <w:t xml:space="preserve"> operations and dig representative trenches and if possible supply </w:t>
      </w:r>
      <w:r w:rsidR="00C5586E" w:rsidRPr="00E47202">
        <w:rPr>
          <w:rFonts w:ascii="Arial Narrow" w:hAnsi="Arial Narrow"/>
        </w:rPr>
        <w:t xml:space="preserve">geological </w:t>
      </w:r>
      <w:r w:rsidRPr="00E47202">
        <w:rPr>
          <w:rFonts w:ascii="Arial Narrow" w:hAnsi="Arial Narrow"/>
        </w:rPr>
        <w:t>borehole data.</w:t>
      </w:r>
    </w:p>
    <w:p w14:paraId="31894F2E" w14:textId="77777777" w:rsidR="009577D0" w:rsidRPr="00E47202" w:rsidRDefault="009577D0" w:rsidP="00453C3E">
      <w:pPr>
        <w:pStyle w:val="ListParagraph"/>
        <w:numPr>
          <w:ilvl w:val="0"/>
          <w:numId w:val="22"/>
        </w:numPr>
        <w:jc w:val="both"/>
        <w:rPr>
          <w:rFonts w:ascii="Arial Narrow" w:hAnsi="Arial Narrow"/>
        </w:rPr>
      </w:pPr>
      <w:r w:rsidRPr="00E47202">
        <w:rPr>
          <w:rFonts w:ascii="Arial Narrow" w:hAnsi="Arial Narrow"/>
        </w:rPr>
        <w:t xml:space="preserve">When clearing topsoil, subsoil or overburden and hard rock </w:t>
      </w:r>
      <w:r w:rsidR="00C5586E" w:rsidRPr="00E47202">
        <w:rPr>
          <w:rFonts w:ascii="Arial Narrow" w:hAnsi="Arial Narrow"/>
        </w:rPr>
        <w:t xml:space="preserve">(outcrop) </w:t>
      </w:r>
      <w:r w:rsidRPr="00E47202">
        <w:rPr>
          <w:rFonts w:ascii="Arial Narrow" w:hAnsi="Arial Narrow"/>
        </w:rPr>
        <w:t>is found, the contractor</w:t>
      </w:r>
      <w:r w:rsidR="00CA7252">
        <w:rPr>
          <w:rFonts w:ascii="Arial Narrow" w:hAnsi="Arial Narrow"/>
        </w:rPr>
        <w:t xml:space="preserve"> / developer</w:t>
      </w:r>
      <w:r w:rsidRPr="00E47202">
        <w:rPr>
          <w:rFonts w:ascii="Arial Narrow" w:hAnsi="Arial Narrow"/>
        </w:rPr>
        <w:t xml:space="preserve"> needs to stop all work.</w:t>
      </w:r>
    </w:p>
    <w:p w14:paraId="7BAF6C14" w14:textId="77777777" w:rsidR="00A83026" w:rsidRPr="00E47202" w:rsidRDefault="00A83026" w:rsidP="00453C3E">
      <w:pPr>
        <w:pStyle w:val="ListParagraph"/>
        <w:numPr>
          <w:ilvl w:val="0"/>
          <w:numId w:val="22"/>
        </w:numPr>
        <w:jc w:val="both"/>
        <w:rPr>
          <w:rFonts w:ascii="Arial Narrow" w:hAnsi="Arial Narrow"/>
        </w:rPr>
      </w:pPr>
      <w:r w:rsidRPr="00E47202">
        <w:rPr>
          <w:rFonts w:ascii="Arial Narrow" w:hAnsi="Arial Narrow"/>
        </w:rPr>
        <w:t>A Palaeobotanist</w:t>
      </w:r>
      <w:r w:rsidR="00E5300A" w:rsidRPr="00E47202">
        <w:rPr>
          <w:rFonts w:ascii="Arial Narrow" w:hAnsi="Arial Narrow"/>
        </w:rPr>
        <w:t xml:space="preserve"> / palaeontologist</w:t>
      </w:r>
      <w:r w:rsidRPr="00E47202">
        <w:rPr>
          <w:rFonts w:ascii="Arial Narrow" w:hAnsi="Arial Narrow"/>
        </w:rPr>
        <w:t xml:space="preserve"> (contact SAHRIS for list) must then inspect the affected areas and trenches for fossiliferous outcrops / layers.</w:t>
      </w:r>
      <w:r w:rsidR="001107F6" w:rsidRPr="00E47202">
        <w:rPr>
          <w:rFonts w:ascii="Arial Narrow" w:hAnsi="Arial Narrow"/>
        </w:rPr>
        <w:t xml:space="preserve"> The contractor </w:t>
      </w:r>
      <w:r w:rsidR="00C5586E" w:rsidRPr="00E47202">
        <w:rPr>
          <w:rFonts w:ascii="Arial Narrow" w:hAnsi="Arial Narrow"/>
        </w:rPr>
        <w:t xml:space="preserve">/ developer </w:t>
      </w:r>
      <w:r w:rsidR="001107F6" w:rsidRPr="00E47202">
        <w:rPr>
          <w:rFonts w:ascii="Arial Narrow" w:hAnsi="Arial Narrow"/>
        </w:rPr>
        <w:t>may be asked to move structures</w:t>
      </w:r>
      <w:r w:rsidR="00D84116" w:rsidRPr="00E47202">
        <w:rPr>
          <w:rFonts w:ascii="Arial Narrow" w:hAnsi="Arial Narrow"/>
        </w:rPr>
        <w:t>, and put the development on hold</w:t>
      </w:r>
      <w:r w:rsidR="001107F6" w:rsidRPr="00E47202">
        <w:rPr>
          <w:rFonts w:ascii="Arial Narrow" w:hAnsi="Arial Narrow"/>
        </w:rPr>
        <w:t>.</w:t>
      </w:r>
    </w:p>
    <w:p w14:paraId="13D22957" w14:textId="77777777" w:rsidR="00A83026" w:rsidRPr="00E47202" w:rsidRDefault="00A83026" w:rsidP="00453C3E">
      <w:pPr>
        <w:pStyle w:val="ListParagraph"/>
        <w:numPr>
          <w:ilvl w:val="0"/>
          <w:numId w:val="22"/>
        </w:numPr>
        <w:jc w:val="both"/>
        <w:rPr>
          <w:rFonts w:ascii="Arial Narrow" w:hAnsi="Arial Narrow"/>
        </w:rPr>
      </w:pPr>
      <w:r w:rsidRPr="00E47202">
        <w:rPr>
          <w:rFonts w:ascii="Arial Narrow" w:hAnsi="Arial Narrow"/>
        </w:rPr>
        <w:t xml:space="preserve">If the </w:t>
      </w:r>
      <w:r w:rsidR="00C5586E" w:rsidRPr="00E47202">
        <w:rPr>
          <w:rFonts w:ascii="Arial Narrow" w:hAnsi="Arial Narrow"/>
        </w:rPr>
        <w:t xml:space="preserve">palaeontologist / </w:t>
      </w:r>
      <w:r w:rsidRPr="00E47202">
        <w:rPr>
          <w:rFonts w:ascii="Arial Narrow" w:hAnsi="Arial Narrow"/>
        </w:rPr>
        <w:t>palaeobotanist is satisfied</w:t>
      </w:r>
      <w:r w:rsidR="00C5586E" w:rsidRPr="00E47202">
        <w:rPr>
          <w:rFonts w:ascii="Arial Narrow" w:hAnsi="Arial Narrow"/>
        </w:rPr>
        <w:t xml:space="preserve"> that no fossils will be destroyed or have removed the fossils</w:t>
      </w:r>
      <w:r w:rsidRPr="00E47202">
        <w:rPr>
          <w:rFonts w:ascii="Arial Narrow" w:hAnsi="Arial Narrow"/>
        </w:rPr>
        <w:t xml:space="preserve">, development and removing of the topsoil can </w:t>
      </w:r>
      <w:r w:rsidR="00D84116" w:rsidRPr="00E47202">
        <w:rPr>
          <w:rFonts w:ascii="Arial Narrow" w:hAnsi="Arial Narrow"/>
        </w:rPr>
        <w:t>continue</w:t>
      </w:r>
      <w:r w:rsidRPr="00E47202">
        <w:rPr>
          <w:rFonts w:ascii="Arial Narrow" w:hAnsi="Arial Narrow"/>
        </w:rPr>
        <w:t>.</w:t>
      </w:r>
    </w:p>
    <w:p w14:paraId="00889BA4" w14:textId="77777777" w:rsidR="00A83026" w:rsidRPr="00E47202" w:rsidRDefault="00A83026" w:rsidP="00453C3E">
      <w:pPr>
        <w:pStyle w:val="ListParagraph"/>
        <w:numPr>
          <w:ilvl w:val="0"/>
          <w:numId w:val="22"/>
        </w:numPr>
        <w:jc w:val="both"/>
        <w:rPr>
          <w:rFonts w:ascii="Arial Narrow" w:hAnsi="Arial Narrow"/>
        </w:rPr>
      </w:pPr>
      <w:r w:rsidRPr="00E47202">
        <w:rPr>
          <w:rFonts w:ascii="Arial Narrow" w:hAnsi="Arial Narrow"/>
        </w:rPr>
        <w:t xml:space="preserve">After this process the same </w:t>
      </w:r>
      <w:r w:rsidR="00C5586E" w:rsidRPr="00E47202">
        <w:rPr>
          <w:rFonts w:ascii="Arial Narrow" w:hAnsi="Arial Narrow"/>
        </w:rPr>
        <w:t xml:space="preserve">palaeontologist / </w:t>
      </w:r>
      <w:r w:rsidRPr="00E47202">
        <w:rPr>
          <w:rFonts w:ascii="Arial Narrow" w:hAnsi="Arial Narrow"/>
        </w:rPr>
        <w:t>palaeobotanist will have to inspect and offer advice through the Phase 2 Mitigation Process.</w:t>
      </w:r>
      <w:r w:rsidR="001107F6" w:rsidRPr="00E47202">
        <w:rPr>
          <w:rFonts w:ascii="Arial Narrow" w:hAnsi="Arial Narrow"/>
        </w:rPr>
        <w:t xml:space="preserve"> Bedrock excavations for footings may expose, damage or destroy previously buried fossil material</w:t>
      </w:r>
      <w:r w:rsidR="00DC707F" w:rsidRPr="00E47202">
        <w:rPr>
          <w:rFonts w:ascii="Arial Narrow" w:hAnsi="Arial Narrow"/>
        </w:rPr>
        <w:t xml:space="preserve"> and must be inspected</w:t>
      </w:r>
      <w:r w:rsidR="001107F6" w:rsidRPr="00E47202">
        <w:rPr>
          <w:rFonts w:ascii="Arial Narrow" w:hAnsi="Arial Narrow"/>
        </w:rPr>
        <w:t>.</w:t>
      </w:r>
    </w:p>
    <w:p w14:paraId="13C79C6D" w14:textId="77777777" w:rsidR="00A83026" w:rsidRPr="00E47202" w:rsidRDefault="00A83026" w:rsidP="00453C3E">
      <w:pPr>
        <w:pStyle w:val="ListParagraph"/>
        <w:numPr>
          <w:ilvl w:val="0"/>
          <w:numId w:val="22"/>
        </w:numPr>
        <w:jc w:val="both"/>
        <w:rPr>
          <w:rFonts w:ascii="Arial Narrow" w:hAnsi="Arial Narrow"/>
        </w:rPr>
      </w:pPr>
      <w:r w:rsidRPr="00E47202">
        <w:rPr>
          <w:rFonts w:ascii="Arial Narrow" w:hAnsi="Arial Narrow"/>
        </w:rPr>
        <w:t xml:space="preserve">When permission for the development is granted, the next layer can be removed, if this is part of </w:t>
      </w:r>
      <w:r w:rsidR="00DC707F" w:rsidRPr="00E47202">
        <w:rPr>
          <w:rFonts w:ascii="Arial Narrow" w:hAnsi="Arial Narrow"/>
        </w:rPr>
        <w:t>a fossiliferous layer</w:t>
      </w:r>
      <w:r w:rsidRPr="00E47202">
        <w:rPr>
          <w:rFonts w:ascii="Arial Narrow" w:hAnsi="Arial Narrow"/>
        </w:rPr>
        <w:t xml:space="preserve">, then with the removal of each layer of sediment, the </w:t>
      </w:r>
      <w:r w:rsidR="00DC707F" w:rsidRPr="00E47202">
        <w:rPr>
          <w:rFonts w:ascii="Arial Narrow" w:hAnsi="Arial Narrow"/>
        </w:rPr>
        <w:t xml:space="preserve">palaeontologist / </w:t>
      </w:r>
      <w:r w:rsidRPr="00E47202">
        <w:rPr>
          <w:rFonts w:ascii="Arial Narrow" w:hAnsi="Arial Narrow"/>
        </w:rPr>
        <w:t xml:space="preserve">palaeobotanist must do an investigation (a minimum of once </w:t>
      </w:r>
      <w:r w:rsidR="00EC35C2" w:rsidRPr="00E47202">
        <w:rPr>
          <w:rFonts w:ascii="Arial Narrow" w:hAnsi="Arial Narrow"/>
        </w:rPr>
        <w:t>a</w:t>
      </w:r>
      <w:r w:rsidRPr="00E47202">
        <w:rPr>
          <w:rFonts w:ascii="Arial Narrow" w:hAnsi="Arial Narrow"/>
        </w:rPr>
        <w:t xml:space="preserve"> week).</w:t>
      </w:r>
    </w:p>
    <w:p w14:paraId="6BC8BDC4" w14:textId="77777777" w:rsidR="00A83026" w:rsidRPr="00E47202" w:rsidRDefault="00A83026" w:rsidP="00453C3E">
      <w:pPr>
        <w:pStyle w:val="ListParagraph"/>
        <w:numPr>
          <w:ilvl w:val="0"/>
          <w:numId w:val="22"/>
        </w:numPr>
        <w:jc w:val="both"/>
        <w:rPr>
          <w:rFonts w:ascii="Arial Narrow" w:hAnsi="Arial Narrow"/>
        </w:rPr>
      </w:pPr>
      <w:r w:rsidRPr="00E47202">
        <w:rPr>
          <w:rFonts w:ascii="Arial Narrow" w:hAnsi="Arial Narrow"/>
        </w:rPr>
        <w:t xml:space="preserve">At this stage the </w:t>
      </w:r>
      <w:r w:rsidR="00DC707F" w:rsidRPr="00E47202">
        <w:rPr>
          <w:rFonts w:ascii="Arial Narrow" w:hAnsi="Arial Narrow"/>
        </w:rPr>
        <w:t xml:space="preserve">palaeontologist / </w:t>
      </w:r>
      <w:r w:rsidRPr="00E47202">
        <w:rPr>
          <w:rFonts w:ascii="Arial Narrow" w:hAnsi="Arial Narrow"/>
        </w:rPr>
        <w:t>palaeobotanist in consultation with the developer / mining company must ensure that a further working protocol and schedule is in place. Onsite training should take place, followed by an annual visit by the</w:t>
      </w:r>
      <w:r w:rsidR="00DC707F" w:rsidRPr="00E47202">
        <w:rPr>
          <w:rFonts w:ascii="Arial Narrow" w:hAnsi="Arial Narrow"/>
        </w:rPr>
        <w:t xml:space="preserve"> palaeontologist /</w:t>
      </w:r>
      <w:r w:rsidRPr="00E47202">
        <w:rPr>
          <w:rFonts w:ascii="Arial Narrow" w:hAnsi="Arial Narrow"/>
        </w:rPr>
        <w:t xml:space="preserve"> palaeobotanist.</w:t>
      </w:r>
    </w:p>
    <w:p w14:paraId="0F24E814" w14:textId="13F11713" w:rsidR="00A83026" w:rsidRPr="00E47202" w:rsidRDefault="00A83026" w:rsidP="00453C3E">
      <w:pPr>
        <w:contextualSpacing/>
        <w:jc w:val="both"/>
        <w:rPr>
          <w:rFonts w:ascii="Arial Narrow" w:hAnsi="Arial Narrow"/>
          <w:b/>
        </w:rPr>
      </w:pPr>
      <w:r w:rsidRPr="00E47202">
        <w:rPr>
          <w:rFonts w:ascii="Arial Narrow" w:hAnsi="Arial Narrow"/>
          <w:b/>
        </w:rPr>
        <w:t>Fossil excavation if necessary</w:t>
      </w:r>
      <w:r w:rsidR="00450720">
        <w:rPr>
          <w:rFonts w:ascii="Arial Narrow" w:hAnsi="Arial Narrow"/>
          <w:b/>
        </w:rPr>
        <w:t>,</w:t>
      </w:r>
      <w:r w:rsidRPr="00E47202">
        <w:rPr>
          <w:rFonts w:ascii="Arial Narrow" w:hAnsi="Arial Narrow"/>
          <w:b/>
        </w:rPr>
        <w:t xml:space="preserve"> during Phase 2:</w:t>
      </w:r>
    </w:p>
    <w:p w14:paraId="15E7F74C" w14:textId="77777777" w:rsidR="00A83026" w:rsidRPr="00E47202" w:rsidRDefault="00A83026" w:rsidP="00453C3E">
      <w:pPr>
        <w:pStyle w:val="ListParagraph"/>
        <w:numPr>
          <w:ilvl w:val="0"/>
          <w:numId w:val="25"/>
        </w:numPr>
        <w:jc w:val="both"/>
        <w:rPr>
          <w:rFonts w:ascii="Arial Narrow" w:hAnsi="Arial Narrow"/>
        </w:rPr>
      </w:pPr>
      <w:r w:rsidRPr="00E47202">
        <w:rPr>
          <w:rFonts w:ascii="Arial Narrow" w:hAnsi="Arial Narrow"/>
        </w:rPr>
        <w:t>Photography of fossil / fossil layer and surrounding strata.</w:t>
      </w:r>
    </w:p>
    <w:p w14:paraId="7F06E2A4" w14:textId="77777777" w:rsidR="00A83026" w:rsidRPr="00E47202" w:rsidRDefault="00A83026" w:rsidP="00453C3E">
      <w:pPr>
        <w:pStyle w:val="ListParagraph"/>
        <w:numPr>
          <w:ilvl w:val="0"/>
          <w:numId w:val="25"/>
        </w:numPr>
        <w:jc w:val="both"/>
        <w:rPr>
          <w:rFonts w:ascii="Arial Narrow" w:hAnsi="Arial Narrow"/>
        </w:rPr>
      </w:pPr>
      <w:r w:rsidRPr="00E47202">
        <w:rPr>
          <w:rFonts w:ascii="Arial Narrow" w:hAnsi="Arial Narrow"/>
        </w:rPr>
        <w:t>Once a fossil has been identified as such, the task of extraction begins.</w:t>
      </w:r>
    </w:p>
    <w:p w14:paraId="4631AB15" w14:textId="77777777" w:rsidR="00A83026" w:rsidRPr="00E47202" w:rsidRDefault="00A83026" w:rsidP="00453C3E">
      <w:pPr>
        <w:pStyle w:val="ListParagraph"/>
        <w:numPr>
          <w:ilvl w:val="0"/>
          <w:numId w:val="25"/>
        </w:numPr>
        <w:jc w:val="both"/>
        <w:rPr>
          <w:rFonts w:ascii="Arial Narrow" w:hAnsi="Arial Narrow"/>
        </w:rPr>
      </w:pPr>
      <w:r w:rsidRPr="00E47202">
        <w:rPr>
          <w:rFonts w:ascii="Arial Narrow" w:hAnsi="Arial Narrow"/>
        </w:rPr>
        <w:t xml:space="preserve">It usually entails the taking of a GPS reading and recording lithostratigraphic, </w:t>
      </w:r>
      <w:proofErr w:type="spellStart"/>
      <w:r w:rsidRPr="00E47202">
        <w:rPr>
          <w:rFonts w:ascii="Arial Narrow" w:hAnsi="Arial Narrow"/>
        </w:rPr>
        <w:t>biostratigraphic</w:t>
      </w:r>
      <w:proofErr w:type="spellEnd"/>
      <w:r w:rsidRPr="00E47202">
        <w:rPr>
          <w:rFonts w:ascii="Arial Narrow" w:hAnsi="Arial Narrow"/>
        </w:rPr>
        <w:t>, date, collector and locality information.</w:t>
      </w:r>
    </w:p>
    <w:p w14:paraId="7A7D280E" w14:textId="77777777" w:rsidR="00A83026" w:rsidRPr="00E47202" w:rsidRDefault="00A83026" w:rsidP="00453C3E">
      <w:pPr>
        <w:pStyle w:val="ListParagraph"/>
        <w:numPr>
          <w:ilvl w:val="0"/>
          <w:numId w:val="25"/>
        </w:numPr>
        <w:jc w:val="both"/>
        <w:rPr>
          <w:rFonts w:ascii="Arial Narrow" w:hAnsi="Arial Narrow"/>
        </w:rPr>
      </w:pPr>
      <w:r w:rsidRPr="00E47202">
        <w:rPr>
          <w:rFonts w:ascii="Arial Narrow" w:hAnsi="Arial Narrow"/>
        </w:rPr>
        <w:t>Us</w:t>
      </w:r>
      <w:r w:rsidR="00B143A7">
        <w:rPr>
          <w:rFonts w:ascii="Arial Narrow" w:hAnsi="Arial Narrow"/>
        </w:rPr>
        <w:t>e</w:t>
      </w:r>
      <w:r w:rsidRPr="00E47202">
        <w:rPr>
          <w:rFonts w:ascii="Arial Narrow" w:hAnsi="Arial Narrow"/>
        </w:rPr>
        <w:t xml:space="preserve"> </w:t>
      </w:r>
      <w:proofErr w:type="spellStart"/>
      <w:r w:rsidRPr="00E47202">
        <w:rPr>
          <w:rFonts w:ascii="Arial Narrow" w:hAnsi="Arial Narrow"/>
        </w:rPr>
        <w:t>Paraloid</w:t>
      </w:r>
      <w:proofErr w:type="spellEnd"/>
      <w:r w:rsidRPr="00E47202">
        <w:rPr>
          <w:rFonts w:ascii="Arial Narrow" w:hAnsi="Arial Narrow"/>
        </w:rPr>
        <w:t xml:space="preserve"> </w:t>
      </w:r>
      <w:r w:rsidR="00DC707F" w:rsidRPr="00E47202">
        <w:rPr>
          <w:rFonts w:ascii="Arial Narrow" w:hAnsi="Arial Narrow"/>
        </w:rPr>
        <w:t xml:space="preserve">(B-72) </w:t>
      </w:r>
      <w:r w:rsidRPr="00E47202">
        <w:rPr>
          <w:rFonts w:ascii="Arial Narrow" w:hAnsi="Arial Narrow"/>
        </w:rPr>
        <w:t>as a</w:t>
      </w:r>
      <w:r w:rsidR="00E064E4" w:rsidRPr="00E47202">
        <w:rPr>
          <w:rFonts w:ascii="Arial Narrow" w:hAnsi="Arial Narrow"/>
        </w:rPr>
        <w:t>n</w:t>
      </w:r>
      <w:r w:rsidR="00BA3264">
        <w:rPr>
          <w:rFonts w:ascii="Arial Narrow" w:hAnsi="Arial Narrow"/>
        </w:rPr>
        <w:t xml:space="preserve"> </w:t>
      </w:r>
      <w:r w:rsidR="00E064E4" w:rsidRPr="00E47202">
        <w:rPr>
          <w:rFonts w:ascii="Arial Narrow" w:hAnsi="Arial Narrow"/>
        </w:rPr>
        <w:t>adhesive and</w:t>
      </w:r>
      <w:r w:rsidRPr="00E47202">
        <w:rPr>
          <w:rFonts w:ascii="Arial Narrow" w:hAnsi="Arial Narrow"/>
        </w:rPr>
        <w:t xml:space="preserve"> protective glue, parts of the fossil can be kept together (not necessarily applicable to plant fossils).</w:t>
      </w:r>
    </w:p>
    <w:p w14:paraId="2E76A2B7" w14:textId="77777777" w:rsidR="00A83026" w:rsidRPr="00E47202" w:rsidRDefault="00A83026" w:rsidP="00453C3E">
      <w:pPr>
        <w:pStyle w:val="ListParagraph"/>
        <w:numPr>
          <w:ilvl w:val="0"/>
          <w:numId w:val="25"/>
        </w:numPr>
        <w:jc w:val="both"/>
        <w:rPr>
          <w:rFonts w:ascii="Arial Narrow" w:hAnsi="Arial Narrow"/>
        </w:rPr>
      </w:pPr>
      <w:r w:rsidRPr="00E47202">
        <w:rPr>
          <w:rFonts w:ascii="Arial Narrow" w:hAnsi="Arial Narrow"/>
        </w:rPr>
        <w:t>Slowly chipping away of matrix surrounding the fossil using a geological pick, brushes and chisels.</w:t>
      </w:r>
    </w:p>
    <w:p w14:paraId="184D0340" w14:textId="77777777" w:rsidR="00A83026" w:rsidRPr="00E47202" w:rsidRDefault="00A83026" w:rsidP="00453C3E">
      <w:pPr>
        <w:pStyle w:val="ListParagraph"/>
        <w:numPr>
          <w:ilvl w:val="0"/>
          <w:numId w:val="25"/>
        </w:numPr>
        <w:jc w:val="both"/>
        <w:rPr>
          <w:rFonts w:ascii="Arial Narrow" w:hAnsi="Arial Narrow"/>
        </w:rPr>
      </w:pPr>
      <w:r w:rsidRPr="00E47202">
        <w:rPr>
          <w:rFonts w:ascii="Arial Narrow" w:hAnsi="Arial Narrow"/>
        </w:rPr>
        <w:t xml:space="preserve">Once the full extent of the fossil / fossils </w:t>
      </w:r>
      <w:r w:rsidR="00B143A7">
        <w:rPr>
          <w:rFonts w:ascii="Arial Narrow" w:hAnsi="Arial Narrow"/>
        </w:rPr>
        <w:t>is</w:t>
      </w:r>
      <w:r w:rsidRPr="00E47202">
        <w:rPr>
          <w:rFonts w:ascii="Arial Narrow" w:hAnsi="Arial Narrow"/>
        </w:rPr>
        <w:t xml:space="preserve"> visible, it can be covered with a plaster jacket (not necessarily applicable to plant fossils).</w:t>
      </w:r>
    </w:p>
    <w:p w14:paraId="5D826DA3" w14:textId="77777777" w:rsidR="00A83026" w:rsidRPr="00E47202" w:rsidRDefault="00A83026" w:rsidP="00453C3E">
      <w:pPr>
        <w:pStyle w:val="ListParagraph"/>
        <w:numPr>
          <w:ilvl w:val="0"/>
          <w:numId w:val="25"/>
        </w:numPr>
        <w:jc w:val="both"/>
        <w:rPr>
          <w:rFonts w:ascii="Arial Narrow" w:hAnsi="Arial Narrow"/>
        </w:rPr>
      </w:pPr>
      <w:r w:rsidRPr="00E47202">
        <w:rPr>
          <w:rFonts w:ascii="Arial Narrow" w:hAnsi="Arial Narrow"/>
        </w:rPr>
        <w:t>Chipping away sides to loosen underside.</w:t>
      </w:r>
    </w:p>
    <w:p w14:paraId="6FB4F9AD" w14:textId="77777777" w:rsidR="00A83026" w:rsidRPr="00E47202" w:rsidRDefault="00A83026" w:rsidP="00453C3E">
      <w:pPr>
        <w:pStyle w:val="ListParagraph"/>
        <w:numPr>
          <w:ilvl w:val="0"/>
          <w:numId w:val="25"/>
        </w:numPr>
        <w:jc w:val="both"/>
        <w:rPr>
          <w:rFonts w:ascii="Arial Narrow" w:hAnsi="Arial Narrow"/>
        </w:rPr>
      </w:pPr>
      <w:r w:rsidRPr="00E47202">
        <w:rPr>
          <w:rFonts w:ascii="Arial Narrow" w:hAnsi="Arial Narrow"/>
        </w:rPr>
        <w:t xml:space="preserve">Splitting of the rock containing palaeobotanical material </w:t>
      </w:r>
      <w:r w:rsidR="00E064E4" w:rsidRPr="00E47202">
        <w:rPr>
          <w:rFonts w:ascii="Arial Narrow" w:hAnsi="Arial Narrow"/>
        </w:rPr>
        <w:t>should</w:t>
      </w:r>
      <w:r w:rsidRPr="00E47202">
        <w:rPr>
          <w:rFonts w:ascii="Arial Narrow" w:hAnsi="Arial Narrow"/>
        </w:rPr>
        <w:t xml:space="preserve"> reveal any fossils </w:t>
      </w:r>
      <w:r w:rsidR="00E064E4" w:rsidRPr="00E47202">
        <w:rPr>
          <w:rFonts w:ascii="Arial Narrow" w:hAnsi="Arial Narrow"/>
        </w:rPr>
        <w:t xml:space="preserve">sandwiched between </w:t>
      </w:r>
      <w:r w:rsidRPr="00E47202">
        <w:rPr>
          <w:rFonts w:ascii="Arial Narrow" w:hAnsi="Arial Narrow"/>
        </w:rPr>
        <w:t>the layers.</w:t>
      </w:r>
    </w:p>
    <w:p w14:paraId="0CDB5E88" w14:textId="77777777" w:rsidR="00A83026" w:rsidRPr="00E47202" w:rsidRDefault="00A83026" w:rsidP="00453C3E">
      <w:pPr>
        <w:contextualSpacing/>
        <w:jc w:val="both"/>
        <w:rPr>
          <w:rFonts w:ascii="Arial Narrow" w:hAnsi="Arial Narrow"/>
        </w:rPr>
      </w:pPr>
      <w:r w:rsidRPr="00942D79">
        <w:rPr>
          <w:rFonts w:ascii="Arial Narrow" w:hAnsi="Arial Narrow"/>
          <w:b/>
          <w:i/>
        </w:rPr>
        <w:t xml:space="preserve">SAHRA </w:t>
      </w:r>
      <w:r w:rsidR="001E720C" w:rsidRPr="00942D79">
        <w:rPr>
          <w:rFonts w:ascii="Arial Narrow" w:hAnsi="Arial Narrow"/>
          <w:b/>
          <w:i/>
        </w:rPr>
        <w:t>Documents</w:t>
      </w:r>
      <w:r w:rsidRPr="00E47202">
        <w:rPr>
          <w:rFonts w:ascii="Arial Narrow" w:hAnsi="Arial Narrow"/>
        </w:rPr>
        <w:t>:</w:t>
      </w:r>
    </w:p>
    <w:p w14:paraId="56C64479" w14:textId="77777777" w:rsidR="00A83026" w:rsidRPr="00E47202" w:rsidRDefault="00A83026" w:rsidP="00453C3E">
      <w:pPr>
        <w:contextualSpacing/>
        <w:jc w:val="both"/>
        <w:rPr>
          <w:rFonts w:ascii="Arial Narrow" w:hAnsi="Arial Narrow"/>
        </w:rPr>
      </w:pPr>
      <w:r w:rsidRPr="00E47202">
        <w:rPr>
          <w:rFonts w:ascii="Arial Narrow" w:hAnsi="Arial Narrow"/>
        </w:rPr>
        <w:t>Guidelines to Palaeontological Permi</w:t>
      </w:r>
      <w:r w:rsidR="006E271D" w:rsidRPr="00E47202">
        <w:rPr>
          <w:rFonts w:ascii="Arial Narrow" w:hAnsi="Arial Narrow"/>
        </w:rPr>
        <w:t>t</w:t>
      </w:r>
      <w:r w:rsidRPr="00E47202">
        <w:rPr>
          <w:rFonts w:ascii="Arial Narrow" w:hAnsi="Arial Narrow"/>
        </w:rPr>
        <w:t xml:space="preserve">ting </w:t>
      </w:r>
      <w:r w:rsidR="001E720C">
        <w:rPr>
          <w:rFonts w:ascii="Arial Narrow" w:hAnsi="Arial Narrow"/>
        </w:rPr>
        <w:t>P</w:t>
      </w:r>
      <w:r w:rsidRPr="00E47202">
        <w:rPr>
          <w:rFonts w:ascii="Arial Narrow" w:hAnsi="Arial Narrow"/>
        </w:rPr>
        <w:t>olicy.</w:t>
      </w:r>
    </w:p>
    <w:p w14:paraId="0F3DB139" w14:textId="77777777" w:rsidR="00A83026" w:rsidRPr="00E47202" w:rsidRDefault="00A83026" w:rsidP="00453C3E">
      <w:pPr>
        <w:contextualSpacing/>
        <w:jc w:val="both"/>
        <w:rPr>
          <w:rFonts w:ascii="Arial Narrow" w:hAnsi="Arial Narrow"/>
        </w:rPr>
      </w:pPr>
      <w:r w:rsidRPr="00E47202">
        <w:rPr>
          <w:rFonts w:ascii="Arial Narrow" w:hAnsi="Arial Narrow"/>
        </w:rPr>
        <w:t>Minimum Standards: Palaeontological Component of Heritage Impact Assessment reports.</w:t>
      </w:r>
    </w:p>
    <w:p w14:paraId="4CC49453" w14:textId="77777777" w:rsidR="00A83026" w:rsidRDefault="00A83026" w:rsidP="00453C3E">
      <w:pPr>
        <w:contextualSpacing/>
        <w:jc w:val="both"/>
        <w:rPr>
          <w:rFonts w:ascii="Arial Narrow" w:hAnsi="Arial Narrow"/>
        </w:rPr>
      </w:pPr>
      <w:r w:rsidRPr="00E47202">
        <w:rPr>
          <w:rFonts w:ascii="Arial Narrow" w:hAnsi="Arial Narrow"/>
        </w:rPr>
        <w:t>Guidelines for Field Reports.</w:t>
      </w:r>
    </w:p>
    <w:p w14:paraId="2C7B0BF8" w14:textId="77777777" w:rsidR="007F09F7" w:rsidRPr="00E47202" w:rsidRDefault="007F09F7" w:rsidP="00453C3E">
      <w:pPr>
        <w:contextualSpacing/>
        <w:jc w:val="both"/>
        <w:rPr>
          <w:rFonts w:ascii="Arial Narrow" w:hAnsi="Arial Narrow"/>
        </w:rPr>
      </w:pPr>
      <w:proofErr w:type="spellStart"/>
      <w:r>
        <w:rPr>
          <w:rFonts w:ascii="Arial Narrow" w:hAnsi="Arial Narrow"/>
        </w:rPr>
        <w:lastRenderedPageBreak/>
        <w:t>Palaeotechnical</w:t>
      </w:r>
      <w:proofErr w:type="spellEnd"/>
      <w:r>
        <w:rPr>
          <w:rFonts w:ascii="Arial Narrow" w:hAnsi="Arial Narrow"/>
        </w:rPr>
        <w:t xml:space="preserve"> Reports for all the Provinces.</w:t>
      </w:r>
    </w:p>
    <w:p w14:paraId="0786FE71" w14:textId="77777777" w:rsidR="00C039E9" w:rsidRPr="00E47202" w:rsidRDefault="00C039E9" w:rsidP="00453C3E">
      <w:pPr>
        <w:contextualSpacing/>
        <w:jc w:val="both"/>
        <w:rPr>
          <w:rFonts w:ascii="Arial Narrow" w:hAnsi="Arial Narrow"/>
        </w:rPr>
      </w:pPr>
    </w:p>
    <w:p w14:paraId="60DBE441" w14:textId="69519CCD" w:rsidR="00A22E20" w:rsidRPr="00E47202" w:rsidRDefault="006F6184" w:rsidP="00C039E9">
      <w:pPr>
        <w:contextualSpacing/>
        <w:rPr>
          <w:rFonts w:ascii="Arial Narrow" w:hAnsi="Arial Narrow"/>
        </w:rPr>
      </w:pPr>
      <w:r w:rsidRPr="00E47202">
        <w:rPr>
          <w:rFonts w:ascii="Arial Narrow" w:hAnsi="Arial Narrow"/>
          <w:u w:val="single"/>
        </w:rPr>
        <w:t xml:space="preserve">Appendix </w:t>
      </w:r>
      <w:r w:rsidR="00555B68">
        <w:rPr>
          <w:rFonts w:ascii="Arial Narrow" w:hAnsi="Arial Narrow"/>
          <w:u w:val="single"/>
        </w:rPr>
        <w:t>2</w:t>
      </w:r>
      <w:r w:rsidRPr="00E47202">
        <w:rPr>
          <w:rFonts w:ascii="Arial Narrow" w:hAnsi="Arial Narrow"/>
          <w:u w:val="single"/>
        </w:rPr>
        <w:t>:</w:t>
      </w:r>
      <w:r w:rsidR="00C039E9" w:rsidRPr="00E47202">
        <w:rPr>
          <w:rFonts w:ascii="Arial Narrow" w:hAnsi="Arial Narrow"/>
        </w:rPr>
        <w:t xml:space="preserve"> </w:t>
      </w:r>
      <w:r w:rsidR="007F7DCB">
        <w:rPr>
          <w:rFonts w:ascii="Arial Narrow" w:hAnsi="Arial Narrow"/>
        </w:rPr>
        <w:t>Table of Appendix 6 requirements.</w:t>
      </w:r>
    </w:p>
    <w:tbl>
      <w:tblPr>
        <w:tblStyle w:val="TableGrid"/>
        <w:tblW w:w="0" w:type="auto"/>
        <w:tblLook w:val="04A0" w:firstRow="1" w:lastRow="0" w:firstColumn="1" w:lastColumn="0" w:noHBand="0" w:noVBand="1"/>
      </w:tblPr>
      <w:tblGrid>
        <w:gridCol w:w="3005"/>
        <w:gridCol w:w="2988"/>
        <w:gridCol w:w="3023"/>
      </w:tblGrid>
      <w:tr w:rsidR="00D228EF" w:rsidRPr="00BA5E25" w14:paraId="604E0737" w14:textId="77777777" w:rsidTr="00872DEC">
        <w:tc>
          <w:tcPr>
            <w:tcW w:w="3005" w:type="dxa"/>
          </w:tcPr>
          <w:p w14:paraId="0ADCB2B8" w14:textId="77777777" w:rsidR="00D228EF" w:rsidRPr="00BA5E25" w:rsidRDefault="00D228EF" w:rsidP="00872DEC">
            <w:pPr>
              <w:contextualSpacing/>
              <w:jc w:val="both"/>
              <w:rPr>
                <w:rFonts w:ascii="Arial Narrow" w:hAnsi="Arial Narrow"/>
                <w:b/>
                <w:bCs/>
              </w:rPr>
            </w:pPr>
            <w:bookmarkStart w:id="0" w:name="_Hlk52088474"/>
            <w:r w:rsidRPr="00BA5E25">
              <w:rPr>
                <w:rFonts w:ascii="Arial Narrow" w:hAnsi="Arial Narrow"/>
                <w:b/>
                <w:bCs/>
              </w:rPr>
              <w:t>Section</w:t>
            </w:r>
            <w:r>
              <w:rPr>
                <w:rFonts w:ascii="Arial Narrow" w:hAnsi="Arial Narrow"/>
                <w:b/>
                <w:bCs/>
              </w:rPr>
              <w:t xml:space="preserve"> in Report</w:t>
            </w:r>
          </w:p>
        </w:tc>
        <w:tc>
          <w:tcPr>
            <w:tcW w:w="2988" w:type="dxa"/>
          </w:tcPr>
          <w:p w14:paraId="4FC0FCAF" w14:textId="77777777" w:rsidR="00D228EF" w:rsidRPr="00BA5E25" w:rsidRDefault="00D228EF" w:rsidP="00872DEC">
            <w:pPr>
              <w:contextualSpacing/>
              <w:jc w:val="both"/>
              <w:rPr>
                <w:rFonts w:ascii="Arial Narrow" w:hAnsi="Arial Narrow"/>
                <w:b/>
                <w:bCs/>
              </w:rPr>
            </w:pPr>
            <w:r w:rsidRPr="00BA5E25">
              <w:rPr>
                <w:rFonts w:ascii="Arial Narrow" w:hAnsi="Arial Narrow"/>
                <w:b/>
                <w:bCs/>
              </w:rPr>
              <w:t>Point in Act</w:t>
            </w:r>
          </w:p>
        </w:tc>
        <w:tc>
          <w:tcPr>
            <w:tcW w:w="3023" w:type="dxa"/>
          </w:tcPr>
          <w:p w14:paraId="39AA961F" w14:textId="77777777" w:rsidR="00D228EF" w:rsidRPr="00BA5E25" w:rsidRDefault="00D228EF" w:rsidP="00872DEC">
            <w:pPr>
              <w:contextualSpacing/>
              <w:jc w:val="both"/>
              <w:rPr>
                <w:rFonts w:ascii="Arial Narrow" w:hAnsi="Arial Narrow"/>
                <w:b/>
                <w:bCs/>
              </w:rPr>
            </w:pPr>
            <w:r>
              <w:rPr>
                <w:rFonts w:ascii="Arial Narrow" w:hAnsi="Arial Narrow"/>
                <w:b/>
                <w:bCs/>
              </w:rPr>
              <w:t>Requirement</w:t>
            </w:r>
          </w:p>
        </w:tc>
      </w:tr>
      <w:tr w:rsidR="00D228EF" w:rsidRPr="00E80FF6" w14:paraId="3FE6F9BD" w14:textId="77777777" w:rsidTr="00872DEC">
        <w:tc>
          <w:tcPr>
            <w:tcW w:w="3005" w:type="dxa"/>
          </w:tcPr>
          <w:p w14:paraId="2C77AEA9" w14:textId="77777777" w:rsidR="00D228EF" w:rsidRPr="00E80FF6" w:rsidRDefault="00D228EF" w:rsidP="00872DEC">
            <w:pPr>
              <w:contextualSpacing/>
              <w:jc w:val="both"/>
              <w:rPr>
                <w:rFonts w:ascii="Arial Narrow" w:hAnsi="Arial Narrow"/>
              </w:rPr>
            </w:pPr>
            <w:r w:rsidRPr="00E80FF6">
              <w:rPr>
                <w:rFonts w:ascii="Arial Narrow" w:hAnsi="Arial Narrow"/>
              </w:rPr>
              <w:t>B</w:t>
            </w:r>
          </w:p>
        </w:tc>
        <w:tc>
          <w:tcPr>
            <w:tcW w:w="2988" w:type="dxa"/>
          </w:tcPr>
          <w:p w14:paraId="06744F88" w14:textId="77777777" w:rsidR="00D228EF" w:rsidRPr="00E80FF6" w:rsidRDefault="00D228EF" w:rsidP="00872DEC">
            <w:pPr>
              <w:contextualSpacing/>
              <w:jc w:val="both"/>
              <w:rPr>
                <w:rFonts w:ascii="Arial Narrow" w:hAnsi="Arial Narrow"/>
              </w:rPr>
            </w:pPr>
            <w:r w:rsidRPr="00E80FF6">
              <w:rPr>
                <w:rFonts w:ascii="Arial Narrow" w:hAnsi="Arial Narrow"/>
              </w:rPr>
              <w:t>1(c)</w:t>
            </w:r>
          </w:p>
        </w:tc>
        <w:tc>
          <w:tcPr>
            <w:tcW w:w="3023" w:type="dxa"/>
          </w:tcPr>
          <w:p w14:paraId="371BC87B" w14:textId="77777777" w:rsidR="00D228EF" w:rsidRPr="00E80FF6" w:rsidRDefault="00D228EF" w:rsidP="00872DEC">
            <w:pPr>
              <w:contextualSpacing/>
              <w:jc w:val="both"/>
              <w:rPr>
                <w:rFonts w:ascii="Arial Narrow" w:hAnsi="Arial Narrow"/>
              </w:rPr>
            </w:pPr>
            <w:r>
              <w:rPr>
                <w:rFonts w:ascii="Arial Narrow" w:hAnsi="Arial Narrow"/>
              </w:rPr>
              <w:t>Scope and purpose of report</w:t>
            </w:r>
          </w:p>
        </w:tc>
      </w:tr>
      <w:tr w:rsidR="00D228EF" w:rsidRPr="00E80FF6" w14:paraId="49AC107C" w14:textId="77777777" w:rsidTr="00872DEC">
        <w:tc>
          <w:tcPr>
            <w:tcW w:w="3005" w:type="dxa"/>
          </w:tcPr>
          <w:p w14:paraId="1B07A672" w14:textId="77777777" w:rsidR="00D228EF" w:rsidRPr="00E80FF6" w:rsidRDefault="00D228EF" w:rsidP="00872DEC">
            <w:pPr>
              <w:contextualSpacing/>
              <w:jc w:val="both"/>
              <w:rPr>
                <w:rFonts w:ascii="Arial Narrow" w:hAnsi="Arial Narrow"/>
              </w:rPr>
            </w:pPr>
            <w:r>
              <w:rPr>
                <w:rFonts w:ascii="Arial Narrow" w:hAnsi="Arial Narrow"/>
              </w:rPr>
              <w:t>B</w:t>
            </w:r>
          </w:p>
        </w:tc>
        <w:tc>
          <w:tcPr>
            <w:tcW w:w="2988" w:type="dxa"/>
          </w:tcPr>
          <w:p w14:paraId="0F8934A4" w14:textId="77777777" w:rsidR="00D228EF" w:rsidRPr="00E80FF6" w:rsidRDefault="00D228EF" w:rsidP="00872DEC">
            <w:pPr>
              <w:contextualSpacing/>
              <w:jc w:val="both"/>
              <w:rPr>
                <w:rFonts w:ascii="Arial Narrow" w:hAnsi="Arial Narrow"/>
              </w:rPr>
            </w:pPr>
            <w:r w:rsidRPr="00E80FF6">
              <w:rPr>
                <w:rFonts w:ascii="Arial Narrow" w:hAnsi="Arial Narrow"/>
              </w:rPr>
              <w:t>1(d)</w:t>
            </w:r>
          </w:p>
        </w:tc>
        <w:tc>
          <w:tcPr>
            <w:tcW w:w="3023" w:type="dxa"/>
          </w:tcPr>
          <w:p w14:paraId="1DB52729" w14:textId="77777777" w:rsidR="00D228EF" w:rsidRPr="00E80FF6" w:rsidRDefault="00D228EF" w:rsidP="00872DEC">
            <w:pPr>
              <w:contextualSpacing/>
              <w:jc w:val="both"/>
              <w:rPr>
                <w:rFonts w:ascii="Arial Narrow" w:hAnsi="Arial Narrow"/>
              </w:rPr>
            </w:pPr>
            <w:r>
              <w:rPr>
                <w:rFonts w:ascii="Arial Narrow" w:hAnsi="Arial Narrow"/>
              </w:rPr>
              <w:t>Duration, date and season</w:t>
            </w:r>
          </w:p>
        </w:tc>
      </w:tr>
      <w:tr w:rsidR="00D228EF" w:rsidRPr="00E80FF6" w14:paraId="067181E9" w14:textId="77777777" w:rsidTr="00872DEC">
        <w:tc>
          <w:tcPr>
            <w:tcW w:w="3005" w:type="dxa"/>
          </w:tcPr>
          <w:p w14:paraId="69012E8D" w14:textId="77777777" w:rsidR="00D228EF" w:rsidRPr="00E80FF6" w:rsidRDefault="00D228EF" w:rsidP="00872DEC">
            <w:pPr>
              <w:contextualSpacing/>
              <w:jc w:val="both"/>
              <w:rPr>
                <w:rFonts w:ascii="Arial Narrow" w:hAnsi="Arial Narrow"/>
              </w:rPr>
            </w:pPr>
            <w:r>
              <w:rPr>
                <w:rFonts w:ascii="Arial Narrow" w:hAnsi="Arial Narrow"/>
              </w:rPr>
              <w:t>B</w:t>
            </w:r>
          </w:p>
        </w:tc>
        <w:tc>
          <w:tcPr>
            <w:tcW w:w="2988" w:type="dxa"/>
          </w:tcPr>
          <w:p w14:paraId="6D63B854" w14:textId="77777777" w:rsidR="00D228EF" w:rsidRPr="00E80FF6" w:rsidRDefault="00D228EF" w:rsidP="00872DEC">
            <w:pPr>
              <w:contextualSpacing/>
              <w:jc w:val="both"/>
              <w:rPr>
                <w:rFonts w:ascii="Arial Narrow" w:hAnsi="Arial Narrow"/>
              </w:rPr>
            </w:pPr>
            <w:r w:rsidRPr="00E80FF6">
              <w:rPr>
                <w:rFonts w:ascii="Arial Narrow" w:hAnsi="Arial Narrow"/>
              </w:rPr>
              <w:t>1(g)</w:t>
            </w:r>
          </w:p>
        </w:tc>
        <w:tc>
          <w:tcPr>
            <w:tcW w:w="3023" w:type="dxa"/>
          </w:tcPr>
          <w:p w14:paraId="25A357F1" w14:textId="77777777" w:rsidR="00D228EF" w:rsidRPr="00E80FF6" w:rsidRDefault="00D228EF" w:rsidP="00872DEC">
            <w:pPr>
              <w:contextualSpacing/>
              <w:jc w:val="both"/>
              <w:rPr>
                <w:rFonts w:ascii="Arial Narrow" w:hAnsi="Arial Narrow"/>
              </w:rPr>
            </w:pPr>
            <w:r>
              <w:rPr>
                <w:rFonts w:ascii="Arial Narrow" w:hAnsi="Arial Narrow"/>
              </w:rPr>
              <w:t>Areas to be avoided</w:t>
            </w:r>
          </w:p>
        </w:tc>
      </w:tr>
      <w:tr w:rsidR="00D228EF" w:rsidRPr="00E80FF6" w14:paraId="4139F929" w14:textId="77777777" w:rsidTr="00872DEC">
        <w:tc>
          <w:tcPr>
            <w:tcW w:w="3005" w:type="dxa"/>
          </w:tcPr>
          <w:p w14:paraId="4B917474" w14:textId="77777777" w:rsidR="00D228EF" w:rsidRPr="00E80FF6" w:rsidRDefault="00D228EF" w:rsidP="00872DEC">
            <w:pPr>
              <w:contextualSpacing/>
              <w:jc w:val="both"/>
              <w:rPr>
                <w:rFonts w:ascii="Arial Narrow" w:hAnsi="Arial Narrow"/>
              </w:rPr>
            </w:pPr>
            <w:r>
              <w:rPr>
                <w:rFonts w:ascii="Arial Narrow" w:hAnsi="Arial Narrow"/>
              </w:rPr>
              <w:t>D</w:t>
            </w:r>
          </w:p>
        </w:tc>
        <w:tc>
          <w:tcPr>
            <w:tcW w:w="2988" w:type="dxa"/>
          </w:tcPr>
          <w:p w14:paraId="262D5172" w14:textId="77777777" w:rsidR="00D228EF" w:rsidRPr="00E80FF6" w:rsidRDefault="00D228EF" w:rsidP="00872DEC">
            <w:pPr>
              <w:contextualSpacing/>
              <w:jc w:val="both"/>
              <w:rPr>
                <w:rFonts w:ascii="Arial Narrow" w:hAnsi="Arial Narrow"/>
              </w:rPr>
            </w:pPr>
            <w:r>
              <w:rPr>
                <w:rFonts w:ascii="Arial Narrow" w:hAnsi="Arial Narrow"/>
              </w:rPr>
              <w:t>1(ai)</w:t>
            </w:r>
          </w:p>
        </w:tc>
        <w:tc>
          <w:tcPr>
            <w:tcW w:w="3023" w:type="dxa"/>
          </w:tcPr>
          <w:p w14:paraId="339A4AF2" w14:textId="77777777" w:rsidR="00D228EF" w:rsidRPr="00E80FF6" w:rsidRDefault="00D228EF" w:rsidP="00872DEC">
            <w:pPr>
              <w:contextualSpacing/>
              <w:jc w:val="both"/>
              <w:rPr>
                <w:rFonts w:ascii="Arial Narrow" w:hAnsi="Arial Narrow"/>
              </w:rPr>
            </w:pPr>
            <w:r>
              <w:rPr>
                <w:rFonts w:ascii="Arial Narrow" w:hAnsi="Arial Narrow"/>
              </w:rPr>
              <w:t>Specialist who prepared report</w:t>
            </w:r>
          </w:p>
        </w:tc>
      </w:tr>
      <w:tr w:rsidR="00D228EF" w:rsidRPr="00E80FF6" w14:paraId="5FEAB9CA" w14:textId="77777777" w:rsidTr="00872DEC">
        <w:tc>
          <w:tcPr>
            <w:tcW w:w="3005" w:type="dxa"/>
          </w:tcPr>
          <w:p w14:paraId="68186C2A" w14:textId="77777777" w:rsidR="00D228EF" w:rsidRPr="00E80FF6" w:rsidRDefault="00D228EF" w:rsidP="00872DEC">
            <w:pPr>
              <w:contextualSpacing/>
              <w:jc w:val="both"/>
              <w:rPr>
                <w:rFonts w:ascii="Arial Narrow" w:hAnsi="Arial Narrow"/>
              </w:rPr>
            </w:pPr>
            <w:r>
              <w:rPr>
                <w:rFonts w:ascii="Arial Narrow" w:hAnsi="Arial Narrow"/>
              </w:rPr>
              <w:t>D</w:t>
            </w:r>
          </w:p>
        </w:tc>
        <w:tc>
          <w:tcPr>
            <w:tcW w:w="2988" w:type="dxa"/>
          </w:tcPr>
          <w:p w14:paraId="0BFA7209" w14:textId="77777777" w:rsidR="00D228EF" w:rsidRPr="00E80FF6" w:rsidRDefault="00D228EF" w:rsidP="00872DEC">
            <w:pPr>
              <w:contextualSpacing/>
              <w:jc w:val="both"/>
              <w:rPr>
                <w:rFonts w:ascii="Arial Narrow" w:hAnsi="Arial Narrow"/>
              </w:rPr>
            </w:pPr>
            <w:r>
              <w:rPr>
                <w:rFonts w:ascii="Arial Narrow" w:hAnsi="Arial Narrow"/>
              </w:rPr>
              <w:t>1(</w:t>
            </w:r>
            <w:proofErr w:type="spellStart"/>
            <w:r>
              <w:rPr>
                <w:rFonts w:ascii="Arial Narrow" w:hAnsi="Arial Narrow"/>
              </w:rPr>
              <w:t>aii</w:t>
            </w:r>
            <w:proofErr w:type="spellEnd"/>
            <w:r>
              <w:rPr>
                <w:rFonts w:ascii="Arial Narrow" w:hAnsi="Arial Narrow"/>
              </w:rPr>
              <w:t>)</w:t>
            </w:r>
          </w:p>
        </w:tc>
        <w:tc>
          <w:tcPr>
            <w:tcW w:w="3023" w:type="dxa"/>
          </w:tcPr>
          <w:p w14:paraId="21F57087" w14:textId="77777777" w:rsidR="00D228EF" w:rsidRPr="00E80FF6" w:rsidRDefault="00D228EF" w:rsidP="00872DEC">
            <w:pPr>
              <w:contextualSpacing/>
              <w:jc w:val="both"/>
              <w:rPr>
                <w:rFonts w:ascii="Arial Narrow" w:hAnsi="Arial Narrow"/>
              </w:rPr>
            </w:pPr>
            <w:r>
              <w:rPr>
                <w:rFonts w:ascii="Arial Narrow" w:hAnsi="Arial Narrow"/>
              </w:rPr>
              <w:t>Expertise of the specialist</w:t>
            </w:r>
          </w:p>
        </w:tc>
      </w:tr>
      <w:tr w:rsidR="00D228EF" w:rsidRPr="00E80FF6" w14:paraId="4C797698" w14:textId="77777777" w:rsidTr="00872DEC">
        <w:tc>
          <w:tcPr>
            <w:tcW w:w="3005" w:type="dxa"/>
          </w:tcPr>
          <w:p w14:paraId="4AE676EA" w14:textId="77777777" w:rsidR="00D228EF" w:rsidRPr="00E80FF6" w:rsidRDefault="00D228EF" w:rsidP="00872DEC">
            <w:pPr>
              <w:contextualSpacing/>
              <w:jc w:val="both"/>
              <w:rPr>
                <w:rFonts w:ascii="Arial Narrow" w:hAnsi="Arial Narrow"/>
              </w:rPr>
            </w:pPr>
            <w:r>
              <w:rPr>
                <w:rFonts w:ascii="Arial Narrow" w:hAnsi="Arial Narrow"/>
              </w:rPr>
              <w:t>F Figure 3</w:t>
            </w:r>
          </w:p>
        </w:tc>
        <w:tc>
          <w:tcPr>
            <w:tcW w:w="2988" w:type="dxa"/>
          </w:tcPr>
          <w:p w14:paraId="066CC481" w14:textId="77777777" w:rsidR="00D228EF" w:rsidRPr="00E80FF6" w:rsidRDefault="00D228EF" w:rsidP="00872DEC">
            <w:pPr>
              <w:contextualSpacing/>
              <w:jc w:val="both"/>
              <w:rPr>
                <w:rFonts w:ascii="Arial Narrow" w:hAnsi="Arial Narrow"/>
              </w:rPr>
            </w:pPr>
            <w:r>
              <w:rPr>
                <w:rFonts w:ascii="Arial Narrow" w:hAnsi="Arial Narrow"/>
              </w:rPr>
              <w:t>1(h)</w:t>
            </w:r>
          </w:p>
        </w:tc>
        <w:tc>
          <w:tcPr>
            <w:tcW w:w="3023" w:type="dxa"/>
          </w:tcPr>
          <w:p w14:paraId="15BB4602" w14:textId="77777777" w:rsidR="00D228EF" w:rsidRPr="00E80FF6" w:rsidRDefault="00D228EF" w:rsidP="00872DEC">
            <w:pPr>
              <w:contextualSpacing/>
              <w:jc w:val="both"/>
              <w:rPr>
                <w:rFonts w:ascii="Arial Narrow" w:hAnsi="Arial Narrow"/>
              </w:rPr>
            </w:pPr>
            <w:r>
              <w:rPr>
                <w:rFonts w:ascii="Arial Narrow" w:hAnsi="Arial Narrow"/>
              </w:rPr>
              <w:t>Map</w:t>
            </w:r>
          </w:p>
        </w:tc>
      </w:tr>
      <w:tr w:rsidR="00D228EF" w:rsidRPr="00E80FF6" w14:paraId="11AF4C5B" w14:textId="77777777" w:rsidTr="00872DEC">
        <w:tc>
          <w:tcPr>
            <w:tcW w:w="3005" w:type="dxa"/>
          </w:tcPr>
          <w:p w14:paraId="6AC78413" w14:textId="77777777" w:rsidR="00D228EF" w:rsidRPr="00E80FF6" w:rsidRDefault="00D228EF" w:rsidP="00872DEC">
            <w:pPr>
              <w:contextualSpacing/>
              <w:jc w:val="both"/>
              <w:rPr>
                <w:rFonts w:ascii="Arial Narrow" w:hAnsi="Arial Narrow"/>
              </w:rPr>
            </w:pPr>
            <w:r>
              <w:rPr>
                <w:rFonts w:ascii="Arial Narrow" w:hAnsi="Arial Narrow"/>
              </w:rPr>
              <w:t>B</w:t>
            </w:r>
          </w:p>
        </w:tc>
        <w:tc>
          <w:tcPr>
            <w:tcW w:w="2988" w:type="dxa"/>
          </w:tcPr>
          <w:p w14:paraId="0322CB76" w14:textId="77777777" w:rsidR="00D228EF" w:rsidRPr="00E80FF6" w:rsidRDefault="00D228EF" w:rsidP="00872DEC">
            <w:pPr>
              <w:contextualSpacing/>
              <w:jc w:val="both"/>
              <w:rPr>
                <w:rFonts w:ascii="Arial Narrow" w:hAnsi="Arial Narrow"/>
              </w:rPr>
            </w:pPr>
            <w:r>
              <w:rPr>
                <w:rFonts w:ascii="Arial Narrow" w:hAnsi="Arial Narrow"/>
              </w:rPr>
              <w:t>1(</w:t>
            </w:r>
            <w:proofErr w:type="spellStart"/>
            <w:r>
              <w:rPr>
                <w:rFonts w:ascii="Arial Narrow" w:hAnsi="Arial Narrow"/>
              </w:rPr>
              <w:t>ni</w:t>
            </w:r>
            <w:proofErr w:type="spellEnd"/>
            <w:r>
              <w:rPr>
                <w:rFonts w:ascii="Arial Narrow" w:hAnsi="Arial Narrow"/>
              </w:rPr>
              <w:t>)(</w:t>
            </w:r>
            <w:proofErr w:type="spellStart"/>
            <w:r>
              <w:rPr>
                <w:rFonts w:ascii="Arial Narrow" w:hAnsi="Arial Narrow"/>
              </w:rPr>
              <w:t>niA</w:t>
            </w:r>
            <w:proofErr w:type="spellEnd"/>
            <w:r>
              <w:rPr>
                <w:rFonts w:ascii="Arial Narrow" w:hAnsi="Arial Narrow"/>
              </w:rPr>
              <w:t>)</w:t>
            </w:r>
          </w:p>
        </w:tc>
        <w:tc>
          <w:tcPr>
            <w:tcW w:w="3023" w:type="dxa"/>
          </w:tcPr>
          <w:p w14:paraId="68E41966" w14:textId="77777777" w:rsidR="00D228EF" w:rsidRPr="00E80FF6" w:rsidRDefault="00D228EF" w:rsidP="00872DEC">
            <w:pPr>
              <w:contextualSpacing/>
              <w:jc w:val="both"/>
              <w:rPr>
                <w:rFonts w:ascii="Arial Narrow" w:hAnsi="Arial Narrow"/>
              </w:rPr>
            </w:pPr>
            <w:r>
              <w:rPr>
                <w:rFonts w:ascii="Arial Narrow" w:hAnsi="Arial Narrow"/>
              </w:rPr>
              <w:t>Authorisation</w:t>
            </w:r>
          </w:p>
        </w:tc>
      </w:tr>
      <w:tr w:rsidR="00D228EF" w:rsidRPr="00E80FF6" w14:paraId="7D07EDA3" w14:textId="77777777" w:rsidTr="00872DEC">
        <w:tc>
          <w:tcPr>
            <w:tcW w:w="3005" w:type="dxa"/>
          </w:tcPr>
          <w:p w14:paraId="0D10F190" w14:textId="77777777" w:rsidR="00D228EF" w:rsidRPr="00E80FF6" w:rsidRDefault="00D228EF" w:rsidP="00872DEC">
            <w:pPr>
              <w:contextualSpacing/>
              <w:jc w:val="both"/>
              <w:rPr>
                <w:rFonts w:ascii="Arial Narrow" w:hAnsi="Arial Narrow"/>
              </w:rPr>
            </w:pPr>
            <w:r>
              <w:rPr>
                <w:rFonts w:ascii="Arial Narrow" w:hAnsi="Arial Narrow"/>
              </w:rPr>
              <w:t>B</w:t>
            </w:r>
          </w:p>
        </w:tc>
        <w:tc>
          <w:tcPr>
            <w:tcW w:w="2988" w:type="dxa"/>
          </w:tcPr>
          <w:p w14:paraId="5E0FE51F" w14:textId="77777777" w:rsidR="00D228EF" w:rsidRPr="00E80FF6" w:rsidRDefault="00D228EF" w:rsidP="00872DEC">
            <w:pPr>
              <w:contextualSpacing/>
              <w:jc w:val="both"/>
              <w:rPr>
                <w:rFonts w:ascii="Arial Narrow" w:hAnsi="Arial Narrow"/>
              </w:rPr>
            </w:pPr>
            <w:r>
              <w:rPr>
                <w:rFonts w:ascii="Arial Narrow" w:hAnsi="Arial Narrow"/>
              </w:rPr>
              <w:t>1(</w:t>
            </w:r>
            <w:proofErr w:type="spellStart"/>
            <w:r>
              <w:rPr>
                <w:rFonts w:ascii="Arial Narrow" w:hAnsi="Arial Narrow"/>
              </w:rPr>
              <w:t>nii</w:t>
            </w:r>
            <w:proofErr w:type="spellEnd"/>
            <w:r>
              <w:rPr>
                <w:rFonts w:ascii="Arial Narrow" w:hAnsi="Arial Narrow"/>
              </w:rPr>
              <w:t>)</w:t>
            </w:r>
          </w:p>
        </w:tc>
        <w:tc>
          <w:tcPr>
            <w:tcW w:w="3023" w:type="dxa"/>
          </w:tcPr>
          <w:p w14:paraId="22D5BEDD" w14:textId="77777777" w:rsidR="00D228EF" w:rsidRPr="00E80FF6" w:rsidRDefault="00D228EF" w:rsidP="00872DEC">
            <w:pPr>
              <w:contextualSpacing/>
              <w:jc w:val="both"/>
              <w:rPr>
                <w:rFonts w:ascii="Arial Narrow" w:hAnsi="Arial Narrow"/>
              </w:rPr>
            </w:pPr>
            <w:r>
              <w:rPr>
                <w:rFonts w:ascii="Arial Narrow" w:hAnsi="Arial Narrow"/>
              </w:rPr>
              <w:t>Avoidance, management, mitigation and closure plan</w:t>
            </w:r>
          </w:p>
        </w:tc>
      </w:tr>
      <w:tr w:rsidR="00D228EF" w:rsidRPr="00E80FF6" w14:paraId="696D656C" w14:textId="77777777" w:rsidTr="00872DEC">
        <w:tc>
          <w:tcPr>
            <w:tcW w:w="3005" w:type="dxa"/>
          </w:tcPr>
          <w:p w14:paraId="34347FC0" w14:textId="77777777" w:rsidR="00D228EF" w:rsidRPr="00E80FF6" w:rsidRDefault="00D228EF" w:rsidP="00872DEC">
            <w:pPr>
              <w:contextualSpacing/>
              <w:jc w:val="both"/>
              <w:rPr>
                <w:rFonts w:ascii="Arial Narrow" w:hAnsi="Arial Narrow"/>
              </w:rPr>
            </w:pPr>
            <w:r>
              <w:rPr>
                <w:rFonts w:ascii="Arial Narrow" w:hAnsi="Arial Narrow"/>
              </w:rPr>
              <w:t>G Table 1</w:t>
            </w:r>
          </w:p>
        </w:tc>
        <w:tc>
          <w:tcPr>
            <w:tcW w:w="2988" w:type="dxa"/>
          </w:tcPr>
          <w:p w14:paraId="5D15B434" w14:textId="77777777" w:rsidR="00D228EF" w:rsidRPr="00E80FF6" w:rsidRDefault="00D228EF" w:rsidP="00872DEC">
            <w:pPr>
              <w:contextualSpacing/>
              <w:jc w:val="both"/>
              <w:rPr>
                <w:rFonts w:ascii="Arial Narrow" w:hAnsi="Arial Narrow"/>
              </w:rPr>
            </w:pPr>
            <w:r>
              <w:rPr>
                <w:rFonts w:ascii="Arial Narrow" w:hAnsi="Arial Narrow"/>
              </w:rPr>
              <w:t>1(</w:t>
            </w:r>
            <w:proofErr w:type="spellStart"/>
            <w:r>
              <w:rPr>
                <w:rFonts w:ascii="Arial Narrow" w:hAnsi="Arial Narrow"/>
              </w:rPr>
              <w:t>cA</w:t>
            </w:r>
            <w:proofErr w:type="spellEnd"/>
            <w:r>
              <w:rPr>
                <w:rFonts w:ascii="Arial Narrow" w:hAnsi="Arial Narrow"/>
              </w:rPr>
              <w:t>)</w:t>
            </w:r>
          </w:p>
        </w:tc>
        <w:tc>
          <w:tcPr>
            <w:tcW w:w="3023" w:type="dxa"/>
          </w:tcPr>
          <w:p w14:paraId="24AF055C" w14:textId="77777777" w:rsidR="00D228EF" w:rsidRPr="00E80FF6" w:rsidRDefault="00D228EF" w:rsidP="00872DEC">
            <w:pPr>
              <w:contextualSpacing/>
              <w:jc w:val="both"/>
              <w:rPr>
                <w:rFonts w:ascii="Arial Narrow" w:hAnsi="Arial Narrow"/>
              </w:rPr>
            </w:pPr>
            <w:r>
              <w:rPr>
                <w:rFonts w:ascii="Arial Narrow" w:hAnsi="Arial Narrow"/>
              </w:rPr>
              <w:t>Quality and age of base data</w:t>
            </w:r>
          </w:p>
        </w:tc>
      </w:tr>
      <w:tr w:rsidR="00D228EF" w14:paraId="0DF09B57" w14:textId="77777777" w:rsidTr="00872DEC">
        <w:tc>
          <w:tcPr>
            <w:tcW w:w="3005" w:type="dxa"/>
          </w:tcPr>
          <w:p w14:paraId="24D8D99F" w14:textId="77777777" w:rsidR="00D228EF" w:rsidRDefault="00D228EF" w:rsidP="00872DEC">
            <w:pPr>
              <w:contextualSpacing/>
              <w:jc w:val="both"/>
              <w:rPr>
                <w:rFonts w:ascii="Arial Narrow" w:hAnsi="Arial Narrow"/>
              </w:rPr>
            </w:pPr>
            <w:r>
              <w:rPr>
                <w:rFonts w:ascii="Arial Narrow" w:hAnsi="Arial Narrow"/>
              </w:rPr>
              <w:t>G Table 2</w:t>
            </w:r>
          </w:p>
        </w:tc>
        <w:tc>
          <w:tcPr>
            <w:tcW w:w="2988" w:type="dxa"/>
          </w:tcPr>
          <w:p w14:paraId="2E216621" w14:textId="77777777" w:rsidR="00D228EF" w:rsidRDefault="00D228EF" w:rsidP="00872DEC">
            <w:pPr>
              <w:contextualSpacing/>
              <w:jc w:val="both"/>
              <w:rPr>
                <w:rFonts w:ascii="Arial Narrow" w:hAnsi="Arial Narrow"/>
              </w:rPr>
            </w:pPr>
            <w:r>
              <w:rPr>
                <w:rFonts w:ascii="Arial Narrow" w:hAnsi="Arial Narrow"/>
              </w:rPr>
              <w:t>1(</w:t>
            </w:r>
            <w:proofErr w:type="spellStart"/>
            <w:r>
              <w:rPr>
                <w:rFonts w:ascii="Arial Narrow" w:hAnsi="Arial Narrow"/>
              </w:rPr>
              <w:t>cB</w:t>
            </w:r>
            <w:proofErr w:type="spellEnd"/>
            <w:r>
              <w:rPr>
                <w:rFonts w:ascii="Arial Narrow" w:hAnsi="Arial Narrow"/>
              </w:rPr>
              <w:t>)</w:t>
            </w:r>
          </w:p>
        </w:tc>
        <w:tc>
          <w:tcPr>
            <w:tcW w:w="3023" w:type="dxa"/>
          </w:tcPr>
          <w:p w14:paraId="5257D0C3" w14:textId="77777777" w:rsidR="00D228EF" w:rsidRDefault="00D228EF" w:rsidP="00872DEC">
            <w:pPr>
              <w:contextualSpacing/>
              <w:jc w:val="both"/>
              <w:rPr>
                <w:rFonts w:ascii="Arial Narrow" w:hAnsi="Arial Narrow"/>
              </w:rPr>
            </w:pPr>
            <w:r>
              <w:rPr>
                <w:rFonts w:ascii="Arial Narrow" w:hAnsi="Arial Narrow"/>
              </w:rPr>
              <w:t>Existing and cumulative impacts</w:t>
            </w:r>
          </w:p>
        </w:tc>
      </w:tr>
      <w:tr w:rsidR="00D228EF" w14:paraId="466AAEBE" w14:textId="77777777" w:rsidTr="00872DEC">
        <w:tc>
          <w:tcPr>
            <w:tcW w:w="3005" w:type="dxa"/>
          </w:tcPr>
          <w:p w14:paraId="62840B8E" w14:textId="77777777" w:rsidR="00D228EF" w:rsidRDefault="00D228EF" w:rsidP="00872DEC">
            <w:pPr>
              <w:contextualSpacing/>
              <w:jc w:val="both"/>
              <w:rPr>
                <w:rFonts w:ascii="Arial Narrow" w:hAnsi="Arial Narrow"/>
              </w:rPr>
            </w:pPr>
            <w:r>
              <w:rPr>
                <w:rFonts w:ascii="Arial Narrow" w:hAnsi="Arial Narrow"/>
              </w:rPr>
              <w:t>D</w:t>
            </w:r>
          </w:p>
        </w:tc>
        <w:tc>
          <w:tcPr>
            <w:tcW w:w="2988" w:type="dxa"/>
          </w:tcPr>
          <w:p w14:paraId="7EBC3434" w14:textId="77777777" w:rsidR="00D228EF" w:rsidRDefault="00D228EF" w:rsidP="00872DEC">
            <w:pPr>
              <w:contextualSpacing/>
              <w:jc w:val="both"/>
              <w:rPr>
                <w:rFonts w:ascii="Arial Narrow" w:hAnsi="Arial Narrow"/>
              </w:rPr>
            </w:pPr>
            <w:r>
              <w:rPr>
                <w:rFonts w:ascii="Arial Narrow" w:hAnsi="Arial Narrow"/>
              </w:rPr>
              <w:t>1(f)</w:t>
            </w:r>
          </w:p>
        </w:tc>
        <w:tc>
          <w:tcPr>
            <w:tcW w:w="3023" w:type="dxa"/>
          </w:tcPr>
          <w:p w14:paraId="152BA521" w14:textId="77777777" w:rsidR="00D228EF" w:rsidRDefault="00D228EF" w:rsidP="00872DEC">
            <w:pPr>
              <w:contextualSpacing/>
              <w:jc w:val="both"/>
              <w:rPr>
                <w:rFonts w:ascii="Arial Narrow" w:hAnsi="Arial Narrow"/>
              </w:rPr>
            </w:pPr>
            <w:r>
              <w:rPr>
                <w:rFonts w:ascii="Arial Narrow" w:hAnsi="Arial Narrow"/>
              </w:rPr>
              <w:t>Details or activities of assessment</w:t>
            </w:r>
          </w:p>
        </w:tc>
      </w:tr>
      <w:tr w:rsidR="00D228EF" w14:paraId="15D39A68" w14:textId="77777777" w:rsidTr="00872DEC">
        <w:tc>
          <w:tcPr>
            <w:tcW w:w="3005" w:type="dxa"/>
          </w:tcPr>
          <w:p w14:paraId="05BE7B01" w14:textId="77777777" w:rsidR="00D228EF" w:rsidRDefault="00D228EF" w:rsidP="00872DEC">
            <w:pPr>
              <w:contextualSpacing/>
              <w:jc w:val="both"/>
              <w:rPr>
                <w:rFonts w:ascii="Arial Narrow" w:hAnsi="Arial Narrow"/>
              </w:rPr>
            </w:pPr>
            <w:r>
              <w:rPr>
                <w:rFonts w:ascii="Arial Narrow" w:hAnsi="Arial Narrow"/>
              </w:rPr>
              <w:t>G</w:t>
            </w:r>
          </w:p>
        </w:tc>
        <w:tc>
          <w:tcPr>
            <w:tcW w:w="2988" w:type="dxa"/>
          </w:tcPr>
          <w:p w14:paraId="77818FE1" w14:textId="77777777" w:rsidR="00D228EF" w:rsidRDefault="00D228EF" w:rsidP="00872DEC">
            <w:pPr>
              <w:contextualSpacing/>
              <w:jc w:val="both"/>
              <w:rPr>
                <w:rFonts w:ascii="Arial Narrow" w:hAnsi="Arial Narrow"/>
              </w:rPr>
            </w:pPr>
            <w:r>
              <w:rPr>
                <w:rFonts w:ascii="Arial Narrow" w:hAnsi="Arial Narrow"/>
              </w:rPr>
              <w:t>1(j)</w:t>
            </w:r>
          </w:p>
        </w:tc>
        <w:tc>
          <w:tcPr>
            <w:tcW w:w="3023" w:type="dxa"/>
          </w:tcPr>
          <w:p w14:paraId="4079A59F" w14:textId="77777777" w:rsidR="00D228EF" w:rsidRDefault="00D228EF" w:rsidP="00872DEC">
            <w:pPr>
              <w:contextualSpacing/>
              <w:jc w:val="both"/>
              <w:rPr>
                <w:rFonts w:ascii="Arial Narrow" w:hAnsi="Arial Narrow"/>
              </w:rPr>
            </w:pPr>
            <w:r>
              <w:rPr>
                <w:rFonts w:ascii="Arial Narrow" w:hAnsi="Arial Narrow"/>
              </w:rPr>
              <w:t>Description of findings</w:t>
            </w:r>
          </w:p>
        </w:tc>
      </w:tr>
      <w:tr w:rsidR="00D228EF" w:rsidRPr="00E80FF6" w14:paraId="33FC83B5" w14:textId="77777777" w:rsidTr="00872DEC">
        <w:tc>
          <w:tcPr>
            <w:tcW w:w="3005" w:type="dxa"/>
          </w:tcPr>
          <w:p w14:paraId="71D752DB" w14:textId="77777777" w:rsidR="00D228EF" w:rsidRPr="00E80FF6" w:rsidRDefault="00D228EF" w:rsidP="00872DEC">
            <w:pPr>
              <w:contextualSpacing/>
              <w:jc w:val="both"/>
              <w:rPr>
                <w:rFonts w:ascii="Arial Narrow" w:hAnsi="Arial Narrow"/>
              </w:rPr>
            </w:pPr>
            <w:r w:rsidRPr="00E80FF6">
              <w:rPr>
                <w:rFonts w:ascii="Arial Narrow" w:hAnsi="Arial Narrow"/>
              </w:rPr>
              <w:t>H</w:t>
            </w:r>
          </w:p>
        </w:tc>
        <w:tc>
          <w:tcPr>
            <w:tcW w:w="2988" w:type="dxa"/>
          </w:tcPr>
          <w:p w14:paraId="6C929BE9" w14:textId="77777777" w:rsidR="00D228EF" w:rsidRPr="00E80FF6" w:rsidRDefault="00D228EF" w:rsidP="00872DEC">
            <w:pPr>
              <w:contextualSpacing/>
              <w:jc w:val="both"/>
              <w:rPr>
                <w:rFonts w:ascii="Arial Narrow" w:hAnsi="Arial Narrow"/>
              </w:rPr>
            </w:pPr>
            <w:r w:rsidRPr="00E80FF6">
              <w:rPr>
                <w:rFonts w:ascii="Arial Narrow" w:hAnsi="Arial Narrow"/>
              </w:rPr>
              <w:t>1(e)</w:t>
            </w:r>
          </w:p>
        </w:tc>
        <w:tc>
          <w:tcPr>
            <w:tcW w:w="3023" w:type="dxa"/>
          </w:tcPr>
          <w:p w14:paraId="4F741954" w14:textId="77777777" w:rsidR="00D228EF" w:rsidRPr="00E80FF6" w:rsidRDefault="00D228EF" w:rsidP="00872DEC">
            <w:pPr>
              <w:contextualSpacing/>
              <w:jc w:val="both"/>
              <w:rPr>
                <w:rFonts w:ascii="Arial Narrow" w:hAnsi="Arial Narrow"/>
              </w:rPr>
            </w:pPr>
            <w:r w:rsidRPr="00E80FF6">
              <w:rPr>
                <w:rFonts w:ascii="Arial Narrow" w:hAnsi="Arial Narrow"/>
              </w:rPr>
              <w:t xml:space="preserve">Description of </w:t>
            </w:r>
            <w:r>
              <w:rPr>
                <w:rFonts w:ascii="Arial Narrow" w:hAnsi="Arial Narrow"/>
              </w:rPr>
              <w:t>m</w:t>
            </w:r>
            <w:r w:rsidRPr="00E80FF6">
              <w:rPr>
                <w:rFonts w:ascii="Arial Narrow" w:hAnsi="Arial Narrow"/>
              </w:rPr>
              <w:t>ethodology</w:t>
            </w:r>
          </w:p>
        </w:tc>
      </w:tr>
      <w:tr w:rsidR="00D228EF" w:rsidRPr="00E80FF6" w14:paraId="7A3528BE" w14:textId="77777777" w:rsidTr="00872DEC">
        <w:tc>
          <w:tcPr>
            <w:tcW w:w="3005" w:type="dxa"/>
          </w:tcPr>
          <w:p w14:paraId="79558893" w14:textId="77777777" w:rsidR="00D228EF" w:rsidRPr="00E80FF6" w:rsidRDefault="00D228EF" w:rsidP="00872DEC">
            <w:pPr>
              <w:contextualSpacing/>
              <w:jc w:val="both"/>
              <w:rPr>
                <w:rFonts w:ascii="Arial Narrow" w:hAnsi="Arial Narrow"/>
              </w:rPr>
            </w:pPr>
            <w:r>
              <w:rPr>
                <w:rFonts w:ascii="Arial Narrow" w:hAnsi="Arial Narrow"/>
              </w:rPr>
              <w:t>H</w:t>
            </w:r>
          </w:p>
        </w:tc>
        <w:tc>
          <w:tcPr>
            <w:tcW w:w="2988" w:type="dxa"/>
          </w:tcPr>
          <w:p w14:paraId="616556BA" w14:textId="77777777" w:rsidR="00D228EF" w:rsidRPr="00E80FF6" w:rsidRDefault="00D228EF" w:rsidP="00872DEC">
            <w:pPr>
              <w:contextualSpacing/>
              <w:jc w:val="both"/>
              <w:rPr>
                <w:rFonts w:ascii="Arial Narrow" w:hAnsi="Arial Narrow"/>
              </w:rPr>
            </w:pPr>
            <w:r>
              <w:rPr>
                <w:rFonts w:ascii="Arial Narrow" w:hAnsi="Arial Narrow"/>
              </w:rPr>
              <w:t>1(</w:t>
            </w:r>
            <w:proofErr w:type="spellStart"/>
            <w:r>
              <w:rPr>
                <w:rFonts w:ascii="Arial Narrow" w:hAnsi="Arial Narrow"/>
              </w:rPr>
              <w:t>i</w:t>
            </w:r>
            <w:proofErr w:type="spellEnd"/>
            <w:r>
              <w:rPr>
                <w:rFonts w:ascii="Arial Narrow" w:hAnsi="Arial Narrow"/>
              </w:rPr>
              <w:t>)</w:t>
            </w:r>
          </w:p>
        </w:tc>
        <w:tc>
          <w:tcPr>
            <w:tcW w:w="3023" w:type="dxa"/>
          </w:tcPr>
          <w:p w14:paraId="07BD09FF" w14:textId="77777777" w:rsidR="00D228EF" w:rsidRPr="00E80FF6" w:rsidRDefault="00D228EF" w:rsidP="00872DEC">
            <w:pPr>
              <w:contextualSpacing/>
              <w:jc w:val="both"/>
              <w:rPr>
                <w:rFonts w:ascii="Arial Narrow" w:hAnsi="Arial Narrow"/>
              </w:rPr>
            </w:pPr>
            <w:r>
              <w:rPr>
                <w:rFonts w:ascii="Arial Narrow" w:hAnsi="Arial Narrow"/>
              </w:rPr>
              <w:t>Assumptions</w:t>
            </w:r>
          </w:p>
        </w:tc>
      </w:tr>
      <w:tr w:rsidR="00D228EF" w:rsidRPr="00E80FF6" w14:paraId="30B357E7" w14:textId="77777777" w:rsidTr="00872DEC">
        <w:tc>
          <w:tcPr>
            <w:tcW w:w="3005" w:type="dxa"/>
          </w:tcPr>
          <w:p w14:paraId="6468E833" w14:textId="77777777" w:rsidR="00D228EF" w:rsidRPr="00E80FF6" w:rsidRDefault="00D228EF" w:rsidP="00872DEC">
            <w:pPr>
              <w:contextualSpacing/>
              <w:jc w:val="both"/>
              <w:rPr>
                <w:rFonts w:ascii="Arial Narrow" w:hAnsi="Arial Narrow"/>
              </w:rPr>
            </w:pPr>
            <w:r w:rsidRPr="00E80FF6">
              <w:rPr>
                <w:rFonts w:ascii="Arial Narrow" w:hAnsi="Arial Narrow"/>
              </w:rPr>
              <w:t>J</w:t>
            </w:r>
          </w:p>
        </w:tc>
        <w:tc>
          <w:tcPr>
            <w:tcW w:w="2988" w:type="dxa"/>
          </w:tcPr>
          <w:p w14:paraId="27A0CB04" w14:textId="77777777" w:rsidR="00D228EF" w:rsidRPr="00E80FF6" w:rsidRDefault="00D228EF" w:rsidP="00872DEC">
            <w:pPr>
              <w:contextualSpacing/>
              <w:jc w:val="both"/>
              <w:rPr>
                <w:rFonts w:ascii="Arial Narrow" w:hAnsi="Arial Narrow"/>
              </w:rPr>
            </w:pPr>
            <w:r w:rsidRPr="00E80FF6">
              <w:rPr>
                <w:rFonts w:ascii="Arial Narrow" w:hAnsi="Arial Narrow"/>
              </w:rPr>
              <w:t>1(</w:t>
            </w:r>
            <w:r>
              <w:rPr>
                <w:rFonts w:ascii="Arial Narrow" w:hAnsi="Arial Narrow"/>
              </w:rPr>
              <w:t>o</w:t>
            </w:r>
            <w:r w:rsidRPr="00E80FF6">
              <w:rPr>
                <w:rFonts w:ascii="Arial Narrow" w:hAnsi="Arial Narrow"/>
              </w:rPr>
              <w:t>)</w:t>
            </w:r>
          </w:p>
        </w:tc>
        <w:tc>
          <w:tcPr>
            <w:tcW w:w="3023" w:type="dxa"/>
          </w:tcPr>
          <w:p w14:paraId="5E990DCD" w14:textId="77777777" w:rsidR="00D228EF" w:rsidRPr="00E80FF6" w:rsidRDefault="00D228EF" w:rsidP="00872DEC">
            <w:pPr>
              <w:contextualSpacing/>
              <w:jc w:val="both"/>
              <w:rPr>
                <w:rFonts w:ascii="Arial Narrow" w:hAnsi="Arial Narrow"/>
              </w:rPr>
            </w:pPr>
            <w:r>
              <w:rPr>
                <w:rFonts w:ascii="Arial Narrow" w:hAnsi="Arial Narrow"/>
              </w:rPr>
              <w:t>Consultation</w:t>
            </w:r>
          </w:p>
        </w:tc>
      </w:tr>
      <w:tr w:rsidR="00D228EF" w:rsidRPr="00E80FF6" w14:paraId="719230DF" w14:textId="77777777" w:rsidTr="00872DEC">
        <w:tc>
          <w:tcPr>
            <w:tcW w:w="3005" w:type="dxa"/>
          </w:tcPr>
          <w:p w14:paraId="6B3FF801" w14:textId="77777777" w:rsidR="00D228EF" w:rsidRPr="00E80FF6" w:rsidRDefault="00D228EF" w:rsidP="00872DEC">
            <w:pPr>
              <w:contextualSpacing/>
              <w:jc w:val="both"/>
              <w:rPr>
                <w:rFonts w:ascii="Arial Narrow" w:hAnsi="Arial Narrow"/>
              </w:rPr>
            </w:pPr>
            <w:r>
              <w:rPr>
                <w:rFonts w:ascii="Arial Narrow" w:hAnsi="Arial Narrow"/>
              </w:rPr>
              <w:t>J</w:t>
            </w:r>
          </w:p>
        </w:tc>
        <w:tc>
          <w:tcPr>
            <w:tcW w:w="2988" w:type="dxa"/>
          </w:tcPr>
          <w:p w14:paraId="101A3C52" w14:textId="77777777" w:rsidR="00D228EF" w:rsidRPr="00E80FF6" w:rsidRDefault="00D228EF" w:rsidP="00872DEC">
            <w:pPr>
              <w:contextualSpacing/>
              <w:jc w:val="both"/>
              <w:rPr>
                <w:rFonts w:ascii="Arial Narrow" w:hAnsi="Arial Narrow"/>
              </w:rPr>
            </w:pPr>
            <w:r w:rsidRPr="00E80FF6">
              <w:rPr>
                <w:rFonts w:ascii="Arial Narrow" w:hAnsi="Arial Narrow"/>
              </w:rPr>
              <w:t>1(</w:t>
            </w:r>
            <w:r>
              <w:rPr>
                <w:rFonts w:ascii="Arial Narrow" w:hAnsi="Arial Narrow"/>
              </w:rPr>
              <w:t>p</w:t>
            </w:r>
            <w:r w:rsidRPr="00E80FF6">
              <w:rPr>
                <w:rFonts w:ascii="Arial Narrow" w:hAnsi="Arial Narrow"/>
              </w:rPr>
              <w:t>)</w:t>
            </w:r>
          </w:p>
        </w:tc>
        <w:tc>
          <w:tcPr>
            <w:tcW w:w="3023" w:type="dxa"/>
          </w:tcPr>
          <w:p w14:paraId="5988D64D" w14:textId="77777777" w:rsidR="00D228EF" w:rsidRPr="00E80FF6" w:rsidRDefault="00D228EF" w:rsidP="00872DEC">
            <w:pPr>
              <w:contextualSpacing/>
              <w:jc w:val="both"/>
              <w:rPr>
                <w:rFonts w:ascii="Arial Narrow" w:hAnsi="Arial Narrow"/>
              </w:rPr>
            </w:pPr>
            <w:r>
              <w:rPr>
                <w:rFonts w:ascii="Arial Narrow" w:hAnsi="Arial Narrow"/>
              </w:rPr>
              <w:t>Copies of comments during consultation</w:t>
            </w:r>
          </w:p>
        </w:tc>
      </w:tr>
      <w:tr w:rsidR="00D228EF" w:rsidRPr="00E80FF6" w14:paraId="68CC1C91" w14:textId="77777777" w:rsidTr="00872DEC">
        <w:tc>
          <w:tcPr>
            <w:tcW w:w="3005" w:type="dxa"/>
          </w:tcPr>
          <w:p w14:paraId="1069C03E" w14:textId="77777777" w:rsidR="00D228EF" w:rsidRPr="00E80FF6" w:rsidRDefault="00D228EF" w:rsidP="00872DEC">
            <w:pPr>
              <w:contextualSpacing/>
              <w:jc w:val="both"/>
              <w:rPr>
                <w:rFonts w:ascii="Arial Narrow" w:hAnsi="Arial Narrow"/>
              </w:rPr>
            </w:pPr>
            <w:r>
              <w:rPr>
                <w:rFonts w:ascii="Arial Narrow" w:hAnsi="Arial Narrow"/>
              </w:rPr>
              <w:t>J</w:t>
            </w:r>
          </w:p>
        </w:tc>
        <w:tc>
          <w:tcPr>
            <w:tcW w:w="2988" w:type="dxa"/>
          </w:tcPr>
          <w:p w14:paraId="4400CD49" w14:textId="77777777" w:rsidR="00D228EF" w:rsidRPr="00E80FF6" w:rsidRDefault="00D228EF" w:rsidP="00872DEC">
            <w:pPr>
              <w:contextualSpacing/>
              <w:jc w:val="both"/>
              <w:rPr>
                <w:rFonts w:ascii="Arial Narrow" w:hAnsi="Arial Narrow"/>
              </w:rPr>
            </w:pPr>
            <w:r w:rsidRPr="00E80FF6">
              <w:rPr>
                <w:rFonts w:ascii="Arial Narrow" w:hAnsi="Arial Narrow"/>
              </w:rPr>
              <w:t>1(</w:t>
            </w:r>
            <w:r>
              <w:rPr>
                <w:rFonts w:ascii="Arial Narrow" w:hAnsi="Arial Narrow"/>
              </w:rPr>
              <w:t>q</w:t>
            </w:r>
            <w:r w:rsidRPr="00E80FF6">
              <w:rPr>
                <w:rFonts w:ascii="Arial Narrow" w:hAnsi="Arial Narrow"/>
              </w:rPr>
              <w:t>)</w:t>
            </w:r>
          </w:p>
        </w:tc>
        <w:tc>
          <w:tcPr>
            <w:tcW w:w="3023" w:type="dxa"/>
          </w:tcPr>
          <w:p w14:paraId="6DD03D49" w14:textId="77777777" w:rsidR="00D228EF" w:rsidRPr="00E80FF6" w:rsidRDefault="00D228EF" w:rsidP="00872DEC">
            <w:pPr>
              <w:contextualSpacing/>
              <w:jc w:val="both"/>
              <w:rPr>
                <w:rFonts w:ascii="Arial Narrow" w:hAnsi="Arial Narrow"/>
              </w:rPr>
            </w:pPr>
            <w:r>
              <w:rPr>
                <w:rFonts w:ascii="Arial Narrow" w:hAnsi="Arial Narrow"/>
              </w:rPr>
              <w:t>Information requested by authority</w:t>
            </w:r>
          </w:p>
        </w:tc>
      </w:tr>
      <w:tr w:rsidR="00D228EF" w:rsidRPr="00E80FF6" w14:paraId="381B0609" w14:textId="77777777" w:rsidTr="00872DEC">
        <w:tc>
          <w:tcPr>
            <w:tcW w:w="3005" w:type="dxa"/>
          </w:tcPr>
          <w:p w14:paraId="7970DB09" w14:textId="77777777" w:rsidR="00D228EF" w:rsidRPr="00E80FF6" w:rsidRDefault="00D228EF" w:rsidP="00872DEC">
            <w:pPr>
              <w:contextualSpacing/>
              <w:jc w:val="both"/>
              <w:rPr>
                <w:rFonts w:ascii="Arial Narrow" w:hAnsi="Arial Narrow"/>
              </w:rPr>
            </w:pPr>
            <w:r>
              <w:rPr>
                <w:rFonts w:ascii="Arial Narrow" w:hAnsi="Arial Narrow"/>
              </w:rPr>
              <w:t>Declaration</w:t>
            </w:r>
          </w:p>
        </w:tc>
        <w:tc>
          <w:tcPr>
            <w:tcW w:w="2988" w:type="dxa"/>
          </w:tcPr>
          <w:p w14:paraId="798FEBD7" w14:textId="77777777" w:rsidR="00D228EF" w:rsidRPr="00E80FF6" w:rsidRDefault="00D228EF" w:rsidP="00872DEC">
            <w:pPr>
              <w:contextualSpacing/>
              <w:jc w:val="both"/>
              <w:rPr>
                <w:rFonts w:ascii="Arial Narrow" w:hAnsi="Arial Narrow"/>
              </w:rPr>
            </w:pPr>
            <w:r w:rsidRPr="00E80FF6">
              <w:rPr>
                <w:rFonts w:ascii="Arial Narrow" w:hAnsi="Arial Narrow"/>
              </w:rPr>
              <w:t>1(</w:t>
            </w:r>
            <w:r>
              <w:rPr>
                <w:rFonts w:ascii="Arial Narrow" w:hAnsi="Arial Narrow"/>
              </w:rPr>
              <w:t>b</w:t>
            </w:r>
            <w:r w:rsidRPr="00E80FF6">
              <w:rPr>
                <w:rFonts w:ascii="Arial Narrow" w:hAnsi="Arial Narrow"/>
              </w:rPr>
              <w:t>)</w:t>
            </w:r>
          </w:p>
        </w:tc>
        <w:tc>
          <w:tcPr>
            <w:tcW w:w="3023" w:type="dxa"/>
          </w:tcPr>
          <w:p w14:paraId="215795D0" w14:textId="77777777" w:rsidR="00D228EF" w:rsidRPr="00E80FF6" w:rsidRDefault="00D228EF" w:rsidP="00872DEC">
            <w:pPr>
              <w:contextualSpacing/>
              <w:jc w:val="both"/>
              <w:rPr>
                <w:rFonts w:ascii="Arial Narrow" w:hAnsi="Arial Narrow"/>
              </w:rPr>
            </w:pPr>
            <w:r>
              <w:rPr>
                <w:rFonts w:ascii="Arial Narrow" w:hAnsi="Arial Narrow"/>
              </w:rPr>
              <w:t>Independent declaration</w:t>
            </w:r>
          </w:p>
        </w:tc>
      </w:tr>
      <w:tr w:rsidR="00D228EF" w:rsidRPr="00E80FF6" w14:paraId="53E98A41" w14:textId="77777777" w:rsidTr="00872DEC">
        <w:tc>
          <w:tcPr>
            <w:tcW w:w="3005" w:type="dxa"/>
          </w:tcPr>
          <w:p w14:paraId="7FC346F4" w14:textId="77777777" w:rsidR="00D228EF" w:rsidRPr="00E80FF6" w:rsidRDefault="00D228EF" w:rsidP="00872DEC">
            <w:pPr>
              <w:contextualSpacing/>
              <w:jc w:val="both"/>
              <w:rPr>
                <w:rFonts w:ascii="Arial Narrow" w:hAnsi="Arial Narrow"/>
              </w:rPr>
            </w:pPr>
            <w:r w:rsidRPr="00E80FF6">
              <w:rPr>
                <w:rFonts w:ascii="Arial Narrow" w:hAnsi="Arial Narrow"/>
              </w:rPr>
              <w:t xml:space="preserve">Appendix </w:t>
            </w:r>
            <w:r>
              <w:rPr>
                <w:rFonts w:ascii="Arial Narrow" w:hAnsi="Arial Narrow"/>
              </w:rPr>
              <w:t>2</w:t>
            </w:r>
          </w:p>
        </w:tc>
        <w:tc>
          <w:tcPr>
            <w:tcW w:w="2988" w:type="dxa"/>
          </w:tcPr>
          <w:p w14:paraId="01860DFC" w14:textId="77777777" w:rsidR="00D228EF" w:rsidRPr="00E80FF6" w:rsidRDefault="00D228EF" w:rsidP="00872DEC">
            <w:pPr>
              <w:contextualSpacing/>
              <w:jc w:val="both"/>
              <w:rPr>
                <w:rFonts w:ascii="Arial Narrow" w:hAnsi="Arial Narrow"/>
              </w:rPr>
            </w:pPr>
            <w:r w:rsidRPr="00E80FF6">
              <w:rPr>
                <w:rFonts w:ascii="Arial Narrow" w:hAnsi="Arial Narrow"/>
              </w:rPr>
              <w:t>1(k)</w:t>
            </w:r>
          </w:p>
        </w:tc>
        <w:tc>
          <w:tcPr>
            <w:tcW w:w="3023" w:type="dxa"/>
          </w:tcPr>
          <w:p w14:paraId="0ED31C18" w14:textId="77777777" w:rsidR="00D228EF" w:rsidRPr="00E80FF6" w:rsidRDefault="00D228EF" w:rsidP="00872DEC">
            <w:pPr>
              <w:contextualSpacing/>
              <w:jc w:val="both"/>
              <w:rPr>
                <w:rFonts w:ascii="Arial Narrow" w:hAnsi="Arial Narrow"/>
              </w:rPr>
            </w:pPr>
            <w:r>
              <w:rPr>
                <w:rFonts w:ascii="Arial Narrow" w:hAnsi="Arial Narrow"/>
              </w:rPr>
              <w:t xml:space="preserve">Mitigation included in </w:t>
            </w:r>
            <w:proofErr w:type="spellStart"/>
            <w:r>
              <w:rPr>
                <w:rFonts w:ascii="Arial Narrow" w:hAnsi="Arial Narrow"/>
              </w:rPr>
              <w:t>EMPr</w:t>
            </w:r>
            <w:proofErr w:type="spellEnd"/>
          </w:p>
        </w:tc>
      </w:tr>
      <w:tr w:rsidR="00D228EF" w:rsidRPr="00E80FF6" w14:paraId="0F5B9985" w14:textId="77777777" w:rsidTr="00872DEC">
        <w:tc>
          <w:tcPr>
            <w:tcW w:w="3005" w:type="dxa"/>
          </w:tcPr>
          <w:p w14:paraId="4169B42C" w14:textId="77777777" w:rsidR="00D228EF" w:rsidRPr="00E80FF6" w:rsidRDefault="00D228EF" w:rsidP="00872DEC">
            <w:pPr>
              <w:contextualSpacing/>
              <w:jc w:val="both"/>
              <w:rPr>
                <w:rFonts w:ascii="Arial Narrow" w:hAnsi="Arial Narrow"/>
              </w:rPr>
            </w:pPr>
            <w:r>
              <w:rPr>
                <w:rFonts w:ascii="Arial Narrow" w:hAnsi="Arial Narrow"/>
              </w:rPr>
              <w:t>Appendix 2</w:t>
            </w:r>
          </w:p>
        </w:tc>
        <w:tc>
          <w:tcPr>
            <w:tcW w:w="2988" w:type="dxa"/>
          </w:tcPr>
          <w:p w14:paraId="0F31C1F9" w14:textId="77777777" w:rsidR="00D228EF" w:rsidRPr="00E80FF6" w:rsidRDefault="00D228EF" w:rsidP="00872DEC">
            <w:pPr>
              <w:contextualSpacing/>
              <w:jc w:val="both"/>
              <w:rPr>
                <w:rFonts w:ascii="Arial Narrow" w:hAnsi="Arial Narrow"/>
              </w:rPr>
            </w:pPr>
            <w:r w:rsidRPr="00E80FF6">
              <w:rPr>
                <w:rFonts w:ascii="Arial Narrow" w:hAnsi="Arial Narrow"/>
              </w:rPr>
              <w:t>1(</w:t>
            </w:r>
            <w:r>
              <w:rPr>
                <w:rFonts w:ascii="Arial Narrow" w:hAnsi="Arial Narrow"/>
              </w:rPr>
              <w:t>l</w:t>
            </w:r>
            <w:r w:rsidRPr="00E80FF6">
              <w:rPr>
                <w:rFonts w:ascii="Arial Narrow" w:hAnsi="Arial Narrow"/>
              </w:rPr>
              <w:t>)</w:t>
            </w:r>
          </w:p>
        </w:tc>
        <w:tc>
          <w:tcPr>
            <w:tcW w:w="3023" w:type="dxa"/>
          </w:tcPr>
          <w:p w14:paraId="02EB1399" w14:textId="77777777" w:rsidR="00D228EF" w:rsidRPr="00E80FF6" w:rsidRDefault="00D228EF" w:rsidP="00872DEC">
            <w:pPr>
              <w:contextualSpacing/>
              <w:jc w:val="both"/>
              <w:rPr>
                <w:rFonts w:ascii="Arial Narrow" w:hAnsi="Arial Narrow"/>
              </w:rPr>
            </w:pPr>
            <w:r>
              <w:rPr>
                <w:rFonts w:ascii="Arial Narrow" w:hAnsi="Arial Narrow"/>
              </w:rPr>
              <w:t xml:space="preserve">Conditions included in </w:t>
            </w:r>
            <w:proofErr w:type="spellStart"/>
            <w:r>
              <w:rPr>
                <w:rFonts w:ascii="Arial Narrow" w:hAnsi="Arial Narrow"/>
              </w:rPr>
              <w:t>EMPr</w:t>
            </w:r>
            <w:proofErr w:type="spellEnd"/>
          </w:p>
        </w:tc>
      </w:tr>
      <w:tr w:rsidR="00D228EF" w:rsidRPr="00E80FF6" w14:paraId="36016D5B" w14:textId="77777777" w:rsidTr="00872DEC">
        <w:tc>
          <w:tcPr>
            <w:tcW w:w="3005" w:type="dxa"/>
          </w:tcPr>
          <w:p w14:paraId="481D3AFE" w14:textId="77777777" w:rsidR="00D228EF" w:rsidRPr="00E80FF6" w:rsidRDefault="00D228EF" w:rsidP="00872DEC">
            <w:pPr>
              <w:contextualSpacing/>
              <w:jc w:val="both"/>
              <w:rPr>
                <w:rFonts w:ascii="Arial Narrow" w:hAnsi="Arial Narrow"/>
              </w:rPr>
            </w:pPr>
            <w:r>
              <w:rPr>
                <w:rFonts w:ascii="Arial Narrow" w:hAnsi="Arial Narrow"/>
              </w:rPr>
              <w:t>Appendix 2</w:t>
            </w:r>
          </w:p>
        </w:tc>
        <w:tc>
          <w:tcPr>
            <w:tcW w:w="2988" w:type="dxa"/>
          </w:tcPr>
          <w:p w14:paraId="246CEB2E" w14:textId="77777777" w:rsidR="00D228EF" w:rsidRPr="00E80FF6" w:rsidRDefault="00D228EF" w:rsidP="00872DEC">
            <w:pPr>
              <w:contextualSpacing/>
              <w:jc w:val="both"/>
              <w:rPr>
                <w:rFonts w:ascii="Arial Narrow" w:hAnsi="Arial Narrow"/>
              </w:rPr>
            </w:pPr>
            <w:r w:rsidRPr="00E80FF6">
              <w:rPr>
                <w:rFonts w:ascii="Arial Narrow" w:hAnsi="Arial Narrow"/>
              </w:rPr>
              <w:t>1(</w:t>
            </w:r>
            <w:r>
              <w:rPr>
                <w:rFonts w:ascii="Arial Narrow" w:hAnsi="Arial Narrow"/>
              </w:rPr>
              <w:t>m</w:t>
            </w:r>
            <w:r w:rsidRPr="00E80FF6">
              <w:rPr>
                <w:rFonts w:ascii="Arial Narrow" w:hAnsi="Arial Narrow"/>
              </w:rPr>
              <w:t>)</w:t>
            </w:r>
          </w:p>
        </w:tc>
        <w:tc>
          <w:tcPr>
            <w:tcW w:w="3023" w:type="dxa"/>
          </w:tcPr>
          <w:p w14:paraId="01871370" w14:textId="77777777" w:rsidR="00D228EF" w:rsidRPr="00E80FF6" w:rsidRDefault="00D228EF" w:rsidP="00872DEC">
            <w:pPr>
              <w:contextualSpacing/>
              <w:jc w:val="both"/>
              <w:rPr>
                <w:rFonts w:ascii="Arial Narrow" w:hAnsi="Arial Narrow"/>
              </w:rPr>
            </w:pPr>
            <w:r>
              <w:rPr>
                <w:rFonts w:ascii="Arial Narrow" w:hAnsi="Arial Narrow"/>
              </w:rPr>
              <w:t xml:space="preserve">Monitoring included in </w:t>
            </w:r>
            <w:proofErr w:type="spellStart"/>
            <w:r>
              <w:rPr>
                <w:rFonts w:ascii="Arial Narrow" w:hAnsi="Arial Narrow"/>
              </w:rPr>
              <w:t>EMPr</w:t>
            </w:r>
            <w:proofErr w:type="spellEnd"/>
          </w:p>
        </w:tc>
      </w:tr>
      <w:tr w:rsidR="00D228EF" w14:paraId="1E299D2F" w14:textId="77777777" w:rsidTr="00872DEC">
        <w:tc>
          <w:tcPr>
            <w:tcW w:w="3005" w:type="dxa"/>
          </w:tcPr>
          <w:p w14:paraId="6FCD0257" w14:textId="77777777" w:rsidR="00D228EF" w:rsidRDefault="00D228EF" w:rsidP="00872DEC">
            <w:pPr>
              <w:contextualSpacing/>
              <w:jc w:val="both"/>
              <w:rPr>
                <w:rFonts w:ascii="Arial Narrow" w:hAnsi="Arial Narrow"/>
              </w:rPr>
            </w:pPr>
            <w:r>
              <w:rPr>
                <w:rFonts w:ascii="Arial Narrow" w:hAnsi="Arial Narrow"/>
              </w:rPr>
              <w:t>D</w:t>
            </w:r>
          </w:p>
        </w:tc>
        <w:tc>
          <w:tcPr>
            <w:tcW w:w="2988" w:type="dxa"/>
          </w:tcPr>
          <w:p w14:paraId="26DFB772" w14:textId="77777777" w:rsidR="00D228EF" w:rsidRPr="00E80FF6" w:rsidRDefault="00D228EF" w:rsidP="00872DEC">
            <w:pPr>
              <w:contextualSpacing/>
              <w:jc w:val="both"/>
              <w:rPr>
                <w:rFonts w:ascii="Arial Narrow" w:hAnsi="Arial Narrow"/>
              </w:rPr>
            </w:pPr>
            <w:r>
              <w:rPr>
                <w:rFonts w:ascii="Arial Narrow" w:hAnsi="Arial Narrow"/>
              </w:rPr>
              <w:t>2</w:t>
            </w:r>
          </w:p>
        </w:tc>
        <w:tc>
          <w:tcPr>
            <w:tcW w:w="3023" w:type="dxa"/>
          </w:tcPr>
          <w:p w14:paraId="6F8D635B" w14:textId="77777777" w:rsidR="00D228EF" w:rsidRDefault="00D228EF" w:rsidP="00872DEC">
            <w:pPr>
              <w:contextualSpacing/>
              <w:jc w:val="both"/>
              <w:rPr>
                <w:rFonts w:ascii="Arial Narrow" w:hAnsi="Arial Narrow"/>
              </w:rPr>
            </w:pPr>
            <w:r>
              <w:rPr>
                <w:rFonts w:ascii="Arial Narrow" w:hAnsi="Arial Narrow"/>
              </w:rPr>
              <w:t>Protocol or minimum standard</w:t>
            </w:r>
          </w:p>
        </w:tc>
      </w:tr>
      <w:bookmarkEnd w:id="0"/>
    </w:tbl>
    <w:p w14:paraId="2A10B4CB" w14:textId="77777777" w:rsidR="00B90C80" w:rsidRDefault="00B90C80" w:rsidP="00A32B54">
      <w:pPr>
        <w:contextualSpacing/>
        <w:jc w:val="both"/>
        <w:rPr>
          <w:rFonts w:ascii="Arial Narrow" w:hAnsi="Arial Narrow"/>
          <w:u w:val="single"/>
        </w:rPr>
      </w:pPr>
    </w:p>
    <w:p w14:paraId="53767DA7" w14:textId="167978F8" w:rsidR="0061407A" w:rsidRPr="00786EC7" w:rsidRDefault="0061407A" w:rsidP="00A32B54">
      <w:pPr>
        <w:contextualSpacing/>
        <w:jc w:val="both"/>
        <w:rPr>
          <w:rFonts w:ascii="Arial Narrow" w:hAnsi="Arial Narrow"/>
          <w:b/>
          <w:bCs/>
        </w:rPr>
      </w:pPr>
      <w:r>
        <w:rPr>
          <w:rFonts w:ascii="Arial Narrow" w:hAnsi="Arial Narrow"/>
          <w:u w:val="single"/>
        </w:rPr>
        <w:t>Appendix 3:</w:t>
      </w:r>
      <w:r>
        <w:rPr>
          <w:rFonts w:ascii="Arial Narrow" w:hAnsi="Arial Narrow"/>
        </w:rPr>
        <w:t xml:space="preserve"> </w:t>
      </w:r>
      <w:r w:rsidRPr="00786EC7">
        <w:rPr>
          <w:rFonts w:ascii="Arial Narrow" w:hAnsi="Arial Narrow"/>
          <w:b/>
          <w:bCs/>
        </w:rPr>
        <w:t>Impact Summary</w:t>
      </w:r>
    </w:p>
    <w:p w14:paraId="03BF55F3" w14:textId="12695FDD" w:rsidR="0061407A" w:rsidRPr="00786EC7" w:rsidRDefault="0061407A" w:rsidP="0061407A">
      <w:pPr>
        <w:autoSpaceDE w:val="0"/>
        <w:autoSpaceDN w:val="0"/>
        <w:adjustRightInd w:val="0"/>
        <w:spacing w:line="360" w:lineRule="auto"/>
        <w:jc w:val="both"/>
        <w:rPr>
          <w:rFonts w:ascii="Arial Narrow" w:hAnsi="Arial Narrow" w:cs="Helvetica"/>
        </w:rPr>
      </w:pPr>
      <w:r w:rsidRPr="00786EC7">
        <w:rPr>
          <w:rFonts w:ascii="Arial Narrow" w:hAnsi="Arial Narrow" w:cs="Helvetica"/>
          <w:color w:val="000000" w:themeColor="text1"/>
        </w:rPr>
        <w:t xml:space="preserve">The development footprint is situated on the </w:t>
      </w:r>
      <w:r w:rsidR="00786EC7" w:rsidRPr="00786EC7">
        <w:rPr>
          <w:rFonts w:ascii="Arial Narrow" w:hAnsi="Arial Narrow" w:cs="Helvetica"/>
          <w:color w:val="000000" w:themeColor="text1"/>
        </w:rPr>
        <w:t>Silverton Formation</w:t>
      </w:r>
      <w:r w:rsidR="00C63065" w:rsidRPr="00786EC7">
        <w:rPr>
          <w:rFonts w:ascii="Arial Narrow" w:hAnsi="Arial Narrow" w:cs="Helvetica"/>
          <w:color w:val="000000" w:themeColor="text1"/>
        </w:rPr>
        <w:t xml:space="preserve"> </w:t>
      </w:r>
      <w:r w:rsidR="00811F5F" w:rsidRPr="00786EC7">
        <w:rPr>
          <w:rFonts w:ascii="Arial Narrow" w:hAnsi="Arial Narrow" w:cs="Helvetica"/>
          <w:color w:val="000000" w:themeColor="text1"/>
        </w:rPr>
        <w:t xml:space="preserve">with </w:t>
      </w:r>
      <w:r w:rsidRPr="00786EC7">
        <w:rPr>
          <w:rFonts w:ascii="Arial Narrow" w:hAnsi="Arial Narrow" w:cs="Helvetica"/>
          <w:color w:val="000000" w:themeColor="text1"/>
        </w:rPr>
        <w:t xml:space="preserve">a </w:t>
      </w:r>
      <w:r w:rsidR="00786EC7" w:rsidRPr="00786EC7">
        <w:rPr>
          <w:rFonts w:ascii="Arial Narrow" w:hAnsi="Arial Narrow" w:cs="Helvetica"/>
          <w:color w:val="FFC000"/>
        </w:rPr>
        <w:t>high</w:t>
      </w:r>
      <w:r w:rsidRPr="00786EC7">
        <w:rPr>
          <w:rFonts w:ascii="Arial Narrow" w:hAnsi="Arial Narrow" w:cs="Helvetica"/>
          <w:color w:val="000000" w:themeColor="text1"/>
        </w:rPr>
        <w:t xml:space="preserve"> palaeontological sensitivity. The Nature of the impact is the destruction of </w:t>
      </w:r>
      <w:r w:rsidRPr="00786EC7">
        <w:rPr>
          <w:rFonts w:ascii="Arial Narrow" w:hAnsi="Arial Narrow"/>
          <w:color w:val="000000" w:themeColor="text1"/>
        </w:rPr>
        <w:t>Fossil Heritage</w:t>
      </w:r>
      <w:r w:rsidRPr="00786EC7">
        <w:rPr>
          <w:rFonts w:ascii="Arial Narrow" w:hAnsi="Arial Narrow" w:cs="Helvetica"/>
          <w:color w:val="000000" w:themeColor="text1"/>
        </w:rPr>
        <w:t xml:space="preserve">. Loss of fossil heritage will have a negative impact. The </w:t>
      </w:r>
      <w:r w:rsidRPr="00786EC7">
        <w:rPr>
          <w:rFonts w:ascii="Arial Narrow" w:hAnsi="Arial Narrow" w:cs="Helvetica"/>
        </w:rPr>
        <w:t xml:space="preserve">probability of the impact occurring </w:t>
      </w:r>
      <w:r w:rsidR="00811F5F" w:rsidRPr="00786EC7">
        <w:rPr>
          <w:rFonts w:ascii="Arial Narrow" w:hAnsi="Arial Narrow" w:cs="Helvetica"/>
        </w:rPr>
        <w:t>is improbable</w:t>
      </w:r>
      <w:r w:rsidRPr="00786EC7">
        <w:rPr>
          <w:rFonts w:ascii="Arial Narrow" w:hAnsi="Arial Narrow" w:cs="Helvetica"/>
        </w:rPr>
        <w:t xml:space="preserve">. The expected duration of the impact is assessed as potentially </w:t>
      </w:r>
      <w:r w:rsidRPr="00786EC7">
        <w:rPr>
          <w:rFonts w:ascii="Arial Narrow" w:hAnsi="Arial Narrow" w:cs="Helvetica"/>
          <w:bCs/>
        </w:rPr>
        <w:t>permanent</w:t>
      </w:r>
      <w:r w:rsidRPr="00786EC7">
        <w:rPr>
          <w:rFonts w:ascii="Arial Narrow" w:hAnsi="Arial Narrow" w:cs="Helvetica"/>
        </w:rPr>
        <w:t xml:space="preserve">. Only the site will be affected. In the absence of mitigation procedures (should fossil material be present within the affected area) the damage or destruction of any palaeontological materials will be </w:t>
      </w:r>
      <w:r w:rsidRPr="00786EC7">
        <w:rPr>
          <w:rFonts w:ascii="Arial Narrow" w:hAnsi="Arial Narrow" w:cs="Helvetica"/>
          <w:bCs/>
        </w:rPr>
        <w:t>permanent.</w:t>
      </w:r>
      <w:r w:rsidR="00453C3E" w:rsidRPr="00786EC7">
        <w:rPr>
          <w:rFonts w:ascii="Arial Narrow" w:hAnsi="Arial Narrow" w:cs="Helvetica"/>
          <w:bCs/>
        </w:rPr>
        <w:t xml:space="preserve"> The loss of resources occurs but natural cultural and social processes continue, albeit in a modified manner.</w:t>
      </w:r>
      <w:r w:rsidRPr="00786EC7">
        <w:rPr>
          <w:rFonts w:ascii="Arial Narrow" w:hAnsi="Arial Narrow" w:cs="Helvetica"/>
        </w:rPr>
        <w:t xml:space="preserve"> With Mitigation the impact will be low and the cumulative impact is low. Impacts on palaeontological heritage during the construction and preconstruction phase could potentially occur but are regarded as having a </w:t>
      </w:r>
      <w:r w:rsidR="00811F5F" w:rsidRPr="00786EC7">
        <w:rPr>
          <w:rFonts w:ascii="Arial Narrow" w:hAnsi="Arial Narrow" w:cs="Helvetica"/>
        </w:rPr>
        <w:t>low/</w:t>
      </w:r>
      <w:r w:rsidRPr="00786EC7">
        <w:rPr>
          <w:rFonts w:ascii="Arial Narrow" w:hAnsi="Arial Narrow" w:cs="Helvetica"/>
        </w:rPr>
        <w:t xml:space="preserve">minor possibility. The significance of the impact occurring will be </w:t>
      </w:r>
      <w:r w:rsidR="00811F5F" w:rsidRPr="00786EC7">
        <w:rPr>
          <w:rFonts w:ascii="Arial Narrow" w:hAnsi="Arial Narrow" w:cs="Helvetica"/>
          <w:color w:val="00B050"/>
        </w:rPr>
        <w:t>low</w:t>
      </w:r>
      <w:r w:rsidRPr="00786EC7">
        <w:rPr>
          <w:rFonts w:ascii="Arial Narrow" w:hAnsi="Arial Narrow" w:cs="Helvetica"/>
        </w:rPr>
        <w:t>.</w:t>
      </w:r>
    </w:p>
    <w:p w14:paraId="303A12D6" w14:textId="77777777" w:rsidR="0061407A" w:rsidRPr="0061407A" w:rsidRDefault="0061407A" w:rsidP="00010B02">
      <w:pPr>
        <w:contextualSpacing/>
        <w:jc w:val="both"/>
        <w:rPr>
          <w:rFonts w:ascii="Arial Narrow" w:hAnsi="Arial Narrow"/>
        </w:rPr>
      </w:pPr>
    </w:p>
    <w:sectPr w:rsidR="0061407A" w:rsidRPr="0061407A" w:rsidSect="004025B1">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92B266" w14:textId="77777777" w:rsidR="00CC2BDB" w:rsidRDefault="00CC2BDB" w:rsidP="0090695F">
      <w:pPr>
        <w:spacing w:after="0" w:line="240" w:lineRule="auto"/>
      </w:pPr>
      <w:r>
        <w:separator/>
      </w:r>
    </w:p>
  </w:endnote>
  <w:endnote w:type="continuationSeparator" w:id="0">
    <w:p w14:paraId="72DDEEF8" w14:textId="77777777" w:rsidR="00CC2BDB" w:rsidRDefault="00CC2BDB" w:rsidP="00906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Narrow"/>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2903585"/>
      <w:docPartObj>
        <w:docPartGallery w:val="Page Numbers (Bottom of Page)"/>
        <w:docPartUnique/>
      </w:docPartObj>
    </w:sdtPr>
    <w:sdtEndPr>
      <w:rPr>
        <w:noProof/>
      </w:rPr>
    </w:sdtEndPr>
    <w:sdtContent>
      <w:p w14:paraId="64E7054D" w14:textId="77777777" w:rsidR="00CC2BDB" w:rsidRDefault="00CC2BDB">
        <w:pPr>
          <w:pStyle w:val="Footer"/>
          <w:jc w:val="center"/>
        </w:pPr>
      </w:p>
      <w:p w14:paraId="0DC358DB" w14:textId="77777777" w:rsidR="00CC2BDB" w:rsidRDefault="00CC2BDB">
        <w:pPr>
          <w:pStyle w:val="Footer"/>
          <w:jc w:val="center"/>
        </w:pPr>
        <w:r>
          <w:fldChar w:fldCharType="begin"/>
        </w:r>
        <w:r>
          <w:instrText xml:space="preserve"> PAGE   \* MERGEFORMAT </w:instrText>
        </w:r>
        <w:r>
          <w:fldChar w:fldCharType="separate"/>
        </w:r>
        <w:r w:rsidR="00E9645E">
          <w:rPr>
            <w:noProof/>
          </w:rPr>
          <w:t>1</w:t>
        </w:r>
        <w:r>
          <w:rPr>
            <w:noProof/>
          </w:rPr>
          <w:fldChar w:fldCharType="end"/>
        </w:r>
      </w:p>
    </w:sdtContent>
  </w:sdt>
  <w:p w14:paraId="1A348308" w14:textId="77777777" w:rsidR="00CC2BDB" w:rsidRDefault="00CC2B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5374A6" w14:textId="77777777" w:rsidR="00CC2BDB" w:rsidRDefault="00CC2BDB" w:rsidP="0090695F">
      <w:pPr>
        <w:spacing w:after="0" w:line="240" w:lineRule="auto"/>
      </w:pPr>
      <w:r>
        <w:separator/>
      </w:r>
    </w:p>
  </w:footnote>
  <w:footnote w:type="continuationSeparator" w:id="0">
    <w:p w14:paraId="62B05B1C" w14:textId="77777777" w:rsidR="00CC2BDB" w:rsidRDefault="00CC2BDB" w:rsidP="009069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D380E"/>
    <w:multiLevelType w:val="hybridMultilevel"/>
    <w:tmpl w:val="F204118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28B316F"/>
    <w:multiLevelType w:val="hybridMultilevel"/>
    <w:tmpl w:val="4AC4AF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5467F0C"/>
    <w:multiLevelType w:val="hybridMultilevel"/>
    <w:tmpl w:val="6ACC857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CC7710F"/>
    <w:multiLevelType w:val="hybridMultilevel"/>
    <w:tmpl w:val="0074B37C"/>
    <w:lvl w:ilvl="0" w:tplc="1C09000F">
      <w:start w:val="3"/>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12A20A75"/>
    <w:multiLevelType w:val="hybridMultilevel"/>
    <w:tmpl w:val="24567EC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17AA0715"/>
    <w:multiLevelType w:val="hybridMultilevel"/>
    <w:tmpl w:val="6ACC857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1A3A64BE"/>
    <w:multiLevelType w:val="multilevel"/>
    <w:tmpl w:val="C61A7162"/>
    <w:lvl w:ilvl="0">
      <w:start w:val="1"/>
      <w:numFmt w:val="decimal"/>
      <w:pStyle w:val="MainHeading"/>
      <w:lvlText w:val="%1"/>
      <w:lvlJc w:val="left"/>
      <w:pPr>
        <w:tabs>
          <w:tab w:val="num" w:pos="555"/>
        </w:tabs>
        <w:ind w:left="555" w:hanging="555"/>
      </w:pPr>
      <w:rPr>
        <w:rFonts w:hint="default"/>
      </w:rPr>
    </w:lvl>
    <w:lvl w:ilvl="1">
      <w:start w:val="1"/>
      <w:numFmt w:val="decimal"/>
      <w:pStyle w:val="SubHeading"/>
      <w:lvlText w:val="%1.%2"/>
      <w:lvlJc w:val="left"/>
      <w:pPr>
        <w:tabs>
          <w:tab w:val="num" w:pos="1406"/>
        </w:tabs>
        <w:ind w:left="1406" w:hanging="555"/>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 w15:restartNumberingAfterBreak="0">
    <w:nsid w:val="1B391FE1"/>
    <w:multiLevelType w:val="hybridMultilevel"/>
    <w:tmpl w:val="19A0766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F872436"/>
    <w:multiLevelType w:val="hybridMultilevel"/>
    <w:tmpl w:val="BC44F5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20C61185"/>
    <w:multiLevelType w:val="hybridMultilevel"/>
    <w:tmpl w:val="8564AD28"/>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22EE2F42"/>
    <w:multiLevelType w:val="hybridMultilevel"/>
    <w:tmpl w:val="F4B2E60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255C715C"/>
    <w:multiLevelType w:val="hybridMultilevel"/>
    <w:tmpl w:val="7DA479F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27523995"/>
    <w:multiLevelType w:val="hybridMultilevel"/>
    <w:tmpl w:val="BC1024F2"/>
    <w:lvl w:ilvl="0" w:tplc="F54C00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235EAB"/>
    <w:multiLevelType w:val="hybridMultilevel"/>
    <w:tmpl w:val="E382770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29F84F05"/>
    <w:multiLevelType w:val="hybridMultilevel"/>
    <w:tmpl w:val="76FC2E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3258119E"/>
    <w:multiLevelType w:val="hybridMultilevel"/>
    <w:tmpl w:val="23B8C8A8"/>
    <w:lvl w:ilvl="0" w:tplc="1C090005">
      <w:start w:val="1"/>
      <w:numFmt w:val="bullet"/>
      <w:lvlText w:val=""/>
      <w:lvlJc w:val="left"/>
      <w:pPr>
        <w:ind w:left="770" w:hanging="360"/>
      </w:pPr>
      <w:rPr>
        <w:rFonts w:ascii="Wingdings" w:hAnsi="Wingdings" w:hint="default"/>
      </w:rPr>
    </w:lvl>
    <w:lvl w:ilvl="1" w:tplc="1C090003" w:tentative="1">
      <w:start w:val="1"/>
      <w:numFmt w:val="bullet"/>
      <w:lvlText w:val="o"/>
      <w:lvlJc w:val="left"/>
      <w:pPr>
        <w:ind w:left="1490" w:hanging="360"/>
      </w:pPr>
      <w:rPr>
        <w:rFonts w:ascii="Courier New" w:hAnsi="Courier New" w:cs="Courier New" w:hint="default"/>
      </w:rPr>
    </w:lvl>
    <w:lvl w:ilvl="2" w:tplc="1C090005" w:tentative="1">
      <w:start w:val="1"/>
      <w:numFmt w:val="bullet"/>
      <w:lvlText w:val=""/>
      <w:lvlJc w:val="left"/>
      <w:pPr>
        <w:ind w:left="2210" w:hanging="360"/>
      </w:pPr>
      <w:rPr>
        <w:rFonts w:ascii="Wingdings" w:hAnsi="Wingdings" w:hint="default"/>
      </w:rPr>
    </w:lvl>
    <w:lvl w:ilvl="3" w:tplc="1C090001" w:tentative="1">
      <w:start w:val="1"/>
      <w:numFmt w:val="bullet"/>
      <w:lvlText w:val=""/>
      <w:lvlJc w:val="left"/>
      <w:pPr>
        <w:ind w:left="2930" w:hanging="360"/>
      </w:pPr>
      <w:rPr>
        <w:rFonts w:ascii="Symbol" w:hAnsi="Symbol" w:hint="default"/>
      </w:rPr>
    </w:lvl>
    <w:lvl w:ilvl="4" w:tplc="1C090003" w:tentative="1">
      <w:start w:val="1"/>
      <w:numFmt w:val="bullet"/>
      <w:lvlText w:val="o"/>
      <w:lvlJc w:val="left"/>
      <w:pPr>
        <w:ind w:left="3650" w:hanging="360"/>
      </w:pPr>
      <w:rPr>
        <w:rFonts w:ascii="Courier New" w:hAnsi="Courier New" w:cs="Courier New" w:hint="default"/>
      </w:rPr>
    </w:lvl>
    <w:lvl w:ilvl="5" w:tplc="1C090005" w:tentative="1">
      <w:start w:val="1"/>
      <w:numFmt w:val="bullet"/>
      <w:lvlText w:val=""/>
      <w:lvlJc w:val="left"/>
      <w:pPr>
        <w:ind w:left="4370" w:hanging="360"/>
      </w:pPr>
      <w:rPr>
        <w:rFonts w:ascii="Wingdings" w:hAnsi="Wingdings" w:hint="default"/>
      </w:rPr>
    </w:lvl>
    <w:lvl w:ilvl="6" w:tplc="1C090001" w:tentative="1">
      <w:start w:val="1"/>
      <w:numFmt w:val="bullet"/>
      <w:lvlText w:val=""/>
      <w:lvlJc w:val="left"/>
      <w:pPr>
        <w:ind w:left="5090" w:hanging="360"/>
      </w:pPr>
      <w:rPr>
        <w:rFonts w:ascii="Symbol" w:hAnsi="Symbol" w:hint="default"/>
      </w:rPr>
    </w:lvl>
    <w:lvl w:ilvl="7" w:tplc="1C090003" w:tentative="1">
      <w:start w:val="1"/>
      <w:numFmt w:val="bullet"/>
      <w:lvlText w:val="o"/>
      <w:lvlJc w:val="left"/>
      <w:pPr>
        <w:ind w:left="5810" w:hanging="360"/>
      </w:pPr>
      <w:rPr>
        <w:rFonts w:ascii="Courier New" w:hAnsi="Courier New" w:cs="Courier New" w:hint="default"/>
      </w:rPr>
    </w:lvl>
    <w:lvl w:ilvl="8" w:tplc="1C090005" w:tentative="1">
      <w:start w:val="1"/>
      <w:numFmt w:val="bullet"/>
      <w:lvlText w:val=""/>
      <w:lvlJc w:val="left"/>
      <w:pPr>
        <w:ind w:left="6530" w:hanging="360"/>
      </w:pPr>
      <w:rPr>
        <w:rFonts w:ascii="Wingdings" w:hAnsi="Wingdings" w:hint="default"/>
      </w:rPr>
    </w:lvl>
  </w:abstractNum>
  <w:abstractNum w:abstractNumId="16" w15:restartNumberingAfterBreak="0">
    <w:nsid w:val="3B560F28"/>
    <w:multiLevelType w:val="hybridMultilevel"/>
    <w:tmpl w:val="874C0596"/>
    <w:lvl w:ilvl="0" w:tplc="AEF46FDA">
      <w:start w:val="1"/>
      <w:numFmt w:val="decimal"/>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3BFD0CC5"/>
    <w:multiLevelType w:val="hybridMultilevel"/>
    <w:tmpl w:val="D3367DB2"/>
    <w:lvl w:ilvl="0" w:tplc="35D49216">
      <w:start w:val="1"/>
      <w:numFmt w:val="lowerLetter"/>
      <w:lvlText w:val="%1."/>
      <w:lvlJc w:val="left"/>
      <w:pPr>
        <w:ind w:left="1077" w:hanging="360"/>
      </w:pPr>
      <w:rPr>
        <w:rFonts w:hint="default"/>
      </w:rPr>
    </w:lvl>
    <w:lvl w:ilvl="1" w:tplc="1C090019" w:tentative="1">
      <w:start w:val="1"/>
      <w:numFmt w:val="lowerLetter"/>
      <w:lvlText w:val="%2."/>
      <w:lvlJc w:val="left"/>
      <w:pPr>
        <w:ind w:left="1797" w:hanging="360"/>
      </w:pPr>
    </w:lvl>
    <w:lvl w:ilvl="2" w:tplc="1C09001B" w:tentative="1">
      <w:start w:val="1"/>
      <w:numFmt w:val="lowerRoman"/>
      <w:lvlText w:val="%3."/>
      <w:lvlJc w:val="right"/>
      <w:pPr>
        <w:ind w:left="2517" w:hanging="180"/>
      </w:pPr>
    </w:lvl>
    <w:lvl w:ilvl="3" w:tplc="1C09000F" w:tentative="1">
      <w:start w:val="1"/>
      <w:numFmt w:val="decimal"/>
      <w:lvlText w:val="%4."/>
      <w:lvlJc w:val="left"/>
      <w:pPr>
        <w:ind w:left="3237" w:hanging="360"/>
      </w:pPr>
    </w:lvl>
    <w:lvl w:ilvl="4" w:tplc="1C090019" w:tentative="1">
      <w:start w:val="1"/>
      <w:numFmt w:val="lowerLetter"/>
      <w:lvlText w:val="%5."/>
      <w:lvlJc w:val="left"/>
      <w:pPr>
        <w:ind w:left="3957" w:hanging="360"/>
      </w:pPr>
    </w:lvl>
    <w:lvl w:ilvl="5" w:tplc="1C09001B" w:tentative="1">
      <w:start w:val="1"/>
      <w:numFmt w:val="lowerRoman"/>
      <w:lvlText w:val="%6."/>
      <w:lvlJc w:val="right"/>
      <w:pPr>
        <w:ind w:left="4677" w:hanging="180"/>
      </w:pPr>
    </w:lvl>
    <w:lvl w:ilvl="6" w:tplc="1C09000F" w:tentative="1">
      <w:start w:val="1"/>
      <w:numFmt w:val="decimal"/>
      <w:lvlText w:val="%7."/>
      <w:lvlJc w:val="left"/>
      <w:pPr>
        <w:ind w:left="5397" w:hanging="360"/>
      </w:pPr>
    </w:lvl>
    <w:lvl w:ilvl="7" w:tplc="1C090019" w:tentative="1">
      <w:start w:val="1"/>
      <w:numFmt w:val="lowerLetter"/>
      <w:lvlText w:val="%8."/>
      <w:lvlJc w:val="left"/>
      <w:pPr>
        <w:ind w:left="6117" w:hanging="360"/>
      </w:pPr>
    </w:lvl>
    <w:lvl w:ilvl="8" w:tplc="1C09001B" w:tentative="1">
      <w:start w:val="1"/>
      <w:numFmt w:val="lowerRoman"/>
      <w:lvlText w:val="%9."/>
      <w:lvlJc w:val="right"/>
      <w:pPr>
        <w:ind w:left="6837" w:hanging="180"/>
      </w:pPr>
    </w:lvl>
  </w:abstractNum>
  <w:abstractNum w:abstractNumId="18" w15:restartNumberingAfterBreak="0">
    <w:nsid w:val="3C78195C"/>
    <w:multiLevelType w:val="hybridMultilevel"/>
    <w:tmpl w:val="2E3030A8"/>
    <w:lvl w:ilvl="0" w:tplc="1C09000F">
      <w:start w:val="3"/>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3EA624FA"/>
    <w:multiLevelType w:val="hybridMultilevel"/>
    <w:tmpl w:val="789A13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44BF1839"/>
    <w:multiLevelType w:val="hybridMultilevel"/>
    <w:tmpl w:val="4D344458"/>
    <w:lvl w:ilvl="0" w:tplc="75163E02">
      <w:start w:val="1"/>
      <w:numFmt w:val="lowerLetter"/>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44D4470B"/>
    <w:multiLevelType w:val="hybridMultilevel"/>
    <w:tmpl w:val="A066056E"/>
    <w:lvl w:ilvl="0" w:tplc="D422B9DC">
      <w:start w:val="3"/>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47F95F5A"/>
    <w:multiLevelType w:val="hybridMultilevel"/>
    <w:tmpl w:val="9BD0F96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4A06150E"/>
    <w:multiLevelType w:val="hybridMultilevel"/>
    <w:tmpl w:val="DA2429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B37483"/>
    <w:multiLevelType w:val="hybridMultilevel"/>
    <w:tmpl w:val="92B8378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52221B18"/>
    <w:multiLevelType w:val="hybridMultilevel"/>
    <w:tmpl w:val="F230D38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5AF47968"/>
    <w:multiLevelType w:val="hybridMultilevel"/>
    <w:tmpl w:val="CD140F66"/>
    <w:lvl w:ilvl="0" w:tplc="0592046C">
      <w:start w:val="1"/>
      <w:numFmt w:val="lowerRoman"/>
      <w:lvlText w:val="%1)"/>
      <w:lvlJc w:val="left"/>
      <w:pPr>
        <w:ind w:left="2738" w:hanging="360"/>
      </w:pPr>
      <w:rPr>
        <w:rFonts w:hint="default"/>
      </w:rPr>
    </w:lvl>
    <w:lvl w:ilvl="1" w:tplc="1C090019" w:tentative="1">
      <w:start w:val="1"/>
      <w:numFmt w:val="lowerLetter"/>
      <w:lvlText w:val="%2."/>
      <w:lvlJc w:val="left"/>
      <w:pPr>
        <w:ind w:left="3458" w:hanging="360"/>
      </w:pPr>
    </w:lvl>
    <w:lvl w:ilvl="2" w:tplc="1C09001B" w:tentative="1">
      <w:start w:val="1"/>
      <w:numFmt w:val="lowerRoman"/>
      <w:lvlText w:val="%3."/>
      <w:lvlJc w:val="right"/>
      <w:pPr>
        <w:ind w:left="4178" w:hanging="180"/>
      </w:pPr>
    </w:lvl>
    <w:lvl w:ilvl="3" w:tplc="1C09000F" w:tentative="1">
      <w:start w:val="1"/>
      <w:numFmt w:val="decimal"/>
      <w:lvlText w:val="%4."/>
      <w:lvlJc w:val="left"/>
      <w:pPr>
        <w:ind w:left="4898" w:hanging="360"/>
      </w:pPr>
    </w:lvl>
    <w:lvl w:ilvl="4" w:tplc="1C090019" w:tentative="1">
      <w:start w:val="1"/>
      <w:numFmt w:val="lowerLetter"/>
      <w:lvlText w:val="%5."/>
      <w:lvlJc w:val="left"/>
      <w:pPr>
        <w:ind w:left="5618" w:hanging="360"/>
      </w:pPr>
    </w:lvl>
    <w:lvl w:ilvl="5" w:tplc="1C09001B" w:tentative="1">
      <w:start w:val="1"/>
      <w:numFmt w:val="lowerRoman"/>
      <w:lvlText w:val="%6."/>
      <w:lvlJc w:val="right"/>
      <w:pPr>
        <w:ind w:left="6338" w:hanging="180"/>
      </w:pPr>
    </w:lvl>
    <w:lvl w:ilvl="6" w:tplc="1C09000F" w:tentative="1">
      <w:start w:val="1"/>
      <w:numFmt w:val="decimal"/>
      <w:lvlText w:val="%7."/>
      <w:lvlJc w:val="left"/>
      <w:pPr>
        <w:ind w:left="7058" w:hanging="360"/>
      </w:pPr>
    </w:lvl>
    <w:lvl w:ilvl="7" w:tplc="1C090019" w:tentative="1">
      <w:start w:val="1"/>
      <w:numFmt w:val="lowerLetter"/>
      <w:lvlText w:val="%8."/>
      <w:lvlJc w:val="left"/>
      <w:pPr>
        <w:ind w:left="7778" w:hanging="360"/>
      </w:pPr>
    </w:lvl>
    <w:lvl w:ilvl="8" w:tplc="1C09001B" w:tentative="1">
      <w:start w:val="1"/>
      <w:numFmt w:val="lowerRoman"/>
      <w:lvlText w:val="%9."/>
      <w:lvlJc w:val="right"/>
      <w:pPr>
        <w:ind w:left="8498" w:hanging="180"/>
      </w:pPr>
    </w:lvl>
  </w:abstractNum>
  <w:abstractNum w:abstractNumId="27" w15:restartNumberingAfterBreak="0">
    <w:nsid w:val="5B6C772D"/>
    <w:multiLevelType w:val="hybridMultilevel"/>
    <w:tmpl w:val="11C0559C"/>
    <w:lvl w:ilvl="0" w:tplc="4372E13A">
      <w:start w:val="2"/>
      <w:numFmt w:val="bullet"/>
      <w:lvlText w:val="-"/>
      <w:lvlJc w:val="left"/>
      <w:pPr>
        <w:ind w:left="720" w:hanging="360"/>
      </w:pPr>
      <w:rPr>
        <w:rFonts w:ascii="Arial Narrow" w:eastAsiaTheme="minorHAnsi" w:hAnsi="Arial Narrow"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5C450383"/>
    <w:multiLevelType w:val="hybridMultilevel"/>
    <w:tmpl w:val="36781C66"/>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5D6827AA"/>
    <w:multiLevelType w:val="hybridMultilevel"/>
    <w:tmpl w:val="A96073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612A4D16"/>
    <w:multiLevelType w:val="hybridMultilevel"/>
    <w:tmpl w:val="F230D38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6540022F"/>
    <w:multiLevelType w:val="hybridMultilevel"/>
    <w:tmpl w:val="9B06DC0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659710B8"/>
    <w:multiLevelType w:val="hybridMultilevel"/>
    <w:tmpl w:val="FE3E45D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671565D4"/>
    <w:multiLevelType w:val="hybridMultilevel"/>
    <w:tmpl w:val="9B06DC0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6A2B3A8A"/>
    <w:multiLevelType w:val="hybridMultilevel"/>
    <w:tmpl w:val="B7C8036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6B474746"/>
    <w:multiLevelType w:val="hybridMultilevel"/>
    <w:tmpl w:val="A65806E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74803256"/>
    <w:multiLevelType w:val="hybridMultilevel"/>
    <w:tmpl w:val="A4864268"/>
    <w:lvl w:ilvl="0" w:tplc="75163E02">
      <w:start w:val="1"/>
      <w:numFmt w:val="lowerLetter"/>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7813420E"/>
    <w:multiLevelType w:val="hybridMultilevel"/>
    <w:tmpl w:val="E6A4D45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7A0B4767"/>
    <w:multiLevelType w:val="hybridMultilevel"/>
    <w:tmpl w:val="356E1D84"/>
    <w:lvl w:ilvl="0" w:tplc="B17C7626">
      <w:start w:val="1"/>
      <w:numFmt w:val="lowerLetter"/>
      <w:lvlText w:val="%1."/>
      <w:lvlJc w:val="left"/>
      <w:pPr>
        <w:ind w:left="717" w:hanging="360"/>
      </w:pPr>
      <w:rPr>
        <w:rFonts w:hint="default"/>
      </w:rPr>
    </w:lvl>
    <w:lvl w:ilvl="1" w:tplc="1C090019" w:tentative="1">
      <w:start w:val="1"/>
      <w:numFmt w:val="lowerLetter"/>
      <w:lvlText w:val="%2."/>
      <w:lvlJc w:val="left"/>
      <w:pPr>
        <w:ind w:left="1437" w:hanging="360"/>
      </w:pPr>
    </w:lvl>
    <w:lvl w:ilvl="2" w:tplc="1C09001B" w:tentative="1">
      <w:start w:val="1"/>
      <w:numFmt w:val="lowerRoman"/>
      <w:lvlText w:val="%3."/>
      <w:lvlJc w:val="right"/>
      <w:pPr>
        <w:ind w:left="2157" w:hanging="180"/>
      </w:pPr>
    </w:lvl>
    <w:lvl w:ilvl="3" w:tplc="1C09000F" w:tentative="1">
      <w:start w:val="1"/>
      <w:numFmt w:val="decimal"/>
      <w:lvlText w:val="%4."/>
      <w:lvlJc w:val="left"/>
      <w:pPr>
        <w:ind w:left="2877" w:hanging="360"/>
      </w:pPr>
    </w:lvl>
    <w:lvl w:ilvl="4" w:tplc="1C090019" w:tentative="1">
      <w:start w:val="1"/>
      <w:numFmt w:val="lowerLetter"/>
      <w:lvlText w:val="%5."/>
      <w:lvlJc w:val="left"/>
      <w:pPr>
        <w:ind w:left="3597" w:hanging="360"/>
      </w:pPr>
    </w:lvl>
    <w:lvl w:ilvl="5" w:tplc="1C09001B" w:tentative="1">
      <w:start w:val="1"/>
      <w:numFmt w:val="lowerRoman"/>
      <w:lvlText w:val="%6."/>
      <w:lvlJc w:val="right"/>
      <w:pPr>
        <w:ind w:left="4317" w:hanging="180"/>
      </w:pPr>
    </w:lvl>
    <w:lvl w:ilvl="6" w:tplc="1C09000F" w:tentative="1">
      <w:start w:val="1"/>
      <w:numFmt w:val="decimal"/>
      <w:lvlText w:val="%7."/>
      <w:lvlJc w:val="left"/>
      <w:pPr>
        <w:ind w:left="5037" w:hanging="360"/>
      </w:pPr>
    </w:lvl>
    <w:lvl w:ilvl="7" w:tplc="1C090019" w:tentative="1">
      <w:start w:val="1"/>
      <w:numFmt w:val="lowerLetter"/>
      <w:lvlText w:val="%8."/>
      <w:lvlJc w:val="left"/>
      <w:pPr>
        <w:ind w:left="5757" w:hanging="360"/>
      </w:pPr>
    </w:lvl>
    <w:lvl w:ilvl="8" w:tplc="1C09001B" w:tentative="1">
      <w:start w:val="1"/>
      <w:numFmt w:val="lowerRoman"/>
      <w:lvlText w:val="%9."/>
      <w:lvlJc w:val="right"/>
      <w:pPr>
        <w:ind w:left="6477" w:hanging="180"/>
      </w:pPr>
    </w:lvl>
  </w:abstractNum>
  <w:num w:numId="1">
    <w:abstractNumId w:val="20"/>
  </w:num>
  <w:num w:numId="2">
    <w:abstractNumId w:val="38"/>
  </w:num>
  <w:num w:numId="3">
    <w:abstractNumId w:val="17"/>
  </w:num>
  <w:num w:numId="4">
    <w:abstractNumId w:val="34"/>
  </w:num>
  <w:num w:numId="5">
    <w:abstractNumId w:val="19"/>
  </w:num>
  <w:num w:numId="6">
    <w:abstractNumId w:val="33"/>
  </w:num>
  <w:num w:numId="7">
    <w:abstractNumId w:val="3"/>
  </w:num>
  <w:num w:numId="8">
    <w:abstractNumId w:val="31"/>
  </w:num>
  <w:num w:numId="9">
    <w:abstractNumId w:val="21"/>
  </w:num>
  <w:num w:numId="10">
    <w:abstractNumId w:val="18"/>
  </w:num>
  <w:num w:numId="11">
    <w:abstractNumId w:val="32"/>
  </w:num>
  <w:num w:numId="12">
    <w:abstractNumId w:val="13"/>
  </w:num>
  <w:num w:numId="13">
    <w:abstractNumId w:val="23"/>
  </w:num>
  <w:num w:numId="14">
    <w:abstractNumId w:val="12"/>
  </w:num>
  <w:num w:numId="15">
    <w:abstractNumId w:val="28"/>
  </w:num>
  <w:num w:numId="16">
    <w:abstractNumId w:val="5"/>
  </w:num>
  <w:num w:numId="17">
    <w:abstractNumId w:val="10"/>
  </w:num>
  <w:num w:numId="18">
    <w:abstractNumId w:val="22"/>
  </w:num>
  <w:num w:numId="19">
    <w:abstractNumId w:val="30"/>
  </w:num>
  <w:num w:numId="20">
    <w:abstractNumId w:val="7"/>
  </w:num>
  <w:num w:numId="21">
    <w:abstractNumId w:val="25"/>
  </w:num>
  <w:num w:numId="22">
    <w:abstractNumId w:val="0"/>
  </w:num>
  <w:num w:numId="23">
    <w:abstractNumId w:val="37"/>
  </w:num>
  <w:num w:numId="24">
    <w:abstractNumId w:val="2"/>
  </w:num>
  <w:num w:numId="25">
    <w:abstractNumId w:val="35"/>
  </w:num>
  <w:num w:numId="26">
    <w:abstractNumId w:val="27"/>
  </w:num>
  <w:num w:numId="27">
    <w:abstractNumId w:val="24"/>
  </w:num>
  <w:num w:numId="28">
    <w:abstractNumId w:val="11"/>
  </w:num>
  <w:num w:numId="29">
    <w:abstractNumId w:val="1"/>
  </w:num>
  <w:num w:numId="30">
    <w:abstractNumId w:val="4"/>
  </w:num>
  <w:num w:numId="31">
    <w:abstractNumId w:val="16"/>
  </w:num>
  <w:num w:numId="32">
    <w:abstractNumId w:val="29"/>
  </w:num>
  <w:num w:numId="33">
    <w:abstractNumId w:val="8"/>
  </w:num>
  <w:num w:numId="34">
    <w:abstractNumId w:val="15"/>
  </w:num>
  <w:num w:numId="35">
    <w:abstractNumId w:val="9"/>
  </w:num>
  <w:num w:numId="36">
    <w:abstractNumId w:val="26"/>
  </w:num>
  <w:num w:numId="37">
    <w:abstractNumId w:val="6"/>
  </w:num>
  <w:num w:numId="38">
    <w:abstractNumId w:val="36"/>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2C2"/>
    <w:rsid w:val="00000543"/>
    <w:rsid w:val="0000174A"/>
    <w:rsid w:val="00002534"/>
    <w:rsid w:val="00004116"/>
    <w:rsid w:val="00004744"/>
    <w:rsid w:val="00005A2A"/>
    <w:rsid w:val="00005D5F"/>
    <w:rsid w:val="000070C6"/>
    <w:rsid w:val="00007C24"/>
    <w:rsid w:val="00007FDC"/>
    <w:rsid w:val="00010B02"/>
    <w:rsid w:val="00011619"/>
    <w:rsid w:val="000152B3"/>
    <w:rsid w:val="00015D1D"/>
    <w:rsid w:val="00017951"/>
    <w:rsid w:val="000230F4"/>
    <w:rsid w:val="000240B3"/>
    <w:rsid w:val="0002658E"/>
    <w:rsid w:val="000266DA"/>
    <w:rsid w:val="0002715D"/>
    <w:rsid w:val="00031465"/>
    <w:rsid w:val="00034385"/>
    <w:rsid w:val="0003438D"/>
    <w:rsid w:val="00034CDE"/>
    <w:rsid w:val="0003508B"/>
    <w:rsid w:val="0003561A"/>
    <w:rsid w:val="00036772"/>
    <w:rsid w:val="00036F58"/>
    <w:rsid w:val="000403CD"/>
    <w:rsid w:val="000433A5"/>
    <w:rsid w:val="000458AB"/>
    <w:rsid w:val="0004770B"/>
    <w:rsid w:val="00047A34"/>
    <w:rsid w:val="00050ADB"/>
    <w:rsid w:val="0005128E"/>
    <w:rsid w:val="0005682B"/>
    <w:rsid w:val="00057061"/>
    <w:rsid w:val="0006255D"/>
    <w:rsid w:val="00062CAF"/>
    <w:rsid w:val="000632C5"/>
    <w:rsid w:val="00063B80"/>
    <w:rsid w:val="00064454"/>
    <w:rsid w:val="00065764"/>
    <w:rsid w:val="00065959"/>
    <w:rsid w:val="000669C8"/>
    <w:rsid w:val="00066D9B"/>
    <w:rsid w:val="0006700F"/>
    <w:rsid w:val="0007040D"/>
    <w:rsid w:val="0007273D"/>
    <w:rsid w:val="000730C3"/>
    <w:rsid w:val="00073559"/>
    <w:rsid w:val="0007415B"/>
    <w:rsid w:val="000748AF"/>
    <w:rsid w:val="0007554C"/>
    <w:rsid w:val="00075A3C"/>
    <w:rsid w:val="00076171"/>
    <w:rsid w:val="00077EDA"/>
    <w:rsid w:val="000806BB"/>
    <w:rsid w:val="00083A1F"/>
    <w:rsid w:val="0009066C"/>
    <w:rsid w:val="00091FE2"/>
    <w:rsid w:val="00092054"/>
    <w:rsid w:val="000926E6"/>
    <w:rsid w:val="0009354D"/>
    <w:rsid w:val="000937DC"/>
    <w:rsid w:val="00093898"/>
    <w:rsid w:val="00093E67"/>
    <w:rsid w:val="000954FA"/>
    <w:rsid w:val="0009570F"/>
    <w:rsid w:val="000963AC"/>
    <w:rsid w:val="00097187"/>
    <w:rsid w:val="000A3EED"/>
    <w:rsid w:val="000A40C6"/>
    <w:rsid w:val="000A42CF"/>
    <w:rsid w:val="000A441E"/>
    <w:rsid w:val="000A4DA7"/>
    <w:rsid w:val="000A56DD"/>
    <w:rsid w:val="000A63F6"/>
    <w:rsid w:val="000B09AE"/>
    <w:rsid w:val="000B0D68"/>
    <w:rsid w:val="000B1125"/>
    <w:rsid w:val="000B18A9"/>
    <w:rsid w:val="000B2466"/>
    <w:rsid w:val="000B373F"/>
    <w:rsid w:val="000B422B"/>
    <w:rsid w:val="000B426F"/>
    <w:rsid w:val="000B42B1"/>
    <w:rsid w:val="000B4EDD"/>
    <w:rsid w:val="000B511D"/>
    <w:rsid w:val="000B556D"/>
    <w:rsid w:val="000B56E3"/>
    <w:rsid w:val="000B746E"/>
    <w:rsid w:val="000C4A4B"/>
    <w:rsid w:val="000C54A1"/>
    <w:rsid w:val="000C59DA"/>
    <w:rsid w:val="000C66FF"/>
    <w:rsid w:val="000D1314"/>
    <w:rsid w:val="000D230D"/>
    <w:rsid w:val="000D3A27"/>
    <w:rsid w:val="000D3B04"/>
    <w:rsid w:val="000D4B65"/>
    <w:rsid w:val="000D5EF6"/>
    <w:rsid w:val="000D74C2"/>
    <w:rsid w:val="000D7C6A"/>
    <w:rsid w:val="000E15B6"/>
    <w:rsid w:val="000E1E09"/>
    <w:rsid w:val="000E2B54"/>
    <w:rsid w:val="000E3F87"/>
    <w:rsid w:val="000E4D84"/>
    <w:rsid w:val="000E5ED3"/>
    <w:rsid w:val="000E5FC6"/>
    <w:rsid w:val="000F0B0E"/>
    <w:rsid w:val="000F2CDB"/>
    <w:rsid w:val="000F568B"/>
    <w:rsid w:val="000F622B"/>
    <w:rsid w:val="00101642"/>
    <w:rsid w:val="001038D8"/>
    <w:rsid w:val="0010524A"/>
    <w:rsid w:val="00105BAC"/>
    <w:rsid w:val="0010607B"/>
    <w:rsid w:val="001067F0"/>
    <w:rsid w:val="0010761F"/>
    <w:rsid w:val="00107912"/>
    <w:rsid w:val="001107F6"/>
    <w:rsid w:val="001112BF"/>
    <w:rsid w:val="00112F32"/>
    <w:rsid w:val="0011411E"/>
    <w:rsid w:val="00114221"/>
    <w:rsid w:val="0011536B"/>
    <w:rsid w:val="001167A1"/>
    <w:rsid w:val="00120951"/>
    <w:rsid w:val="00121D79"/>
    <w:rsid w:val="001222AE"/>
    <w:rsid w:val="00123006"/>
    <w:rsid w:val="0012316F"/>
    <w:rsid w:val="00123748"/>
    <w:rsid w:val="0012379D"/>
    <w:rsid w:val="00123AFB"/>
    <w:rsid w:val="00123F6B"/>
    <w:rsid w:val="0012496A"/>
    <w:rsid w:val="00124F5E"/>
    <w:rsid w:val="00125465"/>
    <w:rsid w:val="001271B9"/>
    <w:rsid w:val="00130173"/>
    <w:rsid w:val="00131370"/>
    <w:rsid w:val="001319D5"/>
    <w:rsid w:val="00132514"/>
    <w:rsid w:val="00134B51"/>
    <w:rsid w:val="001358C6"/>
    <w:rsid w:val="00137399"/>
    <w:rsid w:val="0013777F"/>
    <w:rsid w:val="0014031F"/>
    <w:rsid w:val="00142929"/>
    <w:rsid w:val="00142DB3"/>
    <w:rsid w:val="001432D7"/>
    <w:rsid w:val="00143773"/>
    <w:rsid w:val="00143C57"/>
    <w:rsid w:val="0014503C"/>
    <w:rsid w:val="00145479"/>
    <w:rsid w:val="0014563A"/>
    <w:rsid w:val="00146306"/>
    <w:rsid w:val="00146584"/>
    <w:rsid w:val="0014706A"/>
    <w:rsid w:val="0015092D"/>
    <w:rsid w:val="00150A60"/>
    <w:rsid w:val="001526A6"/>
    <w:rsid w:val="0015303C"/>
    <w:rsid w:val="001533B8"/>
    <w:rsid w:val="0015352C"/>
    <w:rsid w:val="00153D8E"/>
    <w:rsid w:val="001542F6"/>
    <w:rsid w:val="001547E1"/>
    <w:rsid w:val="00154890"/>
    <w:rsid w:val="00154D98"/>
    <w:rsid w:val="0015536D"/>
    <w:rsid w:val="00155453"/>
    <w:rsid w:val="00156083"/>
    <w:rsid w:val="001566AB"/>
    <w:rsid w:val="00162F31"/>
    <w:rsid w:val="00164ACC"/>
    <w:rsid w:val="001652B8"/>
    <w:rsid w:val="001719EF"/>
    <w:rsid w:val="001727F3"/>
    <w:rsid w:val="00173C4B"/>
    <w:rsid w:val="00175C98"/>
    <w:rsid w:val="0018626E"/>
    <w:rsid w:val="001867B0"/>
    <w:rsid w:val="001869E5"/>
    <w:rsid w:val="00187290"/>
    <w:rsid w:val="00191319"/>
    <w:rsid w:val="001914A5"/>
    <w:rsid w:val="0019340E"/>
    <w:rsid w:val="0019382E"/>
    <w:rsid w:val="001943FA"/>
    <w:rsid w:val="00197A33"/>
    <w:rsid w:val="001A03CF"/>
    <w:rsid w:val="001A0C19"/>
    <w:rsid w:val="001A28D6"/>
    <w:rsid w:val="001A46AC"/>
    <w:rsid w:val="001A736D"/>
    <w:rsid w:val="001B03E1"/>
    <w:rsid w:val="001B1240"/>
    <w:rsid w:val="001B1BC5"/>
    <w:rsid w:val="001B25B9"/>
    <w:rsid w:val="001B2CDB"/>
    <w:rsid w:val="001B565A"/>
    <w:rsid w:val="001B7779"/>
    <w:rsid w:val="001B7BE3"/>
    <w:rsid w:val="001C34CD"/>
    <w:rsid w:val="001C3D15"/>
    <w:rsid w:val="001C3D4A"/>
    <w:rsid w:val="001C5CEA"/>
    <w:rsid w:val="001C6A62"/>
    <w:rsid w:val="001D2FE2"/>
    <w:rsid w:val="001D4543"/>
    <w:rsid w:val="001D464E"/>
    <w:rsid w:val="001D665B"/>
    <w:rsid w:val="001E139D"/>
    <w:rsid w:val="001E20E2"/>
    <w:rsid w:val="001E5257"/>
    <w:rsid w:val="001E6E49"/>
    <w:rsid w:val="001E720C"/>
    <w:rsid w:val="001E7944"/>
    <w:rsid w:val="001F00C5"/>
    <w:rsid w:val="001F0330"/>
    <w:rsid w:val="001F157E"/>
    <w:rsid w:val="001F1FEB"/>
    <w:rsid w:val="001F205D"/>
    <w:rsid w:val="001F4EF1"/>
    <w:rsid w:val="001F57E3"/>
    <w:rsid w:val="001F5E3E"/>
    <w:rsid w:val="001F72E4"/>
    <w:rsid w:val="001F7D4A"/>
    <w:rsid w:val="0020187D"/>
    <w:rsid w:val="002021AE"/>
    <w:rsid w:val="00202F1C"/>
    <w:rsid w:val="0020532A"/>
    <w:rsid w:val="002057C0"/>
    <w:rsid w:val="002077A9"/>
    <w:rsid w:val="00210D63"/>
    <w:rsid w:val="002122C8"/>
    <w:rsid w:val="00214CCF"/>
    <w:rsid w:val="002266B3"/>
    <w:rsid w:val="002322E7"/>
    <w:rsid w:val="0023244F"/>
    <w:rsid w:val="0023340C"/>
    <w:rsid w:val="0023467D"/>
    <w:rsid w:val="002365C3"/>
    <w:rsid w:val="00236C04"/>
    <w:rsid w:val="00237666"/>
    <w:rsid w:val="00237CD9"/>
    <w:rsid w:val="00241318"/>
    <w:rsid w:val="00241AA7"/>
    <w:rsid w:val="00243EF9"/>
    <w:rsid w:val="00245630"/>
    <w:rsid w:val="00245D74"/>
    <w:rsid w:val="00245D7F"/>
    <w:rsid w:val="00250242"/>
    <w:rsid w:val="00250EE6"/>
    <w:rsid w:val="00251A1A"/>
    <w:rsid w:val="00252B75"/>
    <w:rsid w:val="00252F4B"/>
    <w:rsid w:val="0025373C"/>
    <w:rsid w:val="002553F6"/>
    <w:rsid w:val="002562C1"/>
    <w:rsid w:val="0026034D"/>
    <w:rsid w:val="00266941"/>
    <w:rsid w:val="00270B7E"/>
    <w:rsid w:val="00271787"/>
    <w:rsid w:val="0027247C"/>
    <w:rsid w:val="00272726"/>
    <w:rsid w:val="0027436E"/>
    <w:rsid w:val="002766B1"/>
    <w:rsid w:val="00277431"/>
    <w:rsid w:val="00277E33"/>
    <w:rsid w:val="0028069C"/>
    <w:rsid w:val="002820BC"/>
    <w:rsid w:val="0028216C"/>
    <w:rsid w:val="00282A90"/>
    <w:rsid w:val="00282C7F"/>
    <w:rsid w:val="00283B3E"/>
    <w:rsid w:val="00285000"/>
    <w:rsid w:val="002859F8"/>
    <w:rsid w:val="002864F4"/>
    <w:rsid w:val="0028659E"/>
    <w:rsid w:val="00286B7A"/>
    <w:rsid w:val="00287226"/>
    <w:rsid w:val="002879DE"/>
    <w:rsid w:val="00287CB5"/>
    <w:rsid w:val="00291BD2"/>
    <w:rsid w:val="002927F9"/>
    <w:rsid w:val="00293E49"/>
    <w:rsid w:val="00293FE0"/>
    <w:rsid w:val="00294F23"/>
    <w:rsid w:val="00297229"/>
    <w:rsid w:val="002978C3"/>
    <w:rsid w:val="002A04F5"/>
    <w:rsid w:val="002A0BB7"/>
    <w:rsid w:val="002A1BD7"/>
    <w:rsid w:val="002A5EFA"/>
    <w:rsid w:val="002A6398"/>
    <w:rsid w:val="002A63B9"/>
    <w:rsid w:val="002A71FE"/>
    <w:rsid w:val="002A7268"/>
    <w:rsid w:val="002B0F1A"/>
    <w:rsid w:val="002B4A5B"/>
    <w:rsid w:val="002B526B"/>
    <w:rsid w:val="002B65E8"/>
    <w:rsid w:val="002B78CF"/>
    <w:rsid w:val="002C0723"/>
    <w:rsid w:val="002C0DD3"/>
    <w:rsid w:val="002C1690"/>
    <w:rsid w:val="002C1BCF"/>
    <w:rsid w:val="002C249B"/>
    <w:rsid w:val="002C411D"/>
    <w:rsid w:val="002C4885"/>
    <w:rsid w:val="002C5306"/>
    <w:rsid w:val="002C535B"/>
    <w:rsid w:val="002C65D9"/>
    <w:rsid w:val="002C7158"/>
    <w:rsid w:val="002C79EF"/>
    <w:rsid w:val="002D0430"/>
    <w:rsid w:val="002D073E"/>
    <w:rsid w:val="002D19D5"/>
    <w:rsid w:val="002D1B3D"/>
    <w:rsid w:val="002D21DA"/>
    <w:rsid w:val="002D2A06"/>
    <w:rsid w:val="002D3601"/>
    <w:rsid w:val="002D60EA"/>
    <w:rsid w:val="002D650C"/>
    <w:rsid w:val="002D6B09"/>
    <w:rsid w:val="002D7508"/>
    <w:rsid w:val="002E03C1"/>
    <w:rsid w:val="002E160E"/>
    <w:rsid w:val="002E28D2"/>
    <w:rsid w:val="002F02D3"/>
    <w:rsid w:val="002F1DED"/>
    <w:rsid w:val="002F2B2E"/>
    <w:rsid w:val="002F52F1"/>
    <w:rsid w:val="002F5928"/>
    <w:rsid w:val="002F61AB"/>
    <w:rsid w:val="002F7D90"/>
    <w:rsid w:val="00300D01"/>
    <w:rsid w:val="003019CB"/>
    <w:rsid w:val="00302FAC"/>
    <w:rsid w:val="0030369A"/>
    <w:rsid w:val="00305946"/>
    <w:rsid w:val="00305D5F"/>
    <w:rsid w:val="00305D6B"/>
    <w:rsid w:val="0030712E"/>
    <w:rsid w:val="00307369"/>
    <w:rsid w:val="00307F8A"/>
    <w:rsid w:val="00312FAF"/>
    <w:rsid w:val="00313DA0"/>
    <w:rsid w:val="00314193"/>
    <w:rsid w:val="0031432E"/>
    <w:rsid w:val="00314F86"/>
    <w:rsid w:val="00315544"/>
    <w:rsid w:val="00320689"/>
    <w:rsid w:val="00320A78"/>
    <w:rsid w:val="00320D9B"/>
    <w:rsid w:val="003227A2"/>
    <w:rsid w:val="00322918"/>
    <w:rsid w:val="00324765"/>
    <w:rsid w:val="003262FB"/>
    <w:rsid w:val="00326AD7"/>
    <w:rsid w:val="00326B90"/>
    <w:rsid w:val="00327F50"/>
    <w:rsid w:val="00331ACE"/>
    <w:rsid w:val="00331D6D"/>
    <w:rsid w:val="00332387"/>
    <w:rsid w:val="00333935"/>
    <w:rsid w:val="0034063E"/>
    <w:rsid w:val="0034124B"/>
    <w:rsid w:val="003412DE"/>
    <w:rsid w:val="003418AE"/>
    <w:rsid w:val="003419F2"/>
    <w:rsid w:val="00342AAC"/>
    <w:rsid w:val="00342D6B"/>
    <w:rsid w:val="0034416B"/>
    <w:rsid w:val="003449DE"/>
    <w:rsid w:val="00344EA8"/>
    <w:rsid w:val="00350485"/>
    <w:rsid w:val="00350545"/>
    <w:rsid w:val="0035204D"/>
    <w:rsid w:val="003527CB"/>
    <w:rsid w:val="00355677"/>
    <w:rsid w:val="00355E39"/>
    <w:rsid w:val="00355E8A"/>
    <w:rsid w:val="003576CE"/>
    <w:rsid w:val="00362083"/>
    <w:rsid w:val="00362BF4"/>
    <w:rsid w:val="00363780"/>
    <w:rsid w:val="00363C14"/>
    <w:rsid w:val="0036741A"/>
    <w:rsid w:val="003702BB"/>
    <w:rsid w:val="0037233A"/>
    <w:rsid w:val="00372807"/>
    <w:rsid w:val="00372D9D"/>
    <w:rsid w:val="00373EE0"/>
    <w:rsid w:val="0038105A"/>
    <w:rsid w:val="00387EC3"/>
    <w:rsid w:val="00387FC8"/>
    <w:rsid w:val="00390B30"/>
    <w:rsid w:val="00390F73"/>
    <w:rsid w:val="003912F4"/>
    <w:rsid w:val="003923FD"/>
    <w:rsid w:val="0039252C"/>
    <w:rsid w:val="00393D56"/>
    <w:rsid w:val="003958FA"/>
    <w:rsid w:val="003959B8"/>
    <w:rsid w:val="00395CA8"/>
    <w:rsid w:val="00396013"/>
    <w:rsid w:val="003966E6"/>
    <w:rsid w:val="003971E4"/>
    <w:rsid w:val="003A26A7"/>
    <w:rsid w:val="003A2729"/>
    <w:rsid w:val="003A2A47"/>
    <w:rsid w:val="003A40F0"/>
    <w:rsid w:val="003A4BF2"/>
    <w:rsid w:val="003A7832"/>
    <w:rsid w:val="003B003F"/>
    <w:rsid w:val="003B58A1"/>
    <w:rsid w:val="003B67F3"/>
    <w:rsid w:val="003B6A6B"/>
    <w:rsid w:val="003C06B8"/>
    <w:rsid w:val="003C0BF1"/>
    <w:rsid w:val="003C0E26"/>
    <w:rsid w:val="003C11C4"/>
    <w:rsid w:val="003C3107"/>
    <w:rsid w:val="003C51CC"/>
    <w:rsid w:val="003C7093"/>
    <w:rsid w:val="003C714A"/>
    <w:rsid w:val="003D07B7"/>
    <w:rsid w:val="003D1282"/>
    <w:rsid w:val="003D2131"/>
    <w:rsid w:val="003D2AF4"/>
    <w:rsid w:val="003D4690"/>
    <w:rsid w:val="003D5B05"/>
    <w:rsid w:val="003D6903"/>
    <w:rsid w:val="003E1525"/>
    <w:rsid w:val="003E2608"/>
    <w:rsid w:val="003E3D96"/>
    <w:rsid w:val="003E4D8C"/>
    <w:rsid w:val="003E4ED6"/>
    <w:rsid w:val="003E671D"/>
    <w:rsid w:val="003E6B65"/>
    <w:rsid w:val="003E7AC1"/>
    <w:rsid w:val="003F28CE"/>
    <w:rsid w:val="003F57D8"/>
    <w:rsid w:val="003F5BAA"/>
    <w:rsid w:val="00400A9E"/>
    <w:rsid w:val="004010F6"/>
    <w:rsid w:val="0040145A"/>
    <w:rsid w:val="004025B1"/>
    <w:rsid w:val="0040428F"/>
    <w:rsid w:val="00404E7A"/>
    <w:rsid w:val="0040568D"/>
    <w:rsid w:val="004067EF"/>
    <w:rsid w:val="00406935"/>
    <w:rsid w:val="00407CDD"/>
    <w:rsid w:val="00411F43"/>
    <w:rsid w:val="00411F4A"/>
    <w:rsid w:val="00413BDB"/>
    <w:rsid w:val="00413DDE"/>
    <w:rsid w:val="00414840"/>
    <w:rsid w:val="00416B56"/>
    <w:rsid w:val="00417AD7"/>
    <w:rsid w:val="00422034"/>
    <w:rsid w:val="00422693"/>
    <w:rsid w:val="00423569"/>
    <w:rsid w:val="004243BD"/>
    <w:rsid w:val="00426502"/>
    <w:rsid w:val="00427D15"/>
    <w:rsid w:val="004316F6"/>
    <w:rsid w:val="00431DBB"/>
    <w:rsid w:val="00433DC7"/>
    <w:rsid w:val="004345C4"/>
    <w:rsid w:val="0043575E"/>
    <w:rsid w:val="00435A88"/>
    <w:rsid w:val="004361E2"/>
    <w:rsid w:val="00436CD7"/>
    <w:rsid w:val="004375E6"/>
    <w:rsid w:val="00437A77"/>
    <w:rsid w:val="00440D46"/>
    <w:rsid w:val="00441C2D"/>
    <w:rsid w:val="004426F6"/>
    <w:rsid w:val="00442DAD"/>
    <w:rsid w:val="00445677"/>
    <w:rsid w:val="00446BF1"/>
    <w:rsid w:val="00446ED9"/>
    <w:rsid w:val="00450064"/>
    <w:rsid w:val="00450720"/>
    <w:rsid w:val="00450FE3"/>
    <w:rsid w:val="00453C3E"/>
    <w:rsid w:val="00455539"/>
    <w:rsid w:val="00455E63"/>
    <w:rsid w:val="004604B4"/>
    <w:rsid w:val="004604D4"/>
    <w:rsid w:val="00460DE8"/>
    <w:rsid w:val="00460FBB"/>
    <w:rsid w:val="004610F1"/>
    <w:rsid w:val="00462540"/>
    <w:rsid w:val="0046288C"/>
    <w:rsid w:val="00466C25"/>
    <w:rsid w:val="00467174"/>
    <w:rsid w:val="0046759D"/>
    <w:rsid w:val="00467AC1"/>
    <w:rsid w:val="00467C75"/>
    <w:rsid w:val="00467FA4"/>
    <w:rsid w:val="00471354"/>
    <w:rsid w:val="00471375"/>
    <w:rsid w:val="004714BC"/>
    <w:rsid w:val="00473520"/>
    <w:rsid w:val="00473536"/>
    <w:rsid w:val="00474506"/>
    <w:rsid w:val="004750BF"/>
    <w:rsid w:val="00477FC5"/>
    <w:rsid w:val="0048016D"/>
    <w:rsid w:val="004804F4"/>
    <w:rsid w:val="00480E2A"/>
    <w:rsid w:val="00481A85"/>
    <w:rsid w:val="0048332B"/>
    <w:rsid w:val="00485823"/>
    <w:rsid w:val="00485B61"/>
    <w:rsid w:val="00485C8F"/>
    <w:rsid w:val="004869A1"/>
    <w:rsid w:val="00490727"/>
    <w:rsid w:val="00491EB4"/>
    <w:rsid w:val="00495284"/>
    <w:rsid w:val="004963C7"/>
    <w:rsid w:val="00496B71"/>
    <w:rsid w:val="004A0453"/>
    <w:rsid w:val="004A0A6B"/>
    <w:rsid w:val="004A1F0D"/>
    <w:rsid w:val="004A6BBF"/>
    <w:rsid w:val="004A6D92"/>
    <w:rsid w:val="004A7453"/>
    <w:rsid w:val="004B095F"/>
    <w:rsid w:val="004B138B"/>
    <w:rsid w:val="004B190F"/>
    <w:rsid w:val="004B2AAF"/>
    <w:rsid w:val="004B37B4"/>
    <w:rsid w:val="004B4698"/>
    <w:rsid w:val="004B5A97"/>
    <w:rsid w:val="004B7009"/>
    <w:rsid w:val="004B7584"/>
    <w:rsid w:val="004C00AB"/>
    <w:rsid w:val="004C2420"/>
    <w:rsid w:val="004C2946"/>
    <w:rsid w:val="004C3D76"/>
    <w:rsid w:val="004C521B"/>
    <w:rsid w:val="004C53D0"/>
    <w:rsid w:val="004C775B"/>
    <w:rsid w:val="004D4EAF"/>
    <w:rsid w:val="004E32AC"/>
    <w:rsid w:val="004E4DE6"/>
    <w:rsid w:val="004E675A"/>
    <w:rsid w:val="004F0893"/>
    <w:rsid w:val="004F298B"/>
    <w:rsid w:val="004F46C8"/>
    <w:rsid w:val="004F46DE"/>
    <w:rsid w:val="004F4E97"/>
    <w:rsid w:val="004F7265"/>
    <w:rsid w:val="005003A5"/>
    <w:rsid w:val="00501A2A"/>
    <w:rsid w:val="00501E65"/>
    <w:rsid w:val="00502640"/>
    <w:rsid w:val="00503D0C"/>
    <w:rsid w:val="00504D3D"/>
    <w:rsid w:val="00504EAD"/>
    <w:rsid w:val="00506719"/>
    <w:rsid w:val="00506F64"/>
    <w:rsid w:val="005076DA"/>
    <w:rsid w:val="00510810"/>
    <w:rsid w:val="00511F08"/>
    <w:rsid w:val="0051415D"/>
    <w:rsid w:val="005144D9"/>
    <w:rsid w:val="005152C2"/>
    <w:rsid w:val="00522234"/>
    <w:rsid w:val="00522A37"/>
    <w:rsid w:val="00523CBB"/>
    <w:rsid w:val="00524942"/>
    <w:rsid w:val="005301CF"/>
    <w:rsid w:val="00530FA5"/>
    <w:rsid w:val="005330C7"/>
    <w:rsid w:val="00534AFD"/>
    <w:rsid w:val="00535223"/>
    <w:rsid w:val="00535BEE"/>
    <w:rsid w:val="00536098"/>
    <w:rsid w:val="00536691"/>
    <w:rsid w:val="005376E0"/>
    <w:rsid w:val="005378BC"/>
    <w:rsid w:val="00537D2A"/>
    <w:rsid w:val="00537ECC"/>
    <w:rsid w:val="00541FE2"/>
    <w:rsid w:val="0054214D"/>
    <w:rsid w:val="005424EF"/>
    <w:rsid w:val="00542863"/>
    <w:rsid w:val="00543263"/>
    <w:rsid w:val="00544C38"/>
    <w:rsid w:val="00550272"/>
    <w:rsid w:val="00550420"/>
    <w:rsid w:val="005515FD"/>
    <w:rsid w:val="0055201A"/>
    <w:rsid w:val="00553FD3"/>
    <w:rsid w:val="0055413B"/>
    <w:rsid w:val="00554E58"/>
    <w:rsid w:val="00555B68"/>
    <w:rsid w:val="00556888"/>
    <w:rsid w:val="00556E49"/>
    <w:rsid w:val="00560092"/>
    <w:rsid w:val="00560122"/>
    <w:rsid w:val="00563D30"/>
    <w:rsid w:val="00564BAC"/>
    <w:rsid w:val="00567573"/>
    <w:rsid w:val="00567EE5"/>
    <w:rsid w:val="00571AE5"/>
    <w:rsid w:val="00572599"/>
    <w:rsid w:val="0057264F"/>
    <w:rsid w:val="00572A12"/>
    <w:rsid w:val="0057381D"/>
    <w:rsid w:val="00574B2C"/>
    <w:rsid w:val="00574FCE"/>
    <w:rsid w:val="0057565E"/>
    <w:rsid w:val="005759D5"/>
    <w:rsid w:val="00580172"/>
    <w:rsid w:val="00580423"/>
    <w:rsid w:val="005823B6"/>
    <w:rsid w:val="00583DBE"/>
    <w:rsid w:val="00584699"/>
    <w:rsid w:val="0058677D"/>
    <w:rsid w:val="00586847"/>
    <w:rsid w:val="00590F62"/>
    <w:rsid w:val="00597982"/>
    <w:rsid w:val="005A1871"/>
    <w:rsid w:val="005A2104"/>
    <w:rsid w:val="005A2993"/>
    <w:rsid w:val="005A64CD"/>
    <w:rsid w:val="005A6FBA"/>
    <w:rsid w:val="005A7037"/>
    <w:rsid w:val="005A71C3"/>
    <w:rsid w:val="005B18E1"/>
    <w:rsid w:val="005B2A69"/>
    <w:rsid w:val="005B3691"/>
    <w:rsid w:val="005B5347"/>
    <w:rsid w:val="005B5E60"/>
    <w:rsid w:val="005B6B83"/>
    <w:rsid w:val="005C0690"/>
    <w:rsid w:val="005C1632"/>
    <w:rsid w:val="005C21FC"/>
    <w:rsid w:val="005C2428"/>
    <w:rsid w:val="005C3E7D"/>
    <w:rsid w:val="005C58FF"/>
    <w:rsid w:val="005C6987"/>
    <w:rsid w:val="005C7F51"/>
    <w:rsid w:val="005D0E6D"/>
    <w:rsid w:val="005D313B"/>
    <w:rsid w:val="005D3DC2"/>
    <w:rsid w:val="005D4D69"/>
    <w:rsid w:val="005E0581"/>
    <w:rsid w:val="005E18E6"/>
    <w:rsid w:val="005E1A77"/>
    <w:rsid w:val="005E22EC"/>
    <w:rsid w:val="005E25A8"/>
    <w:rsid w:val="005E641A"/>
    <w:rsid w:val="005E7B08"/>
    <w:rsid w:val="005F0C51"/>
    <w:rsid w:val="005F0F7C"/>
    <w:rsid w:val="005F1515"/>
    <w:rsid w:val="005F16E3"/>
    <w:rsid w:val="005F1C39"/>
    <w:rsid w:val="005F2293"/>
    <w:rsid w:val="005F308D"/>
    <w:rsid w:val="005F6079"/>
    <w:rsid w:val="005F6091"/>
    <w:rsid w:val="0060091B"/>
    <w:rsid w:val="00601FE0"/>
    <w:rsid w:val="0060368F"/>
    <w:rsid w:val="00604702"/>
    <w:rsid w:val="00604852"/>
    <w:rsid w:val="006068AF"/>
    <w:rsid w:val="00607F11"/>
    <w:rsid w:val="006115F4"/>
    <w:rsid w:val="006117C2"/>
    <w:rsid w:val="00612EB5"/>
    <w:rsid w:val="0061407A"/>
    <w:rsid w:val="006161AB"/>
    <w:rsid w:val="00616293"/>
    <w:rsid w:val="006209C0"/>
    <w:rsid w:val="0062240F"/>
    <w:rsid w:val="0062429F"/>
    <w:rsid w:val="00625391"/>
    <w:rsid w:val="00625BA2"/>
    <w:rsid w:val="00626C69"/>
    <w:rsid w:val="006311A1"/>
    <w:rsid w:val="006316ED"/>
    <w:rsid w:val="00631722"/>
    <w:rsid w:val="0063256F"/>
    <w:rsid w:val="00632CA7"/>
    <w:rsid w:val="006331C3"/>
    <w:rsid w:val="00634ED8"/>
    <w:rsid w:val="0063569D"/>
    <w:rsid w:val="006379B6"/>
    <w:rsid w:val="00640785"/>
    <w:rsid w:val="00643AD1"/>
    <w:rsid w:val="00645B5B"/>
    <w:rsid w:val="00645BD4"/>
    <w:rsid w:val="00646EFF"/>
    <w:rsid w:val="006479E0"/>
    <w:rsid w:val="0065003C"/>
    <w:rsid w:val="00651710"/>
    <w:rsid w:val="0065193B"/>
    <w:rsid w:val="00652073"/>
    <w:rsid w:val="00652FBD"/>
    <w:rsid w:val="00653E51"/>
    <w:rsid w:val="006578AE"/>
    <w:rsid w:val="006602FD"/>
    <w:rsid w:val="00661619"/>
    <w:rsid w:val="00661A57"/>
    <w:rsid w:val="00661C22"/>
    <w:rsid w:val="00662C7C"/>
    <w:rsid w:val="00664E88"/>
    <w:rsid w:val="00670BCE"/>
    <w:rsid w:val="006731BB"/>
    <w:rsid w:val="006736CD"/>
    <w:rsid w:val="0067567D"/>
    <w:rsid w:val="0067594E"/>
    <w:rsid w:val="00675D45"/>
    <w:rsid w:val="00676900"/>
    <w:rsid w:val="00683991"/>
    <w:rsid w:val="00683DEE"/>
    <w:rsid w:val="006847D3"/>
    <w:rsid w:val="00687822"/>
    <w:rsid w:val="006904CF"/>
    <w:rsid w:val="00694B5C"/>
    <w:rsid w:val="006951EA"/>
    <w:rsid w:val="00697068"/>
    <w:rsid w:val="00697FCD"/>
    <w:rsid w:val="006A3F41"/>
    <w:rsid w:val="006A3FE7"/>
    <w:rsid w:val="006A45D0"/>
    <w:rsid w:val="006A51E0"/>
    <w:rsid w:val="006A523D"/>
    <w:rsid w:val="006A5474"/>
    <w:rsid w:val="006A69FE"/>
    <w:rsid w:val="006B10AC"/>
    <w:rsid w:val="006B1839"/>
    <w:rsid w:val="006B1DF8"/>
    <w:rsid w:val="006B28C7"/>
    <w:rsid w:val="006B3DD2"/>
    <w:rsid w:val="006B5A06"/>
    <w:rsid w:val="006B6652"/>
    <w:rsid w:val="006B6DEB"/>
    <w:rsid w:val="006C1576"/>
    <w:rsid w:val="006C280B"/>
    <w:rsid w:val="006C317B"/>
    <w:rsid w:val="006C46A2"/>
    <w:rsid w:val="006C73E3"/>
    <w:rsid w:val="006D17C9"/>
    <w:rsid w:val="006D3FA8"/>
    <w:rsid w:val="006D49E9"/>
    <w:rsid w:val="006D54D8"/>
    <w:rsid w:val="006D74BB"/>
    <w:rsid w:val="006D7500"/>
    <w:rsid w:val="006E1668"/>
    <w:rsid w:val="006E186A"/>
    <w:rsid w:val="006E271D"/>
    <w:rsid w:val="006E2D65"/>
    <w:rsid w:val="006E3362"/>
    <w:rsid w:val="006E399D"/>
    <w:rsid w:val="006E4522"/>
    <w:rsid w:val="006E4E18"/>
    <w:rsid w:val="006F0DB0"/>
    <w:rsid w:val="006F0E06"/>
    <w:rsid w:val="006F135A"/>
    <w:rsid w:val="006F15D9"/>
    <w:rsid w:val="006F1CE9"/>
    <w:rsid w:val="006F5AE8"/>
    <w:rsid w:val="006F6184"/>
    <w:rsid w:val="006F6341"/>
    <w:rsid w:val="006F7AA4"/>
    <w:rsid w:val="007013C8"/>
    <w:rsid w:val="007030B7"/>
    <w:rsid w:val="00703263"/>
    <w:rsid w:val="00710873"/>
    <w:rsid w:val="007115A2"/>
    <w:rsid w:val="00712E83"/>
    <w:rsid w:val="007135A2"/>
    <w:rsid w:val="00713792"/>
    <w:rsid w:val="007141B3"/>
    <w:rsid w:val="00715562"/>
    <w:rsid w:val="007155FA"/>
    <w:rsid w:val="00716366"/>
    <w:rsid w:val="00717A14"/>
    <w:rsid w:val="0072284F"/>
    <w:rsid w:val="00722C90"/>
    <w:rsid w:val="00723575"/>
    <w:rsid w:val="00723638"/>
    <w:rsid w:val="0072380F"/>
    <w:rsid w:val="00724B0A"/>
    <w:rsid w:val="00724D0D"/>
    <w:rsid w:val="0072652B"/>
    <w:rsid w:val="0073056E"/>
    <w:rsid w:val="007327A9"/>
    <w:rsid w:val="007328B0"/>
    <w:rsid w:val="0074272C"/>
    <w:rsid w:val="00743291"/>
    <w:rsid w:val="00744D8A"/>
    <w:rsid w:val="00745D06"/>
    <w:rsid w:val="00746B5B"/>
    <w:rsid w:val="00747134"/>
    <w:rsid w:val="007475E6"/>
    <w:rsid w:val="007536F1"/>
    <w:rsid w:val="00753868"/>
    <w:rsid w:val="007538B2"/>
    <w:rsid w:val="007573FD"/>
    <w:rsid w:val="00757E6B"/>
    <w:rsid w:val="007600A7"/>
    <w:rsid w:val="007621BD"/>
    <w:rsid w:val="0076420E"/>
    <w:rsid w:val="0076473D"/>
    <w:rsid w:val="00764753"/>
    <w:rsid w:val="00765305"/>
    <w:rsid w:val="00765BE4"/>
    <w:rsid w:val="007718BE"/>
    <w:rsid w:val="00773718"/>
    <w:rsid w:val="00774240"/>
    <w:rsid w:val="00776D94"/>
    <w:rsid w:val="00777A00"/>
    <w:rsid w:val="00781FB3"/>
    <w:rsid w:val="00782138"/>
    <w:rsid w:val="0078279B"/>
    <w:rsid w:val="0078447E"/>
    <w:rsid w:val="00786CD7"/>
    <w:rsid w:val="00786EC7"/>
    <w:rsid w:val="00787ED4"/>
    <w:rsid w:val="00790222"/>
    <w:rsid w:val="007907E7"/>
    <w:rsid w:val="00790A07"/>
    <w:rsid w:val="0079108D"/>
    <w:rsid w:val="00791E42"/>
    <w:rsid w:val="00791EA2"/>
    <w:rsid w:val="00793D06"/>
    <w:rsid w:val="00793EA5"/>
    <w:rsid w:val="0079457B"/>
    <w:rsid w:val="007952AE"/>
    <w:rsid w:val="0079639B"/>
    <w:rsid w:val="007A2DC0"/>
    <w:rsid w:val="007A4401"/>
    <w:rsid w:val="007A5F4B"/>
    <w:rsid w:val="007B07E7"/>
    <w:rsid w:val="007B0C40"/>
    <w:rsid w:val="007B1863"/>
    <w:rsid w:val="007B3697"/>
    <w:rsid w:val="007B5362"/>
    <w:rsid w:val="007B563F"/>
    <w:rsid w:val="007B57F2"/>
    <w:rsid w:val="007B5F61"/>
    <w:rsid w:val="007B6421"/>
    <w:rsid w:val="007B7600"/>
    <w:rsid w:val="007C092B"/>
    <w:rsid w:val="007C22C3"/>
    <w:rsid w:val="007C291E"/>
    <w:rsid w:val="007C33C5"/>
    <w:rsid w:val="007C348C"/>
    <w:rsid w:val="007C574E"/>
    <w:rsid w:val="007C57A1"/>
    <w:rsid w:val="007D2279"/>
    <w:rsid w:val="007D29C9"/>
    <w:rsid w:val="007D315F"/>
    <w:rsid w:val="007D384B"/>
    <w:rsid w:val="007D4408"/>
    <w:rsid w:val="007D7AAA"/>
    <w:rsid w:val="007E2EC0"/>
    <w:rsid w:val="007E31D5"/>
    <w:rsid w:val="007E4A54"/>
    <w:rsid w:val="007E4DB6"/>
    <w:rsid w:val="007E732D"/>
    <w:rsid w:val="007F09F7"/>
    <w:rsid w:val="007F2114"/>
    <w:rsid w:val="007F2736"/>
    <w:rsid w:val="007F27D9"/>
    <w:rsid w:val="007F33B6"/>
    <w:rsid w:val="007F3B65"/>
    <w:rsid w:val="007F50F0"/>
    <w:rsid w:val="007F5A4A"/>
    <w:rsid w:val="007F7A2A"/>
    <w:rsid w:val="007F7DCB"/>
    <w:rsid w:val="00800703"/>
    <w:rsid w:val="00802FC2"/>
    <w:rsid w:val="00805831"/>
    <w:rsid w:val="008058CD"/>
    <w:rsid w:val="008063BD"/>
    <w:rsid w:val="0081049F"/>
    <w:rsid w:val="008111B1"/>
    <w:rsid w:val="008111B6"/>
    <w:rsid w:val="008111C6"/>
    <w:rsid w:val="008117C4"/>
    <w:rsid w:val="00811F5F"/>
    <w:rsid w:val="00812141"/>
    <w:rsid w:val="0081305C"/>
    <w:rsid w:val="00813C43"/>
    <w:rsid w:val="00813D1D"/>
    <w:rsid w:val="0081494C"/>
    <w:rsid w:val="00815E71"/>
    <w:rsid w:val="00821FCF"/>
    <w:rsid w:val="00822A75"/>
    <w:rsid w:val="008235CC"/>
    <w:rsid w:val="00824553"/>
    <w:rsid w:val="00824AD1"/>
    <w:rsid w:val="0082716C"/>
    <w:rsid w:val="0082728B"/>
    <w:rsid w:val="00831958"/>
    <w:rsid w:val="00831FD4"/>
    <w:rsid w:val="00833162"/>
    <w:rsid w:val="008347A9"/>
    <w:rsid w:val="00836489"/>
    <w:rsid w:val="00836949"/>
    <w:rsid w:val="00836F8E"/>
    <w:rsid w:val="00840E78"/>
    <w:rsid w:val="00843128"/>
    <w:rsid w:val="00843356"/>
    <w:rsid w:val="0084547E"/>
    <w:rsid w:val="00845863"/>
    <w:rsid w:val="0084631F"/>
    <w:rsid w:val="00847008"/>
    <w:rsid w:val="0084706D"/>
    <w:rsid w:val="00850078"/>
    <w:rsid w:val="00851274"/>
    <w:rsid w:val="008516D7"/>
    <w:rsid w:val="008526F8"/>
    <w:rsid w:val="008541B5"/>
    <w:rsid w:val="00855519"/>
    <w:rsid w:val="008556A5"/>
    <w:rsid w:val="00856EC3"/>
    <w:rsid w:val="00857AD4"/>
    <w:rsid w:val="00857DED"/>
    <w:rsid w:val="0086117C"/>
    <w:rsid w:val="0086154E"/>
    <w:rsid w:val="00862571"/>
    <w:rsid w:val="008625A2"/>
    <w:rsid w:val="0086289E"/>
    <w:rsid w:val="00865069"/>
    <w:rsid w:val="00865A03"/>
    <w:rsid w:val="00865D98"/>
    <w:rsid w:val="00865E67"/>
    <w:rsid w:val="008666DB"/>
    <w:rsid w:val="00872DEC"/>
    <w:rsid w:val="00873DB8"/>
    <w:rsid w:val="008746BB"/>
    <w:rsid w:val="0087489F"/>
    <w:rsid w:val="00874E4C"/>
    <w:rsid w:val="00876BCE"/>
    <w:rsid w:val="008773D8"/>
    <w:rsid w:val="00880C3E"/>
    <w:rsid w:val="008817C8"/>
    <w:rsid w:val="00881E34"/>
    <w:rsid w:val="00882DEF"/>
    <w:rsid w:val="0088403A"/>
    <w:rsid w:val="00886C00"/>
    <w:rsid w:val="00886E12"/>
    <w:rsid w:val="00890337"/>
    <w:rsid w:val="008914DE"/>
    <w:rsid w:val="00891B86"/>
    <w:rsid w:val="0089215C"/>
    <w:rsid w:val="00893024"/>
    <w:rsid w:val="00893042"/>
    <w:rsid w:val="00896A84"/>
    <w:rsid w:val="008A006C"/>
    <w:rsid w:val="008A11CD"/>
    <w:rsid w:val="008A1817"/>
    <w:rsid w:val="008A28DF"/>
    <w:rsid w:val="008A65B5"/>
    <w:rsid w:val="008A7C50"/>
    <w:rsid w:val="008B12B5"/>
    <w:rsid w:val="008B2698"/>
    <w:rsid w:val="008B32D8"/>
    <w:rsid w:val="008B501E"/>
    <w:rsid w:val="008B50CE"/>
    <w:rsid w:val="008C05E5"/>
    <w:rsid w:val="008C476A"/>
    <w:rsid w:val="008C5E8E"/>
    <w:rsid w:val="008C7A8A"/>
    <w:rsid w:val="008D0561"/>
    <w:rsid w:val="008D20BE"/>
    <w:rsid w:val="008D4522"/>
    <w:rsid w:val="008D6C13"/>
    <w:rsid w:val="008D714D"/>
    <w:rsid w:val="008D721D"/>
    <w:rsid w:val="008E0321"/>
    <w:rsid w:val="008E0605"/>
    <w:rsid w:val="008E117A"/>
    <w:rsid w:val="008E1862"/>
    <w:rsid w:val="008E1D01"/>
    <w:rsid w:val="008E2A01"/>
    <w:rsid w:val="008E4FAD"/>
    <w:rsid w:val="008E6750"/>
    <w:rsid w:val="008E6968"/>
    <w:rsid w:val="008F1717"/>
    <w:rsid w:val="008F1C11"/>
    <w:rsid w:val="008F22D9"/>
    <w:rsid w:val="008F3197"/>
    <w:rsid w:val="008F389E"/>
    <w:rsid w:val="008F4705"/>
    <w:rsid w:val="008F4847"/>
    <w:rsid w:val="008F6AB2"/>
    <w:rsid w:val="008F6DF9"/>
    <w:rsid w:val="009008B6"/>
    <w:rsid w:val="00900F86"/>
    <w:rsid w:val="00901552"/>
    <w:rsid w:val="009060DC"/>
    <w:rsid w:val="009061C9"/>
    <w:rsid w:val="0090695F"/>
    <w:rsid w:val="00910CAD"/>
    <w:rsid w:val="00911B6F"/>
    <w:rsid w:val="00912CD0"/>
    <w:rsid w:val="0091656B"/>
    <w:rsid w:val="00917BAD"/>
    <w:rsid w:val="00923C5A"/>
    <w:rsid w:val="00924254"/>
    <w:rsid w:val="00924384"/>
    <w:rsid w:val="0092572A"/>
    <w:rsid w:val="00925D5F"/>
    <w:rsid w:val="00926BB6"/>
    <w:rsid w:val="00926EC2"/>
    <w:rsid w:val="00926EDB"/>
    <w:rsid w:val="00932FA6"/>
    <w:rsid w:val="00934DA2"/>
    <w:rsid w:val="009350E6"/>
    <w:rsid w:val="00937125"/>
    <w:rsid w:val="00940512"/>
    <w:rsid w:val="009410A0"/>
    <w:rsid w:val="00941FD5"/>
    <w:rsid w:val="00942820"/>
    <w:rsid w:val="00942D79"/>
    <w:rsid w:val="0094718A"/>
    <w:rsid w:val="00950C1D"/>
    <w:rsid w:val="00952BB2"/>
    <w:rsid w:val="009577D0"/>
    <w:rsid w:val="00957BDD"/>
    <w:rsid w:val="00960A63"/>
    <w:rsid w:val="00960E3D"/>
    <w:rsid w:val="00961563"/>
    <w:rsid w:val="00962137"/>
    <w:rsid w:val="00962B8E"/>
    <w:rsid w:val="009637E8"/>
    <w:rsid w:val="00963B6B"/>
    <w:rsid w:val="00964C23"/>
    <w:rsid w:val="0096642C"/>
    <w:rsid w:val="0096669F"/>
    <w:rsid w:val="00966885"/>
    <w:rsid w:val="00966A27"/>
    <w:rsid w:val="00966A4A"/>
    <w:rsid w:val="00966F24"/>
    <w:rsid w:val="0096781A"/>
    <w:rsid w:val="00971538"/>
    <w:rsid w:val="009725D1"/>
    <w:rsid w:val="00974D42"/>
    <w:rsid w:val="0097557C"/>
    <w:rsid w:val="009765BA"/>
    <w:rsid w:val="00981733"/>
    <w:rsid w:val="00982619"/>
    <w:rsid w:val="00984212"/>
    <w:rsid w:val="00984E4E"/>
    <w:rsid w:val="009850C5"/>
    <w:rsid w:val="009852FB"/>
    <w:rsid w:val="009868AB"/>
    <w:rsid w:val="00986E21"/>
    <w:rsid w:val="00987D6E"/>
    <w:rsid w:val="009907A2"/>
    <w:rsid w:val="00990A5C"/>
    <w:rsid w:val="00990CB6"/>
    <w:rsid w:val="009911BD"/>
    <w:rsid w:val="0099213B"/>
    <w:rsid w:val="00992C72"/>
    <w:rsid w:val="00994F7D"/>
    <w:rsid w:val="00995CB6"/>
    <w:rsid w:val="00996696"/>
    <w:rsid w:val="00996A28"/>
    <w:rsid w:val="009971A3"/>
    <w:rsid w:val="009A30B3"/>
    <w:rsid w:val="009A46B7"/>
    <w:rsid w:val="009A6976"/>
    <w:rsid w:val="009A6C5E"/>
    <w:rsid w:val="009A7145"/>
    <w:rsid w:val="009A7267"/>
    <w:rsid w:val="009B00CC"/>
    <w:rsid w:val="009B14DA"/>
    <w:rsid w:val="009B30DD"/>
    <w:rsid w:val="009B3EC3"/>
    <w:rsid w:val="009B4690"/>
    <w:rsid w:val="009B4B2D"/>
    <w:rsid w:val="009B6FD0"/>
    <w:rsid w:val="009B6FED"/>
    <w:rsid w:val="009C11B0"/>
    <w:rsid w:val="009C149D"/>
    <w:rsid w:val="009C6DF7"/>
    <w:rsid w:val="009C78C2"/>
    <w:rsid w:val="009D29A6"/>
    <w:rsid w:val="009D3682"/>
    <w:rsid w:val="009D59BE"/>
    <w:rsid w:val="009E06F5"/>
    <w:rsid w:val="009E0AB4"/>
    <w:rsid w:val="009E1716"/>
    <w:rsid w:val="009E2437"/>
    <w:rsid w:val="009E279F"/>
    <w:rsid w:val="009E2B5C"/>
    <w:rsid w:val="009E3303"/>
    <w:rsid w:val="009E3673"/>
    <w:rsid w:val="009E4045"/>
    <w:rsid w:val="009E47F4"/>
    <w:rsid w:val="009E6873"/>
    <w:rsid w:val="009F0199"/>
    <w:rsid w:val="009F10DE"/>
    <w:rsid w:val="009F199F"/>
    <w:rsid w:val="009F2352"/>
    <w:rsid w:val="009F2544"/>
    <w:rsid w:val="009F2A4B"/>
    <w:rsid w:val="009F3D65"/>
    <w:rsid w:val="009F611C"/>
    <w:rsid w:val="009F6F8F"/>
    <w:rsid w:val="00A0029E"/>
    <w:rsid w:val="00A003E0"/>
    <w:rsid w:val="00A00FBE"/>
    <w:rsid w:val="00A019D1"/>
    <w:rsid w:val="00A04003"/>
    <w:rsid w:val="00A07819"/>
    <w:rsid w:val="00A10A27"/>
    <w:rsid w:val="00A10E58"/>
    <w:rsid w:val="00A110A5"/>
    <w:rsid w:val="00A13985"/>
    <w:rsid w:val="00A139A7"/>
    <w:rsid w:val="00A13C1A"/>
    <w:rsid w:val="00A145C1"/>
    <w:rsid w:val="00A14CC9"/>
    <w:rsid w:val="00A159E7"/>
    <w:rsid w:val="00A15B36"/>
    <w:rsid w:val="00A16953"/>
    <w:rsid w:val="00A173F3"/>
    <w:rsid w:val="00A2087C"/>
    <w:rsid w:val="00A21B12"/>
    <w:rsid w:val="00A22364"/>
    <w:rsid w:val="00A22E20"/>
    <w:rsid w:val="00A23615"/>
    <w:rsid w:val="00A24F9F"/>
    <w:rsid w:val="00A3076B"/>
    <w:rsid w:val="00A314A2"/>
    <w:rsid w:val="00A320FE"/>
    <w:rsid w:val="00A32B54"/>
    <w:rsid w:val="00A32E6F"/>
    <w:rsid w:val="00A342D7"/>
    <w:rsid w:val="00A34843"/>
    <w:rsid w:val="00A3540D"/>
    <w:rsid w:val="00A3678C"/>
    <w:rsid w:val="00A367DF"/>
    <w:rsid w:val="00A36993"/>
    <w:rsid w:val="00A36C0D"/>
    <w:rsid w:val="00A37756"/>
    <w:rsid w:val="00A42661"/>
    <w:rsid w:val="00A42D6C"/>
    <w:rsid w:val="00A446B4"/>
    <w:rsid w:val="00A46D34"/>
    <w:rsid w:val="00A519B4"/>
    <w:rsid w:val="00A52566"/>
    <w:rsid w:val="00A534BD"/>
    <w:rsid w:val="00A53E1B"/>
    <w:rsid w:val="00A54BD4"/>
    <w:rsid w:val="00A56044"/>
    <w:rsid w:val="00A564FC"/>
    <w:rsid w:val="00A56F59"/>
    <w:rsid w:val="00A57C14"/>
    <w:rsid w:val="00A60DCF"/>
    <w:rsid w:val="00A61ED9"/>
    <w:rsid w:val="00A62A00"/>
    <w:rsid w:val="00A62DEB"/>
    <w:rsid w:val="00A641B2"/>
    <w:rsid w:val="00A6511B"/>
    <w:rsid w:val="00A652DD"/>
    <w:rsid w:val="00A65AA1"/>
    <w:rsid w:val="00A67CDA"/>
    <w:rsid w:val="00A7051D"/>
    <w:rsid w:val="00A70CE6"/>
    <w:rsid w:val="00A71A77"/>
    <w:rsid w:val="00A73446"/>
    <w:rsid w:val="00A7458B"/>
    <w:rsid w:val="00A746A9"/>
    <w:rsid w:val="00A77479"/>
    <w:rsid w:val="00A77FDB"/>
    <w:rsid w:val="00A806D1"/>
    <w:rsid w:val="00A808AA"/>
    <w:rsid w:val="00A80A1A"/>
    <w:rsid w:val="00A81396"/>
    <w:rsid w:val="00A83026"/>
    <w:rsid w:val="00A84BD2"/>
    <w:rsid w:val="00A85A4A"/>
    <w:rsid w:val="00A872FC"/>
    <w:rsid w:val="00A876EB"/>
    <w:rsid w:val="00A904B3"/>
    <w:rsid w:val="00A92DFA"/>
    <w:rsid w:val="00A9315F"/>
    <w:rsid w:val="00A96D8C"/>
    <w:rsid w:val="00AA10F2"/>
    <w:rsid w:val="00AA4562"/>
    <w:rsid w:val="00AA550E"/>
    <w:rsid w:val="00AA758B"/>
    <w:rsid w:val="00AA7A39"/>
    <w:rsid w:val="00AB0586"/>
    <w:rsid w:val="00AB187B"/>
    <w:rsid w:val="00AB6E23"/>
    <w:rsid w:val="00AB7274"/>
    <w:rsid w:val="00AB7AB9"/>
    <w:rsid w:val="00AC17BF"/>
    <w:rsid w:val="00AC49D7"/>
    <w:rsid w:val="00AC5411"/>
    <w:rsid w:val="00AC553C"/>
    <w:rsid w:val="00AC6CE6"/>
    <w:rsid w:val="00AD0904"/>
    <w:rsid w:val="00AD0B39"/>
    <w:rsid w:val="00AD45F1"/>
    <w:rsid w:val="00AD53AE"/>
    <w:rsid w:val="00AD6758"/>
    <w:rsid w:val="00AE0195"/>
    <w:rsid w:val="00AE1903"/>
    <w:rsid w:val="00AE1C75"/>
    <w:rsid w:val="00AE3DF8"/>
    <w:rsid w:val="00AE7AE0"/>
    <w:rsid w:val="00AF0026"/>
    <w:rsid w:val="00AF04CC"/>
    <w:rsid w:val="00AF0610"/>
    <w:rsid w:val="00AF0BDC"/>
    <w:rsid w:val="00AF162C"/>
    <w:rsid w:val="00AF178E"/>
    <w:rsid w:val="00AF6106"/>
    <w:rsid w:val="00AF7186"/>
    <w:rsid w:val="00AF7DA6"/>
    <w:rsid w:val="00B0061D"/>
    <w:rsid w:val="00B01135"/>
    <w:rsid w:val="00B0121D"/>
    <w:rsid w:val="00B02066"/>
    <w:rsid w:val="00B03388"/>
    <w:rsid w:val="00B07A63"/>
    <w:rsid w:val="00B07DDA"/>
    <w:rsid w:val="00B1003D"/>
    <w:rsid w:val="00B10DC0"/>
    <w:rsid w:val="00B12190"/>
    <w:rsid w:val="00B12445"/>
    <w:rsid w:val="00B12E87"/>
    <w:rsid w:val="00B13783"/>
    <w:rsid w:val="00B13BC4"/>
    <w:rsid w:val="00B143A7"/>
    <w:rsid w:val="00B15682"/>
    <w:rsid w:val="00B1694D"/>
    <w:rsid w:val="00B21373"/>
    <w:rsid w:val="00B22407"/>
    <w:rsid w:val="00B22483"/>
    <w:rsid w:val="00B22E2A"/>
    <w:rsid w:val="00B25CD0"/>
    <w:rsid w:val="00B25CF6"/>
    <w:rsid w:val="00B26101"/>
    <w:rsid w:val="00B26CF7"/>
    <w:rsid w:val="00B30F93"/>
    <w:rsid w:val="00B32187"/>
    <w:rsid w:val="00B32824"/>
    <w:rsid w:val="00B3302C"/>
    <w:rsid w:val="00B34CF9"/>
    <w:rsid w:val="00B35981"/>
    <w:rsid w:val="00B40232"/>
    <w:rsid w:val="00B40695"/>
    <w:rsid w:val="00B41598"/>
    <w:rsid w:val="00B41933"/>
    <w:rsid w:val="00B42596"/>
    <w:rsid w:val="00B42F04"/>
    <w:rsid w:val="00B4376D"/>
    <w:rsid w:val="00B444BF"/>
    <w:rsid w:val="00B44605"/>
    <w:rsid w:val="00B4547B"/>
    <w:rsid w:val="00B45E41"/>
    <w:rsid w:val="00B51C41"/>
    <w:rsid w:val="00B54389"/>
    <w:rsid w:val="00B552C2"/>
    <w:rsid w:val="00B573A4"/>
    <w:rsid w:val="00B57A75"/>
    <w:rsid w:val="00B61265"/>
    <w:rsid w:val="00B6197F"/>
    <w:rsid w:val="00B619E2"/>
    <w:rsid w:val="00B61F15"/>
    <w:rsid w:val="00B62CDB"/>
    <w:rsid w:val="00B63E8B"/>
    <w:rsid w:val="00B6535C"/>
    <w:rsid w:val="00B654D1"/>
    <w:rsid w:val="00B7017D"/>
    <w:rsid w:val="00B714DF"/>
    <w:rsid w:val="00B72020"/>
    <w:rsid w:val="00B73073"/>
    <w:rsid w:val="00B74F8C"/>
    <w:rsid w:val="00B7576E"/>
    <w:rsid w:val="00B75856"/>
    <w:rsid w:val="00B808DF"/>
    <w:rsid w:val="00B819C0"/>
    <w:rsid w:val="00B83C80"/>
    <w:rsid w:val="00B844DB"/>
    <w:rsid w:val="00B85622"/>
    <w:rsid w:val="00B861DB"/>
    <w:rsid w:val="00B86404"/>
    <w:rsid w:val="00B868F8"/>
    <w:rsid w:val="00B90C80"/>
    <w:rsid w:val="00B9496B"/>
    <w:rsid w:val="00B952EB"/>
    <w:rsid w:val="00B96FD2"/>
    <w:rsid w:val="00BA1197"/>
    <w:rsid w:val="00BA19D0"/>
    <w:rsid w:val="00BA29CA"/>
    <w:rsid w:val="00BA3264"/>
    <w:rsid w:val="00BA6C4C"/>
    <w:rsid w:val="00BA7A1C"/>
    <w:rsid w:val="00BB04C1"/>
    <w:rsid w:val="00BB1458"/>
    <w:rsid w:val="00BB3165"/>
    <w:rsid w:val="00BC3A39"/>
    <w:rsid w:val="00BC4279"/>
    <w:rsid w:val="00BC5562"/>
    <w:rsid w:val="00BC5D65"/>
    <w:rsid w:val="00BC70E3"/>
    <w:rsid w:val="00BC78DC"/>
    <w:rsid w:val="00BD0301"/>
    <w:rsid w:val="00BD10DB"/>
    <w:rsid w:val="00BD17A5"/>
    <w:rsid w:val="00BD2CF1"/>
    <w:rsid w:val="00BD32ED"/>
    <w:rsid w:val="00BD41E4"/>
    <w:rsid w:val="00BD4519"/>
    <w:rsid w:val="00BD4A45"/>
    <w:rsid w:val="00BD7ED3"/>
    <w:rsid w:val="00BE008C"/>
    <w:rsid w:val="00BE0C7C"/>
    <w:rsid w:val="00BE26E1"/>
    <w:rsid w:val="00BE35F5"/>
    <w:rsid w:val="00BE48D3"/>
    <w:rsid w:val="00BE697F"/>
    <w:rsid w:val="00BE7E8E"/>
    <w:rsid w:val="00BF0684"/>
    <w:rsid w:val="00BF11E0"/>
    <w:rsid w:val="00BF185E"/>
    <w:rsid w:val="00BF3608"/>
    <w:rsid w:val="00BF3788"/>
    <w:rsid w:val="00BF3DA7"/>
    <w:rsid w:val="00BF4417"/>
    <w:rsid w:val="00BF5A44"/>
    <w:rsid w:val="00BF5E2A"/>
    <w:rsid w:val="00BF68F1"/>
    <w:rsid w:val="00BF7569"/>
    <w:rsid w:val="00C01E74"/>
    <w:rsid w:val="00C024C6"/>
    <w:rsid w:val="00C027A5"/>
    <w:rsid w:val="00C039E9"/>
    <w:rsid w:val="00C03DAB"/>
    <w:rsid w:val="00C04C37"/>
    <w:rsid w:val="00C05A67"/>
    <w:rsid w:val="00C062B3"/>
    <w:rsid w:val="00C0717B"/>
    <w:rsid w:val="00C07BEE"/>
    <w:rsid w:val="00C1024B"/>
    <w:rsid w:val="00C104BA"/>
    <w:rsid w:val="00C10506"/>
    <w:rsid w:val="00C10CF5"/>
    <w:rsid w:val="00C10E88"/>
    <w:rsid w:val="00C12449"/>
    <w:rsid w:val="00C13196"/>
    <w:rsid w:val="00C1565C"/>
    <w:rsid w:val="00C20401"/>
    <w:rsid w:val="00C2089B"/>
    <w:rsid w:val="00C21172"/>
    <w:rsid w:val="00C23C9F"/>
    <w:rsid w:val="00C249F5"/>
    <w:rsid w:val="00C253B0"/>
    <w:rsid w:val="00C267AF"/>
    <w:rsid w:val="00C26E76"/>
    <w:rsid w:val="00C30422"/>
    <w:rsid w:val="00C31FD3"/>
    <w:rsid w:val="00C323D0"/>
    <w:rsid w:val="00C32ACE"/>
    <w:rsid w:val="00C32DF0"/>
    <w:rsid w:val="00C339CE"/>
    <w:rsid w:val="00C34CD8"/>
    <w:rsid w:val="00C3568C"/>
    <w:rsid w:val="00C36BC1"/>
    <w:rsid w:val="00C3708C"/>
    <w:rsid w:val="00C37B3F"/>
    <w:rsid w:val="00C37EDA"/>
    <w:rsid w:val="00C37FB7"/>
    <w:rsid w:val="00C412F3"/>
    <w:rsid w:val="00C41823"/>
    <w:rsid w:val="00C440FE"/>
    <w:rsid w:val="00C44C5A"/>
    <w:rsid w:val="00C45217"/>
    <w:rsid w:val="00C45318"/>
    <w:rsid w:val="00C45830"/>
    <w:rsid w:val="00C45915"/>
    <w:rsid w:val="00C47577"/>
    <w:rsid w:val="00C477BB"/>
    <w:rsid w:val="00C5013E"/>
    <w:rsid w:val="00C50726"/>
    <w:rsid w:val="00C50AA4"/>
    <w:rsid w:val="00C52831"/>
    <w:rsid w:val="00C53499"/>
    <w:rsid w:val="00C53605"/>
    <w:rsid w:val="00C54552"/>
    <w:rsid w:val="00C5586E"/>
    <w:rsid w:val="00C55D1E"/>
    <w:rsid w:val="00C568FC"/>
    <w:rsid w:val="00C56E87"/>
    <w:rsid w:val="00C63065"/>
    <w:rsid w:val="00C632DC"/>
    <w:rsid w:val="00C6764B"/>
    <w:rsid w:val="00C715FF"/>
    <w:rsid w:val="00C7258B"/>
    <w:rsid w:val="00C75641"/>
    <w:rsid w:val="00C7690B"/>
    <w:rsid w:val="00C80CA7"/>
    <w:rsid w:val="00C82AC3"/>
    <w:rsid w:val="00C82EE0"/>
    <w:rsid w:val="00C83ACE"/>
    <w:rsid w:val="00C84674"/>
    <w:rsid w:val="00C849C5"/>
    <w:rsid w:val="00C85C15"/>
    <w:rsid w:val="00C8685F"/>
    <w:rsid w:val="00C87057"/>
    <w:rsid w:val="00C9002F"/>
    <w:rsid w:val="00C90107"/>
    <w:rsid w:val="00C9078D"/>
    <w:rsid w:val="00C91FBE"/>
    <w:rsid w:val="00C92B1A"/>
    <w:rsid w:val="00C94564"/>
    <w:rsid w:val="00C952D1"/>
    <w:rsid w:val="00C953D4"/>
    <w:rsid w:val="00C95847"/>
    <w:rsid w:val="00C95D9E"/>
    <w:rsid w:val="00C96843"/>
    <w:rsid w:val="00CA1017"/>
    <w:rsid w:val="00CA11C2"/>
    <w:rsid w:val="00CA1303"/>
    <w:rsid w:val="00CA1AF9"/>
    <w:rsid w:val="00CA1E01"/>
    <w:rsid w:val="00CA2A61"/>
    <w:rsid w:val="00CA3401"/>
    <w:rsid w:val="00CA4641"/>
    <w:rsid w:val="00CA5D5C"/>
    <w:rsid w:val="00CA5E46"/>
    <w:rsid w:val="00CA64DD"/>
    <w:rsid w:val="00CA675B"/>
    <w:rsid w:val="00CA6CE3"/>
    <w:rsid w:val="00CA6F21"/>
    <w:rsid w:val="00CA7252"/>
    <w:rsid w:val="00CA79CC"/>
    <w:rsid w:val="00CA7E7E"/>
    <w:rsid w:val="00CB011A"/>
    <w:rsid w:val="00CB04B1"/>
    <w:rsid w:val="00CB07E3"/>
    <w:rsid w:val="00CB1CDE"/>
    <w:rsid w:val="00CB21C0"/>
    <w:rsid w:val="00CB2C16"/>
    <w:rsid w:val="00CB36B7"/>
    <w:rsid w:val="00CB4CF5"/>
    <w:rsid w:val="00CB4E91"/>
    <w:rsid w:val="00CB6373"/>
    <w:rsid w:val="00CB7DD0"/>
    <w:rsid w:val="00CC042E"/>
    <w:rsid w:val="00CC1353"/>
    <w:rsid w:val="00CC20E6"/>
    <w:rsid w:val="00CC2BDB"/>
    <w:rsid w:val="00CC30B7"/>
    <w:rsid w:val="00CC4CDC"/>
    <w:rsid w:val="00CD1398"/>
    <w:rsid w:val="00CD1B23"/>
    <w:rsid w:val="00CD1F84"/>
    <w:rsid w:val="00CD4504"/>
    <w:rsid w:val="00CD4D2C"/>
    <w:rsid w:val="00CD4EC3"/>
    <w:rsid w:val="00CD5007"/>
    <w:rsid w:val="00CD50C7"/>
    <w:rsid w:val="00CD5DD8"/>
    <w:rsid w:val="00CD62A2"/>
    <w:rsid w:val="00CD7F35"/>
    <w:rsid w:val="00CE0CFB"/>
    <w:rsid w:val="00CE3234"/>
    <w:rsid w:val="00CE49F8"/>
    <w:rsid w:val="00CF0342"/>
    <w:rsid w:val="00CF2484"/>
    <w:rsid w:val="00CF3395"/>
    <w:rsid w:val="00CF3E5B"/>
    <w:rsid w:val="00CF3EDC"/>
    <w:rsid w:val="00CF5824"/>
    <w:rsid w:val="00CF60BA"/>
    <w:rsid w:val="00CF68B3"/>
    <w:rsid w:val="00CF68D6"/>
    <w:rsid w:val="00CF6B44"/>
    <w:rsid w:val="00CF70FA"/>
    <w:rsid w:val="00CF7C64"/>
    <w:rsid w:val="00D0051D"/>
    <w:rsid w:val="00D033AB"/>
    <w:rsid w:val="00D04330"/>
    <w:rsid w:val="00D04D34"/>
    <w:rsid w:val="00D04DB7"/>
    <w:rsid w:val="00D057DE"/>
    <w:rsid w:val="00D07669"/>
    <w:rsid w:val="00D10127"/>
    <w:rsid w:val="00D101C9"/>
    <w:rsid w:val="00D146EA"/>
    <w:rsid w:val="00D1546E"/>
    <w:rsid w:val="00D15EAF"/>
    <w:rsid w:val="00D171B0"/>
    <w:rsid w:val="00D17704"/>
    <w:rsid w:val="00D228EF"/>
    <w:rsid w:val="00D22BD2"/>
    <w:rsid w:val="00D2327F"/>
    <w:rsid w:val="00D237E8"/>
    <w:rsid w:val="00D24443"/>
    <w:rsid w:val="00D24B13"/>
    <w:rsid w:val="00D24C39"/>
    <w:rsid w:val="00D26022"/>
    <w:rsid w:val="00D31D9A"/>
    <w:rsid w:val="00D32812"/>
    <w:rsid w:val="00D33EC7"/>
    <w:rsid w:val="00D345A0"/>
    <w:rsid w:val="00D35AE7"/>
    <w:rsid w:val="00D35D80"/>
    <w:rsid w:val="00D40C91"/>
    <w:rsid w:val="00D41532"/>
    <w:rsid w:val="00D44374"/>
    <w:rsid w:val="00D44389"/>
    <w:rsid w:val="00D44E05"/>
    <w:rsid w:val="00D4511C"/>
    <w:rsid w:val="00D454E0"/>
    <w:rsid w:val="00D45D0A"/>
    <w:rsid w:val="00D47BB7"/>
    <w:rsid w:val="00D51859"/>
    <w:rsid w:val="00D52B43"/>
    <w:rsid w:val="00D54617"/>
    <w:rsid w:val="00D60BDE"/>
    <w:rsid w:val="00D65483"/>
    <w:rsid w:val="00D66C8C"/>
    <w:rsid w:val="00D66E09"/>
    <w:rsid w:val="00D710F2"/>
    <w:rsid w:val="00D71485"/>
    <w:rsid w:val="00D726B2"/>
    <w:rsid w:val="00D72878"/>
    <w:rsid w:val="00D73640"/>
    <w:rsid w:val="00D74121"/>
    <w:rsid w:val="00D74829"/>
    <w:rsid w:val="00D74869"/>
    <w:rsid w:val="00D74D48"/>
    <w:rsid w:val="00D7580F"/>
    <w:rsid w:val="00D76A1F"/>
    <w:rsid w:val="00D76BA8"/>
    <w:rsid w:val="00D77316"/>
    <w:rsid w:val="00D80BBC"/>
    <w:rsid w:val="00D82048"/>
    <w:rsid w:val="00D825EB"/>
    <w:rsid w:val="00D82627"/>
    <w:rsid w:val="00D83A3F"/>
    <w:rsid w:val="00D84116"/>
    <w:rsid w:val="00D84B8F"/>
    <w:rsid w:val="00D86025"/>
    <w:rsid w:val="00D86FDC"/>
    <w:rsid w:val="00D870B0"/>
    <w:rsid w:val="00D90E36"/>
    <w:rsid w:val="00D91E55"/>
    <w:rsid w:val="00D935D2"/>
    <w:rsid w:val="00D93A43"/>
    <w:rsid w:val="00D93D9E"/>
    <w:rsid w:val="00D94859"/>
    <w:rsid w:val="00D94A8B"/>
    <w:rsid w:val="00D97A5E"/>
    <w:rsid w:val="00D97F05"/>
    <w:rsid w:val="00DA132B"/>
    <w:rsid w:val="00DA1AF4"/>
    <w:rsid w:val="00DA21C9"/>
    <w:rsid w:val="00DA22AF"/>
    <w:rsid w:val="00DA50BA"/>
    <w:rsid w:val="00DA59AF"/>
    <w:rsid w:val="00DA5BB3"/>
    <w:rsid w:val="00DA6D23"/>
    <w:rsid w:val="00DA6E9E"/>
    <w:rsid w:val="00DA7AF7"/>
    <w:rsid w:val="00DB001E"/>
    <w:rsid w:val="00DB121C"/>
    <w:rsid w:val="00DB17D8"/>
    <w:rsid w:val="00DB31E5"/>
    <w:rsid w:val="00DB3D18"/>
    <w:rsid w:val="00DB698A"/>
    <w:rsid w:val="00DC00E7"/>
    <w:rsid w:val="00DC0E69"/>
    <w:rsid w:val="00DC5E17"/>
    <w:rsid w:val="00DC6A9C"/>
    <w:rsid w:val="00DC707F"/>
    <w:rsid w:val="00DC7B70"/>
    <w:rsid w:val="00DD1A1E"/>
    <w:rsid w:val="00DD2AF2"/>
    <w:rsid w:val="00DD3743"/>
    <w:rsid w:val="00DD4513"/>
    <w:rsid w:val="00DD5E96"/>
    <w:rsid w:val="00DD68E6"/>
    <w:rsid w:val="00DD7E67"/>
    <w:rsid w:val="00DD7EF2"/>
    <w:rsid w:val="00DE142A"/>
    <w:rsid w:val="00DE1814"/>
    <w:rsid w:val="00DE3E08"/>
    <w:rsid w:val="00DF124E"/>
    <w:rsid w:val="00DF1469"/>
    <w:rsid w:val="00DF18C6"/>
    <w:rsid w:val="00DF1D61"/>
    <w:rsid w:val="00DF1D78"/>
    <w:rsid w:val="00DF2BF8"/>
    <w:rsid w:val="00DF2EBF"/>
    <w:rsid w:val="00DF3CFE"/>
    <w:rsid w:val="00DF3E11"/>
    <w:rsid w:val="00DF46D3"/>
    <w:rsid w:val="00DF4D72"/>
    <w:rsid w:val="00DF5083"/>
    <w:rsid w:val="00DF5980"/>
    <w:rsid w:val="00E00788"/>
    <w:rsid w:val="00E02A3E"/>
    <w:rsid w:val="00E064E4"/>
    <w:rsid w:val="00E07062"/>
    <w:rsid w:val="00E079CD"/>
    <w:rsid w:val="00E07DD5"/>
    <w:rsid w:val="00E110F5"/>
    <w:rsid w:val="00E11AE3"/>
    <w:rsid w:val="00E11F1D"/>
    <w:rsid w:val="00E134A0"/>
    <w:rsid w:val="00E14652"/>
    <w:rsid w:val="00E14B30"/>
    <w:rsid w:val="00E15718"/>
    <w:rsid w:val="00E23AE1"/>
    <w:rsid w:val="00E25728"/>
    <w:rsid w:val="00E25E6D"/>
    <w:rsid w:val="00E265D2"/>
    <w:rsid w:val="00E26A54"/>
    <w:rsid w:val="00E26EB8"/>
    <w:rsid w:val="00E27805"/>
    <w:rsid w:val="00E27F5C"/>
    <w:rsid w:val="00E33729"/>
    <w:rsid w:val="00E33E4F"/>
    <w:rsid w:val="00E34FE4"/>
    <w:rsid w:val="00E35D52"/>
    <w:rsid w:val="00E36732"/>
    <w:rsid w:val="00E3698C"/>
    <w:rsid w:val="00E406FD"/>
    <w:rsid w:val="00E41166"/>
    <w:rsid w:val="00E420EC"/>
    <w:rsid w:val="00E44062"/>
    <w:rsid w:val="00E4590C"/>
    <w:rsid w:val="00E45CFE"/>
    <w:rsid w:val="00E46212"/>
    <w:rsid w:val="00E47202"/>
    <w:rsid w:val="00E505EF"/>
    <w:rsid w:val="00E508D4"/>
    <w:rsid w:val="00E51F21"/>
    <w:rsid w:val="00E52E9C"/>
    <w:rsid w:val="00E52EC8"/>
    <w:rsid w:val="00E5300A"/>
    <w:rsid w:val="00E53A13"/>
    <w:rsid w:val="00E54E92"/>
    <w:rsid w:val="00E6121F"/>
    <w:rsid w:val="00E6245B"/>
    <w:rsid w:val="00E645A4"/>
    <w:rsid w:val="00E67622"/>
    <w:rsid w:val="00E7065C"/>
    <w:rsid w:val="00E726B1"/>
    <w:rsid w:val="00E73952"/>
    <w:rsid w:val="00E7404A"/>
    <w:rsid w:val="00E743FE"/>
    <w:rsid w:val="00E775C9"/>
    <w:rsid w:val="00E80AE9"/>
    <w:rsid w:val="00E81137"/>
    <w:rsid w:val="00E8373E"/>
    <w:rsid w:val="00E84B9A"/>
    <w:rsid w:val="00E8629E"/>
    <w:rsid w:val="00E865E9"/>
    <w:rsid w:val="00E87105"/>
    <w:rsid w:val="00E905A4"/>
    <w:rsid w:val="00E91257"/>
    <w:rsid w:val="00E91263"/>
    <w:rsid w:val="00E93427"/>
    <w:rsid w:val="00E94682"/>
    <w:rsid w:val="00E9610B"/>
    <w:rsid w:val="00E9645E"/>
    <w:rsid w:val="00E97E97"/>
    <w:rsid w:val="00EA080C"/>
    <w:rsid w:val="00EA0ACC"/>
    <w:rsid w:val="00EA1108"/>
    <w:rsid w:val="00EA1F0D"/>
    <w:rsid w:val="00EA21DC"/>
    <w:rsid w:val="00EA272B"/>
    <w:rsid w:val="00EA35C9"/>
    <w:rsid w:val="00EA3A05"/>
    <w:rsid w:val="00EA421B"/>
    <w:rsid w:val="00EA6063"/>
    <w:rsid w:val="00EA6A1B"/>
    <w:rsid w:val="00EA79E6"/>
    <w:rsid w:val="00EB0020"/>
    <w:rsid w:val="00EB1409"/>
    <w:rsid w:val="00EB157D"/>
    <w:rsid w:val="00EB4511"/>
    <w:rsid w:val="00EB4830"/>
    <w:rsid w:val="00EB4E18"/>
    <w:rsid w:val="00EB6FA4"/>
    <w:rsid w:val="00EB70A5"/>
    <w:rsid w:val="00EC09A6"/>
    <w:rsid w:val="00EC16E1"/>
    <w:rsid w:val="00EC20F8"/>
    <w:rsid w:val="00EC2472"/>
    <w:rsid w:val="00EC35C2"/>
    <w:rsid w:val="00EC4D97"/>
    <w:rsid w:val="00EC5968"/>
    <w:rsid w:val="00ED21F7"/>
    <w:rsid w:val="00ED39CF"/>
    <w:rsid w:val="00ED4705"/>
    <w:rsid w:val="00ED769B"/>
    <w:rsid w:val="00EE0870"/>
    <w:rsid w:val="00EE162A"/>
    <w:rsid w:val="00EE17FA"/>
    <w:rsid w:val="00EE1A10"/>
    <w:rsid w:val="00EE2D47"/>
    <w:rsid w:val="00EE50EB"/>
    <w:rsid w:val="00EE56F0"/>
    <w:rsid w:val="00EE5AE2"/>
    <w:rsid w:val="00EE5CBC"/>
    <w:rsid w:val="00EE60C7"/>
    <w:rsid w:val="00EE71A1"/>
    <w:rsid w:val="00EF2514"/>
    <w:rsid w:val="00EF439E"/>
    <w:rsid w:val="00EF49CC"/>
    <w:rsid w:val="00EF4A60"/>
    <w:rsid w:val="00EF5ABB"/>
    <w:rsid w:val="00EF650F"/>
    <w:rsid w:val="00EF7041"/>
    <w:rsid w:val="00EF78AB"/>
    <w:rsid w:val="00F00B23"/>
    <w:rsid w:val="00F05E43"/>
    <w:rsid w:val="00F0622F"/>
    <w:rsid w:val="00F062E3"/>
    <w:rsid w:val="00F0655E"/>
    <w:rsid w:val="00F06F69"/>
    <w:rsid w:val="00F12B80"/>
    <w:rsid w:val="00F1455A"/>
    <w:rsid w:val="00F17079"/>
    <w:rsid w:val="00F17D94"/>
    <w:rsid w:val="00F2328D"/>
    <w:rsid w:val="00F238CB"/>
    <w:rsid w:val="00F27342"/>
    <w:rsid w:val="00F316E0"/>
    <w:rsid w:val="00F31990"/>
    <w:rsid w:val="00F3267C"/>
    <w:rsid w:val="00F326A7"/>
    <w:rsid w:val="00F3390B"/>
    <w:rsid w:val="00F349B1"/>
    <w:rsid w:val="00F36DBC"/>
    <w:rsid w:val="00F37BAF"/>
    <w:rsid w:val="00F4137F"/>
    <w:rsid w:val="00F428EF"/>
    <w:rsid w:val="00F4297A"/>
    <w:rsid w:val="00F42AA4"/>
    <w:rsid w:val="00F445D9"/>
    <w:rsid w:val="00F44ABE"/>
    <w:rsid w:val="00F47595"/>
    <w:rsid w:val="00F500E6"/>
    <w:rsid w:val="00F52F03"/>
    <w:rsid w:val="00F53AEB"/>
    <w:rsid w:val="00F5474F"/>
    <w:rsid w:val="00F5634F"/>
    <w:rsid w:val="00F579DC"/>
    <w:rsid w:val="00F64587"/>
    <w:rsid w:val="00F64CE1"/>
    <w:rsid w:val="00F70FBE"/>
    <w:rsid w:val="00F72069"/>
    <w:rsid w:val="00F72C01"/>
    <w:rsid w:val="00F732AF"/>
    <w:rsid w:val="00F735DE"/>
    <w:rsid w:val="00F73D6C"/>
    <w:rsid w:val="00F74F64"/>
    <w:rsid w:val="00F754E4"/>
    <w:rsid w:val="00F779EE"/>
    <w:rsid w:val="00F77A30"/>
    <w:rsid w:val="00F807A8"/>
    <w:rsid w:val="00F80BDE"/>
    <w:rsid w:val="00F81546"/>
    <w:rsid w:val="00F818EF"/>
    <w:rsid w:val="00F83516"/>
    <w:rsid w:val="00F87590"/>
    <w:rsid w:val="00F9096D"/>
    <w:rsid w:val="00F91230"/>
    <w:rsid w:val="00F92402"/>
    <w:rsid w:val="00F94F8C"/>
    <w:rsid w:val="00F957B3"/>
    <w:rsid w:val="00F96595"/>
    <w:rsid w:val="00F96975"/>
    <w:rsid w:val="00F96CF3"/>
    <w:rsid w:val="00F9751A"/>
    <w:rsid w:val="00FA062E"/>
    <w:rsid w:val="00FA087E"/>
    <w:rsid w:val="00FA1235"/>
    <w:rsid w:val="00FA1F34"/>
    <w:rsid w:val="00FA38C5"/>
    <w:rsid w:val="00FA4307"/>
    <w:rsid w:val="00FA5A78"/>
    <w:rsid w:val="00FA5D5A"/>
    <w:rsid w:val="00FA6CC9"/>
    <w:rsid w:val="00FA79A5"/>
    <w:rsid w:val="00FA7F06"/>
    <w:rsid w:val="00FB014C"/>
    <w:rsid w:val="00FB1523"/>
    <w:rsid w:val="00FB3A80"/>
    <w:rsid w:val="00FB4CFB"/>
    <w:rsid w:val="00FB555D"/>
    <w:rsid w:val="00FB65B3"/>
    <w:rsid w:val="00FB7599"/>
    <w:rsid w:val="00FC071E"/>
    <w:rsid w:val="00FC1134"/>
    <w:rsid w:val="00FC1E3A"/>
    <w:rsid w:val="00FC3166"/>
    <w:rsid w:val="00FC445E"/>
    <w:rsid w:val="00FC459F"/>
    <w:rsid w:val="00FC48AA"/>
    <w:rsid w:val="00FC67C3"/>
    <w:rsid w:val="00FC6F84"/>
    <w:rsid w:val="00FC7A2B"/>
    <w:rsid w:val="00FD0E9D"/>
    <w:rsid w:val="00FD1911"/>
    <w:rsid w:val="00FD32F5"/>
    <w:rsid w:val="00FD3FC8"/>
    <w:rsid w:val="00FD4574"/>
    <w:rsid w:val="00FD53A4"/>
    <w:rsid w:val="00FD6198"/>
    <w:rsid w:val="00FD6FFA"/>
    <w:rsid w:val="00FD7072"/>
    <w:rsid w:val="00FD7886"/>
    <w:rsid w:val="00FE0165"/>
    <w:rsid w:val="00FE05C4"/>
    <w:rsid w:val="00FE3B61"/>
    <w:rsid w:val="00FE64FF"/>
    <w:rsid w:val="00FE668E"/>
    <w:rsid w:val="00FE7BE6"/>
    <w:rsid w:val="00FF2631"/>
    <w:rsid w:val="00FF39D5"/>
    <w:rsid w:val="00FF4373"/>
    <w:rsid w:val="00FF4781"/>
    <w:rsid w:val="00FF54C8"/>
    <w:rsid w:val="00FF5504"/>
    <w:rsid w:val="00FF5954"/>
    <w:rsid w:val="00FF75D9"/>
    <w:rsid w:val="00FF7727"/>
    <w:rsid w:val="00FF7C34"/>
    <w:rsid w:val="00FF7DA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32F70"/>
  <w15:docId w15:val="{C91C366E-1684-4939-B85C-031BD126E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078"/>
  </w:style>
  <w:style w:type="paragraph" w:styleId="Heading1">
    <w:name w:val="heading 1"/>
    <w:basedOn w:val="Normal"/>
    <w:next w:val="Normal"/>
    <w:link w:val="Heading1Char"/>
    <w:qFormat/>
    <w:rsid w:val="0074272C"/>
    <w:pPr>
      <w:keepNext/>
      <w:spacing w:after="0" w:line="240" w:lineRule="auto"/>
      <w:jc w:val="center"/>
      <w:outlineLvl w:val="0"/>
    </w:pPr>
    <w:rPr>
      <w:rFonts w:ascii="Times New Roman" w:eastAsia="Times New Roman" w:hAnsi="Times New Roman" w:cs="Times New Roman"/>
      <w:b/>
      <w:bCs/>
      <w:sz w:val="24"/>
      <w:szCs w:val="24"/>
      <w:lang w:val="en-GB"/>
    </w:rPr>
  </w:style>
  <w:style w:type="paragraph" w:styleId="Heading2">
    <w:name w:val="heading 2"/>
    <w:basedOn w:val="Normal"/>
    <w:next w:val="Normal"/>
    <w:link w:val="Heading2Char"/>
    <w:uiPriority w:val="9"/>
    <w:semiHidden/>
    <w:unhideWhenUsed/>
    <w:qFormat/>
    <w:rsid w:val="0061407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A5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8685F"/>
    <w:pPr>
      <w:ind w:left="720"/>
      <w:contextualSpacing/>
    </w:pPr>
  </w:style>
  <w:style w:type="character" w:styleId="Hyperlink">
    <w:name w:val="Hyperlink"/>
    <w:basedOn w:val="DefaultParagraphFont"/>
    <w:uiPriority w:val="99"/>
    <w:unhideWhenUsed/>
    <w:rsid w:val="000A56DD"/>
    <w:rPr>
      <w:color w:val="0000FF" w:themeColor="hyperlink"/>
      <w:u w:val="single"/>
    </w:rPr>
  </w:style>
  <w:style w:type="paragraph" w:styleId="Header">
    <w:name w:val="header"/>
    <w:basedOn w:val="Normal"/>
    <w:link w:val="HeaderChar"/>
    <w:uiPriority w:val="99"/>
    <w:unhideWhenUsed/>
    <w:rsid w:val="009069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695F"/>
  </w:style>
  <w:style w:type="paragraph" w:styleId="Footer">
    <w:name w:val="footer"/>
    <w:basedOn w:val="Normal"/>
    <w:link w:val="FooterChar"/>
    <w:uiPriority w:val="99"/>
    <w:unhideWhenUsed/>
    <w:rsid w:val="009069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695F"/>
  </w:style>
  <w:style w:type="paragraph" w:styleId="BalloonText">
    <w:name w:val="Balloon Text"/>
    <w:basedOn w:val="Normal"/>
    <w:link w:val="BalloonTextChar"/>
    <w:uiPriority w:val="99"/>
    <w:semiHidden/>
    <w:unhideWhenUsed/>
    <w:rsid w:val="002456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630"/>
    <w:rPr>
      <w:rFonts w:ascii="Tahoma" w:hAnsi="Tahoma" w:cs="Tahoma"/>
      <w:sz w:val="16"/>
      <w:szCs w:val="16"/>
    </w:rPr>
  </w:style>
  <w:style w:type="table" w:styleId="LightShading-Accent3">
    <w:name w:val="Light Shading Accent 3"/>
    <w:basedOn w:val="TableNormal"/>
    <w:uiPriority w:val="60"/>
    <w:rsid w:val="0010761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Heading1Char">
    <w:name w:val="Heading 1 Char"/>
    <w:basedOn w:val="DefaultParagraphFont"/>
    <w:link w:val="Heading1"/>
    <w:rsid w:val="0074272C"/>
    <w:rPr>
      <w:rFonts w:ascii="Times New Roman" w:eastAsia="Times New Roman" w:hAnsi="Times New Roman" w:cs="Times New Roman"/>
      <w:b/>
      <w:bCs/>
      <w:sz w:val="24"/>
      <w:szCs w:val="24"/>
      <w:lang w:val="en-GB"/>
    </w:rPr>
  </w:style>
  <w:style w:type="character" w:styleId="CommentReference">
    <w:name w:val="annotation reference"/>
    <w:basedOn w:val="DefaultParagraphFont"/>
    <w:uiPriority w:val="99"/>
    <w:semiHidden/>
    <w:unhideWhenUsed/>
    <w:rsid w:val="007328B0"/>
    <w:rPr>
      <w:sz w:val="16"/>
      <w:szCs w:val="16"/>
    </w:rPr>
  </w:style>
  <w:style w:type="paragraph" w:styleId="CommentText">
    <w:name w:val="annotation text"/>
    <w:basedOn w:val="Normal"/>
    <w:link w:val="CommentTextChar"/>
    <w:uiPriority w:val="99"/>
    <w:semiHidden/>
    <w:unhideWhenUsed/>
    <w:rsid w:val="007328B0"/>
    <w:pPr>
      <w:spacing w:line="240" w:lineRule="auto"/>
    </w:pPr>
    <w:rPr>
      <w:sz w:val="20"/>
      <w:szCs w:val="20"/>
    </w:rPr>
  </w:style>
  <w:style w:type="character" w:customStyle="1" w:styleId="CommentTextChar">
    <w:name w:val="Comment Text Char"/>
    <w:basedOn w:val="DefaultParagraphFont"/>
    <w:link w:val="CommentText"/>
    <w:uiPriority w:val="99"/>
    <w:semiHidden/>
    <w:rsid w:val="007328B0"/>
    <w:rPr>
      <w:sz w:val="20"/>
      <w:szCs w:val="20"/>
    </w:rPr>
  </w:style>
  <w:style w:type="paragraph" w:styleId="CommentSubject">
    <w:name w:val="annotation subject"/>
    <w:basedOn w:val="CommentText"/>
    <w:next w:val="CommentText"/>
    <w:link w:val="CommentSubjectChar"/>
    <w:uiPriority w:val="99"/>
    <w:semiHidden/>
    <w:unhideWhenUsed/>
    <w:rsid w:val="007328B0"/>
    <w:rPr>
      <w:b/>
      <w:bCs/>
    </w:rPr>
  </w:style>
  <w:style w:type="character" w:customStyle="1" w:styleId="CommentSubjectChar">
    <w:name w:val="Comment Subject Char"/>
    <w:basedOn w:val="CommentTextChar"/>
    <w:link w:val="CommentSubject"/>
    <w:uiPriority w:val="99"/>
    <w:semiHidden/>
    <w:rsid w:val="007328B0"/>
    <w:rPr>
      <w:b/>
      <w:bCs/>
      <w:sz w:val="20"/>
      <w:szCs w:val="20"/>
    </w:rPr>
  </w:style>
  <w:style w:type="character" w:customStyle="1" w:styleId="Heading2Char">
    <w:name w:val="Heading 2 Char"/>
    <w:basedOn w:val="DefaultParagraphFont"/>
    <w:link w:val="Heading2"/>
    <w:uiPriority w:val="9"/>
    <w:semiHidden/>
    <w:rsid w:val="0061407A"/>
    <w:rPr>
      <w:rFonts w:asciiTheme="majorHAnsi" w:eastAsiaTheme="majorEastAsia" w:hAnsiTheme="majorHAnsi" w:cstheme="majorBidi"/>
      <w:color w:val="365F91" w:themeColor="accent1" w:themeShade="BF"/>
      <w:sz w:val="26"/>
      <w:szCs w:val="26"/>
    </w:rPr>
  </w:style>
  <w:style w:type="character" w:customStyle="1" w:styleId="ListParagraphChar">
    <w:name w:val="List Paragraph Char"/>
    <w:link w:val="ListParagraph"/>
    <w:uiPriority w:val="34"/>
    <w:locked/>
    <w:rsid w:val="0061407A"/>
  </w:style>
  <w:style w:type="paragraph" w:styleId="NormalIndent">
    <w:name w:val="Normal Indent"/>
    <w:basedOn w:val="Normal"/>
    <w:uiPriority w:val="99"/>
    <w:rsid w:val="0061407A"/>
    <w:pPr>
      <w:spacing w:after="120" w:line="288" w:lineRule="auto"/>
      <w:ind w:left="709" w:hanging="357"/>
      <w:jc w:val="both"/>
    </w:pPr>
    <w:rPr>
      <w:rFonts w:ascii="Arial" w:eastAsia="Times New Roman" w:hAnsi="Arial" w:cs="Times New Roman"/>
      <w:szCs w:val="20"/>
      <w:lang w:val="en-GB"/>
    </w:rPr>
  </w:style>
  <w:style w:type="paragraph" w:customStyle="1" w:styleId="MainHeading">
    <w:name w:val="Main Heading"/>
    <w:basedOn w:val="ListParagraph"/>
    <w:qFormat/>
    <w:rsid w:val="0061407A"/>
    <w:pPr>
      <w:numPr>
        <w:numId w:val="37"/>
      </w:numPr>
      <w:tabs>
        <w:tab w:val="right" w:pos="9000"/>
      </w:tabs>
      <w:spacing w:before="120" w:after="120" w:line="360" w:lineRule="auto"/>
    </w:pPr>
    <w:rPr>
      <w:rFonts w:ascii="Arial" w:eastAsia="Times New Roman" w:hAnsi="Arial" w:cs="Arial"/>
      <w:caps/>
      <w:lang w:val="en-GB" w:eastAsia="ko-KR"/>
    </w:rPr>
  </w:style>
  <w:style w:type="paragraph" w:customStyle="1" w:styleId="SubHeading">
    <w:name w:val="SubHeading"/>
    <w:basedOn w:val="Normal"/>
    <w:link w:val="SubHeadingChar"/>
    <w:qFormat/>
    <w:rsid w:val="0061407A"/>
    <w:pPr>
      <w:widowControl w:val="0"/>
      <w:numPr>
        <w:ilvl w:val="1"/>
        <w:numId w:val="37"/>
      </w:numPr>
      <w:tabs>
        <w:tab w:val="right" w:leader="dot" w:pos="9639"/>
      </w:tabs>
      <w:spacing w:before="120" w:after="120"/>
      <w:jc w:val="both"/>
    </w:pPr>
    <w:rPr>
      <w:rFonts w:ascii="Arial" w:eastAsia="Times New Roman" w:hAnsi="Arial" w:cs="Arial"/>
      <w:szCs w:val="20"/>
      <w:lang w:eastAsia="ko-KR"/>
    </w:rPr>
  </w:style>
  <w:style w:type="character" w:customStyle="1" w:styleId="SubHeadingChar">
    <w:name w:val="SubHeading Char"/>
    <w:basedOn w:val="DefaultParagraphFont"/>
    <w:link w:val="SubHeading"/>
    <w:rsid w:val="0061407A"/>
    <w:rPr>
      <w:rFonts w:ascii="Arial" w:eastAsia="Times New Roman" w:hAnsi="Arial" w:cs="Arial"/>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idicindy@yahoo.com"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t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1CBF4-1B65-4CFE-9A59-4FF7FE165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6839</Words>
  <Characters>38985</Characters>
  <Application>Microsoft Office Word</Application>
  <DocSecurity>4</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dc:creator>
  <cp:lastModifiedBy>Zelda van Wyk</cp:lastModifiedBy>
  <cp:revision>2</cp:revision>
  <cp:lastPrinted>2017-08-30T09:37:00Z</cp:lastPrinted>
  <dcterms:created xsi:type="dcterms:W3CDTF">2021-02-18T08:58:00Z</dcterms:created>
  <dcterms:modified xsi:type="dcterms:W3CDTF">2021-02-18T08:58:00Z</dcterms:modified>
</cp:coreProperties>
</file>