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C8" w:rsidRDefault="00CF5CC8">
      <w:pPr>
        <w:pStyle w:val="Header"/>
        <w:tabs>
          <w:tab w:val="clear" w:pos="4153"/>
          <w:tab w:val="clear" w:pos="8306"/>
        </w:tabs>
        <w:ind w:left="540" w:right="540"/>
        <w:rPr>
          <w:rFonts w:ascii="Arial" w:hAnsi="Arial" w:cs="Arial"/>
          <w:lang w:val="en-US"/>
        </w:rPr>
      </w:pPr>
    </w:p>
    <w:p w:rsidR="00CF5CC8" w:rsidRDefault="00685EEE" w:rsidP="00716E35">
      <w:pPr>
        <w:pStyle w:val="Header"/>
        <w:tabs>
          <w:tab w:val="clear" w:pos="4153"/>
          <w:tab w:val="clear" w:pos="8306"/>
        </w:tabs>
        <w:ind w:right="540"/>
        <w:jc w:val="right"/>
        <w:rPr>
          <w:rFonts w:ascii="Arial" w:hAnsi="Arial" w:cs="Arial"/>
          <w:lang w:val="en-US"/>
        </w:rPr>
      </w:pPr>
      <w:r>
        <w:rPr>
          <w:rFonts w:ascii="Arial" w:hAnsi="Arial" w:cs="Arial"/>
          <w:lang w:val="en-US"/>
        </w:rPr>
        <w:t>Date</w:t>
      </w:r>
      <w:r w:rsidR="003B01DE">
        <w:rPr>
          <w:rFonts w:ascii="Arial" w:hAnsi="Arial" w:cs="Arial"/>
          <w:lang w:val="en-US"/>
        </w:rPr>
        <w:t xml:space="preserve"> </w:t>
      </w:r>
      <w:r w:rsidR="00716E35">
        <w:rPr>
          <w:rFonts w:ascii="Arial" w:hAnsi="Arial" w:cs="Arial"/>
          <w:lang w:val="en-US"/>
        </w:rPr>
        <w:t>11</w:t>
      </w:r>
      <w:r w:rsidR="00603B0B">
        <w:rPr>
          <w:rFonts w:ascii="Arial" w:hAnsi="Arial" w:cs="Arial"/>
          <w:lang w:val="en-US"/>
        </w:rPr>
        <w:t xml:space="preserve"> </w:t>
      </w:r>
      <w:r w:rsidR="00716E35">
        <w:rPr>
          <w:rFonts w:ascii="Arial" w:hAnsi="Arial" w:cs="Arial"/>
          <w:lang w:val="en-US"/>
        </w:rPr>
        <w:t>September</w:t>
      </w:r>
      <w:r w:rsidR="00603B0B">
        <w:rPr>
          <w:rFonts w:ascii="Arial" w:hAnsi="Arial" w:cs="Arial"/>
          <w:lang w:val="en-US"/>
        </w:rPr>
        <w:t xml:space="preserve"> 201</w:t>
      </w:r>
      <w:r w:rsidR="00474F5D">
        <w:rPr>
          <w:rFonts w:ascii="Arial" w:hAnsi="Arial" w:cs="Arial"/>
          <w:lang w:val="en-US"/>
        </w:rPr>
        <w:t>9</w:t>
      </w:r>
    </w:p>
    <w:p w:rsidR="00685EEE" w:rsidRDefault="00685EEE">
      <w:pPr>
        <w:pStyle w:val="Header"/>
        <w:tabs>
          <w:tab w:val="clear" w:pos="4153"/>
          <w:tab w:val="clear" w:pos="8306"/>
        </w:tabs>
        <w:ind w:left="540" w:right="540"/>
        <w:rPr>
          <w:rFonts w:ascii="Arial" w:hAnsi="Arial" w:cs="Arial"/>
          <w:lang w:val="en-US"/>
        </w:rPr>
      </w:pPr>
    </w:p>
    <w:p w:rsidR="003B01DE" w:rsidRDefault="00716E35" w:rsidP="003B01DE">
      <w:pPr>
        <w:rPr>
          <w:rFonts w:ascii="Arial" w:hAnsi="Arial" w:cs="Arial"/>
        </w:rPr>
      </w:pPr>
      <w:r>
        <w:rPr>
          <w:rFonts w:ascii="Arial" w:hAnsi="Arial" w:cs="Arial"/>
        </w:rPr>
        <w:t>South African Heritage Resources Agency</w:t>
      </w:r>
    </w:p>
    <w:p w:rsidR="00407EC4" w:rsidRDefault="00407EC4" w:rsidP="003B01DE">
      <w:pPr>
        <w:rPr>
          <w:rFonts w:ascii="Arial" w:hAnsi="Arial" w:cs="Arial"/>
        </w:rPr>
      </w:pPr>
    </w:p>
    <w:p w:rsidR="00407EC4" w:rsidRDefault="00407EC4" w:rsidP="00407EC4">
      <w:pPr>
        <w:jc w:val="center"/>
        <w:rPr>
          <w:rFonts w:ascii="Arial" w:hAnsi="Arial" w:cs="Arial"/>
          <w:u w:val="single"/>
        </w:rPr>
      </w:pPr>
      <w:r w:rsidRPr="00407EC4">
        <w:rPr>
          <w:rFonts w:ascii="Arial" w:hAnsi="Arial" w:cs="Arial"/>
          <w:u w:val="single"/>
        </w:rPr>
        <w:t>Collecting Method</w:t>
      </w:r>
    </w:p>
    <w:p w:rsidR="00407EC4" w:rsidRPr="00407EC4" w:rsidRDefault="00407EC4" w:rsidP="00407EC4">
      <w:pPr>
        <w:jc w:val="center"/>
        <w:rPr>
          <w:rFonts w:ascii="Arial" w:hAnsi="Arial" w:cs="Arial"/>
          <w:u w:val="single"/>
        </w:rPr>
      </w:pPr>
    </w:p>
    <w:p w:rsidR="003B01DE" w:rsidRDefault="00407EC4" w:rsidP="00407EC4">
      <w:pPr>
        <w:jc w:val="both"/>
        <w:rPr>
          <w:rFonts w:ascii="Arial" w:hAnsi="Arial" w:cs="Arial"/>
        </w:rPr>
      </w:pPr>
      <w:r>
        <w:rPr>
          <w:rFonts w:ascii="Arial" w:hAnsi="Arial" w:cs="Arial"/>
        </w:rPr>
        <w:t xml:space="preserve">All in situ fossils will be logged with GPS co-ordinates. In situ fossils that require excavation will be excavated using standard techniques, </w:t>
      </w:r>
      <w:proofErr w:type="spellStart"/>
      <w:r>
        <w:rPr>
          <w:rFonts w:ascii="Arial" w:hAnsi="Arial" w:cs="Arial"/>
        </w:rPr>
        <w:t>ie</w:t>
      </w:r>
      <w:proofErr w:type="spellEnd"/>
      <w:r>
        <w:rPr>
          <w:rFonts w:ascii="Arial" w:hAnsi="Arial" w:cs="Arial"/>
        </w:rPr>
        <w:t xml:space="preserve"> surrounding matrix will be removed, the fossil will be consolidated using </w:t>
      </w:r>
      <w:proofErr w:type="spellStart"/>
      <w:r>
        <w:rPr>
          <w:rFonts w:ascii="Arial" w:hAnsi="Arial" w:cs="Arial"/>
        </w:rPr>
        <w:t>paraloid</w:t>
      </w:r>
      <w:proofErr w:type="spellEnd"/>
      <w:r>
        <w:rPr>
          <w:rFonts w:ascii="Arial" w:hAnsi="Arial" w:cs="Arial"/>
        </w:rPr>
        <w:t xml:space="preserve"> and a protective plaster jacket will be placed around the entire fossil for safe transport. Loose fossils will be picked up and wrapped in newspaper and tape and labelled for safe transport back to the National Museum. Field notes will be taken for each fossil and this information will be transferred to the electronic database during fossil accession. Photocopies are also made of the field notes in case the field book is ever lost. These are stored with the collections manager. Fossils are accessioned on immediate return to the National Museum. They are then prepared and placed in the departmental collection.</w:t>
      </w:r>
    </w:p>
    <w:p w:rsidR="003B01DE" w:rsidRDefault="003B01DE" w:rsidP="003B01DE">
      <w:pPr>
        <w:jc w:val="both"/>
        <w:rPr>
          <w:rFonts w:ascii="Arial" w:hAnsi="Arial" w:cs="Arial"/>
        </w:rPr>
      </w:pPr>
    </w:p>
    <w:p w:rsidR="003B01DE" w:rsidRDefault="003B01DE" w:rsidP="003B01DE">
      <w:pPr>
        <w:jc w:val="both"/>
        <w:rPr>
          <w:rFonts w:ascii="Arial" w:hAnsi="Arial" w:cs="Arial"/>
        </w:rPr>
      </w:pPr>
    </w:p>
    <w:p w:rsidR="007B6601" w:rsidRDefault="007B6601" w:rsidP="003B01DE">
      <w:pPr>
        <w:jc w:val="both"/>
        <w:rPr>
          <w:rFonts w:ascii="Arial" w:hAnsi="Arial" w:cs="Arial"/>
        </w:rPr>
      </w:pPr>
    </w:p>
    <w:p w:rsidR="003B01DE" w:rsidRDefault="003B01DE" w:rsidP="003B01DE">
      <w:pPr>
        <w:jc w:val="both"/>
        <w:rPr>
          <w:rFonts w:ascii="Arial" w:hAnsi="Arial" w:cs="Arial"/>
        </w:rPr>
      </w:pPr>
      <w:bookmarkStart w:id="0" w:name="_GoBack"/>
      <w:bookmarkEnd w:id="0"/>
      <w:r>
        <w:rPr>
          <w:rFonts w:ascii="Arial" w:hAnsi="Arial" w:cs="Arial"/>
        </w:rPr>
        <w:t>Yours faithfully</w:t>
      </w:r>
    </w:p>
    <w:p w:rsidR="003B01DE" w:rsidRDefault="003B01DE" w:rsidP="003B01DE">
      <w:pPr>
        <w:jc w:val="both"/>
        <w:rPr>
          <w:rFonts w:ascii="Arial" w:hAnsi="Arial" w:cs="Arial"/>
        </w:rPr>
      </w:pPr>
    </w:p>
    <w:p w:rsidR="003B01DE" w:rsidRDefault="007B6601" w:rsidP="003B01DE">
      <w:pPr>
        <w:jc w:val="both"/>
        <w:rPr>
          <w:rFonts w:ascii="Arial" w:hAnsi="Arial" w:cs="Arial"/>
        </w:rPr>
      </w:pPr>
      <w:r>
        <w:rPr>
          <w:rFonts w:ascii="Arial" w:hAnsi="Arial" w:cs="Arial"/>
          <w:noProof/>
          <w:lang w:val="en-ZA" w:eastAsia="en-ZA"/>
        </w:rPr>
        <w:drawing>
          <wp:inline distT="0" distB="0" distL="0" distR="0">
            <wp:extent cx="904875" cy="432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Br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100" cy="443797"/>
                    </a:xfrm>
                    <a:prstGeom prst="rect">
                      <a:avLst/>
                    </a:prstGeom>
                  </pic:spPr>
                </pic:pic>
              </a:graphicData>
            </a:graphic>
          </wp:inline>
        </w:drawing>
      </w:r>
    </w:p>
    <w:p w:rsidR="003B01DE" w:rsidRDefault="003B01DE" w:rsidP="003B01DE">
      <w:pPr>
        <w:jc w:val="both"/>
        <w:rPr>
          <w:rFonts w:ascii="Arial" w:hAnsi="Arial" w:cs="Arial"/>
        </w:rPr>
      </w:pPr>
    </w:p>
    <w:p w:rsidR="003B01DE" w:rsidRDefault="007B6601" w:rsidP="007B6601">
      <w:pPr>
        <w:spacing w:after="120"/>
        <w:jc w:val="both"/>
        <w:rPr>
          <w:rFonts w:ascii="Arial" w:hAnsi="Arial" w:cs="Arial"/>
        </w:rPr>
      </w:pPr>
      <w:r>
        <w:rPr>
          <w:rFonts w:ascii="Arial" w:hAnsi="Arial" w:cs="Arial"/>
        </w:rPr>
        <w:t>Dr Jennifer Botha-Brink</w:t>
      </w:r>
    </w:p>
    <w:p w:rsidR="007B6601" w:rsidRDefault="007B6601" w:rsidP="007B6601">
      <w:pPr>
        <w:spacing w:after="120"/>
        <w:jc w:val="both"/>
        <w:rPr>
          <w:rFonts w:ascii="Arial" w:hAnsi="Arial" w:cs="Arial"/>
        </w:rPr>
      </w:pPr>
      <w:r>
        <w:rPr>
          <w:rFonts w:ascii="Arial" w:hAnsi="Arial" w:cs="Arial"/>
        </w:rPr>
        <w:t>HOD Karoo Palaeontology</w:t>
      </w:r>
    </w:p>
    <w:p w:rsidR="003B01DE" w:rsidRDefault="003B01DE">
      <w:pPr>
        <w:pStyle w:val="Header"/>
        <w:tabs>
          <w:tab w:val="clear" w:pos="4153"/>
          <w:tab w:val="clear" w:pos="8306"/>
        </w:tabs>
        <w:ind w:left="540" w:right="540"/>
        <w:rPr>
          <w:rFonts w:ascii="Arial" w:hAnsi="Arial" w:cs="Arial"/>
          <w:lang w:val="en-US"/>
        </w:rPr>
      </w:pPr>
    </w:p>
    <w:sectPr w:rsidR="003B01DE" w:rsidSect="003B01DE">
      <w:headerReference w:type="default" r:id="rId7"/>
      <w:footerReference w:type="default" r:id="rId8"/>
      <w:pgSz w:w="11906" w:h="16838"/>
      <w:pgMar w:top="567" w:right="567" w:bottom="567" w:left="567" w:header="5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68" w:rsidRDefault="00654268">
      <w:r>
        <w:separator/>
      </w:r>
    </w:p>
  </w:endnote>
  <w:endnote w:type="continuationSeparator" w:id="0">
    <w:p w:rsidR="00654268" w:rsidRDefault="0065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C8" w:rsidRDefault="00FD4017">
    <w:pPr>
      <w:pStyle w:val="Footer"/>
      <w:tabs>
        <w:tab w:val="clear" w:pos="8306"/>
        <w:tab w:val="right" w:pos="9720"/>
      </w:tabs>
    </w:pPr>
    <w:r>
      <w:rPr>
        <w:noProof/>
        <w:lang w:val="en-ZA" w:eastAsia="en-ZA"/>
      </w:rPr>
      <w:drawing>
        <wp:inline distT="0" distB="0" distL="0" distR="0">
          <wp:extent cx="6737350" cy="288925"/>
          <wp:effectExtent l="19050" t="0" r="6350" b="0"/>
          <wp:docPr id="2" name="Picture 2" descr="F:\Muse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useum2.jpg"/>
                  <pic:cNvPicPr>
                    <a:picLocks noChangeAspect="1" noChangeArrowheads="1"/>
                  </pic:cNvPicPr>
                </pic:nvPicPr>
                <pic:blipFill>
                  <a:blip r:embed="rId1"/>
                  <a:srcRect/>
                  <a:stretch>
                    <a:fillRect/>
                  </a:stretch>
                </pic:blipFill>
                <pic:spPr bwMode="auto">
                  <a:xfrm>
                    <a:off x="0" y="0"/>
                    <a:ext cx="6737350" cy="288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68" w:rsidRDefault="00654268">
      <w:r>
        <w:separator/>
      </w:r>
    </w:p>
  </w:footnote>
  <w:footnote w:type="continuationSeparator" w:id="0">
    <w:p w:rsidR="00654268" w:rsidRDefault="0065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C8" w:rsidRDefault="002B6E4E" w:rsidP="00477F53">
    <w:pPr>
      <w:pStyle w:val="Header"/>
      <w:tabs>
        <w:tab w:val="clear" w:pos="8306"/>
        <w:tab w:val="right" w:pos="9000"/>
      </w:tabs>
      <w:ind w:left="-180" w:firstLine="180"/>
      <w:jc w:val="center"/>
    </w:pPr>
    <w:r>
      <w:rPr>
        <w:noProof/>
        <w:lang w:val="en-ZA" w:eastAsia="en-ZA"/>
      </w:rPr>
      <w:drawing>
        <wp:inline distT="0" distB="0" distL="0" distR="0">
          <wp:extent cx="6791325" cy="1886938"/>
          <wp:effectExtent l="19050" t="0" r="0" b="0"/>
          <wp:docPr id="3" name="Picture 2" descr="NM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Letterhead Header.jpg"/>
                  <pic:cNvPicPr/>
                </pic:nvPicPr>
                <pic:blipFill>
                  <a:blip r:embed="rId1"/>
                  <a:srcRect l="3810" t="5026" r="3334" b="5026"/>
                  <a:stretch>
                    <a:fillRect/>
                  </a:stretch>
                </pic:blipFill>
                <pic:spPr>
                  <a:xfrm>
                    <a:off x="0" y="0"/>
                    <a:ext cx="6789200" cy="1886348"/>
                  </a:xfrm>
                  <a:prstGeom prst="rect">
                    <a:avLst/>
                  </a:prstGeom>
                </pic:spPr>
              </pic:pic>
            </a:graphicData>
          </a:graphic>
        </wp:inline>
      </w:drawing>
    </w:r>
  </w:p>
  <w:p w:rsidR="00747214" w:rsidRDefault="00747214">
    <w:pPr>
      <w:pStyle w:val="Header"/>
      <w:tabs>
        <w:tab w:val="clear" w:pos="8306"/>
        <w:tab w:val="right" w:pos="9000"/>
      </w:tabs>
      <w:ind w:left="-180"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17"/>
    <w:rsid w:val="000C1433"/>
    <w:rsid w:val="0010659E"/>
    <w:rsid w:val="002052A1"/>
    <w:rsid w:val="002B6E4E"/>
    <w:rsid w:val="003B01DE"/>
    <w:rsid w:val="00400AFB"/>
    <w:rsid w:val="00407EC4"/>
    <w:rsid w:val="00436634"/>
    <w:rsid w:val="00461312"/>
    <w:rsid w:val="00474F5D"/>
    <w:rsid w:val="00477F53"/>
    <w:rsid w:val="00603B0B"/>
    <w:rsid w:val="00654268"/>
    <w:rsid w:val="00685EEE"/>
    <w:rsid w:val="00716E35"/>
    <w:rsid w:val="00747214"/>
    <w:rsid w:val="007675A3"/>
    <w:rsid w:val="007B6601"/>
    <w:rsid w:val="00826E7B"/>
    <w:rsid w:val="008F7D1E"/>
    <w:rsid w:val="00AE00DA"/>
    <w:rsid w:val="00B44080"/>
    <w:rsid w:val="00CF5CC8"/>
    <w:rsid w:val="00FD4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FFA9CF-B8FE-45FB-8D0D-469C975D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C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5CC8"/>
    <w:pPr>
      <w:tabs>
        <w:tab w:val="center" w:pos="4153"/>
        <w:tab w:val="right" w:pos="8306"/>
      </w:tabs>
    </w:pPr>
  </w:style>
  <w:style w:type="paragraph" w:styleId="Footer">
    <w:name w:val="footer"/>
    <w:basedOn w:val="Normal"/>
    <w:semiHidden/>
    <w:rsid w:val="00CF5CC8"/>
    <w:pPr>
      <w:tabs>
        <w:tab w:val="center" w:pos="4153"/>
        <w:tab w:val="right" w:pos="8306"/>
      </w:tabs>
    </w:pPr>
  </w:style>
  <w:style w:type="paragraph" w:styleId="BalloonText">
    <w:name w:val="Balloon Text"/>
    <w:basedOn w:val="Normal"/>
    <w:link w:val="BalloonTextChar"/>
    <w:uiPriority w:val="99"/>
    <w:semiHidden/>
    <w:unhideWhenUsed/>
    <w:rsid w:val="00747214"/>
    <w:rPr>
      <w:rFonts w:ascii="Tahoma" w:hAnsi="Tahoma" w:cs="Tahoma"/>
      <w:sz w:val="16"/>
      <w:szCs w:val="16"/>
    </w:rPr>
  </w:style>
  <w:style w:type="character" w:customStyle="1" w:styleId="BalloonTextChar">
    <w:name w:val="Balloon Text Char"/>
    <w:basedOn w:val="DefaultParagraphFont"/>
    <w:link w:val="BalloonText"/>
    <w:uiPriority w:val="99"/>
    <w:semiHidden/>
    <w:rsid w:val="007472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 April 2005</vt:lpstr>
    </vt:vector>
  </TitlesOfParts>
  <Company>National Museum</Company>
  <LinksUpToDate>false</LinksUpToDate>
  <CharactersWithSpaces>1002</CharactersWithSpaces>
  <SharedDoc>false</SharedDoc>
  <HLinks>
    <vt:vector size="12" baseType="variant">
      <vt:variant>
        <vt:i4>7143449</vt:i4>
      </vt:variant>
      <vt:variant>
        <vt:i4>1034</vt:i4>
      </vt:variant>
      <vt:variant>
        <vt:i4>1025</vt:i4>
      </vt:variant>
      <vt:variant>
        <vt:i4>1</vt:i4>
      </vt:variant>
      <vt:variant>
        <vt:lpwstr>F:\Museum1.jpg</vt:lpwstr>
      </vt:variant>
      <vt:variant>
        <vt:lpwstr/>
      </vt:variant>
      <vt:variant>
        <vt:i4>7208985</vt:i4>
      </vt:variant>
      <vt:variant>
        <vt:i4>1037</vt:i4>
      </vt:variant>
      <vt:variant>
        <vt:i4>1026</vt:i4>
      </vt:variant>
      <vt:variant>
        <vt:i4>1</vt:i4>
      </vt:variant>
      <vt:variant>
        <vt:lpwstr>F:\Museum2.jpg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April 2005</dc:title>
  <dc:creator>Elsa</dc:creator>
  <cp:lastModifiedBy>reviewer</cp:lastModifiedBy>
  <cp:revision>2</cp:revision>
  <cp:lastPrinted>2014-04-03T12:18:00Z</cp:lastPrinted>
  <dcterms:created xsi:type="dcterms:W3CDTF">2019-09-11T08:16:00Z</dcterms:created>
  <dcterms:modified xsi:type="dcterms:W3CDTF">2019-09-11T08:16:00Z</dcterms:modified>
</cp:coreProperties>
</file>