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36" w:rsidRDefault="00DE3636"/>
    <w:p w:rsidR="00DE3636" w:rsidRDefault="00DE3636">
      <w:r w:rsidRPr="00DE3636">
        <w:t>KURUMAN NETWORK UPGRADE PROJECT (DEA REF:</w:t>
      </w:r>
      <w:r w:rsidR="000C0792">
        <w:t xml:space="preserve"> </w:t>
      </w:r>
      <w:r w:rsidRPr="00DE3636">
        <w:t>14/12/16/3/3/1/1376/AM2) SITE SPECIFIC EMPR AMENDMENT</w:t>
      </w:r>
    </w:p>
    <w:p w:rsidR="00DE3636" w:rsidRDefault="00DE3636"/>
    <w:p w:rsidR="00DE3636" w:rsidRDefault="00DE3636">
      <w:bookmarkStart w:id="0" w:name="_GoBack"/>
      <w:bookmarkEnd w:id="0"/>
    </w:p>
    <w:p w:rsidR="00DE3636" w:rsidRDefault="00D9371F">
      <w:r w:rsidRPr="00D9371F">
        <w:rPr>
          <w:b/>
          <w:noProof/>
          <w:color w:val="000000" w:themeColor="text1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20FD7" wp14:editId="20069CB3">
                <wp:simplePos x="0" y="0"/>
                <wp:positionH relativeFrom="column">
                  <wp:posOffset>-66675</wp:posOffset>
                </wp:positionH>
                <wp:positionV relativeFrom="paragraph">
                  <wp:posOffset>280670</wp:posOffset>
                </wp:positionV>
                <wp:extent cx="5857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2.1pt" to="45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" strokecolor="black [3213]"/>
            </w:pict>
          </mc:Fallback>
        </mc:AlternateContent>
      </w:r>
      <w:r w:rsidR="00DE3636" w:rsidRPr="00DE3636">
        <w:rPr>
          <w:b/>
        </w:rPr>
        <w:t>Colour coding legend</w:t>
      </w:r>
    </w:p>
    <w:tbl>
      <w:tblPr>
        <w:tblpPr w:leftFromText="180" w:rightFromText="180" w:vertAnchor="text" w:horzAnchor="margin" w:tblpY="19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7724"/>
      </w:tblGrid>
      <w:tr w:rsidR="00D9371F" w:rsidTr="00D9371F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1F" w:rsidRDefault="00D9371F" w:rsidP="00D9371F">
            <w:pPr>
              <w:rPr>
                <w:highlight w:val="red"/>
              </w:rPr>
            </w:pP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1F" w:rsidRDefault="00D9371F" w:rsidP="00D9371F"/>
        </w:tc>
      </w:tr>
      <w:tr w:rsidR="00D9371F" w:rsidTr="00D9371F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1F" w:rsidRDefault="00D9371F" w:rsidP="00D9371F">
            <w:r>
              <w:rPr>
                <w:highlight w:val="red"/>
              </w:rPr>
              <w:t>Red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1F" w:rsidRDefault="00D9371F" w:rsidP="00D9371F">
            <w:r>
              <w:t xml:space="preserve">Section is proposed to be removed from the </w:t>
            </w:r>
            <w:proofErr w:type="spellStart"/>
            <w:r>
              <w:t>EMPr</w:t>
            </w:r>
            <w:proofErr w:type="spellEnd"/>
          </w:p>
        </w:tc>
      </w:tr>
      <w:tr w:rsidR="00D9371F" w:rsidTr="00D9371F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1F" w:rsidRDefault="00D9371F" w:rsidP="00D9371F">
            <w:r>
              <w:rPr>
                <w:highlight w:val="yellow"/>
              </w:rPr>
              <w:t>Yellow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1F" w:rsidRDefault="00D9371F" w:rsidP="00D9371F">
            <w:r>
              <w:t>Any part highlighted in yellow is the replacement or update for the part highlighted in purple.</w:t>
            </w:r>
          </w:p>
        </w:tc>
      </w:tr>
      <w:tr w:rsidR="00D9371F" w:rsidTr="00D9371F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1F" w:rsidRDefault="00D9371F" w:rsidP="00D9371F">
            <w:r>
              <w:rPr>
                <w:color w:val="FFFFFF"/>
                <w:highlight w:val="darkMagenta"/>
              </w:rPr>
              <w:t>Purple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1F" w:rsidRDefault="00D9371F" w:rsidP="00D9371F">
            <w:r>
              <w:t>Any part highlighted in purple is proposed to be replaced or updated by the part highlighted in yellow.</w:t>
            </w:r>
          </w:p>
        </w:tc>
      </w:tr>
    </w:tbl>
    <w:p w:rsidR="000C0792" w:rsidRDefault="000C0792"/>
    <w:p w:rsidR="000C0792" w:rsidRDefault="000C0792">
      <w:r>
        <w:t>Th</w:t>
      </w:r>
      <w:r w:rsidR="002657BC">
        <w:t>e table above explain</w:t>
      </w:r>
      <w:r>
        <w:t xml:space="preserve"> how the </w:t>
      </w:r>
      <w:r w:rsidR="002657BC">
        <w:t xml:space="preserve">colours in the </w:t>
      </w:r>
      <w:proofErr w:type="spellStart"/>
      <w:r w:rsidR="002657BC">
        <w:t>EMPr</w:t>
      </w:r>
      <w:proofErr w:type="spellEnd"/>
      <w:r w:rsidR="002657BC">
        <w:t xml:space="preserve"> document have</w:t>
      </w:r>
      <w:r>
        <w:t xml:space="preserve"> been used.</w:t>
      </w:r>
      <w:r w:rsidR="00015DAB">
        <w:t xml:space="preserve"> </w:t>
      </w:r>
    </w:p>
    <w:sectPr w:rsidR="000C0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36"/>
    <w:rsid w:val="00015DAB"/>
    <w:rsid w:val="000C0792"/>
    <w:rsid w:val="00186470"/>
    <w:rsid w:val="002657BC"/>
    <w:rsid w:val="00315AD3"/>
    <w:rsid w:val="00712F8C"/>
    <w:rsid w:val="00D9371F"/>
    <w:rsid w:val="00DE3636"/>
    <w:rsid w:val="00E2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Ludeke</dc:creator>
  <cp:lastModifiedBy>Frederick Ludeke</cp:lastModifiedBy>
  <cp:revision>3</cp:revision>
  <dcterms:created xsi:type="dcterms:W3CDTF">2019-05-06T11:11:00Z</dcterms:created>
  <dcterms:modified xsi:type="dcterms:W3CDTF">2020-01-09T09:24:00Z</dcterms:modified>
</cp:coreProperties>
</file>