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cstheme="majorHAnsi"/>
        </w:rPr>
        <w:id w:val="807902123"/>
        <w:docPartObj>
          <w:docPartGallery w:val="Cover Pages"/>
          <w:docPartUnique/>
        </w:docPartObj>
      </w:sdtPr>
      <w:sdtContent>
        <w:p w14:paraId="440FA634" w14:textId="2EB8798B" w:rsidR="00670199" w:rsidRPr="00BB329E" w:rsidRDefault="00CF5570" w:rsidP="00741827">
          <w:pPr>
            <w:rPr>
              <w:rFonts w:asciiTheme="majorHAnsi" w:hAnsiTheme="majorHAnsi" w:cstheme="majorHAnsi"/>
            </w:rPr>
          </w:pPr>
          <w:r w:rsidRPr="00BB329E">
            <w:rPr>
              <w:rFonts w:asciiTheme="majorHAnsi" w:hAnsiTheme="majorHAnsi" w:cstheme="majorHAnsi"/>
              <w:noProof/>
              <w:lang w:eastAsia="en-ZA"/>
            </w:rPr>
            <w:drawing>
              <wp:anchor distT="0" distB="0" distL="114300" distR="114300" simplePos="0" relativeHeight="251707392" behindDoc="0" locked="0" layoutInCell="1" hidden="0" allowOverlap="1" wp14:anchorId="0F9FDCB0" wp14:editId="761B9A6A">
                <wp:simplePos x="0" y="0"/>
                <wp:positionH relativeFrom="page">
                  <wp:posOffset>552450</wp:posOffset>
                </wp:positionH>
                <wp:positionV relativeFrom="page">
                  <wp:align>bottom</wp:align>
                </wp:positionV>
                <wp:extent cx="183516" cy="10717514"/>
                <wp:effectExtent l="0" t="0" r="6985" b="8255"/>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3516" cy="10717514"/>
                        </a:xfrm>
                        <a:prstGeom prst="rect">
                          <a:avLst/>
                        </a:prstGeom>
                        <a:ln/>
                      </pic:spPr>
                    </pic:pic>
                  </a:graphicData>
                </a:graphic>
              </wp:anchor>
            </w:drawing>
          </w:r>
          <w:r w:rsidR="00670199" w:rsidRPr="00BB329E">
            <w:rPr>
              <w:rFonts w:asciiTheme="majorHAnsi" w:hAnsiTheme="majorHAnsi" w:cstheme="majorHAnsi"/>
              <w:noProof/>
              <w:lang w:eastAsia="en-ZA"/>
            </w:rPr>
            <w:drawing>
              <wp:anchor distT="0" distB="0" distL="114300" distR="114300" simplePos="0" relativeHeight="251708416" behindDoc="1" locked="0" layoutInCell="1" hidden="0" allowOverlap="1" wp14:anchorId="5A3AAFF9" wp14:editId="187DC2B2">
                <wp:simplePos x="0" y="0"/>
                <wp:positionH relativeFrom="column">
                  <wp:posOffset>-109182</wp:posOffset>
                </wp:positionH>
                <wp:positionV relativeFrom="paragraph">
                  <wp:posOffset>-450376</wp:posOffset>
                </wp:positionV>
                <wp:extent cx="2861719" cy="1114955"/>
                <wp:effectExtent l="0" t="0" r="0" b="0"/>
                <wp:wrapNone/>
                <wp:docPr id="18" name="image2.pn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 name="image2.png" descr="Logo&#10;&#10;Description automatically generated with medium confidence"/>
                        <pic:cNvPicPr preferRelativeResize="0"/>
                      </pic:nvPicPr>
                      <pic:blipFill>
                        <a:blip r:embed="rId9"/>
                        <a:srcRect/>
                        <a:stretch>
                          <a:fillRect/>
                        </a:stretch>
                      </pic:blipFill>
                      <pic:spPr>
                        <a:xfrm>
                          <a:off x="0" y="0"/>
                          <a:ext cx="2861719" cy="1114955"/>
                        </a:xfrm>
                        <a:prstGeom prst="rect">
                          <a:avLst/>
                        </a:prstGeom>
                        <a:ln/>
                      </pic:spPr>
                    </pic:pic>
                  </a:graphicData>
                </a:graphic>
              </wp:anchor>
            </w:drawing>
          </w:r>
        </w:p>
        <w:p w14:paraId="27680098" w14:textId="77777777" w:rsidR="00670199" w:rsidRPr="00BB329E" w:rsidRDefault="00670199" w:rsidP="00741827">
          <w:pPr>
            <w:ind w:left="720" w:firstLine="720"/>
            <w:rPr>
              <w:rFonts w:asciiTheme="majorHAnsi" w:hAnsiTheme="majorHAnsi" w:cstheme="majorHAnsi"/>
              <w:color w:val="262626"/>
              <w:sz w:val="72"/>
              <w:szCs w:val="72"/>
            </w:rPr>
          </w:pPr>
        </w:p>
        <w:p w14:paraId="650C0D17" w14:textId="286D63E5" w:rsidR="00670199" w:rsidRPr="00BB329E" w:rsidRDefault="00670199" w:rsidP="00741827">
          <w:pPr>
            <w:rPr>
              <w:rFonts w:asciiTheme="majorHAnsi" w:hAnsiTheme="majorHAnsi" w:cstheme="majorHAnsi"/>
              <w:color w:val="262626"/>
              <w:sz w:val="72"/>
              <w:szCs w:val="72"/>
            </w:rPr>
          </w:pPr>
          <w:r w:rsidRPr="00BB329E">
            <w:rPr>
              <w:rFonts w:asciiTheme="majorHAnsi" w:hAnsiTheme="majorHAnsi" w:cstheme="majorHAnsi"/>
              <w:color w:val="262626"/>
              <w:sz w:val="72"/>
              <w:szCs w:val="72"/>
            </w:rPr>
            <w:t>ENVIRONMENTAL IMPACT ASSESSMENT FOR</w:t>
          </w:r>
        </w:p>
        <w:p w14:paraId="071E06C5" w14:textId="50B19623" w:rsidR="00670199" w:rsidRPr="00BB329E" w:rsidRDefault="00DC0BF0" w:rsidP="00741827">
          <w:pPr>
            <w:rPr>
              <w:rFonts w:asciiTheme="majorHAnsi" w:hAnsiTheme="majorHAnsi" w:cstheme="majorHAnsi"/>
            </w:rPr>
          </w:pPr>
          <w:r w:rsidRPr="00DC0BF0">
            <w:rPr>
              <w:rFonts w:asciiTheme="majorHAnsi" w:hAnsiTheme="majorHAnsi" w:cstheme="majorHAnsi"/>
              <w:b/>
              <w:bCs/>
              <w:color w:val="000000"/>
              <w:sz w:val="32"/>
              <w:szCs w:val="32"/>
            </w:rPr>
            <w:t>THE PROPOSED TOWNSHIP DEVELOPMENT OF MALAMULELE EXTENSION E, WITHIN THE COLLINS CHABANE LOCAL MUNICIPALITY, LIMPOPO PROVINCE.</w:t>
          </w:r>
        </w:p>
        <w:p w14:paraId="25F659B5" w14:textId="77777777"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color w:val="000000"/>
              <w:sz w:val="26"/>
              <w:szCs w:val="26"/>
            </w:rPr>
          </w:pPr>
          <w:r w:rsidRPr="00BB329E">
            <w:rPr>
              <w:rFonts w:asciiTheme="majorHAnsi" w:eastAsia="Calibri" w:hAnsiTheme="majorHAnsi" w:cstheme="majorHAnsi"/>
              <w:b/>
              <w:color w:val="000000"/>
              <w:sz w:val="26"/>
              <w:szCs w:val="26"/>
            </w:rPr>
            <w:t>PREPARED BY:</w:t>
          </w:r>
        </w:p>
        <w:p w14:paraId="76DC39AF" w14:textId="77777777"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color w:val="000000"/>
              <w:sz w:val="26"/>
              <w:szCs w:val="26"/>
            </w:rPr>
          </w:pPr>
          <w:r w:rsidRPr="00BB329E">
            <w:rPr>
              <w:rFonts w:asciiTheme="majorHAnsi" w:eastAsia="Calibri" w:hAnsiTheme="majorHAnsi" w:cstheme="majorHAnsi"/>
              <w:color w:val="000000"/>
              <w:sz w:val="26"/>
              <w:szCs w:val="26"/>
            </w:rPr>
            <w:t>Global Geo Enviro Specialists</w:t>
          </w:r>
        </w:p>
        <w:p w14:paraId="799DF2F8" w14:textId="77777777"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color w:val="000000"/>
              <w:sz w:val="26"/>
              <w:szCs w:val="26"/>
            </w:rPr>
          </w:pPr>
          <w:r w:rsidRPr="00BB329E">
            <w:rPr>
              <w:rFonts w:asciiTheme="majorHAnsi" w:eastAsia="Calibri" w:hAnsiTheme="majorHAnsi" w:cstheme="majorHAnsi"/>
              <w:color w:val="000000"/>
              <w:sz w:val="26"/>
              <w:szCs w:val="26"/>
            </w:rPr>
            <w:t>Contact Person: Danielle Potgieter</w:t>
          </w:r>
        </w:p>
        <w:p w14:paraId="3B7F12CC" w14:textId="77777777"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color w:val="000000"/>
              <w:sz w:val="26"/>
              <w:szCs w:val="26"/>
            </w:rPr>
          </w:pPr>
          <w:r w:rsidRPr="00BB329E">
            <w:rPr>
              <w:rFonts w:asciiTheme="majorHAnsi" w:eastAsia="Calibri" w:hAnsiTheme="majorHAnsi" w:cstheme="majorHAnsi"/>
              <w:color w:val="000000"/>
              <w:sz w:val="26"/>
              <w:szCs w:val="26"/>
            </w:rPr>
            <w:t xml:space="preserve">Email: </w:t>
          </w:r>
          <w:hyperlink r:id="rId10">
            <w:r w:rsidRPr="00BB329E">
              <w:rPr>
                <w:rFonts w:asciiTheme="majorHAnsi" w:eastAsia="Calibri" w:hAnsiTheme="majorHAnsi" w:cstheme="majorHAnsi"/>
                <w:color w:val="0563C1"/>
                <w:sz w:val="26"/>
                <w:szCs w:val="26"/>
                <w:u w:val="single"/>
              </w:rPr>
              <w:t>potgieter.danielle@gmail.com</w:t>
            </w:r>
          </w:hyperlink>
        </w:p>
        <w:p w14:paraId="1500FBF2" w14:textId="1007B350"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color w:val="000000"/>
              <w:sz w:val="26"/>
              <w:szCs w:val="26"/>
            </w:rPr>
          </w:pPr>
          <w:r w:rsidRPr="00BB329E">
            <w:rPr>
              <w:rFonts w:asciiTheme="majorHAnsi" w:eastAsia="Calibri" w:hAnsiTheme="majorHAnsi" w:cstheme="majorHAnsi"/>
              <w:color w:val="000000"/>
              <w:sz w:val="26"/>
              <w:szCs w:val="26"/>
            </w:rPr>
            <w:t>Cell: 0825639024</w:t>
          </w:r>
        </w:p>
        <w:p w14:paraId="61CE329A" w14:textId="77777777" w:rsidR="00670199" w:rsidRPr="00BB329E" w:rsidRDefault="00670199" w:rsidP="00741827">
          <w:pPr>
            <w:pBdr>
              <w:top w:val="nil"/>
              <w:left w:val="nil"/>
              <w:bottom w:val="nil"/>
              <w:right w:val="nil"/>
              <w:between w:val="nil"/>
            </w:pBdr>
            <w:spacing w:after="0" w:line="276" w:lineRule="auto"/>
            <w:rPr>
              <w:rFonts w:asciiTheme="majorHAnsi" w:hAnsiTheme="majorHAnsi" w:cstheme="majorHAnsi"/>
              <w:color w:val="000000"/>
              <w:sz w:val="26"/>
              <w:szCs w:val="26"/>
            </w:rPr>
          </w:pPr>
        </w:p>
        <w:p w14:paraId="3E7826EC" w14:textId="77777777" w:rsidR="00670199" w:rsidRPr="00BB329E" w:rsidRDefault="00670199" w:rsidP="00741827">
          <w:pPr>
            <w:pBdr>
              <w:top w:val="nil"/>
              <w:left w:val="nil"/>
              <w:bottom w:val="nil"/>
              <w:right w:val="nil"/>
              <w:between w:val="nil"/>
            </w:pBdr>
            <w:spacing w:after="0" w:line="276" w:lineRule="auto"/>
            <w:ind w:left="720" w:firstLine="720"/>
            <w:rPr>
              <w:rFonts w:asciiTheme="majorHAnsi" w:hAnsiTheme="majorHAnsi" w:cstheme="majorHAnsi"/>
              <w:b/>
              <w:color w:val="000000"/>
              <w:sz w:val="26"/>
              <w:szCs w:val="26"/>
            </w:rPr>
          </w:pPr>
          <w:r w:rsidRPr="00BB329E">
            <w:rPr>
              <w:rFonts w:asciiTheme="majorHAnsi" w:eastAsia="Calibri" w:hAnsiTheme="majorHAnsi" w:cstheme="majorHAnsi"/>
              <w:b/>
              <w:color w:val="000000"/>
              <w:sz w:val="26"/>
              <w:szCs w:val="26"/>
            </w:rPr>
            <w:t>PREPARED FOR:</w:t>
          </w:r>
        </w:p>
        <w:p w14:paraId="59BF2648" w14:textId="77777777" w:rsidR="006D366B" w:rsidRPr="006D366B" w:rsidRDefault="006D366B" w:rsidP="00741827">
          <w:pPr>
            <w:ind w:left="720" w:firstLine="720"/>
            <w:rPr>
              <w:rFonts w:asciiTheme="majorHAnsi" w:hAnsiTheme="majorHAnsi" w:cstheme="majorHAnsi"/>
              <w:sz w:val="26"/>
              <w:szCs w:val="26"/>
            </w:rPr>
          </w:pPr>
          <w:r w:rsidRPr="006D366B">
            <w:rPr>
              <w:rFonts w:asciiTheme="majorHAnsi" w:hAnsiTheme="majorHAnsi" w:cstheme="majorHAnsi"/>
              <w:sz w:val="26"/>
              <w:szCs w:val="26"/>
            </w:rPr>
            <w:t>Collins Chabane Local Municipality</w:t>
          </w:r>
        </w:p>
        <w:p w14:paraId="152C70B9" w14:textId="77777777" w:rsidR="006D366B" w:rsidRPr="006D366B" w:rsidRDefault="006D366B" w:rsidP="00741827">
          <w:pPr>
            <w:ind w:left="720" w:firstLine="720"/>
            <w:rPr>
              <w:rFonts w:asciiTheme="majorHAnsi" w:hAnsiTheme="majorHAnsi" w:cstheme="majorHAnsi"/>
              <w:sz w:val="26"/>
              <w:szCs w:val="26"/>
            </w:rPr>
          </w:pPr>
          <w:r w:rsidRPr="006D366B">
            <w:rPr>
              <w:rFonts w:asciiTheme="majorHAnsi" w:hAnsiTheme="majorHAnsi" w:cstheme="majorHAnsi"/>
              <w:sz w:val="26"/>
              <w:szCs w:val="26"/>
            </w:rPr>
            <w:t>DCO Offices, Hospital Road, Malamulele, 0982</w:t>
          </w:r>
        </w:p>
        <w:p w14:paraId="64ED3781" w14:textId="77777777" w:rsidR="006D366B" w:rsidRPr="006D366B" w:rsidRDefault="006D366B" w:rsidP="00741827">
          <w:pPr>
            <w:ind w:left="720" w:firstLine="720"/>
            <w:rPr>
              <w:rFonts w:asciiTheme="majorHAnsi" w:hAnsiTheme="majorHAnsi" w:cstheme="majorHAnsi"/>
              <w:sz w:val="26"/>
              <w:szCs w:val="26"/>
            </w:rPr>
          </w:pPr>
          <w:r w:rsidRPr="006D366B">
            <w:rPr>
              <w:rFonts w:asciiTheme="majorHAnsi" w:hAnsiTheme="majorHAnsi" w:cstheme="majorHAnsi"/>
              <w:sz w:val="26"/>
              <w:szCs w:val="26"/>
            </w:rPr>
            <w:t>Contact Person: Tiko Shimange</w:t>
          </w:r>
        </w:p>
        <w:p w14:paraId="7B7748F2" w14:textId="77777777" w:rsidR="006D366B" w:rsidRPr="006D366B" w:rsidRDefault="006D366B" w:rsidP="00741827">
          <w:pPr>
            <w:ind w:left="720" w:firstLine="720"/>
            <w:rPr>
              <w:rFonts w:asciiTheme="majorHAnsi" w:hAnsiTheme="majorHAnsi" w:cstheme="majorHAnsi"/>
              <w:sz w:val="26"/>
              <w:szCs w:val="26"/>
            </w:rPr>
          </w:pPr>
          <w:r w:rsidRPr="006D366B">
            <w:rPr>
              <w:rFonts w:asciiTheme="majorHAnsi" w:hAnsiTheme="majorHAnsi" w:cstheme="majorHAnsi"/>
              <w:sz w:val="26"/>
              <w:szCs w:val="26"/>
            </w:rPr>
            <w:t>Email: tikoshimange@gmail.com</w:t>
          </w:r>
        </w:p>
        <w:p w14:paraId="2A365A23" w14:textId="77777777" w:rsidR="006D366B" w:rsidRPr="006D366B" w:rsidRDefault="006D366B" w:rsidP="00741827">
          <w:pPr>
            <w:ind w:left="720" w:firstLine="720"/>
            <w:rPr>
              <w:rFonts w:asciiTheme="majorHAnsi" w:hAnsiTheme="majorHAnsi" w:cstheme="majorHAnsi"/>
              <w:sz w:val="26"/>
              <w:szCs w:val="26"/>
            </w:rPr>
          </w:pPr>
          <w:r w:rsidRPr="006D366B">
            <w:rPr>
              <w:rFonts w:asciiTheme="majorHAnsi" w:hAnsiTheme="majorHAnsi" w:cstheme="majorHAnsi"/>
              <w:sz w:val="26"/>
              <w:szCs w:val="26"/>
            </w:rPr>
            <w:t>Contact number: 0833620539</w:t>
          </w:r>
        </w:p>
        <w:p w14:paraId="1F42A182" w14:textId="62044B07" w:rsidR="00670199" w:rsidRPr="00BB329E" w:rsidRDefault="00670199" w:rsidP="00741827">
          <w:pPr>
            <w:ind w:left="720" w:firstLine="720"/>
            <w:rPr>
              <w:rFonts w:asciiTheme="majorHAnsi" w:hAnsiTheme="majorHAnsi" w:cstheme="majorHAnsi"/>
            </w:rPr>
          </w:pPr>
        </w:p>
        <w:p w14:paraId="2D0A428F" w14:textId="77777777" w:rsidR="002C64E5" w:rsidRPr="00BB329E" w:rsidRDefault="002C64E5" w:rsidP="00741827">
          <w:pPr>
            <w:rPr>
              <w:rFonts w:asciiTheme="majorHAnsi" w:hAnsiTheme="majorHAnsi" w:cstheme="majorHAnsi"/>
            </w:rPr>
          </w:pPr>
          <w:r w:rsidRPr="00BB329E">
            <w:rPr>
              <w:rFonts w:asciiTheme="majorHAnsi" w:hAnsiTheme="majorHAnsi" w:cstheme="majorHAnsi"/>
            </w:rPr>
            <w:br w:type="page"/>
          </w:r>
        </w:p>
        <w:p w14:paraId="3CFD2F31" w14:textId="702A97B1" w:rsidR="00670199" w:rsidRPr="00BB329E" w:rsidRDefault="00570596" w:rsidP="00741827">
          <w:pPr>
            <w:rPr>
              <w:rFonts w:asciiTheme="majorHAnsi" w:hAnsiTheme="majorHAnsi" w:cstheme="majorHAnsi"/>
            </w:rPr>
          </w:pPr>
        </w:p>
      </w:sdtContent>
    </w:sdt>
    <w:p w14:paraId="51019075" w14:textId="77777777" w:rsidR="00670199" w:rsidRPr="00BB329E" w:rsidRDefault="00670199" w:rsidP="00741827">
      <w:pPr>
        <w:rPr>
          <w:rFonts w:asciiTheme="majorHAnsi" w:hAnsiTheme="majorHAnsi" w:cstheme="majorHAnsi"/>
        </w:rPr>
      </w:pPr>
    </w:p>
    <w:tbl>
      <w:tblPr>
        <w:tblStyle w:val="TableGrid"/>
        <w:tblpPr w:leftFromText="180" w:rightFromText="180" w:vertAnchor="text" w:horzAnchor="margin" w:tblpXSpec="center" w:tblpY="3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4"/>
        <w:gridCol w:w="5055"/>
        <w:gridCol w:w="1866"/>
      </w:tblGrid>
      <w:tr w:rsidR="00100F21" w:rsidRPr="00BB329E" w14:paraId="66AA8C30" w14:textId="6AE5CBC8" w:rsidTr="00670199">
        <w:tc>
          <w:tcPr>
            <w:tcW w:w="9405" w:type="dxa"/>
            <w:gridSpan w:val="3"/>
            <w:shd w:val="clear" w:color="auto" w:fill="B4C6E7" w:themeFill="accent1" w:themeFillTint="66"/>
          </w:tcPr>
          <w:p w14:paraId="0CC7A8BA" w14:textId="7D2EB5ED" w:rsidR="00100F21" w:rsidRPr="00BB329E" w:rsidRDefault="00100F21" w:rsidP="00741827">
            <w:pPr>
              <w:pStyle w:val="Default"/>
              <w:spacing w:line="276" w:lineRule="auto"/>
              <w:rPr>
                <w:rFonts w:asciiTheme="majorHAnsi" w:hAnsiTheme="majorHAnsi" w:cstheme="majorHAnsi"/>
                <w:bCs/>
                <w:sz w:val="22"/>
                <w:szCs w:val="22"/>
              </w:rPr>
            </w:pPr>
            <w:r w:rsidRPr="00BB329E">
              <w:rPr>
                <w:rFonts w:asciiTheme="majorHAnsi" w:hAnsiTheme="majorHAnsi" w:cstheme="majorHAnsi"/>
                <w:sz w:val="22"/>
                <w:szCs w:val="22"/>
              </w:rPr>
              <w:t>DOCUMENT DETAILS</w:t>
            </w:r>
          </w:p>
        </w:tc>
      </w:tr>
      <w:tr w:rsidR="006D366B" w:rsidRPr="00BB329E" w14:paraId="33B3C8B8" w14:textId="62A09ECA" w:rsidTr="006D366B">
        <w:tc>
          <w:tcPr>
            <w:tcW w:w="2484" w:type="dxa"/>
          </w:tcPr>
          <w:p w14:paraId="12C9483A" w14:textId="62CD6DB4" w:rsidR="006D366B" w:rsidRPr="00BB329E" w:rsidRDefault="006D366B"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DOCUMENT TITLE</w:t>
            </w:r>
          </w:p>
        </w:tc>
        <w:tc>
          <w:tcPr>
            <w:tcW w:w="5055" w:type="dxa"/>
            <w:tcBorders>
              <w:top w:val="nil"/>
              <w:left w:val="nil"/>
              <w:bottom w:val="nil"/>
              <w:right w:val="nil"/>
            </w:tcBorders>
          </w:tcPr>
          <w:p w14:paraId="4EE49EFA" w14:textId="31B316F3" w:rsidR="006D366B" w:rsidRPr="00BB329E" w:rsidRDefault="006D366B" w:rsidP="00741827">
            <w:pPr>
              <w:pStyle w:val="Default"/>
              <w:spacing w:line="276" w:lineRule="auto"/>
              <w:rPr>
                <w:rFonts w:asciiTheme="majorHAnsi" w:hAnsiTheme="majorHAnsi" w:cstheme="majorHAnsi"/>
                <w:b/>
                <w:bCs/>
                <w:sz w:val="22"/>
                <w:szCs w:val="22"/>
              </w:rPr>
            </w:pPr>
            <w:r>
              <w:t>THE PROPOSED TOWNSHIP DEVELOPMENT OF MALAMULELE EXTENSION E, WITHIN THE COLLINS CHABANE LOCAL MUNICIPALITY, LIMPOPO PROVINCE.</w:t>
            </w:r>
          </w:p>
        </w:tc>
        <w:tc>
          <w:tcPr>
            <w:tcW w:w="1866" w:type="dxa"/>
          </w:tcPr>
          <w:p w14:paraId="46F8A691" w14:textId="77777777" w:rsidR="006D366B" w:rsidRPr="00BB329E" w:rsidRDefault="006D366B" w:rsidP="00741827">
            <w:pPr>
              <w:pStyle w:val="Default"/>
              <w:spacing w:line="276" w:lineRule="auto"/>
              <w:rPr>
                <w:rFonts w:asciiTheme="majorHAnsi" w:hAnsiTheme="majorHAnsi" w:cstheme="majorHAnsi"/>
                <w:bCs/>
                <w:sz w:val="22"/>
                <w:szCs w:val="22"/>
              </w:rPr>
            </w:pPr>
          </w:p>
        </w:tc>
      </w:tr>
      <w:tr w:rsidR="006D366B" w:rsidRPr="00BB329E" w14:paraId="538655C4" w14:textId="4C1AD3D4" w:rsidTr="006D366B">
        <w:tc>
          <w:tcPr>
            <w:tcW w:w="2484" w:type="dxa"/>
          </w:tcPr>
          <w:p w14:paraId="132803E7" w14:textId="05691962" w:rsidR="006D366B" w:rsidRPr="00BB329E" w:rsidRDefault="006D366B"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GLOBAL GEO ENVIRO SPECIALISTS REFERENCE</w:t>
            </w:r>
          </w:p>
        </w:tc>
        <w:tc>
          <w:tcPr>
            <w:tcW w:w="5055" w:type="dxa"/>
            <w:tcBorders>
              <w:top w:val="nil"/>
              <w:left w:val="nil"/>
              <w:bottom w:val="nil"/>
              <w:right w:val="nil"/>
            </w:tcBorders>
          </w:tcPr>
          <w:p w14:paraId="012A6C38" w14:textId="730BC904" w:rsidR="006D366B" w:rsidRPr="00BB329E" w:rsidRDefault="006D366B" w:rsidP="00741827">
            <w:pPr>
              <w:pStyle w:val="Default"/>
              <w:spacing w:line="276" w:lineRule="auto"/>
              <w:rPr>
                <w:rFonts w:asciiTheme="majorHAnsi" w:hAnsiTheme="majorHAnsi" w:cstheme="majorHAnsi"/>
                <w:sz w:val="22"/>
                <w:szCs w:val="22"/>
              </w:rPr>
            </w:pPr>
            <w:r>
              <w:t>1006E</w:t>
            </w:r>
          </w:p>
        </w:tc>
        <w:tc>
          <w:tcPr>
            <w:tcW w:w="1866" w:type="dxa"/>
          </w:tcPr>
          <w:p w14:paraId="3C3D4CF9" w14:textId="77777777" w:rsidR="006D366B" w:rsidRPr="00BB329E" w:rsidRDefault="006D366B" w:rsidP="00741827">
            <w:pPr>
              <w:pStyle w:val="Default"/>
              <w:spacing w:line="276" w:lineRule="auto"/>
              <w:rPr>
                <w:rFonts w:asciiTheme="majorHAnsi" w:hAnsiTheme="majorHAnsi" w:cstheme="majorHAnsi"/>
                <w:sz w:val="22"/>
                <w:szCs w:val="22"/>
              </w:rPr>
            </w:pPr>
          </w:p>
        </w:tc>
      </w:tr>
      <w:tr w:rsidR="006D366B" w:rsidRPr="00BB329E" w14:paraId="2ED6E030" w14:textId="16BEC7F3" w:rsidTr="006D366B">
        <w:tc>
          <w:tcPr>
            <w:tcW w:w="2484" w:type="dxa"/>
          </w:tcPr>
          <w:p w14:paraId="63952D99" w14:textId="03F288F1" w:rsidR="006D366B" w:rsidRPr="00BB329E" w:rsidRDefault="006D366B"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CLIENT</w:t>
            </w:r>
          </w:p>
        </w:tc>
        <w:tc>
          <w:tcPr>
            <w:tcW w:w="5055" w:type="dxa"/>
            <w:tcBorders>
              <w:top w:val="nil"/>
              <w:left w:val="nil"/>
              <w:bottom w:val="nil"/>
              <w:right w:val="nil"/>
            </w:tcBorders>
          </w:tcPr>
          <w:p w14:paraId="6D033360" w14:textId="70B7B8B1" w:rsidR="006D366B" w:rsidRPr="00BB329E" w:rsidRDefault="006D366B" w:rsidP="00741827">
            <w:pPr>
              <w:pStyle w:val="Default"/>
              <w:spacing w:line="276" w:lineRule="auto"/>
              <w:rPr>
                <w:rFonts w:asciiTheme="majorHAnsi" w:hAnsiTheme="majorHAnsi" w:cstheme="majorHAnsi"/>
                <w:b/>
                <w:bCs/>
                <w:sz w:val="22"/>
                <w:szCs w:val="22"/>
              </w:rPr>
            </w:pPr>
            <w:r>
              <w:t>Collins Chabane Local Municipality</w:t>
            </w:r>
          </w:p>
        </w:tc>
        <w:tc>
          <w:tcPr>
            <w:tcW w:w="1866" w:type="dxa"/>
          </w:tcPr>
          <w:p w14:paraId="30096070" w14:textId="77777777" w:rsidR="006D366B" w:rsidRPr="00BB329E" w:rsidRDefault="006D366B" w:rsidP="00741827">
            <w:pPr>
              <w:pStyle w:val="Default"/>
              <w:spacing w:line="276" w:lineRule="auto"/>
              <w:rPr>
                <w:rFonts w:asciiTheme="majorHAnsi" w:hAnsiTheme="majorHAnsi" w:cstheme="majorHAnsi"/>
                <w:sz w:val="22"/>
                <w:szCs w:val="22"/>
              </w:rPr>
            </w:pPr>
          </w:p>
        </w:tc>
      </w:tr>
      <w:tr w:rsidR="00A91FDD" w:rsidRPr="00BB329E" w14:paraId="40A87D1E" w14:textId="72C57423" w:rsidTr="00670199">
        <w:tc>
          <w:tcPr>
            <w:tcW w:w="2484" w:type="dxa"/>
          </w:tcPr>
          <w:p w14:paraId="04636416" w14:textId="77777777" w:rsidR="00A91FDD" w:rsidRPr="00BB329E" w:rsidRDefault="00A91FDD" w:rsidP="00741827">
            <w:pPr>
              <w:pStyle w:val="Default"/>
              <w:spacing w:line="276" w:lineRule="auto"/>
              <w:rPr>
                <w:rFonts w:asciiTheme="majorHAnsi" w:hAnsiTheme="majorHAnsi" w:cstheme="majorHAnsi"/>
                <w:sz w:val="22"/>
                <w:szCs w:val="22"/>
              </w:rPr>
            </w:pPr>
          </w:p>
        </w:tc>
        <w:tc>
          <w:tcPr>
            <w:tcW w:w="5055" w:type="dxa"/>
          </w:tcPr>
          <w:p w14:paraId="740360E1"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1C055F8C" w14:textId="77777777" w:rsidR="00A91FDD" w:rsidRPr="00BB329E" w:rsidRDefault="00A91FDD" w:rsidP="00741827">
            <w:pPr>
              <w:pStyle w:val="Default"/>
              <w:spacing w:line="276" w:lineRule="auto"/>
              <w:rPr>
                <w:rFonts w:asciiTheme="majorHAnsi" w:hAnsiTheme="majorHAnsi" w:cstheme="majorHAnsi"/>
                <w:b/>
                <w:bCs/>
                <w:sz w:val="22"/>
                <w:szCs w:val="22"/>
              </w:rPr>
            </w:pPr>
          </w:p>
        </w:tc>
      </w:tr>
      <w:tr w:rsidR="00100F21" w:rsidRPr="00BB329E" w14:paraId="295DBC9C" w14:textId="152F4904" w:rsidTr="00670199">
        <w:tc>
          <w:tcPr>
            <w:tcW w:w="9405" w:type="dxa"/>
            <w:gridSpan w:val="3"/>
            <w:shd w:val="clear" w:color="auto" w:fill="B4C6E7" w:themeFill="accent1" w:themeFillTint="66"/>
          </w:tcPr>
          <w:p w14:paraId="5210D90C" w14:textId="0710EF87" w:rsidR="00100F21" w:rsidRPr="00BB329E" w:rsidRDefault="00100F21"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DOCUMENT CONTROL</w:t>
            </w:r>
          </w:p>
        </w:tc>
      </w:tr>
      <w:tr w:rsidR="00A91FDD" w:rsidRPr="00BB329E" w14:paraId="22647320" w14:textId="77777777" w:rsidTr="00670199">
        <w:tc>
          <w:tcPr>
            <w:tcW w:w="2484" w:type="dxa"/>
          </w:tcPr>
          <w:p w14:paraId="7CF5CBEA" w14:textId="77777777" w:rsidR="00A91FDD" w:rsidRPr="00BB329E" w:rsidRDefault="00A91FDD" w:rsidP="00741827">
            <w:pPr>
              <w:pStyle w:val="Default"/>
              <w:spacing w:line="276" w:lineRule="auto"/>
              <w:rPr>
                <w:rFonts w:asciiTheme="majorHAnsi" w:hAnsiTheme="majorHAnsi" w:cstheme="majorHAnsi"/>
                <w:sz w:val="22"/>
                <w:szCs w:val="22"/>
              </w:rPr>
            </w:pPr>
          </w:p>
        </w:tc>
        <w:tc>
          <w:tcPr>
            <w:tcW w:w="5055" w:type="dxa"/>
          </w:tcPr>
          <w:p w14:paraId="7C9CBA41" w14:textId="2D0AC471" w:rsidR="00A91FDD" w:rsidRPr="00BB329E" w:rsidRDefault="00A91FDD"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Name</w:t>
            </w:r>
          </w:p>
        </w:tc>
        <w:tc>
          <w:tcPr>
            <w:tcW w:w="1866" w:type="dxa"/>
          </w:tcPr>
          <w:p w14:paraId="23A23F55" w14:textId="2FC92038" w:rsidR="00A91FDD" w:rsidRPr="00BB329E" w:rsidRDefault="00A91FDD"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Signature</w:t>
            </w:r>
          </w:p>
        </w:tc>
      </w:tr>
      <w:tr w:rsidR="006D366B" w:rsidRPr="00BB329E" w14:paraId="6A717076" w14:textId="77777777" w:rsidTr="00670199">
        <w:tc>
          <w:tcPr>
            <w:tcW w:w="2484" w:type="dxa"/>
          </w:tcPr>
          <w:p w14:paraId="6D73551D" w14:textId="78E24EE7" w:rsidR="006D366B" w:rsidRPr="00BB329E" w:rsidRDefault="006D366B" w:rsidP="00741827">
            <w:pPr>
              <w:pStyle w:val="Default"/>
              <w:spacing w:line="276" w:lineRule="auto"/>
              <w:rPr>
                <w:rFonts w:asciiTheme="majorHAnsi" w:hAnsiTheme="majorHAnsi" w:cstheme="majorHAnsi"/>
                <w:sz w:val="22"/>
                <w:szCs w:val="22"/>
              </w:rPr>
            </w:pPr>
            <w:r w:rsidRPr="006D366B">
              <w:rPr>
                <w:rFonts w:asciiTheme="majorHAnsi" w:hAnsiTheme="majorHAnsi" w:cstheme="majorHAnsi"/>
                <w:sz w:val="22"/>
                <w:szCs w:val="22"/>
              </w:rPr>
              <w:t>COMPILED</w:t>
            </w:r>
          </w:p>
        </w:tc>
        <w:tc>
          <w:tcPr>
            <w:tcW w:w="5055" w:type="dxa"/>
          </w:tcPr>
          <w:p w14:paraId="1E0722D5" w14:textId="77777777" w:rsidR="006D366B" w:rsidRDefault="006D366B"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Daniëlle Potgieter</w:t>
            </w:r>
          </w:p>
          <w:p w14:paraId="7C953623" w14:textId="77777777" w:rsidR="006D366B" w:rsidRPr="00BB329E" w:rsidRDefault="006D366B" w:rsidP="00741827">
            <w:pPr>
              <w:pStyle w:val="Default"/>
              <w:spacing w:line="276" w:lineRule="auto"/>
              <w:rPr>
                <w:rFonts w:asciiTheme="majorHAnsi" w:hAnsiTheme="majorHAnsi" w:cstheme="majorHAnsi"/>
                <w:sz w:val="22"/>
                <w:szCs w:val="22"/>
              </w:rPr>
            </w:pPr>
          </w:p>
        </w:tc>
        <w:tc>
          <w:tcPr>
            <w:tcW w:w="1866" w:type="dxa"/>
          </w:tcPr>
          <w:p w14:paraId="034ADF9E" w14:textId="77777777" w:rsidR="006D366B" w:rsidRPr="00BB329E" w:rsidRDefault="006D366B" w:rsidP="00741827">
            <w:pPr>
              <w:pStyle w:val="Default"/>
              <w:spacing w:line="276" w:lineRule="auto"/>
              <w:rPr>
                <w:rFonts w:asciiTheme="majorHAnsi" w:hAnsiTheme="majorHAnsi" w:cstheme="majorHAnsi"/>
                <w:sz w:val="22"/>
                <w:szCs w:val="22"/>
              </w:rPr>
            </w:pPr>
          </w:p>
        </w:tc>
      </w:tr>
      <w:tr w:rsidR="00A91FDD" w:rsidRPr="00BB329E" w14:paraId="0B9AA449" w14:textId="6B637CD8" w:rsidTr="00670199">
        <w:tc>
          <w:tcPr>
            <w:tcW w:w="2484" w:type="dxa"/>
          </w:tcPr>
          <w:p w14:paraId="0C1973A2" w14:textId="047A49B8" w:rsidR="00A91FDD" w:rsidRPr="00BB329E" w:rsidRDefault="00A91FDD"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COMPILED</w:t>
            </w:r>
          </w:p>
        </w:tc>
        <w:tc>
          <w:tcPr>
            <w:tcW w:w="5055" w:type="dxa"/>
          </w:tcPr>
          <w:p w14:paraId="62FB26D1" w14:textId="072CFBF8" w:rsidR="006D366B" w:rsidRPr="006D366B" w:rsidRDefault="006D366B" w:rsidP="00741827">
            <w:pPr>
              <w:pStyle w:val="Default"/>
              <w:spacing w:line="276" w:lineRule="auto"/>
              <w:rPr>
                <w:rFonts w:asciiTheme="majorHAnsi" w:hAnsiTheme="majorHAnsi" w:cstheme="majorHAnsi"/>
                <w:sz w:val="22"/>
                <w:szCs w:val="22"/>
              </w:rPr>
            </w:pPr>
            <w:r w:rsidRPr="006D366B">
              <w:rPr>
                <w:rFonts w:asciiTheme="majorHAnsi" w:hAnsiTheme="majorHAnsi" w:cstheme="majorHAnsi"/>
                <w:sz w:val="22"/>
                <w:szCs w:val="22"/>
              </w:rPr>
              <w:t>Davrotiah Lekala</w:t>
            </w:r>
          </w:p>
          <w:p w14:paraId="4775C1DA" w14:textId="63CB12B6" w:rsidR="006D366B" w:rsidRPr="00BB329E" w:rsidRDefault="006D366B" w:rsidP="00741827">
            <w:pPr>
              <w:pStyle w:val="Default"/>
              <w:spacing w:line="276" w:lineRule="auto"/>
              <w:rPr>
                <w:rFonts w:asciiTheme="majorHAnsi" w:hAnsiTheme="majorHAnsi" w:cstheme="majorHAnsi"/>
                <w:sz w:val="22"/>
                <w:szCs w:val="22"/>
              </w:rPr>
            </w:pPr>
          </w:p>
        </w:tc>
        <w:tc>
          <w:tcPr>
            <w:tcW w:w="1866" w:type="dxa"/>
          </w:tcPr>
          <w:p w14:paraId="62B9625A" w14:textId="3E24F8E0" w:rsidR="00A91FDD" w:rsidRPr="00BB329E" w:rsidRDefault="00A91FDD" w:rsidP="00741827">
            <w:pPr>
              <w:pStyle w:val="Default"/>
              <w:spacing w:line="276" w:lineRule="auto"/>
              <w:rPr>
                <w:rFonts w:asciiTheme="majorHAnsi" w:hAnsiTheme="majorHAnsi" w:cstheme="majorHAnsi"/>
                <w:sz w:val="22"/>
                <w:szCs w:val="22"/>
              </w:rPr>
            </w:pPr>
          </w:p>
        </w:tc>
      </w:tr>
      <w:tr w:rsidR="00A91FDD" w:rsidRPr="00BB329E" w14:paraId="3B25D3DC" w14:textId="7CFF0882" w:rsidTr="00670199">
        <w:tc>
          <w:tcPr>
            <w:tcW w:w="2484" w:type="dxa"/>
          </w:tcPr>
          <w:p w14:paraId="469D4110" w14:textId="0B8EFC88" w:rsidR="00A91FDD" w:rsidRPr="00BB329E" w:rsidRDefault="00A91FDD"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CHECKED</w:t>
            </w:r>
          </w:p>
        </w:tc>
        <w:tc>
          <w:tcPr>
            <w:tcW w:w="5055" w:type="dxa"/>
          </w:tcPr>
          <w:p w14:paraId="19D5D3AA" w14:textId="3A78FE5C" w:rsidR="00A91FDD" w:rsidRPr="00BB329E" w:rsidRDefault="00A91FDD" w:rsidP="00741827">
            <w:pPr>
              <w:pStyle w:val="Default"/>
              <w:spacing w:line="276" w:lineRule="auto"/>
              <w:rPr>
                <w:rFonts w:asciiTheme="majorHAnsi" w:hAnsiTheme="majorHAnsi" w:cstheme="majorHAnsi"/>
                <w:sz w:val="22"/>
                <w:szCs w:val="22"/>
              </w:rPr>
            </w:pPr>
            <w:r w:rsidRPr="00BB329E">
              <w:rPr>
                <w:rFonts w:asciiTheme="majorHAnsi" w:hAnsiTheme="majorHAnsi" w:cstheme="majorHAnsi"/>
                <w:sz w:val="22"/>
                <w:szCs w:val="22"/>
              </w:rPr>
              <w:t>Kabelo Phakwago</w:t>
            </w:r>
          </w:p>
        </w:tc>
        <w:tc>
          <w:tcPr>
            <w:tcW w:w="1866" w:type="dxa"/>
          </w:tcPr>
          <w:p w14:paraId="5EF6600E" w14:textId="791E4977" w:rsidR="00A91FDD" w:rsidRPr="00BB329E" w:rsidRDefault="00A91FDD" w:rsidP="00741827">
            <w:pPr>
              <w:pStyle w:val="Default"/>
              <w:spacing w:line="276" w:lineRule="auto"/>
              <w:rPr>
                <w:rFonts w:asciiTheme="majorHAnsi" w:hAnsiTheme="majorHAnsi" w:cstheme="majorHAnsi"/>
                <w:sz w:val="22"/>
                <w:szCs w:val="22"/>
              </w:rPr>
            </w:pPr>
          </w:p>
        </w:tc>
      </w:tr>
      <w:tr w:rsidR="00A91FDD" w:rsidRPr="00BB329E" w14:paraId="38AFAFC2" w14:textId="2CCFEA9B" w:rsidTr="00670199">
        <w:tc>
          <w:tcPr>
            <w:tcW w:w="2484" w:type="dxa"/>
          </w:tcPr>
          <w:p w14:paraId="353D741E" w14:textId="77777777" w:rsidR="00A91FDD" w:rsidRPr="00BB329E" w:rsidRDefault="00A91FDD" w:rsidP="00741827">
            <w:pPr>
              <w:pStyle w:val="Default"/>
              <w:spacing w:line="276" w:lineRule="auto"/>
              <w:rPr>
                <w:rFonts w:asciiTheme="majorHAnsi" w:hAnsiTheme="majorHAnsi" w:cstheme="majorHAnsi"/>
                <w:sz w:val="22"/>
                <w:szCs w:val="22"/>
              </w:rPr>
            </w:pPr>
          </w:p>
        </w:tc>
        <w:tc>
          <w:tcPr>
            <w:tcW w:w="5055" w:type="dxa"/>
          </w:tcPr>
          <w:p w14:paraId="119C6A88"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3F67F6E7" w14:textId="77777777" w:rsidR="00A91FDD" w:rsidRPr="00BB329E" w:rsidRDefault="00A91FDD" w:rsidP="00741827">
            <w:pPr>
              <w:pStyle w:val="Default"/>
              <w:spacing w:line="276" w:lineRule="auto"/>
              <w:rPr>
                <w:rFonts w:asciiTheme="majorHAnsi" w:hAnsiTheme="majorHAnsi" w:cstheme="majorHAnsi"/>
                <w:b/>
                <w:bCs/>
                <w:sz w:val="22"/>
                <w:szCs w:val="22"/>
              </w:rPr>
            </w:pPr>
          </w:p>
        </w:tc>
      </w:tr>
      <w:tr w:rsidR="00100F21" w:rsidRPr="00BB329E" w14:paraId="1FCFF527" w14:textId="1277D769" w:rsidTr="00670199">
        <w:tc>
          <w:tcPr>
            <w:tcW w:w="9405" w:type="dxa"/>
            <w:gridSpan w:val="3"/>
            <w:shd w:val="clear" w:color="auto" w:fill="B4C6E7" w:themeFill="accent1" w:themeFillTint="66"/>
          </w:tcPr>
          <w:p w14:paraId="1A8F824E" w14:textId="5BD5F3F4" w:rsidR="00100F21" w:rsidRPr="00BB329E" w:rsidRDefault="00100F21" w:rsidP="00741827">
            <w:pPr>
              <w:pStyle w:val="Default"/>
              <w:spacing w:line="276" w:lineRule="auto"/>
              <w:rPr>
                <w:rFonts w:asciiTheme="majorHAnsi" w:hAnsiTheme="majorHAnsi" w:cstheme="majorHAnsi"/>
                <w:b/>
                <w:bCs/>
                <w:sz w:val="22"/>
                <w:szCs w:val="22"/>
              </w:rPr>
            </w:pPr>
            <w:r w:rsidRPr="00BB329E">
              <w:rPr>
                <w:rFonts w:asciiTheme="majorHAnsi" w:hAnsiTheme="majorHAnsi" w:cstheme="majorHAnsi"/>
                <w:sz w:val="22"/>
                <w:szCs w:val="22"/>
              </w:rPr>
              <w:t>REVISION AND AMENDMENTS</w:t>
            </w:r>
          </w:p>
        </w:tc>
      </w:tr>
      <w:tr w:rsidR="00A91FDD" w:rsidRPr="00BB329E" w14:paraId="2E2E6843" w14:textId="0E86B5CB" w:rsidTr="00670199">
        <w:tc>
          <w:tcPr>
            <w:tcW w:w="2484" w:type="dxa"/>
          </w:tcPr>
          <w:p w14:paraId="32A671C3" w14:textId="3647DA01" w:rsidR="00A91FDD" w:rsidRPr="00BB329E" w:rsidRDefault="00A91FDD" w:rsidP="00741827">
            <w:pPr>
              <w:pStyle w:val="Default"/>
              <w:spacing w:line="276" w:lineRule="auto"/>
              <w:rPr>
                <w:rFonts w:asciiTheme="majorHAnsi" w:hAnsiTheme="majorHAnsi" w:cstheme="majorHAnsi"/>
                <w:b/>
                <w:bCs/>
                <w:sz w:val="22"/>
                <w:szCs w:val="22"/>
              </w:rPr>
            </w:pPr>
            <w:r w:rsidRPr="00BB329E">
              <w:rPr>
                <w:rFonts w:asciiTheme="majorHAnsi" w:hAnsiTheme="majorHAnsi" w:cstheme="majorHAnsi"/>
                <w:sz w:val="22"/>
                <w:szCs w:val="22"/>
              </w:rPr>
              <w:t>REVISION DATE</w:t>
            </w:r>
          </w:p>
        </w:tc>
        <w:tc>
          <w:tcPr>
            <w:tcW w:w="5055" w:type="dxa"/>
          </w:tcPr>
          <w:p w14:paraId="36672620" w14:textId="59272667" w:rsidR="00A91FDD" w:rsidRPr="00BB329E" w:rsidRDefault="00A91FDD" w:rsidP="00741827">
            <w:pPr>
              <w:pStyle w:val="Default"/>
              <w:spacing w:line="276" w:lineRule="auto"/>
              <w:rPr>
                <w:rFonts w:asciiTheme="majorHAnsi" w:hAnsiTheme="majorHAnsi" w:cstheme="majorHAnsi"/>
                <w:b/>
                <w:bCs/>
                <w:sz w:val="22"/>
                <w:szCs w:val="22"/>
              </w:rPr>
            </w:pPr>
            <w:r w:rsidRPr="00BB329E">
              <w:rPr>
                <w:rFonts w:asciiTheme="majorHAnsi" w:hAnsiTheme="majorHAnsi" w:cstheme="majorHAnsi"/>
                <w:sz w:val="22"/>
                <w:szCs w:val="22"/>
              </w:rPr>
              <w:t>DESCRIPTION</w:t>
            </w:r>
          </w:p>
        </w:tc>
        <w:tc>
          <w:tcPr>
            <w:tcW w:w="1866" w:type="dxa"/>
          </w:tcPr>
          <w:p w14:paraId="60F8DCD9" w14:textId="739A9A0E" w:rsidR="00A91FDD" w:rsidRPr="00BB329E" w:rsidRDefault="00A91FDD" w:rsidP="00741827">
            <w:pPr>
              <w:pStyle w:val="Default"/>
              <w:spacing w:line="276" w:lineRule="auto"/>
              <w:rPr>
                <w:rFonts w:asciiTheme="majorHAnsi" w:hAnsiTheme="majorHAnsi" w:cstheme="majorHAnsi"/>
                <w:b/>
                <w:bCs/>
                <w:sz w:val="22"/>
                <w:szCs w:val="22"/>
              </w:rPr>
            </w:pPr>
            <w:r w:rsidRPr="00BB329E">
              <w:rPr>
                <w:rFonts w:asciiTheme="majorHAnsi" w:hAnsiTheme="majorHAnsi" w:cstheme="majorHAnsi"/>
                <w:sz w:val="22"/>
                <w:szCs w:val="22"/>
              </w:rPr>
              <w:t>REV #</w:t>
            </w:r>
          </w:p>
        </w:tc>
      </w:tr>
      <w:tr w:rsidR="00A91FDD" w:rsidRPr="00BB329E" w14:paraId="1844C108" w14:textId="10C70B98" w:rsidTr="00670199">
        <w:tc>
          <w:tcPr>
            <w:tcW w:w="2484" w:type="dxa"/>
          </w:tcPr>
          <w:p w14:paraId="382EA653"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5055" w:type="dxa"/>
          </w:tcPr>
          <w:p w14:paraId="70AF8315"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3F1470A1" w14:textId="77777777" w:rsidR="00A91FDD" w:rsidRPr="00BB329E" w:rsidRDefault="00A91FDD" w:rsidP="00741827">
            <w:pPr>
              <w:pStyle w:val="Default"/>
              <w:spacing w:line="276" w:lineRule="auto"/>
              <w:rPr>
                <w:rFonts w:asciiTheme="majorHAnsi" w:hAnsiTheme="majorHAnsi" w:cstheme="majorHAnsi"/>
                <w:b/>
                <w:bCs/>
                <w:sz w:val="22"/>
                <w:szCs w:val="22"/>
              </w:rPr>
            </w:pPr>
          </w:p>
        </w:tc>
      </w:tr>
      <w:tr w:rsidR="00A91FDD" w:rsidRPr="00BB329E" w14:paraId="49924901" w14:textId="0E31A2FD" w:rsidTr="00670199">
        <w:tc>
          <w:tcPr>
            <w:tcW w:w="2484" w:type="dxa"/>
          </w:tcPr>
          <w:p w14:paraId="20AE01E3"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5055" w:type="dxa"/>
          </w:tcPr>
          <w:p w14:paraId="4E8B1ADC"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214676DD" w14:textId="77777777" w:rsidR="00A91FDD" w:rsidRPr="00BB329E" w:rsidRDefault="00A91FDD" w:rsidP="00741827">
            <w:pPr>
              <w:pStyle w:val="Default"/>
              <w:spacing w:line="276" w:lineRule="auto"/>
              <w:rPr>
                <w:rFonts w:asciiTheme="majorHAnsi" w:hAnsiTheme="majorHAnsi" w:cstheme="majorHAnsi"/>
                <w:b/>
                <w:bCs/>
                <w:sz w:val="22"/>
                <w:szCs w:val="22"/>
              </w:rPr>
            </w:pPr>
          </w:p>
        </w:tc>
      </w:tr>
      <w:tr w:rsidR="00A91FDD" w:rsidRPr="00BB329E" w14:paraId="6F8FD49A" w14:textId="274AC38B" w:rsidTr="00670199">
        <w:tc>
          <w:tcPr>
            <w:tcW w:w="2484" w:type="dxa"/>
          </w:tcPr>
          <w:p w14:paraId="0C079876"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5055" w:type="dxa"/>
          </w:tcPr>
          <w:p w14:paraId="1A70AC54"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7A3C7B5E" w14:textId="77777777" w:rsidR="00A91FDD" w:rsidRPr="00BB329E" w:rsidRDefault="00A91FDD" w:rsidP="00741827">
            <w:pPr>
              <w:pStyle w:val="Default"/>
              <w:spacing w:line="276" w:lineRule="auto"/>
              <w:rPr>
                <w:rFonts w:asciiTheme="majorHAnsi" w:hAnsiTheme="majorHAnsi" w:cstheme="majorHAnsi"/>
                <w:b/>
                <w:bCs/>
                <w:sz w:val="22"/>
                <w:szCs w:val="22"/>
              </w:rPr>
            </w:pPr>
          </w:p>
        </w:tc>
      </w:tr>
      <w:tr w:rsidR="00A91FDD" w:rsidRPr="00BB329E" w14:paraId="7228810B" w14:textId="7D55B71C" w:rsidTr="00670199">
        <w:tc>
          <w:tcPr>
            <w:tcW w:w="2484" w:type="dxa"/>
          </w:tcPr>
          <w:p w14:paraId="7BDBF9B9"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5055" w:type="dxa"/>
          </w:tcPr>
          <w:p w14:paraId="4108300F" w14:textId="77777777" w:rsidR="00A91FDD" w:rsidRPr="00BB329E" w:rsidRDefault="00A91FDD" w:rsidP="00741827">
            <w:pPr>
              <w:pStyle w:val="Default"/>
              <w:spacing w:line="276" w:lineRule="auto"/>
              <w:rPr>
                <w:rFonts w:asciiTheme="majorHAnsi" w:hAnsiTheme="majorHAnsi" w:cstheme="majorHAnsi"/>
                <w:b/>
                <w:bCs/>
                <w:sz w:val="22"/>
                <w:szCs w:val="22"/>
              </w:rPr>
            </w:pPr>
          </w:p>
        </w:tc>
        <w:tc>
          <w:tcPr>
            <w:tcW w:w="1866" w:type="dxa"/>
          </w:tcPr>
          <w:p w14:paraId="5C5EB803" w14:textId="77777777" w:rsidR="00A91FDD" w:rsidRPr="00BB329E" w:rsidRDefault="00A91FDD" w:rsidP="00741827">
            <w:pPr>
              <w:pStyle w:val="Default"/>
              <w:spacing w:line="276" w:lineRule="auto"/>
              <w:rPr>
                <w:rFonts w:asciiTheme="majorHAnsi" w:hAnsiTheme="majorHAnsi" w:cstheme="majorHAnsi"/>
                <w:b/>
                <w:bCs/>
                <w:sz w:val="22"/>
                <w:szCs w:val="22"/>
              </w:rPr>
            </w:pPr>
          </w:p>
        </w:tc>
      </w:tr>
    </w:tbl>
    <w:p w14:paraId="27E9907A" w14:textId="77777777" w:rsidR="00591C79" w:rsidRPr="00BB329E" w:rsidRDefault="00591C79" w:rsidP="00741827">
      <w:pPr>
        <w:pStyle w:val="TOCHeading"/>
        <w:tabs>
          <w:tab w:val="left" w:pos="4442"/>
          <w:tab w:val="right" w:pos="9360"/>
        </w:tabs>
        <w:spacing w:line="276" w:lineRule="auto"/>
        <w:rPr>
          <w:rFonts w:eastAsiaTheme="minorHAnsi" w:cstheme="majorHAnsi"/>
          <w:color w:val="auto"/>
          <w:sz w:val="22"/>
          <w:szCs w:val="22"/>
        </w:rPr>
      </w:pPr>
    </w:p>
    <w:p w14:paraId="44CAFDFF" w14:textId="77777777" w:rsidR="00591C79" w:rsidRPr="00BB329E" w:rsidRDefault="00591C79" w:rsidP="00741827">
      <w:pPr>
        <w:rPr>
          <w:rFonts w:asciiTheme="majorHAnsi" w:hAnsiTheme="majorHAnsi" w:cstheme="majorHAnsi"/>
        </w:rPr>
      </w:pPr>
      <w:r w:rsidRPr="00BB329E">
        <w:rPr>
          <w:rFonts w:asciiTheme="majorHAnsi" w:hAnsiTheme="majorHAnsi" w:cstheme="majorHAnsi"/>
        </w:rPr>
        <w:br w:type="page"/>
      </w:r>
    </w:p>
    <w:sdt>
      <w:sdtPr>
        <w:rPr>
          <w:rFonts w:asciiTheme="minorHAnsi" w:eastAsiaTheme="minorHAnsi" w:hAnsiTheme="minorHAnsi" w:cstheme="majorHAnsi"/>
          <w:color w:val="auto"/>
          <w:sz w:val="22"/>
          <w:szCs w:val="22"/>
        </w:rPr>
        <w:id w:val="-1814547255"/>
        <w:docPartObj>
          <w:docPartGallery w:val="Table of Contents"/>
          <w:docPartUnique/>
        </w:docPartObj>
      </w:sdtPr>
      <w:sdtEndPr>
        <w:rPr>
          <w:b/>
          <w:bCs/>
          <w:noProof/>
        </w:rPr>
      </w:sdtEndPr>
      <w:sdtContent>
        <w:p w14:paraId="5FE4D9C8" w14:textId="0099C41C" w:rsidR="001600AD" w:rsidRPr="00BB329E" w:rsidRDefault="001600AD" w:rsidP="00741827">
          <w:pPr>
            <w:pStyle w:val="TOCHeading"/>
            <w:tabs>
              <w:tab w:val="left" w:pos="4442"/>
              <w:tab w:val="right" w:pos="9360"/>
            </w:tabs>
            <w:spacing w:line="276" w:lineRule="auto"/>
            <w:rPr>
              <w:rFonts w:cstheme="majorHAnsi"/>
              <w:b/>
              <w:bCs/>
              <w:sz w:val="22"/>
              <w:szCs w:val="22"/>
            </w:rPr>
          </w:pPr>
          <w:r w:rsidRPr="00BB329E">
            <w:rPr>
              <w:rFonts w:cstheme="majorHAnsi"/>
              <w:color w:val="000000" w:themeColor="text1"/>
              <w:sz w:val="28"/>
              <w:szCs w:val="28"/>
            </w:rPr>
            <w:t>Table of Contents</w:t>
          </w:r>
        </w:p>
        <w:p w14:paraId="352A15F3" w14:textId="227EB118" w:rsidR="00570596" w:rsidRDefault="001600AD">
          <w:pPr>
            <w:pStyle w:val="TOC3"/>
            <w:tabs>
              <w:tab w:val="right" w:leader="dot" w:pos="9395"/>
            </w:tabs>
            <w:rPr>
              <w:rFonts w:eastAsiaTheme="minorEastAsia"/>
              <w:noProof/>
              <w:lang w:eastAsia="en-ZA"/>
            </w:rPr>
          </w:pPr>
          <w:r w:rsidRPr="00BB329E">
            <w:rPr>
              <w:rFonts w:asciiTheme="majorHAnsi" w:hAnsiTheme="majorHAnsi" w:cstheme="majorHAnsi"/>
            </w:rPr>
            <w:fldChar w:fldCharType="begin"/>
          </w:r>
          <w:r w:rsidRPr="00BB329E">
            <w:rPr>
              <w:rFonts w:asciiTheme="majorHAnsi" w:hAnsiTheme="majorHAnsi" w:cstheme="majorHAnsi"/>
            </w:rPr>
            <w:instrText xml:space="preserve"> TOC \o "1-3" \h \z \u </w:instrText>
          </w:r>
          <w:r w:rsidRPr="00BB329E">
            <w:rPr>
              <w:rFonts w:asciiTheme="majorHAnsi" w:hAnsiTheme="majorHAnsi" w:cstheme="majorHAnsi"/>
            </w:rPr>
            <w:fldChar w:fldCharType="separate"/>
          </w:r>
          <w:hyperlink w:anchor="_Toc115160424" w:history="1">
            <w:r w:rsidR="00570596" w:rsidRPr="003A5541">
              <w:rPr>
                <w:rStyle w:val="Hyperlink"/>
                <w:rFonts w:cstheme="majorHAnsi"/>
                <w:b/>
                <w:noProof/>
              </w:rPr>
              <w:t>LIST OF TABLES</w:t>
            </w:r>
            <w:r w:rsidR="00570596">
              <w:rPr>
                <w:noProof/>
                <w:webHidden/>
              </w:rPr>
              <w:tab/>
            </w:r>
            <w:r w:rsidR="00570596">
              <w:rPr>
                <w:noProof/>
                <w:webHidden/>
              </w:rPr>
              <w:fldChar w:fldCharType="begin"/>
            </w:r>
            <w:r w:rsidR="00570596">
              <w:rPr>
                <w:noProof/>
                <w:webHidden/>
              </w:rPr>
              <w:instrText xml:space="preserve"> PAGEREF _Toc115160424 \h </w:instrText>
            </w:r>
            <w:r w:rsidR="00570596">
              <w:rPr>
                <w:noProof/>
                <w:webHidden/>
              </w:rPr>
            </w:r>
            <w:r w:rsidR="00570596">
              <w:rPr>
                <w:noProof/>
                <w:webHidden/>
              </w:rPr>
              <w:fldChar w:fldCharType="separate"/>
            </w:r>
            <w:r w:rsidR="00570596">
              <w:rPr>
                <w:noProof/>
                <w:webHidden/>
              </w:rPr>
              <w:t>iii</w:t>
            </w:r>
            <w:r w:rsidR="00570596">
              <w:rPr>
                <w:noProof/>
                <w:webHidden/>
              </w:rPr>
              <w:fldChar w:fldCharType="end"/>
            </w:r>
          </w:hyperlink>
        </w:p>
        <w:p w14:paraId="2A98E7AA" w14:textId="6F640D66" w:rsidR="00570596" w:rsidRDefault="00570596">
          <w:pPr>
            <w:pStyle w:val="TOC3"/>
            <w:tabs>
              <w:tab w:val="right" w:leader="dot" w:pos="9395"/>
            </w:tabs>
            <w:rPr>
              <w:rFonts w:eastAsiaTheme="minorEastAsia"/>
              <w:noProof/>
              <w:lang w:eastAsia="en-ZA"/>
            </w:rPr>
          </w:pPr>
          <w:hyperlink w:anchor="_Toc115160425" w:history="1">
            <w:r w:rsidRPr="003A5541">
              <w:rPr>
                <w:rStyle w:val="Hyperlink"/>
                <w:rFonts w:cstheme="majorHAnsi"/>
                <w:b/>
                <w:noProof/>
              </w:rPr>
              <w:t>LIST OF FIGURES</w:t>
            </w:r>
            <w:r>
              <w:rPr>
                <w:noProof/>
                <w:webHidden/>
              </w:rPr>
              <w:tab/>
            </w:r>
            <w:r>
              <w:rPr>
                <w:noProof/>
                <w:webHidden/>
              </w:rPr>
              <w:fldChar w:fldCharType="begin"/>
            </w:r>
            <w:r>
              <w:rPr>
                <w:noProof/>
                <w:webHidden/>
              </w:rPr>
              <w:instrText xml:space="preserve"> PAGEREF _Toc115160425 \h </w:instrText>
            </w:r>
            <w:r>
              <w:rPr>
                <w:noProof/>
                <w:webHidden/>
              </w:rPr>
            </w:r>
            <w:r>
              <w:rPr>
                <w:noProof/>
                <w:webHidden/>
              </w:rPr>
              <w:fldChar w:fldCharType="separate"/>
            </w:r>
            <w:r>
              <w:rPr>
                <w:noProof/>
                <w:webHidden/>
              </w:rPr>
              <w:t>iv</w:t>
            </w:r>
            <w:r>
              <w:rPr>
                <w:noProof/>
                <w:webHidden/>
              </w:rPr>
              <w:fldChar w:fldCharType="end"/>
            </w:r>
          </w:hyperlink>
        </w:p>
        <w:p w14:paraId="46FC3D2C" w14:textId="5A9A1FD9" w:rsidR="00570596" w:rsidRDefault="00570596">
          <w:pPr>
            <w:pStyle w:val="TOC3"/>
            <w:tabs>
              <w:tab w:val="right" w:leader="dot" w:pos="9395"/>
            </w:tabs>
            <w:rPr>
              <w:rFonts w:eastAsiaTheme="minorEastAsia"/>
              <w:noProof/>
              <w:lang w:eastAsia="en-ZA"/>
            </w:rPr>
          </w:pPr>
          <w:hyperlink w:anchor="_Toc115160426" w:history="1">
            <w:r w:rsidRPr="003A5541">
              <w:rPr>
                <w:rStyle w:val="Hyperlink"/>
                <w:rFonts w:cstheme="majorHAnsi"/>
                <w:b/>
                <w:noProof/>
              </w:rPr>
              <w:t>LIST OF APPENDICES</w:t>
            </w:r>
            <w:r>
              <w:rPr>
                <w:noProof/>
                <w:webHidden/>
              </w:rPr>
              <w:tab/>
            </w:r>
            <w:r>
              <w:rPr>
                <w:noProof/>
                <w:webHidden/>
              </w:rPr>
              <w:fldChar w:fldCharType="begin"/>
            </w:r>
            <w:r>
              <w:rPr>
                <w:noProof/>
                <w:webHidden/>
              </w:rPr>
              <w:instrText xml:space="preserve"> PAGEREF _Toc115160426 \h </w:instrText>
            </w:r>
            <w:r>
              <w:rPr>
                <w:noProof/>
                <w:webHidden/>
              </w:rPr>
            </w:r>
            <w:r>
              <w:rPr>
                <w:noProof/>
                <w:webHidden/>
              </w:rPr>
              <w:fldChar w:fldCharType="separate"/>
            </w:r>
            <w:r>
              <w:rPr>
                <w:noProof/>
                <w:webHidden/>
              </w:rPr>
              <w:t>iv</w:t>
            </w:r>
            <w:r>
              <w:rPr>
                <w:noProof/>
                <w:webHidden/>
              </w:rPr>
              <w:fldChar w:fldCharType="end"/>
            </w:r>
          </w:hyperlink>
        </w:p>
        <w:p w14:paraId="55C3A7B6" w14:textId="1BDD7864" w:rsidR="00570596" w:rsidRDefault="00570596">
          <w:pPr>
            <w:pStyle w:val="TOC3"/>
            <w:tabs>
              <w:tab w:val="right" w:leader="dot" w:pos="9395"/>
            </w:tabs>
            <w:rPr>
              <w:rFonts w:eastAsiaTheme="minorEastAsia"/>
              <w:noProof/>
              <w:lang w:eastAsia="en-ZA"/>
            </w:rPr>
          </w:pPr>
          <w:hyperlink w:anchor="_Toc115160427" w:history="1">
            <w:r w:rsidRPr="003A5541">
              <w:rPr>
                <w:rStyle w:val="Hyperlink"/>
                <w:rFonts w:cstheme="majorHAnsi"/>
                <w:b/>
                <w:noProof/>
              </w:rPr>
              <w:t>ACRONYMS AND ABBREVIATIONS</w:t>
            </w:r>
            <w:r>
              <w:rPr>
                <w:noProof/>
                <w:webHidden/>
              </w:rPr>
              <w:tab/>
            </w:r>
            <w:r>
              <w:rPr>
                <w:noProof/>
                <w:webHidden/>
              </w:rPr>
              <w:fldChar w:fldCharType="begin"/>
            </w:r>
            <w:r>
              <w:rPr>
                <w:noProof/>
                <w:webHidden/>
              </w:rPr>
              <w:instrText xml:space="preserve"> PAGEREF _Toc115160427 \h </w:instrText>
            </w:r>
            <w:r>
              <w:rPr>
                <w:noProof/>
                <w:webHidden/>
              </w:rPr>
            </w:r>
            <w:r>
              <w:rPr>
                <w:noProof/>
                <w:webHidden/>
              </w:rPr>
              <w:fldChar w:fldCharType="separate"/>
            </w:r>
            <w:r>
              <w:rPr>
                <w:noProof/>
                <w:webHidden/>
              </w:rPr>
              <w:t>vi</w:t>
            </w:r>
            <w:r>
              <w:rPr>
                <w:noProof/>
                <w:webHidden/>
              </w:rPr>
              <w:fldChar w:fldCharType="end"/>
            </w:r>
          </w:hyperlink>
        </w:p>
        <w:p w14:paraId="4E05CC14" w14:textId="443DF18C" w:rsidR="00570596" w:rsidRDefault="00570596">
          <w:pPr>
            <w:pStyle w:val="TOC3"/>
            <w:tabs>
              <w:tab w:val="right" w:leader="dot" w:pos="9395"/>
            </w:tabs>
            <w:rPr>
              <w:rFonts w:eastAsiaTheme="minorEastAsia"/>
              <w:noProof/>
              <w:lang w:eastAsia="en-ZA"/>
            </w:rPr>
          </w:pPr>
          <w:hyperlink w:anchor="_Toc115160428" w:history="1">
            <w:r w:rsidRPr="003A5541">
              <w:rPr>
                <w:rStyle w:val="Hyperlink"/>
                <w:rFonts w:cstheme="majorHAnsi"/>
                <w:b/>
                <w:noProof/>
              </w:rPr>
              <w:t>EAP’S CURRICULUM VITAE AND CONTACT DETAILS</w:t>
            </w:r>
            <w:r>
              <w:rPr>
                <w:noProof/>
                <w:webHidden/>
              </w:rPr>
              <w:tab/>
            </w:r>
            <w:r>
              <w:rPr>
                <w:noProof/>
                <w:webHidden/>
              </w:rPr>
              <w:fldChar w:fldCharType="begin"/>
            </w:r>
            <w:r>
              <w:rPr>
                <w:noProof/>
                <w:webHidden/>
              </w:rPr>
              <w:instrText xml:space="preserve"> PAGEREF _Toc115160428 \h </w:instrText>
            </w:r>
            <w:r>
              <w:rPr>
                <w:noProof/>
                <w:webHidden/>
              </w:rPr>
            </w:r>
            <w:r>
              <w:rPr>
                <w:noProof/>
                <w:webHidden/>
              </w:rPr>
              <w:fldChar w:fldCharType="separate"/>
            </w:r>
            <w:r>
              <w:rPr>
                <w:noProof/>
                <w:webHidden/>
              </w:rPr>
              <w:t>vii</w:t>
            </w:r>
            <w:r>
              <w:rPr>
                <w:noProof/>
                <w:webHidden/>
              </w:rPr>
              <w:fldChar w:fldCharType="end"/>
            </w:r>
          </w:hyperlink>
        </w:p>
        <w:p w14:paraId="4F7308BC" w14:textId="06EA3381" w:rsidR="00570596" w:rsidRDefault="00570596">
          <w:pPr>
            <w:pStyle w:val="TOC3"/>
            <w:tabs>
              <w:tab w:val="right" w:leader="dot" w:pos="9395"/>
            </w:tabs>
            <w:rPr>
              <w:rFonts w:eastAsiaTheme="minorEastAsia"/>
              <w:noProof/>
              <w:lang w:eastAsia="en-ZA"/>
            </w:rPr>
          </w:pPr>
          <w:hyperlink w:anchor="_Toc115160429" w:history="1">
            <w:r w:rsidRPr="003A5541">
              <w:rPr>
                <w:rStyle w:val="Hyperlink"/>
                <w:rFonts w:cstheme="majorHAnsi"/>
                <w:b/>
                <w:noProof/>
              </w:rPr>
              <w:t>PROJECT INFORMATION</w:t>
            </w:r>
            <w:r>
              <w:rPr>
                <w:noProof/>
                <w:webHidden/>
              </w:rPr>
              <w:tab/>
            </w:r>
            <w:r>
              <w:rPr>
                <w:noProof/>
                <w:webHidden/>
              </w:rPr>
              <w:fldChar w:fldCharType="begin"/>
            </w:r>
            <w:r>
              <w:rPr>
                <w:noProof/>
                <w:webHidden/>
              </w:rPr>
              <w:instrText xml:space="preserve"> PAGEREF _Toc115160429 \h </w:instrText>
            </w:r>
            <w:r>
              <w:rPr>
                <w:noProof/>
                <w:webHidden/>
              </w:rPr>
            </w:r>
            <w:r>
              <w:rPr>
                <w:noProof/>
                <w:webHidden/>
              </w:rPr>
              <w:fldChar w:fldCharType="separate"/>
            </w:r>
            <w:r>
              <w:rPr>
                <w:noProof/>
                <w:webHidden/>
              </w:rPr>
              <w:t>vii</w:t>
            </w:r>
            <w:r>
              <w:rPr>
                <w:noProof/>
                <w:webHidden/>
              </w:rPr>
              <w:fldChar w:fldCharType="end"/>
            </w:r>
          </w:hyperlink>
        </w:p>
        <w:p w14:paraId="0B22FC9A" w14:textId="48BEE312" w:rsidR="00570596" w:rsidRDefault="00570596">
          <w:pPr>
            <w:pStyle w:val="TOC3"/>
            <w:tabs>
              <w:tab w:val="right" w:leader="dot" w:pos="9395"/>
            </w:tabs>
            <w:rPr>
              <w:rFonts w:eastAsiaTheme="minorEastAsia"/>
              <w:noProof/>
              <w:lang w:eastAsia="en-ZA"/>
            </w:rPr>
          </w:pPr>
          <w:hyperlink w:anchor="_Toc115160430" w:history="1">
            <w:r w:rsidRPr="003A5541">
              <w:rPr>
                <w:rStyle w:val="Hyperlink"/>
                <w:rFonts w:cstheme="majorHAnsi"/>
                <w:b/>
                <w:noProof/>
              </w:rPr>
              <w:t>EXECUTIVE SUMMARY</w:t>
            </w:r>
            <w:r>
              <w:rPr>
                <w:noProof/>
                <w:webHidden/>
              </w:rPr>
              <w:tab/>
            </w:r>
            <w:r>
              <w:rPr>
                <w:noProof/>
                <w:webHidden/>
              </w:rPr>
              <w:fldChar w:fldCharType="begin"/>
            </w:r>
            <w:r>
              <w:rPr>
                <w:noProof/>
                <w:webHidden/>
              </w:rPr>
              <w:instrText xml:space="preserve"> PAGEREF _Toc115160430 \h </w:instrText>
            </w:r>
            <w:r>
              <w:rPr>
                <w:noProof/>
                <w:webHidden/>
              </w:rPr>
            </w:r>
            <w:r>
              <w:rPr>
                <w:noProof/>
                <w:webHidden/>
              </w:rPr>
              <w:fldChar w:fldCharType="separate"/>
            </w:r>
            <w:r>
              <w:rPr>
                <w:noProof/>
                <w:webHidden/>
              </w:rPr>
              <w:t>viii</w:t>
            </w:r>
            <w:r>
              <w:rPr>
                <w:noProof/>
                <w:webHidden/>
              </w:rPr>
              <w:fldChar w:fldCharType="end"/>
            </w:r>
          </w:hyperlink>
        </w:p>
        <w:p w14:paraId="58414D6D" w14:textId="79D80FA9" w:rsidR="00570596" w:rsidRDefault="00570596">
          <w:pPr>
            <w:pStyle w:val="TOC3"/>
            <w:tabs>
              <w:tab w:val="right" w:leader="dot" w:pos="9395"/>
            </w:tabs>
            <w:rPr>
              <w:rFonts w:eastAsiaTheme="minorEastAsia"/>
              <w:noProof/>
              <w:lang w:eastAsia="en-ZA"/>
            </w:rPr>
          </w:pPr>
          <w:hyperlink w:anchor="_Toc115160431" w:history="1">
            <w:r w:rsidRPr="003A5541">
              <w:rPr>
                <w:rStyle w:val="Hyperlink"/>
                <w:rFonts w:asciiTheme="majorHAnsi" w:eastAsiaTheme="majorEastAsia" w:hAnsiTheme="majorHAnsi" w:cstheme="majorHAnsi"/>
                <w:b/>
                <w:noProof/>
              </w:rPr>
              <w:t>ENVIRONMENTAL IMPACT ASSESSMENT (EIA) PROCESS</w:t>
            </w:r>
            <w:r>
              <w:rPr>
                <w:noProof/>
                <w:webHidden/>
              </w:rPr>
              <w:tab/>
            </w:r>
            <w:r>
              <w:rPr>
                <w:noProof/>
                <w:webHidden/>
              </w:rPr>
              <w:fldChar w:fldCharType="begin"/>
            </w:r>
            <w:r>
              <w:rPr>
                <w:noProof/>
                <w:webHidden/>
              </w:rPr>
              <w:instrText xml:space="preserve"> PAGEREF _Toc115160431 \h </w:instrText>
            </w:r>
            <w:r>
              <w:rPr>
                <w:noProof/>
                <w:webHidden/>
              </w:rPr>
            </w:r>
            <w:r>
              <w:rPr>
                <w:noProof/>
                <w:webHidden/>
              </w:rPr>
              <w:fldChar w:fldCharType="separate"/>
            </w:r>
            <w:r>
              <w:rPr>
                <w:noProof/>
                <w:webHidden/>
              </w:rPr>
              <w:t>viii</w:t>
            </w:r>
            <w:r>
              <w:rPr>
                <w:noProof/>
                <w:webHidden/>
              </w:rPr>
              <w:fldChar w:fldCharType="end"/>
            </w:r>
          </w:hyperlink>
        </w:p>
        <w:p w14:paraId="5C443240" w14:textId="3C12334C" w:rsidR="00570596" w:rsidRDefault="00570596">
          <w:pPr>
            <w:pStyle w:val="TOC3"/>
            <w:tabs>
              <w:tab w:val="right" w:leader="dot" w:pos="9395"/>
            </w:tabs>
            <w:rPr>
              <w:rFonts w:eastAsiaTheme="minorEastAsia"/>
              <w:noProof/>
              <w:lang w:eastAsia="en-ZA"/>
            </w:rPr>
          </w:pPr>
          <w:hyperlink w:anchor="_Toc115160432" w:history="1">
            <w:r w:rsidRPr="003A5541">
              <w:rPr>
                <w:rStyle w:val="Hyperlink"/>
                <w:rFonts w:cstheme="majorHAnsi"/>
                <w:b/>
                <w:noProof/>
              </w:rPr>
              <w:t>DECLARATION OF INTEREST</w:t>
            </w:r>
            <w:r>
              <w:rPr>
                <w:noProof/>
                <w:webHidden/>
              </w:rPr>
              <w:tab/>
            </w:r>
            <w:r>
              <w:rPr>
                <w:noProof/>
                <w:webHidden/>
              </w:rPr>
              <w:fldChar w:fldCharType="begin"/>
            </w:r>
            <w:r>
              <w:rPr>
                <w:noProof/>
                <w:webHidden/>
              </w:rPr>
              <w:instrText xml:space="preserve"> PAGEREF _Toc115160432 \h </w:instrText>
            </w:r>
            <w:r>
              <w:rPr>
                <w:noProof/>
                <w:webHidden/>
              </w:rPr>
            </w:r>
            <w:r>
              <w:rPr>
                <w:noProof/>
                <w:webHidden/>
              </w:rPr>
              <w:fldChar w:fldCharType="separate"/>
            </w:r>
            <w:r>
              <w:rPr>
                <w:noProof/>
                <w:webHidden/>
              </w:rPr>
              <w:t xml:space="preserve"> </w:t>
            </w:r>
            <w:r>
              <w:rPr>
                <w:noProof/>
                <w:webHidden/>
              </w:rPr>
              <w:fldChar w:fldCharType="end"/>
            </w:r>
          </w:hyperlink>
        </w:p>
        <w:p w14:paraId="3F48B16B" w14:textId="406F45DC" w:rsidR="00570596" w:rsidRDefault="00570596">
          <w:pPr>
            <w:pStyle w:val="TOC1"/>
            <w:tabs>
              <w:tab w:val="left" w:pos="440"/>
              <w:tab w:val="right" w:leader="dot" w:pos="9395"/>
            </w:tabs>
            <w:rPr>
              <w:rFonts w:eastAsiaTheme="minorEastAsia"/>
              <w:noProof/>
              <w:lang w:eastAsia="en-ZA"/>
            </w:rPr>
          </w:pPr>
          <w:hyperlink w:anchor="_Toc115160433" w:history="1">
            <w:r w:rsidRPr="003A5541">
              <w:rPr>
                <w:rStyle w:val="Hyperlink"/>
                <w:rFonts w:cstheme="majorHAnsi"/>
                <w:noProof/>
              </w:rPr>
              <w:t>1.</w:t>
            </w:r>
            <w:r>
              <w:rPr>
                <w:rFonts w:eastAsiaTheme="minorEastAsia"/>
                <w:noProof/>
                <w:lang w:eastAsia="en-ZA"/>
              </w:rPr>
              <w:tab/>
            </w:r>
            <w:r w:rsidRPr="003A5541">
              <w:rPr>
                <w:rStyle w:val="Hyperlink"/>
                <w:rFonts w:cstheme="majorHAnsi"/>
                <w:noProof/>
              </w:rPr>
              <w:t>INTRODUCTION</w:t>
            </w:r>
            <w:r>
              <w:rPr>
                <w:noProof/>
                <w:webHidden/>
              </w:rPr>
              <w:tab/>
            </w:r>
            <w:r>
              <w:rPr>
                <w:noProof/>
                <w:webHidden/>
              </w:rPr>
              <w:fldChar w:fldCharType="begin"/>
            </w:r>
            <w:r>
              <w:rPr>
                <w:noProof/>
                <w:webHidden/>
              </w:rPr>
              <w:instrText xml:space="preserve"> PAGEREF _Toc115160433 \h </w:instrText>
            </w:r>
            <w:r>
              <w:rPr>
                <w:noProof/>
                <w:webHidden/>
              </w:rPr>
            </w:r>
            <w:r>
              <w:rPr>
                <w:noProof/>
                <w:webHidden/>
              </w:rPr>
              <w:fldChar w:fldCharType="separate"/>
            </w:r>
            <w:r>
              <w:rPr>
                <w:noProof/>
                <w:webHidden/>
              </w:rPr>
              <w:t>1</w:t>
            </w:r>
            <w:r>
              <w:rPr>
                <w:noProof/>
                <w:webHidden/>
              </w:rPr>
              <w:fldChar w:fldCharType="end"/>
            </w:r>
          </w:hyperlink>
        </w:p>
        <w:p w14:paraId="62CB2C7D" w14:textId="406CB393" w:rsidR="00570596" w:rsidRDefault="00570596">
          <w:pPr>
            <w:pStyle w:val="TOC1"/>
            <w:tabs>
              <w:tab w:val="left" w:pos="440"/>
              <w:tab w:val="right" w:leader="dot" w:pos="9395"/>
            </w:tabs>
            <w:rPr>
              <w:rFonts w:eastAsiaTheme="minorEastAsia"/>
              <w:noProof/>
              <w:lang w:eastAsia="en-ZA"/>
            </w:rPr>
          </w:pPr>
          <w:hyperlink w:anchor="_Toc115160434" w:history="1">
            <w:r w:rsidRPr="003A5541">
              <w:rPr>
                <w:rStyle w:val="Hyperlink"/>
                <w:rFonts w:cstheme="majorHAnsi"/>
                <w:noProof/>
              </w:rPr>
              <w:t>2.</w:t>
            </w:r>
            <w:r>
              <w:rPr>
                <w:rFonts w:eastAsiaTheme="minorEastAsia"/>
                <w:noProof/>
                <w:lang w:eastAsia="en-ZA"/>
              </w:rPr>
              <w:tab/>
            </w:r>
            <w:r w:rsidRPr="003A5541">
              <w:rPr>
                <w:rStyle w:val="Hyperlink"/>
                <w:rFonts w:cstheme="majorHAnsi"/>
                <w:noProof/>
              </w:rPr>
              <w:t>PROJECT NEED AND DESIRABILITY</w:t>
            </w:r>
            <w:r>
              <w:rPr>
                <w:noProof/>
                <w:webHidden/>
              </w:rPr>
              <w:tab/>
            </w:r>
            <w:r>
              <w:rPr>
                <w:noProof/>
                <w:webHidden/>
              </w:rPr>
              <w:fldChar w:fldCharType="begin"/>
            </w:r>
            <w:r>
              <w:rPr>
                <w:noProof/>
                <w:webHidden/>
              </w:rPr>
              <w:instrText xml:space="preserve"> PAGEREF _Toc115160434 \h </w:instrText>
            </w:r>
            <w:r>
              <w:rPr>
                <w:noProof/>
                <w:webHidden/>
              </w:rPr>
            </w:r>
            <w:r>
              <w:rPr>
                <w:noProof/>
                <w:webHidden/>
              </w:rPr>
              <w:fldChar w:fldCharType="separate"/>
            </w:r>
            <w:r>
              <w:rPr>
                <w:noProof/>
                <w:webHidden/>
              </w:rPr>
              <w:t>2</w:t>
            </w:r>
            <w:r>
              <w:rPr>
                <w:noProof/>
                <w:webHidden/>
              </w:rPr>
              <w:fldChar w:fldCharType="end"/>
            </w:r>
          </w:hyperlink>
        </w:p>
        <w:p w14:paraId="2776905A" w14:textId="371977D2" w:rsidR="00570596" w:rsidRDefault="00570596">
          <w:pPr>
            <w:pStyle w:val="TOC1"/>
            <w:tabs>
              <w:tab w:val="left" w:pos="440"/>
              <w:tab w:val="right" w:leader="dot" w:pos="9395"/>
            </w:tabs>
            <w:rPr>
              <w:rFonts w:eastAsiaTheme="minorEastAsia"/>
              <w:noProof/>
              <w:lang w:eastAsia="en-ZA"/>
            </w:rPr>
          </w:pPr>
          <w:hyperlink w:anchor="_Toc115160435" w:history="1">
            <w:r w:rsidRPr="003A5541">
              <w:rPr>
                <w:rStyle w:val="Hyperlink"/>
                <w:rFonts w:cstheme="majorHAnsi"/>
                <w:noProof/>
              </w:rPr>
              <w:t>3.</w:t>
            </w:r>
            <w:r>
              <w:rPr>
                <w:rFonts w:eastAsiaTheme="minorEastAsia"/>
                <w:noProof/>
                <w:lang w:eastAsia="en-ZA"/>
              </w:rPr>
              <w:tab/>
            </w:r>
            <w:r w:rsidRPr="003A5541">
              <w:rPr>
                <w:rStyle w:val="Hyperlink"/>
                <w:rFonts w:cstheme="majorHAnsi"/>
                <w:noProof/>
              </w:rPr>
              <w:t>SITE LOCALITY</w:t>
            </w:r>
            <w:r>
              <w:rPr>
                <w:noProof/>
                <w:webHidden/>
              </w:rPr>
              <w:tab/>
            </w:r>
            <w:r>
              <w:rPr>
                <w:noProof/>
                <w:webHidden/>
              </w:rPr>
              <w:fldChar w:fldCharType="begin"/>
            </w:r>
            <w:r>
              <w:rPr>
                <w:noProof/>
                <w:webHidden/>
              </w:rPr>
              <w:instrText xml:space="preserve"> PAGEREF _Toc115160435 \h </w:instrText>
            </w:r>
            <w:r>
              <w:rPr>
                <w:noProof/>
                <w:webHidden/>
              </w:rPr>
            </w:r>
            <w:r>
              <w:rPr>
                <w:noProof/>
                <w:webHidden/>
              </w:rPr>
              <w:fldChar w:fldCharType="separate"/>
            </w:r>
            <w:r>
              <w:rPr>
                <w:noProof/>
                <w:webHidden/>
              </w:rPr>
              <w:t>2</w:t>
            </w:r>
            <w:r>
              <w:rPr>
                <w:noProof/>
                <w:webHidden/>
              </w:rPr>
              <w:fldChar w:fldCharType="end"/>
            </w:r>
          </w:hyperlink>
        </w:p>
        <w:p w14:paraId="0A8C977A" w14:textId="754D7FDF" w:rsidR="00570596" w:rsidRDefault="00570596">
          <w:pPr>
            <w:pStyle w:val="TOC1"/>
            <w:tabs>
              <w:tab w:val="left" w:pos="440"/>
              <w:tab w:val="right" w:leader="dot" w:pos="9395"/>
            </w:tabs>
            <w:rPr>
              <w:rFonts w:eastAsiaTheme="minorEastAsia"/>
              <w:noProof/>
              <w:lang w:eastAsia="en-ZA"/>
            </w:rPr>
          </w:pPr>
          <w:hyperlink w:anchor="_Toc115160436" w:history="1">
            <w:r w:rsidRPr="003A5541">
              <w:rPr>
                <w:rStyle w:val="Hyperlink"/>
                <w:rFonts w:cstheme="majorHAnsi"/>
                <w:noProof/>
              </w:rPr>
              <w:t>4.</w:t>
            </w:r>
            <w:r>
              <w:rPr>
                <w:rFonts w:eastAsiaTheme="minorEastAsia"/>
                <w:noProof/>
                <w:lang w:eastAsia="en-ZA"/>
              </w:rPr>
              <w:tab/>
            </w:r>
            <w:r w:rsidRPr="003A5541">
              <w:rPr>
                <w:rStyle w:val="Hyperlink"/>
                <w:rFonts w:cstheme="majorHAnsi"/>
                <w:noProof/>
              </w:rPr>
              <w:t>PROPERTY DESCRIPTION</w:t>
            </w:r>
            <w:r>
              <w:rPr>
                <w:noProof/>
                <w:webHidden/>
              </w:rPr>
              <w:tab/>
            </w:r>
            <w:r>
              <w:rPr>
                <w:noProof/>
                <w:webHidden/>
              </w:rPr>
              <w:fldChar w:fldCharType="begin"/>
            </w:r>
            <w:r>
              <w:rPr>
                <w:noProof/>
                <w:webHidden/>
              </w:rPr>
              <w:instrText xml:space="preserve"> PAGEREF _Toc115160436 \h </w:instrText>
            </w:r>
            <w:r>
              <w:rPr>
                <w:noProof/>
                <w:webHidden/>
              </w:rPr>
            </w:r>
            <w:r>
              <w:rPr>
                <w:noProof/>
                <w:webHidden/>
              </w:rPr>
              <w:fldChar w:fldCharType="separate"/>
            </w:r>
            <w:r>
              <w:rPr>
                <w:noProof/>
                <w:webHidden/>
              </w:rPr>
              <w:t>4</w:t>
            </w:r>
            <w:r>
              <w:rPr>
                <w:noProof/>
                <w:webHidden/>
              </w:rPr>
              <w:fldChar w:fldCharType="end"/>
            </w:r>
          </w:hyperlink>
        </w:p>
        <w:p w14:paraId="4E9BE16F" w14:textId="25A2ADC0" w:rsidR="00570596" w:rsidRDefault="00570596">
          <w:pPr>
            <w:pStyle w:val="TOC2"/>
            <w:tabs>
              <w:tab w:val="left" w:pos="880"/>
              <w:tab w:val="right" w:leader="dot" w:pos="9395"/>
            </w:tabs>
            <w:rPr>
              <w:rFonts w:eastAsiaTheme="minorEastAsia"/>
              <w:noProof/>
              <w:lang w:eastAsia="en-ZA"/>
            </w:rPr>
          </w:pPr>
          <w:hyperlink w:anchor="_Toc115160437" w:history="1">
            <w:r w:rsidRPr="003A5541">
              <w:rPr>
                <w:rStyle w:val="Hyperlink"/>
                <w:rFonts w:cstheme="majorHAnsi"/>
                <w:noProof/>
              </w:rPr>
              <w:t>4.1.</w:t>
            </w:r>
            <w:r>
              <w:rPr>
                <w:rFonts w:eastAsiaTheme="minorEastAsia"/>
                <w:noProof/>
                <w:lang w:eastAsia="en-ZA"/>
              </w:rPr>
              <w:tab/>
            </w:r>
            <w:r w:rsidRPr="003A5541">
              <w:rPr>
                <w:rStyle w:val="Hyperlink"/>
                <w:rFonts w:cstheme="majorHAnsi"/>
                <w:noProof/>
              </w:rPr>
              <w:t>Topography</w:t>
            </w:r>
            <w:r>
              <w:rPr>
                <w:noProof/>
                <w:webHidden/>
              </w:rPr>
              <w:tab/>
            </w:r>
            <w:r>
              <w:rPr>
                <w:noProof/>
                <w:webHidden/>
              </w:rPr>
              <w:fldChar w:fldCharType="begin"/>
            </w:r>
            <w:r>
              <w:rPr>
                <w:noProof/>
                <w:webHidden/>
              </w:rPr>
              <w:instrText xml:space="preserve"> PAGEREF _Toc115160437 \h </w:instrText>
            </w:r>
            <w:r>
              <w:rPr>
                <w:noProof/>
                <w:webHidden/>
              </w:rPr>
            </w:r>
            <w:r>
              <w:rPr>
                <w:noProof/>
                <w:webHidden/>
              </w:rPr>
              <w:fldChar w:fldCharType="separate"/>
            </w:r>
            <w:r>
              <w:rPr>
                <w:noProof/>
                <w:webHidden/>
              </w:rPr>
              <w:t>4</w:t>
            </w:r>
            <w:r>
              <w:rPr>
                <w:noProof/>
                <w:webHidden/>
              </w:rPr>
              <w:fldChar w:fldCharType="end"/>
            </w:r>
          </w:hyperlink>
        </w:p>
        <w:p w14:paraId="4D244F6B" w14:textId="2213FCA0" w:rsidR="00570596" w:rsidRDefault="00570596">
          <w:pPr>
            <w:pStyle w:val="TOC2"/>
            <w:tabs>
              <w:tab w:val="left" w:pos="880"/>
              <w:tab w:val="right" w:leader="dot" w:pos="9395"/>
            </w:tabs>
            <w:rPr>
              <w:rFonts w:eastAsiaTheme="minorEastAsia"/>
              <w:noProof/>
              <w:lang w:eastAsia="en-ZA"/>
            </w:rPr>
          </w:pPr>
          <w:hyperlink w:anchor="_Toc115160438" w:history="1">
            <w:r w:rsidRPr="003A5541">
              <w:rPr>
                <w:rStyle w:val="Hyperlink"/>
                <w:rFonts w:cstheme="majorHAnsi"/>
                <w:noProof/>
              </w:rPr>
              <w:t>4.2.</w:t>
            </w:r>
            <w:r>
              <w:rPr>
                <w:rFonts w:eastAsiaTheme="minorEastAsia"/>
                <w:noProof/>
                <w:lang w:eastAsia="en-ZA"/>
              </w:rPr>
              <w:tab/>
            </w:r>
            <w:r w:rsidRPr="003A5541">
              <w:rPr>
                <w:rStyle w:val="Hyperlink"/>
                <w:rFonts w:cstheme="majorHAnsi"/>
                <w:noProof/>
              </w:rPr>
              <w:t>Geology and Soils</w:t>
            </w:r>
            <w:r>
              <w:rPr>
                <w:noProof/>
                <w:webHidden/>
              </w:rPr>
              <w:tab/>
            </w:r>
            <w:r>
              <w:rPr>
                <w:noProof/>
                <w:webHidden/>
              </w:rPr>
              <w:fldChar w:fldCharType="begin"/>
            </w:r>
            <w:r>
              <w:rPr>
                <w:noProof/>
                <w:webHidden/>
              </w:rPr>
              <w:instrText xml:space="preserve"> PAGEREF _Toc115160438 \h </w:instrText>
            </w:r>
            <w:r>
              <w:rPr>
                <w:noProof/>
                <w:webHidden/>
              </w:rPr>
            </w:r>
            <w:r>
              <w:rPr>
                <w:noProof/>
                <w:webHidden/>
              </w:rPr>
              <w:fldChar w:fldCharType="separate"/>
            </w:r>
            <w:r>
              <w:rPr>
                <w:noProof/>
                <w:webHidden/>
              </w:rPr>
              <w:t>5</w:t>
            </w:r>
            <w:r>
              <w:rPr>
                <w:noProof/>
                <w:webHidden/>
              </w:rPr>
              <w:fldChar w:fldCharType="end"/>
            </w:r>
          </w:hyperlink>
        </w:p>
        <w:p w14:paraId="05078B86" w14:textId="2DD8DE45" w:rsidR="00570596" w:rsidRDefault="00570596">
          <w:pPr>
            <w:pStyle w:val="TOC2"/>
            <w:tabs>
              <w:tab w:val="left" w:pos="880"/>
              <w:tab w:val="right" w:leader="dot" w:pos="9395"/>
            </w:tabs>
            <w:rPr>
              <w:rFonts w:eastAsiaTheme="minorEastAsia"/>
              <w:noProof/>
              <w:lang w:eastAsia="en-ZA"/>
            </w:rPr>
          </w:pPr>
          <w:hyperlink w:anchor="_Toc115160439" w:history="1">
            <w:r w:rsidRPr="003A5541">
              <w:rPr>
                <w:rStyle w:val="Hyperlink"/>
                <w:rFonts w:cstheme="majorHAnsi"/>
                <w:noProof/>
              </w:rPr>
              <w:t>4.3.</w:t>
            </w:r>
            <w:r>
              <w:rPr>
                <w:rFonts w:eastAsiaTheme="minorEastAsia"/>
                <w:noProof/>
                <w:lang w:eastAsia="en-ZA"/>
              </w:rPr>
              <w:tab/>
            </w:r>
            <w:r w:rsidRPr="003A5541">
              <w:rPr>
                <w:rStyle w:val="Hyperlink"/>
                <w:rFonts w:cstheme="majorHAnsi"/>
                <w:noProof/>
              </w:rPr>
              <w:t>Climate</w:t>
            </w:r>
            <w:r>
              <w:rPr>
                <w:noProof/>
                <w:webHidden/>
              </w:rPr>
              <w:tab/>
            </w:r>
            <w:r>
              <w:rPr>
                <w:noProof/>
                <w:webHidden/>
              </w:rPr>
              <w:fldChar w:fldCharType="begin"/>
            </w:r>
            <w:r>
              <w:rPr>
                <w:noProof/>
                <w:webHidden/>
              </w:rPr>
              <w:instrText xml:space="preserve"> PAGEREF _Toc115160439 \h </w:instrText>
            </w:r>
            <w:r>
              <w:rPr>
                <w:noProof/>
                <w:webHidden/>
              </w:rPr>
            </w:r>
            <w:r>
              <w:rPr>
                <w:noProof/>
                <w:webHidden/>
              </w:rPr>
              <w:fldChar w:fldCharType="separate"/>
            </w:r>
            <w:r>
              <w:rPr>
                <w:noProof/>
                <w:webHidden/>
              </w:rPr>
              <w:t>7</w:t>
            </w:r>
            <w:r>
              <w:rPr>
                <w:noProof/>
                <w:webHidden/>
              </w:rPr>
              <w:fldChar w:fldCharType="end"/>
            </w:r>
          </w:hyperlink>
        </w:p>
        <w:p w14:paraId="0D804A61" w14:textId="283262E5" w:rsidR="00570596" w:rsidRDefault="00570596">
          <w:pPr>
            <w:pStyle w:val="TOC2"/>
            <w:tabs>
              <w:tab w:val="left" w:pos="880"/>
              <w:tab w:val="right" w:leader="dot" w:pos="9395"/>
            </w:tabs>
            <w:rPr>
              <w:rFonts w:eastAsiaTheme="minorEastAsia"/>
              <w:noProof/>
              <w:lang w:eastAsia="en-ZA"/>
            </w:rPr>
          </w:pPr>
          <w:hyperlink w:anchor="_Toc115160440" w:history="1">
            <w:r w:rsidRPr="003A5541">
              <w:rPr>
                <w:rStyle w:val="Hyperlink"/>
                <w:rFonts w:cstheme="majorHAnsi"/>
                <w:noProof/>
              </w:rPr>
              <w:t>4.4.</w:t>
            </w:r>
            <w:r>
              <w:rPr>
                <w:rFonts w:eastAsiaTheme="minorEastAsia"/>
                <w:noProof/>
                <w:lang w:eastAsia="en-ZA"/>
              </w:rPr>
              <w:tab/>
            </w:r>
            <w:r w:rsidRPr="003A5541">
              <w:rPr>
                <w:rStyle w:val="Hyperlink"/>
                <w:rFonts w:cstheme="majorHAnsi"/>
                <w:noProof/>
              </w:rPr>
              <w:t>Vegetation</w:t>
            </w:r>
            <w:r>
              <w:rPr>
                <w:noProof/>
                <w:webHidden/>
              </w:rPr>
              <w:tab/>
            </w:r>
            <w:r>
              <w:rPr>
                <w:noProof/>
                <w:webHidden/>
              </w:rPr>
              <w:fldChar w:fldCharType="begin"/>
            </w:r>
            <w:r>
              <w:rPr>
                <w:noProof/>
                <w:webHidden/>
              </w:rPr>
              <w:instrText xml:space="preserve"> PAGEREF _Toc115160440 \h </w:instrText>
            </w:r>
            <w:r>
              <w:rPr>
                <w:noProof/>
                <w:webHidden/>
              </w:rPr>
            </w:r>
            <w:r>
              <w:rPr>
                <w:noProof/>
                <w:webHidden/>
              </w:rPr>
              <w:fldChar w:fldCharType="separate"/>
            </w:r>
            <w:r>
              <w:rPr>
                <w:noProof/>
                <w:webHidden/>
              </w:rPr>
              <w:t>7</w:t>
            </w:r>
            <w:r>
              <w:rPr>
                <w:noProof/>
                <w:webHidden/>
              </w:rPr>
              <w:fldChar w:fldCharType="end"/>
            </w:r>
          </w:hyperlink>
        </w:p>
        <w:p w14:paraId="0DB235A5" w14:textId="017AF88B" w:rsidR="00570596" w:rsidRDefault="00570596">
          <w:pPr>
            <w:pStyle w:val="TOC2"/>
            <w:tabs>
              <w:tab w:val="left" w:pos="880"/>
              <w:tab w:val="right" w:leader="dot" w:pos="9395"/>
            </w:tabs>
            <w:rPr>
              <w:rFonts w:eastAsiaTheme="minorEastAsia"/>
              <w:noProof/>
              <w:lang w:eastAsia="en-ZA"/>
            </w:rPr>
          </w:pPr>
          <w:hyperlink w:anchor="_Toc115160441" w:history="1">
            <w:r w:rsidRPr="003A5541">
              <w:rPr>
                <w:rStyle w:val="Hyperlink"/>
                <w:rFonts w:cstheme="majorHAnsi"/>
                <w:noProof/>
              </w:rPr>
              <w:t>4.5.</w:t>
            </w:r>
            <w:r>
              <w:rPr>
                <w:rFonts w:eastAsiaTheme="minorEastAsia"/>
                <w:noProof/>
                <w:lang w:eastAsia="en-ZA"/>
              </w:rPr>
              <w:tab/>
            </w:r>
            <w:r w:rsidRPr="003A5541">
              <w:rPr>
                <w:rStyle w:val="Hyperlink"/>
                <w:rFonts w:cstheme="majorHAnsi"/>
                <w:noProof/>
              </w:rPr>
              <w:t>Environmental Sensitivity</w:t>
            </w:r>
            <w:r>
              <w:rPr>
                <w:noProof/>
                <w:webHidden/>
              </w:rPr>
              <w:tab/>
            </w:r>
            <w:r>
              <w:rPr>
                <w:noProof/>
                <w:webHidden/>
              </w:rPr>
              <w:fldChar w:fldCharType="begin"/>
            </w:r>
            <w:r>
              <w:rPr>
                <w:noProof/>
                <w:webHidden/>
              </w:rPr>
              <w:instrText xml:space="preserve"> PAGEREF _Toc115160441 \h </w:instrText>
            </w:r>
            <w:r>
              <w:rPr>
                <w:noProof/>
                <w:webHidden/>
              </w:rPr>
            </w:r>
            <w:r>
              <w:rPr>
                <w:noProof/>
                <w:webHidden/>
              </w:rPr>
              <w:fldChar w:fldCharType="separate"/>
            </w:r>
            <w:r>
              <w:rPr>
                <w:noProof/>
                <w:webHidden/>
              </w:rPr>
              <w:t>8</w:t>
            </w:r>
            <w:r>
              <w:rPr>
                <w:noProof/>
                <w:webHidden/>
              </w:rPr>
              <w:fldChar w:fldCharType="end"/>
            </w:r>
          </w:hyperlink>
        </w:p>
        <w:p w14:paraId="08C0BC95" w14:textId="5E3D75F8" w:rsidR="00570596" w:rsidRDefault="00570596">
          <w:pPr>
            <w:pStyle w:val="TOC1"/>
            <w:tabs>
              <w:tab w:val="left" w:pos="440"/>
              <w:tab w:val="right" w:leader="dot" w:pos="9395"/>
            </w:tabs>
            <w:rPr>
              <w:rFonts w:eastAsiaTheme="minorEastAsia"/>
              <w:noProof/>
              <w:lang w:eastAsia="en-ZA"/>
            </w:rPr>
          </w:pPr>
          <w:hyperlink w:anchor="_Toc115160442" w:history="1">
            <w:r w:rsidRPr="003A5541">
              <w:rPr>
                <w:rStyle w:val="Hyperlink"/>
                <w:rFonts w:cstheme="majorHAnsi"/>
                <w:noProof/>
              </w:rPr>
              <w:t>5.</w:t>
            </w:r>
            <w:r>
              <w:rPr>
                <w:rFonts w:eastAsiaTheme="minorEastAsia"/>
                <w:noProof/>
                <w:lang w:eastAsia="en-ZA"/>
              </w:rPr>
              <w:tab/>
            </w:r>
            <w:r w:rsidRPr="003A5541">
              <w:rPr>
                <w:rStyle w:val="Hyperlink"/>
                <w:rFonts w:cstheme="majorHAnsi"/>
                <w:noProof/>
              </w:rPr>
              <w:t>PROJECT ALTERNATIVES</w:t>
            </w:r>
            <w:r>
              <w:rPr>
                <w:noProof/>
                <w:webHidden/>
              </w:rPr>
              <w:tab/>
            </w:r>
            <w:r>
              <w:rPr>
                <w:noProof/>
                <w:webHidden/>
              </w:rPr>
              <w:fldChar w:fldCharType="begin"/>
            </w:r>
            <w:r>
              <w:rPr>
                <w:noProof/>
                <w:webHidden/>
              </w:rPr>
              <w:instrText xml:space="preserve"> PAGEREF _Toc115160442 \h </w:instrText>
            </w:r>
            <w:r>
              <w:rPr>
                <w:noProof/>
                <w:webHidden/>
              </w:rPr>
            </w:r>
            <w:r>
              <w:rPr>
                <w:noProof/>
                <w:webHidden/>
              </w:rPr>
              <w:fldChar w:fldCharType="separate"/>
            </w:r>
            <w:r>
              <w:rPr>
                <w:noProof/>
                <w:webHidden/>
              </w:rPr>
              <w:t>10</w:t>
            </w:r>
            <w:r>
              <w:rPr>
                <w:noProof/>
                <w:webHidden/>
              </w:rPr>
              <w:fldChar w:fldCharType="end"/>
            </w:r>
          </w:hyperlink>
        </w:p>
        <w:p w14:paraId="650F5819" w14:textId="3942612D" w:rsidR="00570596" w:rsidRDefault="00570596">
          <w:pPr>
            <w:pStyle w:val="TOC2"/>
            <w:tabs>
              <w:tab w:val="left" w:pos="880"/>
              <w:tab w:val="right" w:leader="dot" w:pos="9395"/>
            </w:tabs>
            <w:rPr>
              <w:rFonts w:eastAsiaTheme="minorEastAsia"/>
              <w:noProof/>
              <w:lang w:eastAsia="en-ZA"/>
            </w:rPr>
          </w:pPr>
          <w:hyperlink w:anchor="_Toc115160443" w:history="1">
            <w:r w:rsidRPr="003A5541">
              <w:rPr>
                <w:rStyle w:val="Hyperlink"/>
                <w:rFonts w:cstheme="majorHAnsi"/>
                <w:noProof/>
              </w:rPr>
              <w:t>5.1.</w:t>
            </w:r>
            <w:r>
              <w:rPr>
                <w:rFonts w:eastAsiaTheme="minorEastAsia"/>
                <w:noProof/>
                <w:lang w:eastAsia="en-ZA"/>
              </w:rPr>
              <w:tab/>
            </w:r>
            <w:r w:rsidRPr="003A5541">
              <w:rPr>
                <w:rStyle w:val="Hyperlink"/>
                <w:rFonts w:cstheme="majorHAnsi"/>
                <w:noProof/>
              </w:rPr>
              <w:t>LOCATION ALTERNATIVE</w:t>
            </w:r>
            <w:r>
              <w:rPr>
                <w:noProof/>
                <w:webHidden/>
              </w:rPr>
              <w:tab/>
            </w:r>
            <w:r>
              <w:rPr>
                <w:noProof/>
                <w:webHidden/>
              </w:rPr>
              <w:fldChar w:fldCharType="begin"/>
            </w:r>
            <w:r>
              <w:rPr>
                <w:noProof/>
                <w:webHidden/>
              </w:rPr>
              <w:instrText xml:space="preserve"> PAGEREF _Toc115160443 \h </w:instrText>
            </w:r>
            <w:r>
              <w:rPr>
                <w:noProof/>
                <w:webHidden/>
              </w:rPr>
            </w:r>
            <w:r>
              <w:rPr>
                <w:noProof/>
                <w:webHidden/>
              </w:rPr>
              <w:fldChar w:fldCharType="separate"/>
            </w:r>
            <w:r>
              <w:rPr>
                <w:noProof/>
                <w:webHidden/>
              </w:rPr>
              <w:t>11</w:t>
            </w:r>
            <w:r>
              <w:rPr>
                <w:noProof/>
                <w:webHidden/>
              </w:rPr>
              <w:fldChar w:fldCharType="end"/>
            </w:r>
          </w:hyperlink>
        </w:p>
        <w:p w14:paraId="18B3AB39" w14:textId="697B7D47" w:rsidR="00570596" w:rsidRDefault="00570596">
          <w:pPr>
            <w:pStyle w:val="TOC2"/>
            <w:tabs>
              <w:tab w:val="left" w:pos="880"/>
              <w:tab w:val="right" w:leader="dot" w:pos="9395"/>
            </w:tabs>
            <w:rPr>
              <w:rFonts w:eastAsiaTheme="minorEastAsia"/>
              <w:noProof/>
              <w:lang w:eastAsia="en-ZA"/>
            </w:rPr>
          </w:pPr>
          <w:hyperlink w:anchor="_Toc115160444" w:history="1">
            <w:r w:rsidRPr="003A5541">
              <w:rPr>
                <w:rStyle w:val="Hyperlink"/>
                <w:rFonts w:cstheme="majorHAnsi"/>
                <w:noProof/>
              </w:rPr>
              <w:t>5.2.</w:t>
            </w:r>
            <w:r>
              <w:rPr>
                <w:rFonts w:eastAsiaTheme="minorEastAsia"/>
                <w:noProof/>
                <w:lang w:eastAsia="en-ZA"/>
              </w:rPr>
              <w:tab/>
            </w:r>
            <w:r w:rsidRPr="003A5541">
              <w:rPr>
                <w:rStyle w:val="Hyperlink"/>
                <w:rFonts w:cstheme="majorHAnsi"/>
                <w:noProof/>
              </w:rPr>
              <w:t>SITE LAYOUT ALTERNATIVE</w:t>
            </w:r>
            <w:r>
              <w:rPr>
                <w:noProof/>
                <w:webHidden/>
              </w:rPr>
              <w:tab/>
            </w:r>
            <w:r>
              <w:rPr>
                <w:noProof/>
                <w:webHidden/>
              </w:rPr>
              <w:fldChar w:fldCharType="begin"/>
            </w:r>
            <w:r>
              <w:rPr>
                <w:noProof/>
                <w:webHidden/>
              </w:rPr>
              <w:instrText xml:space="preserve"> PAGEREF _Toc115160444 \h </w:instrText>
            </w:r>
            <w:r>
              <w:rPr>
                <w:noProof/>
                <w:webHidden/>
              </w:rPr>
            </w:r>
            <w:r>
              <w:rPr>
                <w:noProof/>
                <w:webHidden/>
              </w:rPr>
              <w:fldChar w:fldCharType="separate"/>
            </w:r>
            <w:r>
              <w:rPr>
                <w:noProof/>
                <w:webHidden/>
              </w:rPr>
              <w:t>11</w:t>
            </w:r>
            <w:r>
              <w:rPr>
                <w:noProof/>
                <w:webHidden/>
              </w:rPr>
              <w:fldChar w:fldCharType="end"/>
            </w:r>
          </w:hyperlink>
        </w:p>
        <w:p w14:paraId="3FBC7203" w14:textId="04D87631" w:rsidR="00570596" w:rsidRDefault="00570596">
          <w:pPr>
            <w:pStyle w:val="TOC2"/>
            <w:tabs>
              <w:tab w:val="left" w:pos="880"/>
              <w:tab w:val="right" w:leader="dot" w:pos="9395"/>
            </w:tabs>
            <w:rPr>
              <w:rFonts w:eastAsiaTheme="minorEastAsia"/>
              <w:noProof/>
              <w:lang w:eastAsia="en-ZA"/>
            </w:rPr>
          </w:pPr>
          <w:hyperlink w:anchor="_Toc115160445" w:history="1">
            <w:r w:rsidRPr="003A5541">
              <w:rPr>
                <w:rStyle w:val="Hyperlink"/>
                <w:rFonts w:cstheme="majorHAnsi"/>
                <w:noProof/>
              </w:rPr>
              <w:t>5.3.</w:t>
            </w:r>
            <w:r>
              <w:rPr>
                <w:rFonts w:eastAsiaTheme="minorEastAsia"/>
                <w:noProof/>
                <w:lang w:eastAsia="en-ZA"/>
              </w:rPr>
              <w:tab/>
            </w:r>
            <w:r w:rsidRPr="003A5541">
              <w:rPr>
                <w:rStyle w:val="Hyperlink"/>
                <w:rFonts w:cstheme="majorHAnsi"/>
                <w:noProof/>
              </w:rPr>
              <w:t>ACTIVITY ALTERNATIVE</w:t>
            </w:r>
            <w:r>
              <w:rPr>
                <w:noProof/>
                <w:webHidden/>
              </w:rPr>
              <w:tab/>
            </w:r>
            <w:r>
              <w:rPr>
                <w:noProof/>
                <w:webHidden/>
              </w:rPr>
              <w:fldChar w:fldCharType="begin"/>
            </w:r>
            <w:r>
              <w:rPr>
                <w:noProof/>
                <w:webHidden/>
              </w:rPr>
              <w:instrText xml:space="preserve"> PAGEREF _Toc115160445 \h </w:instrText>
            </w:r>
            <w:r>
              <w:rPr>
                <w:noProof/>
                <w:webHidden/>
              </w:rPr>
            </w:r>
            <w:r>
              <w:rPr>
                <w:noProof/>
                <w:webHidden/>
              </w:rPr>
              <w:fldChar w:fldCharType="separate"/>
            </w:r>
            <w:r>
              <w:rPr>
                <w:noProof/>
                <w:webHidden/>
              </w:rPr>
              <w:t>11</w:t>
            </w:r>
            <w:r>
              <w:rPr>
                <w:noProof/>
                <w:webHidden/>
              </w:rPr>
              <w:fldChar w:fldCharType="end"/>
            </w:r>
          </w:hyperlink>
        </w:p>
        <w:p w14:paraId="3B6EC1CB" w14:textId="110609C9" w:rsidR="00570596" w:rsidRDefault="00570596">
          <w:pPr>
            <w:pStyle w:val="TOC2"/>
            <w:tabs>
              <w:tab w:val="left" w:pos="880"/>
              <w:tab w:val="right" w:leader="dot" w:pos="9395"/>
            </w:tabs>
            <w:rPr>
              <w:rFonts w:eastAsiaTheme="minorEastAsia"/>
              <w:noProof/>
              <w:lang w:eastAsia="en-ZA"/>
            </w:rPr>
          </w:pPr>
          <w:hyperlink w:anchor="_Toc115160446" w:history="1">
            <w:r w:rsidRPr="003A5541">
              <w:rPr>
                <w:rStyle w:val="Hyperlink"/>
                <w:rFonts w:cstheme="majorHAnsi"/>
                <w:noProof/>
              </w:rPr>
              <w:t>5.4.</w:t>
            </w:r>
            <w:r>
              <w:rPr>
                <w:rFonts w:eastAsiaTheme="minorEastAsia"/>
                <w:noProof/>
                <w:lang w:eastAsia="en-ZA"/>
              </w:rPr>
              <w:tab/>
            </w:r>
            <w:r w:rsidRPr="003A5541">
              <w:rPr>
                <w:rStyle w:val="Hyperlink"/>
                <w:rFonts w:cstheme="majorHAnsi"/>
                <w:noProof/>
              </w:rPr>
              <w:t>THE NO-GO ALTERNATIVE</w:t>
            </w:r>
            <w:r>
              <w:rPr>
                <w:noProof/>
                <w:webHidden/>
              </w:rPr>
              <w:tab/>
            </w:r>
            <w:r>
              <w:rPr>
                <w:noProof/>
                <w:webHidden/>
              </w:rPr>
              <w:fldChar w:fldCharType="begin"/>
            </w:r>
            <w:r>
              <w:rPr>
                <w:noProof/>
                <w:webHidden/>
              </w:rPr>
              <w:instrText xml:space="preserve"> PAGEREF _Toc115160446 \h </w:instrText>
            </w:r>
            <w:r>
              <w:rPr>
                <w:noProof/>
                <w:webHidden/>
              </w:rPr>
            </w:r>
            <w:r>
              <w:rPr>
                <w:noProof/>
                <w:webHidden/>
              </w:rPr>
              <w:fldChar w:fldCharType="separate"/>
            </w:r>
            <w:r>
              <w:rPr>
                <w:noProof/>
                <w:webHidden/>
              </w:rPr>
              <w:t>11</w:t>
            </w:r>
            <w:r>
              <w:rPr>
                <w:noProof/>
                <w:webHidden/>
              </w:rPr>
              <w:fldChar w:fldCharType="end"/>
            </w:r>
          </w:hyperlink>
        </w:p>
        <w:p w14:paraId="230D6762" w14:textId="50BC0391" w:rsidR="00570596" w:rsidRDefault="00570596">
          <w:pPr>
            <w:pStyle w:val="TOC1"/>
            <w:tabs>
              <w:tab w:val="left" w:pos="440"/>
              <w:tab w:val="right" w:leader="dot" w:pos="9395"/>
            </w:tabs>
            <w:rPr>
              <w:rFonts w:eastAsiaTheme="minorEastAsia"/>
              <w:noProof/>
              <w:lang w:eastAsia="en-ZA"/>
            </w:rPr>
          </w:pPr>
          <w:hyperlink w:anchor="_Toc115160447" w:history="1">
            <w:r w:rsidRPr="003A5541">
              <w:rPr>
                <w:rStyle w:val="Hyperlink"/>
                <w:rFonts w:cstheme="majorHAnsi"/>
                <w:noProof/>
              </w:rPr>
              <w:t>6.</w:t>
            </w:r>
            <w:r>
              <w:rPr>
                <w:rFonts w:eastAsiaTheme="minorEastAsia"/>
                <w:noProof/>
                <w:lang w:eastAsia="en-ZA"/>
              </w:rPr>
              <w:tab/>
            </w:r>
            <w:r w:rsidRPr="003A5541">
              <w:rPr>
                <w:rStyle w:val="Hyperlink"/>
                <w:rFonts w:cstheme="majorHAnsi"/>
                <w:noProof/>
              </w:rPr>
              <w:t>LEGISLATIVE GUIDELINES</w:t>
            </w:r>
            <w:r>
              <w:rPr>
                <w:noProof/>
                <w:webHidden/>
              </w:rPr>
              <w:tab/>
            </w:r>
            <w:r>
              <w:rPr>
                <w:noProof/>
                <w:webHidden/>
              </w:rPr>
              <w:fldChar w:fldCharType="begin"/>
            </w:r>
            <w:r>
              <w:rPr>
                <w:noProof/>
                <w:webHidden/>
              </w:rPr>
              <w:instrText xml:space="preserve"> PAGEREF _Toc115160447 \h </w:instrText>
            </w:r>
            <w:r>
              <w:rPr>
                <w:noProof/>
                <w:webHidden/>
              </w:rPr>
            </w:r>
            <w:r>
              <w:rPr>
                <w:noProof/>
                <w:webHidden/>
              </w:rPr>
              <w:fldChar w:fldCharType="separate"/>
            </w:r>
            <w:r>
              <w:rPr>
                <w:noProof/>
                <w:webHidden/>
              </w:rPr>
              <w:t>12</w:t>
            </w:r>
            <w:r>
              <w:rPr>
                <w:noProof/>
                <w:webHidden/>
              </w:rPr>
              <w:fldChar w:fldCharType="end"/>
            </w:r>
          </w:hyperlink>
        </w:p>
        <w:p w14:paraId="5443DDE3" w14:textId="35D36182" w:rsidR="00570596" w:rsidRDefault="00570596">
          <w:pPr>
            <w:pStyle w:val="TOC1"/>
            <w:tabs>
              <w:tab w:val="left" w:pos="440"/>
              <w:tab w:val="right" w:leader="dot" w:pos="9395"/>
            </w:tabs>
            <w:rPr>
              <w:rFonts w:eastAsiaTheme="minorEastAsia"/>
              <w:noProof/>
              <w:lang w:eastAsia="en-ZA"/>
            </w:rPr>
          </w:pPr>
          <w:hyperlink w:anchor="_Toc115160448" w:history="1">
            <w:r w:rsidRPr="003A5541">
              <w:rPr>
                <w:rStyle w:val="Hyperlink"/>
                <w:rFonts w:cstheme="majorHAnsi"/>
                <w:noProof/>
              </w:rPr>
              <w:t>7.</w:t>
            </w:r>
            <w:r>
              <w:rPr>
                <w:rFonts w:eastAsiaTheme="minorEastAsia"/>
                <w:noProof/>
                <w:lang w:eastAsia="en-ZA"/>
              </w:rPr>
              <w:tab/>
            </w:r>
            <w:r w:rsidRPr="003A5541">
              <w:rPr>
                <w:rStyle w:val="Hyperlink"/>
                <w:rFonts w:cstheme="majorHAnsi"/>
                <w:noProof/>
              </w:rPr>
              <w:t>OTHER GUIDELINES AND DOCUMENTATION CONSIDERED IN THE DRAFTING OF THE SCOPING REPORT INCLUDE:</w:t>
            </w:r>
            <w:r>
              <w:rPr>
                <w:noProof/>
                <w:webHidden/>
              </w:rPr>
              <w:tab/>
            </w:r>
            <w:r>
              <w:rPr>
                <w:noProof/>
                <w:webHidden/>
              </w:rPr>
              <w:fldChar w:fldCharType="begin"/>
            </w:r>
            <w:r>
              <w:rPr>
                <w:noProof/>
                <w:webHidden/>
              </w:rPr>
              <w:instrText xml:space="preserve"> PAGEREF _Toc115160448 \h </w:instrText>
            </w:r>
            <w:r>
              <w:rPr>
                <w:noProof/>
                <w:webHidden/>
              </w:rPr>
            </w:r>
            <w:r>
              <w:rPr>
                <w:noProof/>
                <w:webHidden/>
              </w:rPr>
              <w:fldChar w:fldCharType="separate"/>
            </w:r>
            <w:r>
              <w:rPr>
                <w:noProof/>
                <w:webHidden/>
              </w:rPr>
              <w:t>14</w:t>
            </w:r>
            <w:r>
              <w:rPr>
                <w:noProof/>
                <w:webHidden/>
              </w:rPr>
              <w:fldChar w:fldCharType="end"/>
            </w:r>
          </w:hyperlink>
        </w:p>
        <w:p w14:paraId="4AA42BA6" w14:textId="20122843" w:rsidR="00570596" w:rsidRDefault="00570596">
          <w:pPr>
            <w:pStyle w:val="TOC2"/>
            <w:tabs>
              <w:tab w:val="left" w:pos="880"/>
              <w:tab w:val="right" w:leader="dot" w:pos="9395"/>
            </w:tabs>
            <w:rPr>
              <w:rFonts w:eastAsiaTheme="minorEastAsia"/>
              <w:noProof/>
              <w:lang w:eastAsia="en-ZA"/>
            </w:rPr>
          </w:pPr>
          <w:hyperlink w:anchor="_Toc115160449" w:history="1">
            <w:r w:rsidRPr="003A5541">
              <w:rPr>
                <w:rStyle w:val="Hyperlink"/>
                <w:rFonts w:cstheme="majorHAnsi"/>
                <w:noProof/>
              </w:rPr>
              <w:t>7.1.</w:t>
            </w:r>
            <w:r>
              <w:rPr>
                <w:rFonts w:eastAsiaTheme="minorEastAsia"/>
                <w:noProof/>
                <w:lang w:eastAsia="en-ZA"/>
              </w:rPr>
              <w:tab/>
            </w:r>
            <w:r w:rsidRPr="003A5541">
              <w:rPr>
                <w:rStyle w:val="Hyperlink"/>
                <w:rFonts w:cstheme="majorHAnsi"/>
                <w:noProof/>
              </w:rPr>
              <w:t>CONSTITUTION OF THE REPUBLIC OF SOUTH AFRICA</w:t>
            </w:r>
            <w:r>
              <w:rPr>
                <w:noProof/>
                <w:webHidden/>
              </w:rPr>
              <w:tab/>
            </w:r>
            <w:r>
              <w:rPr>
                <w:noProof/>
                <w:webHidden/>
              </w:rPr>
              <w:fldChar w:fldCharType="begin"/>
            </w:r>
            <w:r>
              <w:rPr>
                <w:noProof/>
                <w:webHidden/>
              </w:rPr>
              <w:instrText xml:space="preserve"> PAGEREF _Toc115160449 \h </w:instrText>
            </w:r>
            <w:r>
              <w:rPr>
                <w:noProof/>
                <w:webHidden/>
              </w:rPr>
            </w:r>
            <w:r>
              <w:rPr>
                <w:noProof/>
                <w:webHidden/>
              </w:rPr>
              <w:fldChar w:fldCharType="separate"/>
            </w:r>
            <w:r>
              <w:rPr>
                <w:noProof/>
                <w:webHidden/>
              </w:rPr>
              <w:t>14</w:t>
            </w:r>
            <w:r>
              <w:rPr>
                <w:noProof/>
                <w:webHidden/>
              </w:rPr>
              <w:fldChar w:fldCharType="end"/>
            </w:r>
          </w:hyperlink>
        </w:p>
        <w:p w14:paraId="172B6582" w14:textId="109FF949" w:rsidR="00570596" w:rsidRDefault="00570596">
          <w:pPr>
            <w:pStyle w:val="TOC2"/>
            <w:tabs>
              <w:tab w:val="left" w:pos="880"/>
              <w:tab w:val="right" w:leader="dot" w:pos="9395"/>
            </w:tabs>
            <w:rPr>
              <w:rFonts w:eastAsiaTheme="minorEastAsia"/>
              <w:noProof/>
              <w:lang w:eastAsia="en-ZA"/>
            </w:rPr>
          </w:pPr>
          <w:hyperlink w:anchor="_Toc115160450" w:history="1">
            <w:r w:rsidRPr="003A5541">
              <w:rPr>
                <w:rStyle w:val="Hyperlink"/>
                <w:rFonts w:cstheme="majorHAnsi"/>
                <w:noProof/>
              </w:rPr>
              <w:t>7.2.</w:t>
            </w:r>
            <w:r>
              <w:rPr>
                <w:rFonts w:eastAsiaTheme="minorEastAsia"/>
                <w:noProof/>
                <w:lang w:eastAsia="en-ZA"/>
              </w:rPr>
              <w:tab/>
            </w:r>
            <w:r w:rsidRPr="003A5541">
              <w:rPr>
                <w:rStyle w:val="Hyperlink"/>
                <w:rFonts w:cstheme="majorHAnsi"/>
                <w:noProof/>
              </w:rPr>
              <w:t>NOISE CONTROL REGULATIONS, 1992 (GN R.154)</w:t>
            </w:r>
            <w:r>
              <w:rPr>
                <w:noProof/>
                <w:webHidden/>
              </w:rPr>
              <w:tab/>
            </w:r>
            <w:r>
              <w:rPr>
                <w:noProof/>
                <w:webHidden/>
              </w:rPr>
              <w:fldChar w:fldCharType="begin"/>
            </w:r>
            <w:r>
              <w:rPr>
                <w:noProof/>
                <w:webHidden/>
              </w:rPr>
              <w:instrText xml:space="preserve"> PAGEREF _Toc115160450 \h </w:instrText>
            </w:r>
            <w:r>
              <w:rPr>
                <w:noProof/>
                <w:webHidden/>
              </w:rPr>
            </w:r>
            <w:r>
              <w:rPr>
                <w:noProof/>
                <w:webHidden/>
              </w:rPr>
              <w:fldChar w:fldCharType="separate"/>
            </w:r>
            <w:r>
              <w:rPr>
                <w:noProof/>
                <w:webHidden/>
              </w:rPr>
              <w:t>14</w:t>
            </w:r>
            <w:r>
              <w:rPr>
                <w:noProof/>
                <w:webHidden/>
              </w:rPr>
              <w:fldChar w:fldCharType="end"/>
            </w:r>
          </w:hyperlink>
        </w:p>
        <w:p w14:paraId="76E1FCC5" w14:textId="4534AE19" w:rsidR="00570596" w:rsidRDefault="00570596">
          <w:pPr>
            <w:pStyle w:val="TOC2"/>
            <w:tabs>
              <w:tab w:val="left" w:pos="880"/>
              <w:tab w:val="right" w:leader="dot" w:pos="9395"/>
            </w:tabs>
            <w:rPr>
              <w:rFonts w:eastAsiaTheme="minorEastAsia"/>
              <w:noProof/>
              <w:lang w:eastAsia="en-ZA"/>
            </w:rPr>
          </w:pPr>
          <w:hyperlink w:anchor="_Toc115160451" w:history="1">
            <w:r w:rsidRPr="003A5541">
              <w:rPr>
                <w:rStyle w:val="Hyperlink"/>
                <w:rFonts w:cstheme="majorHAnsi"/>
                <w:noProof/>
              </w:rPr>
              <w:t>7.3.</w:t>
            </w:r>
            <w:r>
              <w:rPr>
                <w:rFonts w:eastAsiaTheme="minorEastAsia"/>
                <w:noProof/>
                <w:lang w:eastAsia="en-ZA"/>
              </w:rPr>
              <w:tab/>
            </w:r>
            <w:r w:rsidRPr="003A5541">
              <w:rPr>
                <w:rStyle w:val="Hyperlink"/>
                <w:rFonts w:cstheme="majorHAnsi"/>
                <w:noProof/>
              </w:rPr>
              <w:t>NATIONAL ENVIRONMENTAL MANAGEMENT: BIODIVERSITY ACT, 2004 (ACT NO. 10 OF 2004)</w:t>
            </w:r>
            <w:r>
              <w:rPr>
                <w:noProof/>
                <w:webHidden/>
              </w:rPr>
              <w:tab/>
            </w:r>
            <w:r>
              <w:rPr>
                <w:noProof/>
                <w:webHidden/>
              </w:rPr>
              <w:fldChar w:fldCharType="begin"/>
            </w:r>
            <w:r>
              <w:rPr>
                <w:noProof/>
                <w:webHidden/>
              </w:rPr>
              <w:instrText xml:space="preserve"> PAGEREF _Toc115160451 \h </w:instrText>
            </w:r>
            <w:r>
              <w:rPr>
                <w:noProof/>
                <w:webHidden/>
              </w:rPr>
            </w:r>
            <w:r>
              <w:rPr>
                <w:noProof/>
                <w:webHidden/>
              </w:rPr>
              <w:fldChar w:fldCharType="separate"/>
            </w:r>
            <w:r>
              <w:rPr>
                <w:noProof/>
                <w:webHidden/>
              </w:rPr>
              <w:t>15</w:t>
            </w:r>
            <w:r>
              <w:rPr>
                <w:noProof/>
                <w:webHidden/>
              </w:rPr>
              <w:fldChar w:fldCharType="end"/>
            </w:r>
          </w:hyperlink>
        </w:p>
        <w:p w14:paraId="56AB1BE2" w14:textId="488CC7B5" w:rsidR="00570596" w:rsidRDefault="00570596">
          <w:pPr>
            <w:pStyle w:val="TOC2"/>
            <w:tabs>
              <w:tab w:val="left" w:pos="880"/>
              <w:tab w:val="right" w:leader="dot" w:pos="9395"/>
            </w:tabs>
            <w:rPr>
              <w:rFonts w:eastAsiaTheme="minorEastAsia"/>
              <w:noProof/>
              <w:lang w:eastAsia="en-ZA"/>
            </w:rPr>
          </w:pPr>
          <w:hyperlink w:anchor="_Toc115160452" w:history="1">
            <w:r w:rsidRPr="003A5541">
              <w:rPr>
                <w:rStyle w:val="Hyperlink"/>
                <w:rFonts w:cstheme="majorHAnsi"/>
                <w:noProof/>
              </w:rPr>
              <w:t>7.4.</w:t>
            </w:r>
            <w:r>
              <w:rPr>
                <w:rFonts w:eastAsiaTheme="minorEastAsia"/>
                <w:noProof/>
                <w:lang w:eastAsia="en-ZA"/>
              </w:rPr>
              <w:tab/>
            </w:r>
            <w:r w:rsidRPr="003A5541">
              <w:rPr>
                <w:rStyle w:val="Hyperlink"/>
                <w:rFonts w:cstheme="majorHAnsi"/>
                <w:noProof/>
              </w:rPr>
              <w:t>INTEGRATED ENVIRONMENTAL MANAGEMENT (IEM)</w:t>
            </w:r>
            <w:r>
              <w:rPr>
                <w:noProof/>
                <w:webHidden/>
              </w:rPr>
              <w:tab/>
            </w:r>
            <w:r>
              <w:rPr>
                <w:noProof/>
                <w:webHidden/>
              </w:rPr>
              <w:fldChar w:fldCharType="begin"/>
            </w:r>
            <w:r>
              <w:rPr>
                <w:noProof/>
                <w:webHidden/>
              </w:rPr>
              <w:instrText xml:space="preserve"> PAGEREF _Toc115160452 \h </w:instrText>
            </w:r>
            <w:r>
              <w:rPr>
                <w:noProof/>
                <w:webHidden/>
              </w:rPr>
            </w:r>
            <w:r>
              <w:rPr>
                <w:noProof/>
                <w:webHidden/>
              </w:rPr>
              <w:fldChar w:fldCharType="separate"/>
            </w:r>
            <w:r>
              <w:rPr>
                <w:noProof/>
                <w:webHidden/>
              </w:rPr>
              <w:t>15</w:t>
            </w:r>
            <w:r>
              <w:rPr>
                <w:noProof/>
                <w:webHidden/>
              </w:rPr>
              <w:fldChar w:fldCharType="end"/>
            </w:r>
          </w:hyperlink>
        </w:p>
        <w:p w14:paraId="7D5992ED" w14:textId="1A4FBF96" w:rsidR="00570596" w:rsidRDefault="00570596">
          <w:pPr>
            <w:pStyle w:val="TOC2"/>
            <w:tabs>
              <w:tab w:val="left" w:pos="880"/>
              <w:tab w:val="right" w:leader="dot" w:pos="9395"/>
            </w:tabs>
            <w:rPr>
              <w:rFonts w:eastAsiaTheme="minorEastAsia"/>
              <w:noProof/>
              <w:lang w:eastAsia="en-ZA"/>
            </w:rPr>
          </w:pPr>
          <w:hyperlink w:anchor="_Toc115160453" w:history="1">
            <w:r w:rsidRPr="003A5541">
              <w:rPr>
                <w:rStyle w:val="Hyperlink"/>
                <w:rFonts w:cstheme="majorHAnsi"/>
                <w:noProof/>
              </w:rPr>
              <w:t>7.5.</w:t>
            </w:r>
            <w:r>
              <w:rPr>
                <w:rFonts w:eastAsiaTheme="minorEastAsia"/>
                <w:noProof/>
                <w:lang w:eastAsia="en-ZA"/>
              </w:rPr>
              <w:tab/>
            </w:r>
            <w:r w:rsidRPr="003A5541">
              <w:rPr>
                <w:rStyle w:val="Hyperlink"/>
                <w:rFonts w:cstheme="majorHAnsi"/>
                <w:noProof/>
              </w:rPr>
              <w:t>NATIONAL HERITAGE RESOURCES ACT, 1999 (ACT NO. 25 OF 1999)</w:t>
            </w:r>
            <w:r>
              <w:rPr>
                <w:noProof/>
                <w:webHidden/>
              </w:rPr>
              <w:tab/>
            </w:r>
            <w:r>
              <w:rPr>
                <w:noProof/>
                <w:webHidden/>
              </w:rPr>
              <w:fldChar w:fldCharType="begin"/>
            </w:r>
            <w:r>
              <w:rPr>
                <w:noProof/>
                <w:webHidden/>
              </w:rPr>
              <w:instrText xml:space="preserve"> PAGEREF _Toc115160453 \h </w:instrText>
            </w:r>
            <w:r>
              <w:rPr>
                <w:noProof/>
                <w:webHidden/>
              </w:rPr>
            </w:r>
            <w:r>
              <w:rPr>
                <w:noProof/>
                <w:webHidden/>
              </w:rPr>
              <w:fldChar w:fldCharType="separate"/>
            </w:r>
            <w:r>
              <w:rPr>
                <w:noProof/>
                <w:webHidden/>
              </w:rPr>
              <w:t>16</w:t>
            </w:r>
            <w:r>
              <w:rPr>
                <w:noProof/>
                <w:webHidden/>
              </w:rPr>
              <w:fldChar w:fldCharType="end"/>
            </w:r>
          </w:hyperlink>
        </w:p>
        <w:p w14:paraId="70668887" w14:textId="43EB21CB" w:rsidR="00570596" w:rsidRDefault="00570596">
          <w:pPr>
            <w:pStyle w:val="TOC2"/>
            <w:tabs>
              <w:tab w:val="left" w:pos="880"/>
              <w:tab w:val="right" w:leader="dot" w:pos="9395"/>
            </w:tabs>
            <w:rPr>
              <w:rFonts w:eastAsiaTheme="minorEastAsia"/>
              <w:noProof/>
              <w:lang w:eastAsia="en-ZA"/>
            </w:rPr>
          </w:pPr>
          <w:hyperlink w:anchor="_Toc115160454" w:history="1">
            <w:r w:rsidRPr="003A5541">
              <w:rPr>
                <w:rStyle w:val="Hyperlink"/>
                <w:rFonts w:cstheme="majorHAnsi"/>
                <w:noProof/>
              </w:rPr>
              <w:t>7.6.</w:t>
            </w:r>
            <w:r>
              <w:rPr>
                <w:rFonts w:eastAsiaTheme="minorEastAsia"/>
                <w:noProof/>
                <w:lang w:eastAsia="en-ZA"/>
              </w:rPr>
              <w:tab/>
            </w:r>
            <w:r w:rsidRPr="003A5541">
              <w:rPr>
                <w:rStyle w:val="Hyperlink"/>
                <w:rFonts w:cstheme="majorHAnsi"/>
                <w:noProof/>
              </w:rPr>
              <w:t>AUTHORITY CONSULTATION</w:t>
            </w:r>
            <w:r>
              <w:rPr>
                <w:noProof/>
                <w:webHidden/>
              </w:rPr>
              <w:tab/>
            </w:r>
            <w:r>
              <w:rPr>
                <w:noProof/>
                <w:webHidden/>
              </w:rPr>
              <w:fldChar w:fldCharType="begin"/>
            </w:r>
            <w:r>
              <w:rPr>
                <w:noProof/>
                <w:webHidden/>
              </w:rPr>
              <w:instrText xml:space="preserve"> PAGEREF _Toc115160454 \h </w:instrText>
            </w:r>
            <w:r>
              <w:rPr>
                <w:noProof/>
                <w:webHidden/>
              </w:rPr>
            </w:r>
            <w:r>
              <w:rPr>
                <w:noProof/>
                <w:webHidden/>
              </w:rPr>
              <w:fldChar w:fldCharType="separate"/>
            </w:r>
            <w:r>
              <w:rPr>
                <w:noProof/>
                <w:webHidden/>
              </w:rPr>
              <w:t>16</w:t>
            </w:r>
            <w:r>
              <w:rPr>
                <w:noProof/>
                <w:webHidden/>
              </w:rPr>
              <w:fldChar w:fldCharType="end"/>
            </w:r>
          </w:hyperlink>
        </w:p>
        <w:p w14:paraId="28909BC1" w14:textId="64B3AB40" w:rsidR="00570596" w:rsidRDefault="00570596">
          <w:pPr>
            <w:pStyle w:val="TOC1"/>
            <w:tabs>
              <w:tab w:val="left" w:pos="440"/>
              <w:tab w:val="right" w:leader="dot" w:pos="9395"/>
            </w:tabs>
            <w:rPr>
              <w:rFonts w:eastAsiaTheme="minorEastAsia"/>
              <w:noProof/>
              <w:lang w:eastAsia="en-ZA"/>
            </w:rPr>
          </w:pPr>
          <w:hyperlink w:anchor="_Toc115160455" w:history="1">
            <w:r w:rsidRPr="003A5541">
              <w:rPr>
                <w:rStyle w:val="Hyperlink"/>
                <w:rFonts w:cstheme="majorHAnsi"/>
                <w:noProof/>
              </w:rPr>
              <w:t>8.</w:t>
            </w:r>
            <w:r>
              <w:rPr>
                <w:rFonts w:eastAsiaTheme="minorEastAsia"/>
                <w:noProof/>
                <w:lang w:eastAsia="en-ZA"/>
              </w:rPr>
              <w:tab/>
            </w:r>
            <w:r w:rsidRPr="003A5541">
              <w:rPr>
                <w:rStyle w:val="Hyperlink"/>
                <w:rFonts w:cstheme="majorHAnsi"/>
                <w:noProof/>
              </w:rPr>
              <w:t>SPECIALIST STUDIES</w:t>
            </w:r>
            <w:r>
              <w:rPr>
                <w:noProof/>
                <w:webHidden/>
              </w:rPr>
              <w:tab/>
            </w:r>
            <w:r>
              <w:rPr>
                <w:noProof/>
                <w:webHidden/>
              </w:rPr>
              <w:fldChar w:fldCharType="begin"/>
            </w:r>
            <w:r>
              <w:rPr>
                <w:noProof/>
                <w:webHidden/>
              </w:rPr>
              <w:instrText xml:space="preserve"> PAGEREF _Toc115160455 \h </w:instrText>
            </w:r>
            <w:r>
              <w:rPr>
                <w:noProof/>
                <w:webHidden/>
              </w:rPr>
            </w:r>
            <w:r>
              <w:rPr>
                <w:noProof/>
                <w:webHidden/>
              </w:rPr>
              <w:fldChar w:fldCharType="separate"/>
            </w:r>
            <w:r>
              <w:rPr>
                <w:noProof/>
                <w:webHidden/>
              </w:rPr>
              <w:t>17</w:t>
            </w:r>
            <w:r>
              <w:rPr>
                <w:noProof/>
                <w:webHidden/>
              </w:rPr>
              <w:fldChar w:fldCharType="end"/>
            </w:r>
          </w:hyperlink>
        </w:p>
        <w:p w14:paraId="4EB40691" w14:textId="44BE27FD" w:rsidR="00570596" w:rsidRDefault="00570596">
          <w:pPr>
            <w:pStyle w:val="TOC1"/>
            <w:tabs>
              <w:tab w:val="left" w:pos="440"/>
              <w:tab w:val="right" w:leader="dot" w:pos="9395"/>
            </w:tabs>
            <w:rPr>
              <w:rFonts w:eastAsiaTheme="minorEastAsia"/>
              <w:noProof/>
              <w:lang w:eastAsia="en-ZA"/>
            </w:rPr>
          </w:pPr>
          <w:hyperlink w:anchor="_Toc115160456" w:history="1">
            <w:r w:rsidRPr="003A5541">
              <w:rPr>
                <w:rStyle w:val="Hyperlink"/>
                <w:rFonts w:cstheme="majorHAnsi"/>
                <w:noProof/>
              </w:rPr>
              <w:t>9.</w:t>
            </w:r>
            <w:r>
              <w:rPr>
                <w:rFonts w:eastAsiaTheme="minorEastAsia"/>
                <w:noProof/>
                <w:lang w:eastAsia="en-ZA"/>
              </w:rPr>
              <w:tab/>
            </w:r>
            <w:r w:rsidRPr="003A5541">
              <w:rPr>
                <w:rStyle w:val="Hyperlink"/>
                <w:rFonts w:cstheme="majorHAnsi"/>
                <w:noProof/>
              </w:rPr>
              <w:t>ENVIRONMENTAL AUTHORISATION PROCESS</w:t>
            </w:r>
            <w:r>
              <w:rPr>
                <w:noProof/>
                <w:webHidden/>
              </w:rPr>
              <w:tab/>
            </w:r>
            <w:r>
              <w:rPr>
                <w:noProof/>
                <w:webHidden/>
              </w:rPr>
              <w:fldChar w:fldCharType="begin"/>
            </w:r>
            <w:r>
              <w:rPr>
                <w:noProof/>
                <w:webHidden/>
              </w:rPr>
              <w:instrText xml:space="preserve"> PAGEREF _Toc115160456 \h </w:instrText>
            </w:r>
            <w:r>
              <w:rPr>
                <w:noProof/>
                <w:webHidden/>
              </w:rPr>
            </w:r>
            <w:r>
              <w:rPr>
                <w:noProof/>
                <w:webHidden/>
              </w:rPr>
              <w:fldChar w:fldCharType="separate"/>
            </w:r>
            <w:r>
              <w:rPr>
                <w:noProof/>
                <w:webHidden/>
              </w:rPr>
              <w:t>18</w:t>
            </w:r>
            <w:r>
              <w:rPr>
                <w:noProof/>
                <w:webHidden/>
              </w:rPr>
              <w:fldChar w:fldCharType="end"/>
            </w:r>
          </w:hyperlink>
        </w:p>
        <w:p w14:paraId="6B6CBF24" w14:textId="56F7AA94" w:rsidR="00570596" w:rsidRDefault="00570596">
          <w:pPr>
            <w:pStyle w:val="TOC1"/>
            <w:tabs>
              <w:tab w:val="left" w:pos="660"/>
              <w:tab w:val="right" w:leader="dot" w:pos="9395"/>
            </w:tabs>
            <w:rPr>
              <w:rFonts w:eastAsiaTheme="minorEastAsia"/>
              <w:noProof/>
              <w:lang w:eastAsia="en-ZA"/>
            </w:rPr>
          </w:pPr>
          <w:hyperlink w:anchor="_Toc115160457" w:history="1">
            <w:r w:rsidRPr="003A5541">
              <w:rPr>
                <w:rStyle w:val="Hyperlink"/>
                <w:rFonts w:cstheme="majorHAnsi"/>
                <w:noProof/>
              </w:rPr>
              <w:t>10.</w:t>
            </w:r>
            <w:r>
              <w:rPr>
                <w:rFonts w:eastAsiaTheme="minorEastAsia"/>
                <w:noProof/>
                <w:lang w:eastAsia="en-ZA"/>
              </w:rPr>
              <w:tab/>
            </w:r>
            <w:r w:rsidRPr="003A5541">
              <w:rPr>
                <w:rStyle w:val="Hyperlink"/>
                <w:rFonts w:cstheme="majorHAnsi"/>
                <w:noProof/>
              </w:rPr>
              <w:t>SUMMARY OF SPECIALIST STUDIES</w:t>
            </w:r>
            <w:r>
              <w:rPr>
                <w:noProof/>
                <w:webHidden/>
              </w:rPr>
              <w:tab/>
            </w:r>
            <w:r>
              <w:rPr>
                <w:noProof/>
                <w:webHidden/>
              </w:rPr>
              <w:fldChar w:fldCharType="begin"/>
            </w:r>
            <w:r>
              <w:rPr>
                <w:noProof/>
                <w:webHidden/>
              </w:rPr>
              <w:instrText xml:space="preserve"> PAGEREF _Toc115160457 \h </w:instrText>
            </w:r>
            <w:r>
              <w:rPr>
                <w:noProof/>
                <w:webHidden/>
              </w:rPr>
            </w:r>
            <w:r>
              <w:rPr>
                <w:noProof/>
                <w:webHidden/>
              </w:rPr>
              <w:fldChar w:fldCharType="separate"/>
            </w:r>
            <w:r>
              <w:rPr>
                <w:noProof/>
                <w:webHidden/>
              </w:rPr>
              <w:t>19</w:t>
            </w:r>
            <w:r>
              <w:rPr>
                <w:noProof/>
                <w:webHidden/>
              </w:rPr>
              <w:fldChar w:fldCharType="end"/>
            </w:r>
          </w:hyperlink>
        </w:p>
        <w:p w14:paraId="45EDB972" w14:textId="1FC20FA2" w:rsidR="00570596" w:rsidRDefault="00570596">
          <w:pPr>
            <w:pStyle w:val="TOC2"/>
            <w:tabs>
              <w:tab w:val="left" w:pos="1100"/>
              <w:tab w:val="right" w:leader="dot" w:pos="9395"/>
            </w:tabs>
            <w:rPr>
              <w:rFonts w:eastAsiaTheme="minorEastAsia"/>
              <w:noProof/>
              <w:lang w:eastAsia="en-ZA"/>
            </w:rPr>
          </w:pPr>
          <w:hyperlink w:anchor="_Toc115160458" w:history="1">
            <w:r w:rsidRPr="003A5541">
              <w:rPr>
                <w:rStyle w:val="Hyperlink"/>
                <w:rFonts w:cstheme="majorHAnsi"/>
                <w:noProof/>
              </w:rPr>
              <w:t>10.1.</w:t>
            </w:r>
            <w:r>
              <w:rPr>
                <w:rFonts w:eastAsiaTheme="minorEastAsia"/>
                <w:noProof/>
                <w:lang w:eastAsia="en-ZA"/>
              </w:rPr>
              <w:tab/>
            </w:r>
            <w:r w:rsidRPr="003A5541">
              <w:rPr>
                <w:rStyle w:val="Hyperlink"/>
                <w:rFonts w:cstheme="majorHAnsi"/>
                <w:noProof/>
              </w:rPr>
              <w:t>PHASE 1 HERITAGE IMPACT ASSESSMENT</w:t>
            </w:r>
            <w:r>
              <w:rPr>
                <w:noProof/>
                <w:webHidden/>
              </w:rPr>
              <w:tab/>
            </w:r>
            <w:r>
              <w:rPr>
                <w:noProof/>
                <w:webHidden/>
              </w:rPr>
              <w:fldChar w:fldCharType="begin"/>
            </w:r>
            <w:r>
              <w:rPr>
                <w:noProof/>
                <w:webHidden/>
              </w:rPr>
              <w:instrText xml:space="preserve"> PAGEREF _Toc115160458 \h </w:instrText>
            </w:r>
            <w:r>
              <w:rPr>
                <w:noProof/>
                <w:webHidden/>
              </w:rPr>
            </w:r>
            <w:r>
              <w:rPr>
                <w:noProof/>
                <w:webHidden/>
              </w:rPr>
              <w:fldChar w:fldCharType="separate"/>
            </w:r>
            <w:r>
              <w:rPr>
                <w:noProof/>
                <w:webHidden/>
              </w:rPr>
              <w:t>19</w:t>
            </w:r>
            <w:r>
              <w:rPr>
                <w:noProof/>
                <w:webHidden/>
              </w:rPr>
              <w:fldChar w:fldCharType="end"/>
            </w:r>
          </w:hyperlink>
        </w:p>
        <w:p w14:paraId="4BF01D82" w14:textId="5208D2A0" w:rsidR="00570596" w:rsidRDefault="00570596">
          <w:pPr>
            <w:pStyle w:val="TOC2"/>
            <w:tabs>
              <w:tab w:val="left" w:pos="1100"/>
              <w:tab w:val="right" w:leader="dot" w:pos="9395"/>
            </w:tabs>
            <w:rPr>
              <w:rFonts w:eastAsiaTheme="minorEastAsia"/>
              <w:noProof/>
              <w:lang w:eastAsia="en-ZA"/>
            </w:rPr>
          </w:pPr>
          <w:hyperlink w:anchor="_Toc115160459" w:history="1">
            <w:r w:rsidRPr="003A5541">
              <w:rPr>
                <w:rStyle w:val="Hyperlink"/>
                <w:rFonts w:cstheme="majorHAnsi"/>
                <w:noProof/>
              </w:rPr>
              <w:t>10.2.</w:t>
            </w:r>
            <w:r>
              <w:rPr>
                <w:rFonts w:eastAsiaTheme="minorEastAsia"/>
                <w:noProof/>
                <w:lang w:eastAsia="en-ZA"/>
              </w:rPr>
              <w:tab/>
            </w:r>
            <w:r w:rsidRPr="003A5541">
              <w:rPr>
                <w:rStyle w:val="Hyperlink"/>
                <w:rFonts w:cstheme="majorHAnsi"/>
                <w:noProof/>
              </w:rPr>
              <w:t>BIODIVERSITY (FAUNA AND FLORA) STUDY</w:t>
            </w:r>
            <w:r>
              <w:rPr>
                <w:noProof/>
                <w:webHidden/>
              </w:rPr>
              <w:tab/>
            </w:r>
            <w:r>
              <w:rPr>
                <w:noProof/>
                <w:webHidden/>
              </w:rPr>
              <w:fldChar w:fldCharType="begin"/>
            </w:r>
            <w:r>
              <w:rPr>
                <w:noProof/>
                <w:webHidden/>
              </w:rPr>
              <w:instrText xml:space="preserve"> PAGEREF _Toc115160459 \h </w:instrText>
            </w:r>
            <w:r>
              <w:rPr>
                <w:noProof/>
                <w:webHidden/>
              </w:rPr>
            </w:r>
            <w:r>
              <w:rPr>
                <w:noProof/>
                <w:webHidden/>
              </w:rPr>
              <w:fldChar w:fldCharType="separate"/>
            </w:r>
            <w:r>
              <w:rPr>
                <w:noProof/>
                <w:webHidden/>
              </w:rPr>
              <w:t>20</w:t>
            </w:r>
            <w:r>
              <w:rPr>
                <w:noProof/>
                <w:webHidden/>
              </w:rPr>
              <w:fldChar w:fldCharType="end"/>
            </w:r>
          </w:hyperlink>
        </w:p>
        <w:p w14:paraId="55A8EEEC" w14:textId="308D606B" w:rsidR="00570596" w:rsidRDefault="00570596">
          <w:pPr>
            <w:pStyle w:val="TOC2"/>
            <w:tabs>
              <w:tab w:val="left" w:pos="1100"/>
              <w:tab w:val="right" w:leader="dot" w:pos="9395"/>
            </w:tabs>
            <w:rPr>
              <w:rFonts w:eastAsiaTheme="minorEastAsia"/>
              <w:noProof/>
              <w:lang w:eastAsia="en-ZA"/>
            </w:rPr>
          </w:pPr>
          <w:hyperlink w:anchor="_Toc115160460" w:history="1">
            <w:r w:rsidRPr="003A5541">
              <w:rPr>
                <w:rStyle w:val="Hyperlink"/>
                <w:rFonts w:cstheme="majorHAnsi"/>
                <w:noProof/>
              </w:rPr>
              <w:t>10.3.</w:t>
            </w:r>
            <w:r>
              <w:rPr>
                <w:rFonts w:eastAsiaTheme="minorEastAsia"/>
                <w:noProof/>
                <w:lang w:eastAsia="en-ZA"/>
              </w:rPr>
              <w:tab/>
            </w:r>
            <w:r w:rsidRPr="003A5541">
              <w:rPr>
                <w:rStyle w:val="Hyperlink"/>
                <w:rFonts w:cstheme="majorHAnsi"/>
                <w:noProof/>
              </w:rPr>
              <w:t>ENGINEERING SERVICES REPORT</w:t>
            </w:r>
            <w:r>
              <w:rPr>
                <w:noProof/>
                <w:webHidden/>
              </w:rPr>
              <w:tab/>
            </w:r>
            <w:r>
              <w:rPr>
                <w:noProof/>
                <w:webHidden/>
              </w:rPr>
              <w:fldChar w:fldCharType="begin"/>
            </w:r>
            <w:r>
              <w:rPr>
                <w:noProof/>
                <w:webHidden/>
              </w:rPr>
              <w:instrText xml:space="preserve"> PAGEREF _Toc115160460 \h </w:instrText>
            </w:r>
            <w:r>
              <w:rPr>
                <w:noProof/>
                <w:webHidden/>
              </w:rPr>
            </w:r>
            <w:r>
              <w:rPr>
                <w:noProof/>
                <w:webHidden/>
              </w:rPr>
              <w:fldChar w:fldCharType="separate"/>
            </w:r>
            <w:r>
              <w:rPr>
                <w:noProof/>
                <w:webHidden/>
              </w:rPr>
              <w:t>22</w:t>
            </w:r>
            <w:r>
              <w:rPr>
                <w:noProof/>
                <w:webHidden/>
              </w:rPr>
              <w:fldChar w:fldCharType="end"/>
            </w:r>
          </w:hyperlink>
        </w:p>
        <w:p w14:paraId="4CE2C6C0" w14:textId="3F350961" w:rsidR="00570596" w:rsidRDefault="00570596">
          <w:pPr>
            <w:pStyle w:val="TOC2"/>
            <w:tabs>
              <w:tab w:val="left" w:pos="1100"/>
              <w:tab w:val="right" w:leader="dot" w:pos="9395"/>
            </w:tabs>
            <w:rPr>
              <w:rFonts w:eastAsiaTheme="minorEastAsia"/>
              <w:noProof/>
              <w:lang w:eastAsia="en-ZA"/>
            </w:rPr>
          </w:pPr>
          <w:hyperlink w:anchor="_Toc115160461" w:history="1">
            <w:r w:rsidRPr="003A5541">
              <w:rPr>
                <w:rStyle w:val="Hyperlink"/>
                <w:rFonts w:cstheme="majorHAnsi"/>
                <w:noProof/>
              </w:rPr>
              <w:t>10.4.</w:t>
            </w:r>
            <w:r>
              <w:rPr>
                <w:rFonts w:eastAsiaTheme="minorEastAsia"/>
                <w:noProof/>
                <w:lang w:eastAsia="en-ZA"/>
              </w:rPr>
              <w:tab/>
            </w:r>
            <w:r w:rsidRPr="003A5541">
              <w:rPr>
                <w:rStyle w:val="Hyperlink"/>
                <w:rFonts w:cstheme="majorHAnsi"/>
                <w:noProof/>
              </w:rPr>
              <w:t>GEOTECHNICAL INVESTIGATION</w:t>
            </w:r>
            <w:r>
              <w:rPr>
                <w:noProof/>
                <w:webHidden/>
              </w:rPr>
              <w:tab/>
            </w:r>
            <w:r>
              <w:rPr>
                <w:noProof/>
                <w:webHidden/>
              </w:rPr>
              <w:fldChar w:fldCharType="begin"/>
            </w:r>
            <w:r>
              <w:rPr>
                <w:noProof/>
                <w:webHidden/>
              </w:rPr>
              <w:instrText xml:space="preserve"> PAGEREF _Toc115160461 \h </w:instrText>
            </w:r>
            <w:r>
              <w:rPr>
                <w:noProof/>
                <w:webHidden/>
              </w:rPr>
            </w:r>
            <w:r>
              <w:rPr>
                <w:noProof/>
                <w:webHidden/>
              </w:rPr>
              <w:fldChar w:fldCharType="separate"/>
            </w:r>
            <w:r>
              <w:rPr>
                <w:noProof/>
                <w:webHidden/>
              </w:rPr>
              <w:t>23</w:t>
            </w:r>
            <w:r>
              <w:rPr>
                <w:noProof/>
                <w:webHidden/>
              </w:rPr>
              <w:fldChar w:fldCharType="end"/>
            </w:r>
          </w:hyperlink>
        </w:p>
        <w:p w14:paraId="32EF869F" w14:textId="2ACD19D4" w:rsidR="00570596" w:rsidRDefault="00570596">
          <w:pPr>
            <w:pStyle w:val="TOC1"/>
            <w:tabs>
              <w:tab w:val="left" w:pos="660"/>
              <w:tab w:val="right" w:leader="dot" w:pos="9395"/>
            </w:tabs>
            <w:rPr>
              <w:rFonts w:eastAsiaTheme="minorEastAsia"/>
              <w:noProof/>
              <w:lang w:eastAsia="en-ZA"/>
            </w:rPr>
          </w:pPr>
          <w:hyperlink w:anchor="_Toc115160462" w:history="1">
            <w:r w:rsidRPr="003A5541">
              <w:rPr>
                <w:rStyle w:val="Hyperlink"/>
                <w:rFonts w:cstheme="majorHAnsi"/>
                <w:noProof/>
              </w:rPr>
              <w:t>11.</w:t>
            </w:r>
            <w:r>
              <w:rPr>
                <w:rFonts w:eastAsiaTheme="minorEastAsia"/>
                <w:noProof/>
                <w:lang w:eastAsia="en-ZA"/>
              </w:rPr>
              <w:tab/>
            </w:r>
            <w:r w:rsidRPr="003A5541">
              <w:rPr>
                <w:rStyle w:val="Hyperlink"/>
                <w:rFonts w:cstheme="majorHAnsi"/>
                <w:noProof/>
              </w:rPr>
              <w:t>ENVIRONMENTAL IMPACT ASSESSMENT</w:t>
            </w:r>
            <w:r>
              <w:rPr>
                <w:noProof/>
                <w:webHidden/>
              </w:rPr>
              <w:tab/>
            </w:r>
            <w:r>
              <w:rPr>
                <w:noProof/>
                <w:webHidden/>
              </w:rPr>
              <w:fldChar w:fldCharType="begin"/>
            </w:r>
            <w:r>
              <w:rPr>
                <w:noProof/>
                <w:webHidden/>
              </w:rPr>
              <w:instrText xml:space="preserve"> PAGEREF _Toc115160462 \h </w:instrText>
            </w:r>
            <w:r>
              <w:rPr>
                <w:noProof/>
                <w:webHidden/>
              </w:rPr>
            </w:r>
            <w:r>
              <w:rPr>
                <w:noProof/>
                <w:webHidden/>
              </w:rPr>
              <w:fldChar w:fldCharType="separate"/>
            </w:r>
            <w:r>
              <w:rPr>
                <w:noProof/>
                <w:webHidden/>
              </w:rPr>
              <w:t>24</w:t>
            </w:r>
            <w:r>
              <w:rPr>
                <w:noProof/>
                <w:webHidden/>
              </w:rPr>
              <w:fldChar w:fldCharType="end"/>
            </w:r>
          </w:hyperlink>
        </w:p>
        <w:p w14:paraId="2A0C578E" w14:textId="4B55D74F" w:rsidR="00570596" w:rsidRDefault="00570596">
          <w:pPr>
            <w:pStyle w:val="TOC2"/>
            <w:tabs>
              <w:tab w:val="left" w:pos="1100"/>
              <w:tab w:val="right" w:leader="dot" w:pos="9395"/>
            </w:tabs>
            <w:rPr>
              <w:rFonts w:eastAsiaTheme="minorEastAsia"/>
              <w:noProof/>
              <w:lang w:eastAsia="en-ZA"/>
            </w:rPr>
          </w:pPr>
          <w:hyperlink w:anchor="_Toc115160463" w:history="1">
            <w:r w:rsidRPr="003A5541">
              <w:rPr>
                <w:rStyle w:val="Hyperlink"/>
                <w:rFonts w:cstheme="majorHAnsi"/>
                <w:noProof/>
              </w:rPr>
              <w:t>11.1.</w:t>
            </w:r>
            <w:r>
              <w:rPr>
                <w:rFonts w:eastAsiaTheme="minorEastAsia"/>
                <w:noProof/>
                <w:lang w:eastAsia="en-ZA"/>
              </w:rPr>
              <w:tab/>
            </w:r>
            <w:r w:rsidRPr="003A5541">
              <w:rPr>
                <w:rStyle w:val="Hyperlink"/>
                <w:rFonts w:cstheme="majorHAnsi"/>
                <w:noProof/>
              </w:rPr>
              <w:t>PROCEDURE</w:t>
            </w:r>
            <w:r>
              <w:rPr>
                <w:noProof/>
                <w:webHidden/>
              </w:rPr>
              <w:tab/>
            </w:r>
            <w:r>
              <w:rPr>
                <w:noProof/>
                <w:webHidden/>
              </w:rPr>
              <w:fldChar w:fldCharType="begin"/>
            </w:r>
            <w:r>
              <w:rPr>
                <w:noProof/>
                <w:webHidden/>
              </w:rPr>
              <w:instrText xml:space="preserve"> PAGEREF _Toc115160463 \h </w:instrText>
            </w:r>
            <w:r>
              <w:rPr>
                <w:noProof/>
                <w:webHidden/>
              </w:rPr>
            </w:r>
            <w:r>
              <w:rPr>
                <w:noProof/>
                <w:webHidden/>
              </w:rPr>
              <w:fldChar w:fldCharType="separate"/>
            </w:r>
            <w:r>
              <w:rPr>
                <w:noProof/>
                <w:webHidden/>
              </w:rPr>
              <w:t>24</w:t>
            </w:r>
            <w:r>
              <w:rPr>
                <w:noProof/>
                <w:webHidden/>
              </w:rPr>
              <w:fldChar w:fldCharType="end"/>
            </w:r>
          </w:hyperlink>
        </w:p>
        <w:p w14:paraId="3687BB9A" w14:textId="2A194569" w:rsidR="00570596" w:rsidRDefault="00570596">
          <w:pPr>
            <w:pStyle w:val="TOC2"/>
            <w:tabs>
              <w:tab w:val="left" w:pos="1100"/>
              <w:tab w:val="right" w:leader="dot" w:pos="9395"/>
            </w:tabs>
            <w:rPr>
              <w:rFonts w:eastAsiaTheme="minorEastAsia"/>
              <w:noProof/>
              <w:lang w:eastAsia="en-ZA"/>
            </w:rPr>
          </w:pPr>
          <w:hyperlink w:anchor="_Toc115160464" w:history="1">
            <w:r w:rsidRPr="003A5541">
              <w:rPr>
                <w:rStyle w:val="Hyperlink"/>
                <w:rFonts w:cstheme="majorHAnsi"/>
                <w:noProof/>
              </w:rPr>
              <w:t>11.2.</w:t>
            </w:r>
            <w:r>
              <w:rPr>
                <w:rFonts w:eastAsiaTheme="minorEastAsia"/>
                <w:noProof/>
                <w:lang w:eastAsia="en-ZA"/>
              </w:rPr>
              <w:tab/>
            </w:r>
            <w:r w:rsidRPr="003A5541">
              <w:rPr>
                <w:rStyle w:val="Hyperlink"/>
                <w:rFonts w:cstheme="majorHAnsi"/>
                <w:noProof/>
              </w:rPr>
              <w:t>Description of Potential Impacts to be further investigated.</w:t>
            </w:r>
            <w:r>
              <w:rPr>
                <w:noProof/>
                <w:webHidden/>
              </w:rPr>
              <w:tab/>
            </w:r>
            <w:r>
              <w:rPr>
                <w:noProof/>
                <w:webHidden/>
              </w:rPr>
              <w:fldChar w:fldCharType="begin"/>
            </w:r>
            <w:r>
              <w:rPr>
                <w:noProof/>
                <w:webHidden/>
              </w:rPr>
              <w:instrText xml:space="preserve"> PAGEREF _Toc115160464 \h </w:instrText>
            </w:r>
            <w:r>
              <w:rPr>
                <w:noProof/>
                <w:webHidden/>
              </w:rPr>
            </w:r>
            <w:r>
              <w:rPr>
                <w:noProof/>
                <w:webHidden/>
              </w:rPr>
              <w:fldChar w:fldCharType="separate"/>
            </w:r>
            <w:r>
              <w:rPr>
                <w:noProof/>
                <w:webHidden/>
              </w:rPr>
              <w:t>24</w:t>
            </w:r>
            <w:r>
              <w:rPr>
                <w:noProof/>
                <w:webHidden/>
              </w:rPr>
              <w:fldChar w:fldCharType="end"/>
            </w:r>
          </w:hyperlink>
        </w:p>
        <w:p w14:paraId="1034D4B2" w14:textId="3A791AA0" w:rsidR="00570596" w:rsidRDefault="00570596">
          <w:pPr>
            <w:pStyle w:val="TOC3"/>
            <w:tabs>
              <w:tab w:val="left" w:pos="1320"/>
              <w:tab w:val="right" w:leader="dot" w:pos="9395"/>
            </w:tabs>
            <w:rPr>
              <w:rFonts w:eastAsiaTheme="minorEastAsia"/>
              <w:noProof/>
              <w:lang w:eastAsia="en-ZA"/>
            </w:rPr>
          </w:pPr>
          <w:hyperlink w:anchor="_Toc115160465" w:history="1">
            <w:r w:rsidRPr="003A5541">
              <w:rPr>
                <w:rStyle w:val="Hyperlink"/>
                <w:noProof/>
              </w:rPr>
              <w:t>11.2.1.</w:t>
            </w:r>
            <w:r>
              <w:rPr>
                <w:rFonts w:eastAsiaTheme="minorEastAsia"/>
                <w:noProof/>
                <w:lang w:eastAsia="en-ZA"/>
              </w:rPr>
              <w:tab/>
            </w:r>
            <w:r w:rsidRPr="003A5541">
              <w:rPr>
                <w:rStyle w:val="Hyperlink"/>
                <w:noProof/>
              </w:rPr>
              <w:t>Geology and Soil</w:t>
            </w:r>
            <w:r>
              <w:rPr>
                <w:noProof/>
                <w:webHidden/>
              </w:rPr>
              <w:tab/>
            </w:r>
            <w:r>
              <w:rPr>
                <w:noProof/>
                <w:webHidden/>
              </w:rPr>
              <w:fldChar w:fldCharType="begin"/>
            </w:r>
            <w:r>
              <w:rPr>
                <w:noProof/>
                <w:webHidden/>
              </w:rPr>
              <w:instrText xml:space="preserve"> PAGEREF _Toc115160465 \h </w:instrText>
            </w:r>
            <w:r>
              <w:rPr>
                <w:noProof/>
                <w:webHidden/>
              </w:rPr>
            </w:r>
            <w:r>
              <w:rPr>
                <w:noProof/>
                <w:webHidden/>
              </w:rPr>
              <w:fldChar w:fldCharType="separate"/>
            </w:r>
            <w:r>
              <w:rPr>
                <w:noProof/>
                <w:webHidden/>
              </w:rPr>
              <w:t>24</w:t>
            </w:r>
            <w:r>
              <w:rPr>
                <w:noProof/>
                <w:webHidden/>
              </w:rPr>
              <w:fldChar w:fldCharType="end"/>
            </w:r>
          </w:hyperlink>
        </w:p>
        <w:p w14:paraId="55D06AA8" w14:textId="2C57EE83" w:rsidR="00570596" w:rsidRDefault="00570596">
          <w:pPr>
            <w:pStyle w:val="TOC3"/>
            <w:tabs>
              <w:tab w:val="left" w:pos="1320"/>
              <w:tab w:val="right" w:leader="dot" w:pos="9395"/>
            </w:tabs>
            <w:rPr>
              <w:rFonts w:eastAsiaTheme="minorEastAsia"/>
              <w:noProof/>
              <w:lang w:eastAsia="en-ZA"/>
            </w:rPr>
          </w:pPr>
          <w:hyperlink w:anchor="_Toc115160466" w:history="1">
            <w:r w:rsidRPr="003A5541">
              <w:rPr>
                <w:rStyle w:val="Hyperlink"/>
                <w:rFonts w:cstheme="majorHAnsi"/>
                <w:b/>
                <w:noProof/>
              </w:rPr>
              <w:t>11.2.2.</w:t>
            </w:r>
            <w:r>
              <w:rPr>
                <w:rFonts w:eastAsiaTheme="minorEastAsia"/>
                <w:noProof/>
                <w:lang w:eastAsia="en-ZA"/>
              </w:rPr>
              <w:tab/>
            </w:r>
            <w:r w:rsidRPr="003A5541">
              <w:rPr>
                <w:rStyle w:val="Hyperlink"/>
                <w:rFonts w:cstheme="majorHAnsi"/>
                <w:b/>
                <w:noProof/>
              </w:rPr>
              <w:t>Topography</w:t>
            </w:r>
            <w:r>
              <w:rPr>
                <w:noProof/>
                <w:webHidden/>
              </w:rPr>
              <w:tab/>
            </w:r>
            <w:r>
              <w:rPr>
                <w:noProof/>
                <w:webHidden/>
              </w:rPr>
              <w:fldChar w:fldCharType="begin"/>
            </w:r>
            <w:r>
              <w:rPr>
                <w:noProof/>
                <w:webHidden/>
              </w:rPr>
              <w:instrText xml:space="preserve"> PAGEREF _Toc115160466 \h </w:instrText>
            </w:r>
            <w:r>
              <w:rPr>
                <w:noProof/>
                <w:webHidden/>
              </w:rPr>
            </w:r>
            <w:r>
              <w:rPr>
                <w:noProof/>
                <w:webHidden/>
              </w:rPr>
              <w:fldChar w:fldCharType="separate"/>
            </w:r>
            <w:r>
              <w:rPr>
                <w:noProof/>
                <w:webHidden/>
              </w:rPr>
              <w:t>25</w:t>
            </w:r>
            <w:r>
              <w:rPr>
                <w:noProof/>
                <w:webHidden/>
              </w:rPr>
              <w:fldChar w:fldCharType="end"/>
            </w:r>
          </w:hyperlink>
        </w:p>
        <w:p w14:paraId="37989F80" w14:textId="5602BEB5" w:rsidR="00570596" w:rsidRDefault="00570596">
          <w:pPr>
            <w:pStyle w:val="TOC3"/>
            <w:tabs>
              <w:tab w:val="left" w:pos="1320"/>
              <w:tab w:val="right" w:leader="dot" w:pos="9395"/>
            </w:tabs>
            <w:rPr>
              <w:rFonts w:eastAsiaTheme="minorEastAsia"/>
              <w:noProof/>
              <w:lang w:eastAsia="en-ZA"/>
            </w:rPr>
          </w:pPr>
          <w:hyperlink w:anchor="_Toc115160467" w:history="1">
            <w:r w:rsidRPr="003A5541">
              <w:rPr>
                <w:rStyle w:val="Hyperlink"/>
                <w:rFonts w:cstheme="majorHAnsi"/>
                <w:b/>
                <w:noProof/>
              </w:rPr>
              <w:t>11.2.3.</w:t>
            </w:r>
            <w:r>
              <w:rPr>
                <w:rFonts w:eastAsiaTheme="minorEastAsia"/>
                <w:noProof/>
                <w:lang w:eastAsia="en-ZA"/>
              </w:rPr>
              <w:tab/>
            </w:r>
            <w:r w:rsidRPr="003A5541">
              <w:rPr>
                <w:rStyle w:val="Hyperlink"/>
                <w:rFonts w:cstheme="majorHAnsi"/>
                <w:b/>
                <w:noProof/>
              </w:rPr>
              <w:t>Topsoil and Land use</w:t>
            </w:r>
            <w:r>
              <w:rPr>
                <w:noProof/>
                <w:webHidden/>
              </w:rPr>
              <w:tab/>
            </w:r>
            <w:r>
              <w:rPr>
                <w:noProof/>
                <w:webHidden/>
              </w:rPr>
              <w:fldChar w:fldCharType="begin"/>
            </w:r>
            <w:r>
              <w:rPr>
                <w:noProof/>
                <w:webHidden/>
              </w:rPr>
              <w:instrText xml:space="preserve"> PAGEREF _Toc115160467 \h </w:instrText>
            </w:r>
            <w:r>
              <w:rPr>
                <w:noProof/>
                <w:webHidden/>
              </w:rPr>
            </w:r>
            <w:r>
              <w:rPr>
                <w:noProof/>
                <w:webHidden/>
              </w:rPr>
              <w:fldChar w:fldCharType="separate"/>
            </w:r>
            <w:r>
              <w:rPr>
                <w:noProof/>
                <w:webHidden/>
              </w:rPr>
              <w:t>25</w:t>
            </w:r>
            <w:r>
              <w:rPr>
                <w:noProof/>
                <w:webHidden/>
              </w:rPr>
              <w:fldChar w:fldCharType="end"/>
            </w:r>
          </w:hyperlink>
        </w:p>
        <w:p w14:paraId="752BBDA0" w14:textId="43A1B072" w:rsidR="00570596" w:rsidRDefault="00570596">
          <w:pPr>
            <w:pStyle w:val="TOC3"/>
            <w:tabs>
              <w:tab w:val="left" w:pos="1320"/>
              <w:tab w:val="right" w:leader="dot" w:pos="9395"/>
            </w:tabs>
            <w:rPr>
              <w:rFonts w:eastAsiaTheme="minorEastAsia"/>
              <w:noProof/>
              <w:lang w:eastAsia="en-ZA"/>
            </w:rPr>
          </w:pPr>
          <w:hyperlink w:anchor="_Toc115160468" w:history="1">
            <w:r w:rsidRPr="003A5541">
              <w:rPr>
                <w:rStyle w:val="Hyperlink"/>
                <w:rFonts w:cstheme="majorHAnsi"/>
                <w:b/>
                <w:noProof/>
              </w:rPr>
              <w:t>11.2.4.</w:t>
            </w:r>
            <w:r>
              <w:rPr>
                <w:rFonts w:eastAsiaTheme="minorEastAsia"/>
                <w:noProof/>
                <w:lang w:eastAsia="en-ZA"/>
              </w:rPr>
              <w:tab/>
            </w:r>
            <w:r w:rsidRPr="003A5541">
              <w:rPr>
                <w:rStyle w:val="Hyperlink"/>
                <w:rFonts w:cstheme="majorHAnsi"/>
                <w:b/>
                <w:noProof/>
              </w:rPr>
              <w:t>Fauna</w:t>
            </w:r>
            <w:r>
              <w:rPr>
                <w:noProof/>
                <w:webHidden/>
              </w:rPr>
              <w:tab/>
            </w:r>
            <w:r>
              <w:rPr>
                <w:noProof/>
                <w:webHidden/>
              </w:rPr>
              <w:fldChar w:fldCharType="begin"/>
            </w:r>
            <w:r>
              <w:rPr>
                <w:noProof/>
                <w:webHidden/>
              </w:rPr>
              <w:instrText xml:space="preserve"> PAGEREF _Toc115160468 \h </w:instrText>
            </w:r>
            <w:r>
              <w:rPr>
                <w:noProof/>
                <w:webHidden/>
              </w:rPr>
            </w:r>
            <w:r>
              <w:rPr>
                <w:noProof/>
                <w:webHidden/>
              </w:rPr>
              <w:fldChar w:fldCharType="separate"/>
            </w:r>
            <w:r>
              <w:rPr>
                <w:noProof/>
                <w:webHidden/>
              </w:rPr>
              <w:t>25</w:t>
            </w:r>
            <w:r>
              <w:rPr>
                <w:noProof/>
                <w:webHidden/>
              </w:rPr>
              <w:fldChar w:fldCharType="end"/>
            </w:r>
          </w:hyperlink>
        </w:p>
        <w:p w14:paraId="2A1691F2" w14:textId="295F5411" w:rsidR="00570596" w:rsidRDefault="00570596">
          <w:pPr>
            <w:pStyle w:val="TOC3"/>
            <w:tabs>
              <w:tab w:val="left" w:pos="1320"/>
              <w:tab w:val="right" w:leader="dot" w:pos="9395"/>
            </w:tabs>
            <w:rPr>
              <w:rFonts w:eastAsiaTheme="minorEastAsia"/>
              <w:noProof/>
              <w:lang w:eastAsia="en-ZA"/>
            </w:rPr>
          </w:pPr>
          <w:hyperlink w:anchor="_Toc115160469" w:history="1">
            <w:r w:rsidRPr="003A5541">
              <w:rPr>
                <w:rStyle w:val="Hyperlink"/>
                <w:rFonts w:cstheme="majorHAnsi"/>
                <w:b/>
                <w:noProof/>
              </w:rPr>
              <w:t>11.2.5.</w:t>
            </w:r>
            <w:r>
              <w:rPr>
                <w:rFonts w:eastAsiaTheme="minorEastAsia"/>
                <w:noProof/>
                <w:lang w:eastAsia="en-ZA"/>
              </w:rPr>
              <w:tab/>
            </w:r>
            <w:r w:rsidRPr="003A5541">
              <w:rPr>
                <w:rStyle w:val="Hyperlink"/>
                <w:rFonts w:cstheme="majorHAnsi"/>
                <w:b/>
                <w:noProof/>
              </w:rPr>
              <w:t>Flora</w:t>
            </w:r>
            <w:r>
              <w:rPr>
                <w:noProof/>
                <w:webHidden/>
              </w:rPr>
              <w:tab/>
            </w:r>
            <w:r>
              <w:rPr>
                <w:noProof/>
                <w:webHidden/>
              </w:rPr>
              <w:fldChar w:fldCharType="begin"/>
            </w:r>
            <w:r>
              <w:rPr>
                <w:noProof/>
                <w:webHidden/>
              </w:rPr>
              <w:instrText xml:space="preserve"> PAGEREF _Toc115160469 \h </w:instrText>
            </w:r>
            <w:r>
              <w:rPr>
                <w:noProof/>
                <w:webHidden/>
              </w:rPr>
            </w:r>
            <w:r>
              <w:rPr>
                <w:noProof/>
                <w:webHidden/>
              </w:rPr>
              <w:fldChar w:fldCharType="separate"/>
            </w:r>
            <w:r>
              <w:rPr>
                <w:noProof/>
                <w:webHidden/>
              </w:rPr>
              <w:t>25</w:t>
            </w:r>
            <w:r>
              <w:rPr>
                <w:noProof/>
                <w:webHidden/>
              </w:rPr>
              <w:fldChar w:fldCharType="end"/>
            </w:r>
          </w:hyperlink>
        </w:p>
        <w:p w14:paraId="3EE9BD44" w14:textId="0AD0C5C8" w:rsidR="00570596" w:rsidRDefault="00570596">
          <w:pPr>
            <w:pStyle w:val="TOC3"/>
            <w:tabs>
              <w:tab w:val="left" w:pos="1320"/>
              <w:tab w:val="right" w:leader="dot" w:pos="9395"/>
            </w:tabs>
            <w:rPr>
              <w:rFonts w:eastAsiaTheme="minorEastAsia"/>
              <w:noProof/>
              <w:lang w:eastAsia="en-ZA"/>
            </w:rPr>
          </w:pPr>
          <w:hyperlink w:anchor="_Toc115160470" w:history="1">
            <w:r w:rsidRPr="003A5541">
              <w:rPr>
                <w:rStyle w:val="Hyperlink"/>
                <w:rFonts w:cstheme="majorHAnsi"/>
                <w:b/>
                <w:noProof/>
              </w:rPr>
              <w:t>11.2.6.</w:t>
            </w:r>
            <w:r>
              <w:rPr>
                <w:rFonts w:eastAsiaTheme="minorEastAsia"/>
                <w:noProof/>
                <w:lang w:eastAsia="en-ZA"/>
              </w:rPr>
              <w:tab/>
            </w:r>
            <w:r w:rsidRPr="003A5541">
              <w:rPr>
                <w:rStyle w:val="Hyperlink"/>
                <w:rFonts w:cstheme="majorHAnsi"/>
                <w:b/>
                <w:noProof/>
              </w:rPr>
              <w:t>Air Quality</w:t>
            </w:r>
            <w:r>
              <w:rPr>
                <w:noProof/>
                <w:webHidden/>
              </w:rPr>
              <w:tab/>
            </w:r>
            <w:r>
              <w:rPr>
                <w:noProof/>
                <w:webHidden/>
              </w:rPr>
              <w:fldChar w:fldCharType="begin"/>
            </w:r>
            <w:r>
              <w:rPr>
                <w:noProof/>
                <w:webHidden/>
              </w:rPr>
              <w:instrText xml:space="preserve"> PAGEREF _Toc115160470 \h </w:instrText>
            </w:r>
            <w:r>
              <w:rPr>
                <w:noProof/>
                <w:webHidden/>
              </w:rPr>
            </w:r>
            <w:r>
              <w:rPr>
                <w:noProof/>
                <w:webHidden/>
              </w:rPr>
              <w:fldChar w:fldCharType="separate"/>
            </w:r>
            <w:r>
              <w:rPr>
                <w:noProof/>
                <w:webHidden/>
              </w:rPr>
              <w:t>25</w:t>
            </w:r>
            <w:r>
              <w:rPr>
                <w:noProof/>
                <w:webHidden/>
              </w:rPr>
              <w:fldChar w:fldCharType="end"/>
            </w:r>
          </w:hyperlink>
        </w:p>
        <w:p w14:paraId="280EB711" w14:textId="68DC6753" w:rsidR="00570596" w:rsidRDefault="00570596">
          <w:pPr>
            <w:pStyle w:val="TOC3"/>
            <w:tabs>
              <w:tab w:val="left" w:pos="1320"/>
              <w:tab w:val="right" w:leader="dot" w:pos="9395"/>
            </w:tabs>
            <w:rPr>
              <w:rFonts w:eastAsiaTheme="minorEastAsia"/>
              <w:noProof/>
              <w:lang w:eastAsia="en-ZA"/>
            </w:rPr>
          </w:pPr>
          <w:hyperlink w:anchor="_Toc115160471" w:history="1">
            <w:r w:rsidRPr="003A5541">
              <w:rPr>
                <w:rStyle w:val="Hyperlink"/>
                <w:rFonts w:cstheme="majorHAnsi"/>
                <w:b/>
                <w:noProof/>
              </w:rPr>
              <w:t>11.2.7.</w:t>
            </w:r>
            <w:r>
              <w:rPr>
                <w:rFonts w:eastAsiaTheme="minorEastAsia"/>
                <w:noProof/>
                <w:lang w:eastAsia="en-ZA"/>
              </w:rPr>
              <w:tab/>
            </w:r>
            <w:r w:rsidRPr="003A5541">
              <w:rPr>
                <w:rStyle w:val="Hyperlink"/>
                <w:rFonts w:cstheme="majorHAnsi"/>
                <w:b/>
                <w:noProof/>
              </w:rPr>
              <w:t>Archaeology and Palaeontology</w:t>
            </w:r>
            <w:r>
              <w:rPr>
                <w:noProof/>
                <w:webHidden/>
              </w:rPr>
              <w:tab/>
            </w:r>
            <w:r>
              <w:rPr>
                <w:noProof/>
                <w:webHidden/>
              </w:rPr>
              <w:fldChar w:fldCharType="begin"/>
            </w:r>
            <w:r>
              <w:rPr>
                <w:noProof/>
                <w:webHidden/>
              </w:rPr>
              <w:instrText xml:space="preserve"> PAGEREF _Toc115160471 \h </w:instrText>
            </w:r>
            <w:r>
              <w:rPr>
                <w:noProof/>
                <w:webHidden/>
              </w:rPr>
            </w:r>
            <w:r>
              <w:rPr>
                <w:noProof/>
                <w:webHidden/>
              </w:rPr>
              <w:fldChar w:fldCharType="separate"/>
            </w:r>
            <w:r>
              <w:rPr>
                <w:noProof/>
                <w:webHidden/>
              </w:rPr>
              <w:t>25</w:t>
            </w:r>
            <w:r>
              <w:rPr>
                <w:noProof/>
                <w:webHidden/>
              </w:rPr>
              <w:fldChar w:fldCharType="end"/>
            </w:r>
          </w:hyperlink>
        </w:p>
        <w:p w14:paraId="5791C717" w14:textId="2D8A9EC9" w:rsidR="00570596" w:rsidRDefault="00570596">
          <w:pPr>
            <w:pStyle w:val="TOC3"/>
            <w:tabs>
              <w:tab w:val="left" w:pos="1320"/>
              <w:tab w:val="right" w:leader="dot" w:pos="9395"/>
            </w:tabs>
            <w:rPr>
              <w:rFonts w:eastAsiaTheme="minorEastAsia"/>
              <w:noProof/>
              <w:lang w:eastAsia="en-ZA"/>
            </w:rPr>
          </w:pPr>
          <w:hyperlink w:anchor="_Toc115160472" w:history="1">
            <w:r w:rsidRPr="003A5541">
              <w:rPr>
                <w:rStyle w:val="Hyperlink"/>
                <w:rFonts w:cstheme="majorHAnsi"/>
                <w:b/>
                <w:noProof/>
              </w:rPr>
              <w:t>11.2.8.</w:t>
            </w:r>
            <w:r>
              <w:rPr>
                <w:rFonts w:eastAsiaTheme="minorEastAsia"/>
                <w:noProof/>
                <w:lang w:eastAsia="en-ZA"/>
              </w:rPr>
              <w:tab/>
            </w:r>
            <w:r w:rsidRPr="003A5541">
              <w:rPr>
                <w:rStyle w:val="Hyperlink"/>
                <w:rFonts w:cstheme="majorHAnsi"/>
                <w:b/>
                <w:noProof/>
              </w:rPr>
              <w:t>Visual Impacts</w:t>
            </w:r>
            <w:r>
              <w:rPr>
                <w:noProof/>
                <w:webHidden/>
              </w:rPr>
              <w:tab/>
            </w:r>
            <w:r>
              <w:rPr>
                <w:noProof/>
                <w:webHidden/>
              </w:rPr>
              <w:fldChar w:fldCharType="begin"/>
            </w:r>
            <w:r>
              <w:rPr>
                <w:noProof/>
                <w:webHidden/>
              </w:rPr>
              <w:instrText xml:space="preserve"> PAGEREF _Toc115160472 \h </w:instrText>
            </w:r>
            <w:r>
              <w:rPr>
                <w:noProof/>
                <w:webHidden/>
              </w:rPr>
            </w:r>
            <w:r>
              <w:rPr>
                <w:noProof/>
                <w:webHidden/>
              </w:rPr>
              <w:fldChar w:fldCharType="separate"/>
            </w:r>
            <w:r>
              <w:rPr>
                <w:noProof/>
                <w:webHidden/>
              </w:rPr>
              <w:t>25</w:t>
            </w:r>
            <w:r>
              <w:rPr>
                <w:noProof/>
                <w:webHidden/>
              </w:rPr>
              <w:fldChar w:fldCharType="end"/>
            </w:r>
          </w:hyperlink>
        </w:p>
        <w:p w14:paraId="0E8F94E0" w14:textId="602F7D63" w:rsidR="00570596" w:rsidRDefault="00570596">
          <w:pPr>
            <w:pStyle w:val="TOC3"/>
            <w:tabs>
              <w:tab w:val="left" w:pos="1320"/>
              <w:tab w:val="right" w:leader="dot" w:pos="9395"/>
            </w:tabs>
            <w:rPr>
              <w:rFonts w:eastAsiaTheme="minorEastAsia"/>
              <w:noProof/>
              <w:lang w:eastAsia="en-ZA"/>
            </w:rPr>
          </w:pPr>
          <w:hyperlink w:anchor="_Toc115160473" w:history="1">
            <w:r w:rsidRPr="003A5541">
              <w:rPr>
                <w:rStyle w:val="Hyperlink"/>
                <w:rFonts w:cstheme="majorHAnsi"/>
                <w:b/>
                <w:noProof/>
              </w:rPr>
              <w:t>11.2.9.</w:t>
            </w:r>
            <w:r>
              <w:rPr>
                <w:rFonts w:eastAsiaTheme="minorEastAsia"/>
                <w:noProof/>
                <w:lang w:eastAsia="en-ZA"/>
              </w:rPr>
              <w:tab/>
            </w:r>
            <w:r w:rsidRPr="003A5541">
              <w:rPr>
                <w:rStyle w:val="Hyperlink"/>
                <w:rFonts w:cstheme="majorHAnsi"/>
                <w:b/>
                <w:noProof/>
              </w:rPr>
              <w:t>Socio-Economic</w:t>
            </w:r>
            <w:r>
              <w:rPr>
                <w:noProof/>
                <w:webHidden/>
              </w:rPr>
              <w:tab/>
            </w:r>
            <w:r>
              <w:rPr>
                <w:noProof/>
                <w:webHidden/>
              </w:rPr>
              <w:fldChar w:fldCharType="begin"/>
            </w:r>
            <w:r>
              <w:rPr>
                <w:noProof/>
                <w:webHidden/>
              </w:rPr>
              <w:instrText xml:space="preserve"> PAGEREF _Toc115160473 \h </w:instrText>
            </w:r>
            <w:r>
              <w:rPr>
                <w:noProof/>
                <w:webHidden/>
              </w:rPr>
            </w:r>
            <w:r>
              <w:rPr>
                <w:noProof/>
                <w:webHidden/>
              </w:rPr>
              <w:fldChar w:fldCharType="separate"/>
            </w:r>
            <w:r>
              <w:rPr>
                <w:noProof/>
                <w:webHidden/>
              </w:rPr>
              <w:t>25</w:t>
            </w:r>
            <w:r>
              <w:rPr>
                <w:noProof/>
                <w:webHidden/>
              </w:rPr>
              <w:fldChar w:fldCharType="end"/>
            </w:r>
          </w:hyperlink>
        </w:p>
        <w:p w14:paraId="354F0ED9" w14:textId="37376965" w:rsidR="00570596" w:rsidRDefault="00570596">
          <w:pPr>
            <w:pStyle w:val="TOC3"/>
            <w:tabs>
              <w:tab w:val="left" w:pos="880"/>
              <w:tab w:val="right" w:leader="dot" w:pos="9395"/>
            </w:tabs>
            <w:rPr>
              <w:rFonts w:eastAsiaTheme="minorEastAsia"/>
              <w:noProof/>
              <w:lang w:eastAsia="en-ZA"/>
            </w:rPr>
          </w:pPr>
          <w:hyperlink w:anchor="_Toc115160474" w:history="1">
            <w:r w:rsidRPr="003A5541">
              <w:rPr>
                <w:rStyle w:val="Hyperlink"/>
                <w:rFonts w:cstheme="majorHAnsi"/>
                <w:b/>
                <w:noProof/>
              </w:rPr>
              <w:t>a)</w:t>
            </w:r>
            <w:r>
              <w:rPr>
                <w:rFonts w:eastAsiaTheme="minorEastAsia"/>
                <w:noProof/>
                <w:lang w:eastAsia="en-ZA"/>
              </w:rPr>
              <w:tab/>
            </w:r>
            <w:r w:rsidRPr="003A5541">
              <w:rPr>
                <w:rStyle w:val="Hyperlink"/>
                <w:rFonts w:cstheme="majorHAnsi"/>
                <w:b/>
                <w:noProof/>
              </w:rPr>
              <w:t>Positive Socio-Economic Impacts:</w:t>
            </w:r>
            <w:r>
              <w:rPr>
                <w:noProof/>
                <w:webHidden/>
              </w:rPr>
              <w:tab/>
            </w:r>
            <w:r>
              <w:rPr>
                <w:noProof/>
                <w:webHidden/>
              </w:rPr>
              <w:fldChar w:fldCharType="begin"/>
            </w:r>
            <w:r>
              <w:rPr>
                <w:noProof/>
                <w:webHidden/>
              </w:rPr>
              <w:instrText xml:space="preserve"> PAGEREF _Toc115160474 \h </w:instrText>
            </w:r>
            <w:r>
              <w:rPr>
                <w:noProof/>
                <w:webHidden/>
              </w:rPr>
            </w:r>
            <w:r>
              <w:rPr>
                <w:noProof/>
                <w:webHidden/>
              </w:rPr>
              <w:fldChar w:fldCharType="separate"/>
            </w:r>
            <w:r>
              <w:rPr>
                <w:noProof/>
                <w:webHidden/>
              </w:rPr>
              <w:t>25</w:t>
            </w:r>
            <w:r>
              <w:rPr>
                <w:noProof/>
                <w:webHidden/>
              </w:rPr>
              <w:fldChar w:fldCharType="end"/>
            </w:r>
          </w:hyperlink>
        </w:p>
        <w:p w14:paraId="34F95A86" w14:textId="5FF09699" w:rsidR="00570596" w:rsidRDefault="00570596">
          <w:pPr>
            <w:pStyle w:val="TOC3"/>
            <w:tabs>
              <w:tab w:val="left" w:pos="880"/>
              <w:tab w:val="right" w:leader="dot" w:pos="9395"/>
            </w:tabs>
            <w:rPr>
              <w:rFonts w:eastAsiaTheme="minorEastAsia"/>
              <w:noProof/>
              <w:lang w:eastAsia="en-ZA"/>
            </w:rPr>
          </w:pPr>
          <w:hyperlink w:anchor="_Toc115160475" w:history="1">
            <w:r w:rsidRPr="003A5541">
              <w:rPr>
                <w:rStyle w:val="Hyperlink"/>
                <w:rFonts w:cstheme="majorHAnsi"/>
                <w:b/>
                <w:noProof/>
              </w:rPr>
              <w:t>b)</w:t>
            </w:r>
            <w:r>
              <w:rPr>
                <w:rFonts w:eastAsiaTheme="minorEastAsia"/>
                <w:noProof/>
                <w:lang w:eastAsia="en-ZA"/>
              </w:rPr>
              <w:tab/>
            </w:r>
            <w:r w:rsidRPr="003A5541">
              <w:rPr>
                <w:rStyle w:val="Hyperlink"/>
                <w:rFonts w:cstheme="majorHAnsi"/>
                <w:b/>
                <w:noProof/>
              </w:rPr>
              <w:t>Negative Socio-Economic Impacts:</w:t>
            </w:r>
            <w:r>
              <w:rPr>
                <w:noProof/>
                <w:webHidden/>
              </w:rPr>
              <w:tab/>
            </w:r>
            <w:r>
              <w:rPr>
                <w:noProof/>
                <w:webHidden/>
              </w:rPr>
              <w:fldChar w:fldCharType="begin"/>
            </w:r>
            <w:r>
              <w:rPr>
                <w:noProof/>
                <w:webHidden/>
              </w:rPr>
              <w:instrText xml:space="preserve"> PAGEREF _Toc115160475 \h </w:instrText>
            </w:r>
            <w:r>
              <w:rPr>
                <w:noProof/>
                <w:webHidden/>
              </w:rPr>
            </w:r>
            <w:r>
              <w:rPr>
                <w:noProof/>
                <w:webHidden/>
              </w:rPr>
              <w:fldChar w:fldCharType="separate"/>
            </w:r>
            <w:r>
              <w:rPr>
                <w:noProof/>
                <w:webHidden/>
              </w:rPr>
              <w:t>25</w:t>
            </w:r>
            <w:r>
              <w:rPr>
                <w:noProof/>
                <w:webHidden/>
              </w:rPr>
              <w:fldChar w:fldCharType="end"/>
            </w:r>
          </w:hyperlink>
        </w:p>
        <w:p w14:paraId="5D12894A" w14:textId="373457B0" w:rsidR="00570596" w:rsidRDefault="00570596">
          <w:pPr>
            <w:pStyle w:val="TOC3"/>
            <w:tabs>
              <w:tab w:val="left" w:pos="1540"/>
              <w:tab w:val="right" w:leader="dot" w:pos="9395"/>
            </w:tabs>
            <w:rPr>
              <w:rFonts w:eastAsiaTheme="minorEastAsia"/>
              <w:noProof/>
              <w:lang w:eastAsia="en-ZA"/>
            </w:rPr>
          </w:pPr>
          <w:hyperlink w:anchor="_Toc115160476" w:history="1">
            <w:r w:rsidRPr="003A5541">
              <w:rPr>
                <w:rStyle w:val="Hyperlink"/>
                <w:rFonts w:cstheme="majorHAnsi"/>
                <w:b/>
                <w:noProof/>
              </w:rPr>
              <w:t>11.2.10.</w:t>
            </w:r>
            <w:r>
              <w:rPr>
                <w:rFonts w:eastAsiaTheme="minorEastAsia"/>
                <w:noProof/>
                <w:lang w:eastAsia="en-ZA"/>
              </w:rPr>
              <w:tab/>
            </w:r>
            <w:r w:rsidRPr="003A5541">
              <w:rPr>
                <w:rStyle w:val="Hyperlink"/>
                <w:rFonts w:cstheme="majorHAnsi"/>
                <w:b/>
                <w:noProof/>
              </w:rPr>
              <w:t>Cumulative Impacts</w:t>
            </w:r>
            <w:r>
              <w:rPr>
                <w:noProof/>
                <w:webHidden/>
              </w:rPr>
              <w:tab/>
            </w:r>
            <w:r>
              <w:rPr>
                <w:noProof/>
                <w:webHidden/>
              </w:rPr>
              <w:fldChar w:fldCharType="begin"/>
            </w:r>
            <w:r>
              <w:rPr>
                <w:noProof/>
                <w:webHidden/>
              </w:rPr>
              <w:instrText xml:space="preserve"> PAGEREF _Toc115160476 \h </w:instrText>
            </w:r>
            <w:r>
              <w:rPr>
                <w:noProof/>
                <w:webHidden/>
              </w:rPr>
            </w:r>
            <w:r>
              <w:rPr>
                <w:noProof/>
                <w:webHidden/>
              </w:rPr>
              <w:fldChar w:fldCharType="separate"/>
            </w:r>
            <w:r>
              <w:rPr>
                <w:noProof/>
                <w:webHidden/>
              </w:rPr>
              <w:t>25</w:t>
            </w:r>
            <w:r>
              <w:rPr>
                <w:noProof/>
                <w:webHidden/>
              </w:rPr>
              <w:fldChar w:fldCharType="end"/>
            </w:r>
          </w:hyperlink>
        </w:p>
        <w:p w14:paraId="2B29C815" w14:textId="487C16A8" w:rsidR="00570596" w:rsidRDefault="00570596">
          <w:pPr>
            <w:pStyle w:val="TOC1"/>
            <w:tabs>
              <w:tab w:val="left" w:pos="660"/>
              <w:tab w:val="right" w:leader="dot" w:pos="9395"/>
            </w:tabs>
            <w:rPr>
              <w:rFonts w:eastAsiaTheme="minorEastAsia"/>
              <w:noProof/>
              <w:lang w:eastAsia="en-ZA"/>
            </w:rPr>
          </w:pPr>
          <w:hyperlink w:anchor="_Toc115160477" w:history="1">
            <w:r w:rsidRPr="003A5541">
              <w:rPr>
                <w:rStyle w:val="Hyperlink"/>
                <w:rFonts w:cstheme="majorHAnsi"/>
                <w:noProof/>
              </w:rPr>
              <w:t>12.</w:t>
            </w:r>
            <w:r>
              <w:rPr>
                <w:rFonts w:eastAsiaTheme="minorEastAsia"/>
                <w:noProof/>
                <w:lang w:eastAsia="en-ZA"/>
              </w:rPr>
              <w:tab/>
            </w:r>
            <w:r w:rsidRPr="003A5541">
              <w:rPr>
                <w:rStyle w:val="Hyperlink"/>
                <w:rFonts w:cstheme="majorHAnsi"/>
                <w:noProof/>
              </w:rPr>
              <w:t>PROPOSED METHODOLOGY FOR ASSESSING ENVIRONMENTAL IMPACTS</w:t>
            </w:r>
            <w:r>
              <w:rPr>
                <w:noProof/>
                <w:webHidden/>
              </w:rPr>
              <w:tab/>
            </w:r>
            <w:r>
              <w:rPr>
                <w:noProof/>
                <w:webHidden/>
              </w:rPr>
              <w:fldChar w:fldCharType="begin"/>
            </w:r>
            <w:r>
              <w:rPr>
                <w:noProof/>
                <w:webHidden/>
              </w:rPr>
              <w:instrText xml:space="preserve"> PAGEREF _Toc115160477 \h </w:instrText>
            </w:r>
            <w:r>
              <w:rPr>
                <w:noProof/>
                <w:webHidden/>
              </w:rPr>
            </w:r>
            <w:r>
              <w:rPr>
                <w:noProof/>
                <w:webHidden/>
              </w:rPr>
              <w:fldChar w:fldCharType="separate"/>
            </w:r>
            <w:r>
              <w:rPr>
                <w:noProof/>
                <w:webHidden/>
              </w:rPr>
              <w:t>26</w:t>
            </w:r>
            <w:r>
              <w:rPr>
                <w:noProof/>
                <w:webHidden/>
              </w:rPr>
              <w:fldChar w:fldCharType="end"/>
            </w:r>
          </w:hyperlink>
        </w:p>
        <w:p w14:paraId="7CED8C31" w14:textId="7B9C05BE" w:rsidR="00570596" w:rsidRDefault="00570596">
          <w:pPr>
            <w:pStyle w:val="TOC1"/>
            <w:tabs>
              <w:tab w:val="left" w:pos="660"/>
              <w:tab w:val="right" w:leader="dot" w:pos="9395"/>
            </w:tabs>
            <w:rPr>
              <w:rFonts w:eastAsiaTheme="minorEastAsia"/>
              <w:noProof/>
              <w:lang w:eastAsia="en-ZA"/>
            </w:rPr>
          </w:pPr>
          <w:hyperlink w:anchor="_Toc115160478" w:history="1">
            <w:r w:rsidRPr="003A5541">
              <w:rPr>
                <w:rStyle w:val="Hyperlink"/>
                <w:rFonts w:cstheme="majorHAnsi"/>
                <w:noProof/>
              </w:rPr>
              <w:t>13.</w:t>
            </w:r>
            <w:r>
              <w:rPr>
                <w:rFonts w:eastAsiaTheme="minorEastAsia"/>
                <w:noProof/>
                <w:lang w:eastAsia="en-ZA"/>
              </w:rPr>
              <w:tab/>
            </w:r>
            <w:r w:rsidRPr="003A5541">
              <w:rPr>
                <w:rStyle w:val="Hyperlink"/>
                <w:rFonts w:cstheme="majorHAnsi"/>
                <w:noProof/>
              </w:rPr>
              <w:t>PUBLIC PARTICIPATION</w:t>
            </w:r>
            <w:r>
              <w:rPr>
                <w:noProof/>
                <w:webHidden/>
              </w:rPr>
              <w:tab/>
            </w:r>
            <w:r>
              <w:rPr>
                <w:noProof/>
                <w:webHidden/>
              </w:rPr>
              <w:fldChar w:fldCharType="begin"/>
            </w:r>
            <w:r>
              <w:rPr>
                <w:noProof/>
                <w:webHidden/>
              </w:rPr>
              <w:instrText xml:space="preserve"> PAGEREF _Toc115160478 \h </w:instrText>
            </w:r>
            <w:r>
              <w:rPr>
                <w:noProof/>
                <w:webHidden/>
              </w:rPr>
            </w:r>
            <w:r>
              <w:rPr>
                <w:noProof/>
                <w:webHidden/>
              </w:rPr>
              <w:fldChar w:fldCharType="separate"/>
            </w:r>
            <w:r>
              <w:rPr>
                <w:noProof/>
                <w:webHidden/>
              </w:rPr>
              <w:t>44</w:t>
            </w:r>
            <w:r>
              <w:rPr>
                <w:noProof/>
                <w:webHidden/>
              </w:rPr>
              <w:fldChar w:fldCharType="end"/>
            </w:r>
          </w:hyperlink>
        </w:p>
        <w:p w14:paraId="40282757" w14:textId="0B5C40BC" w:rsidR="00570596" w:rsidRDefault="00570596">
          <w:pPr>
            <w:pStyle w:val="TOC2"/>
            <w:tabs>
              <w:tab w:val="left" w:pos="1100"/>
              <w:tab w:val="right" w:leader="dot" w:pos="9395"/>
            </w:tabs>
            <w:rPr>
              <w:rFonts w:eastAsiaTheme="minorEastAsia"/>
              <w:noProof/>
              <w:lang w:eastAsia="en-ZA"/>
            </w:rPr>
          </w:pPr>
          <w:hyperlink w:anchor="_Toc115160479" w:history="1">
            <w:r w:rsidRPr="003A5541">
              <w:rPr>
                <w:rStyle w:val="Hyperlink"/>
                <w:rFonts w:eastAsia="Calibri" w:cstheme="majorHAnsi"/>
                <w:noProof/>
              </w:rPr>
              <w:t>13.1.</w:t>
            </w:r>
            <w:r>
              <w:rPr>
                <w:rFonts w:eastAsiaTheme="minorEastAsia"/>
                <w:noProof/>
                <w:lang w:eastAsia="en-ZA"/>
              </w:rPr>
              <w:tab/>
            </w:r>
            <w:r w:rsidRPr="003A5541">
              <w:rPr>
                <w:rStyle w:val="Hyperlink"/>
                <w:rFonts w:eastAsia="Calibri" w:cstheme="majorHAnsi"/>
                <w:noProof/>
              </w:rPr>
              <w:t>NOTICE TO THE PUBLIC / I&amp;AP REGISTRATION PERIOD</w:t>
            </w:r>
            <w:r>
              <w:rPr>
                <w:noProof/>
                <w:webHidden/>
              </w:rPr>
              <w:tab/>
            </w:r>
            <w:r>
              <w:rPr>
                <w:noProof/>
                <w:webHidden/>
              </w:rPr>
              <w:fldChar w:fldCharType="begin"/>
            </w:r>
            <w:r>
              <w:rPr>
                <w:noProof/>
                <w:webHidden/>
              </w:rPr>
              <w:instrText xml:space="preserve"> PAGEREF _Toc115160479 \h </w:instrText>
            </w:r>
            <w:r>
              <w:rPr>
                <w:noProof/>
                <w:webHidden/>
              </w:rPr>
            </w:r>
            <w:r>
              <w:rPr>
                <w:noProof/>
                <w:webHidden/>
              </w:rPr>
              <w:fldChar w:fldCharType="separate"/>
            </w:r>
            <w:r>
              <w:rPr>
                <w:noProof/>
                <w:webHidden/>
              </w:rPr>
              <w:t>45</w:t>
            </w:r>
            <w:r>
              <w:rPr>
                <w:noProof/>
                <w:webHidden/>
              </w:rPr>
              <w:fldChar w:fldCharType="end"/>
            </w:r>
          </w:hyperlink>
        </w:p>
        <w:p w14:paraId="5F7A120A" w14:textId="204DD6B2" w:rsidR="00570596" w:rsidRDefault="00570596">
          <w:pPr>
            <w:pStyle w:val="TOC2"/>
            <w:tabs>
              <w:tab w:val="left" w:pos="1100"/>
              <w:tab w:val="right" w:leader="dot" w:pos="9395"/>
            </w:tabs>
            <w:rPr>
              <w:rFonts w:eastAsiaTheme="minorEastAsia"/>
              <w:noProof/>
              <w:lang w:eastAsia="en-ZA"/>
            </w:rPr>
          </w:pPr>
          <w:hyperlink w:anchor="_Toc115160480" w:history="1">
            <w:r w:rsidRPr="003A5541">
              <w:rPr>
                <w:rStyle w:val="Hyperlink"/>
                <w:rFonts w:eastAsia="Times New Roman" w:cstheme="majorHAnsi"/>
                <w:noProof/>
                <w:lang w:val="en-US"/>
              </w:rPr>
              <w:t>13.2.</w:t>
            </w:r>
            <w:r>
              <w:rPr>
                <w:rFonts w:eastAsiaTheme="minorEastAsia"/>
                <w:noProof/>
                <w:lang w:eastAsia="en-ZA"/>
              </w:rPr>
              <w:tab/>
            </w:r>
            <w:r w:rsidRPr="003A5541">
              <w:rPr>
                <w:rStyle w:val="Hyperlink"/>
                <w:rFonts w:eastAsia="Calibri" w:cstheme="majorHAnsi"/>
                <w:noProof/>
                <w:lang w:val="en-US"/>
              </w:rPr>
              <w:t>AVAILABILITY OF CONSULTATIVE ENVIRONMENTAL IMPACT ASSESSMENT REPORT FOR REVIEW AND COMMENT</w:t>
            </w:r>
            <w:r>
              <w:rPr>
                <w:noProof/>
                <w:webHidden/>
              </w:rPr>
              <w:tab/>
            </w:r>
            <w:r>
              <w:rPr>
                <w:noProof/>
                <w:webHidden/>
              </w:rPr>
              <w:fldChar w:fldCharType="begin"/>
            </w:r>
            <w:r>
              <w:rPr>
                <w:noProof/>
                <w:webHidden/>
              </w:rPr>
              <w:instrText xml:space="preserve"> PAGEREF _Toc115160480 \h </w:instrText>
            </w:r>
            <w:r>
              <w:rPr>
                <w:noProof/>
                <w:webHidden/>
              </w:rPr>
            </w:r>
            <w:r>
              <w:rPr>
                <w:noProof/>
                <w:webHidden/>
              </w:rPr>
              <w:fldChar w:fldCharType="separate"/>
            </w:r>
            <w:r>
              <w:rPr>
                <w:noProof/>
                <w:webHidden/>
              </w:rPr>
              <w:t>45</w:t>
            </w:r>
            <w:r>
              <w:rPr>
                <w:noProof/>
                <w:webHidden/>
              </w:rPr>
              <w:fldChar w:fldCharType="end"/>
            </w:r>
          </w:hyperlink>
        </w:p>
        <w:p w14:paraId="6912F6E0" w14:textId="19202587" w:rsidR="00570596" w:rsidRDefault="00570596">
          <w:pPr>
            <w:pStyle w:val="TOC1"/>
            <w:tabs>
              <w:tab w:val="left" w:pos="660"/>
              <w:tab w:val="right" w:leader="dot" w:pos="9395"/>
            </w:tabs>
            <w:rPr>
              <w:rFonts w:eastAsiaTheme="minorEastAsia"/>
              <w:noProof/>
              <w:lang w:eastAsia="en-ZA"/>
            </w:rPr>
          </w:pPr>
          <w:hyperlink w:anchor="_Toc115160481" w:history="1">
            <w:r w:rsidRPr="003A5541">
              <w:rPr>
                <w:rStyle w:val="Hyperlink"/>
                <w:rFonts w:cstheme="majorHAnsi"/>
                <w:noProof/>
              </w:rPr>
              <w:t>14.</w:t>
            </w:r>
            <w:r>
              <w:rPr>
                <w:rFonts w:eastAsiaTheme="minorEastAsia"/>
                <w:noProof/>
                <w:lang w:eastAsia="en-ZA"/>
              </w:rPr>
              <w:tab/>
            </w:r>
            <w:r w:rsidRPr="003A5541">
              <w:rPr>
                <w:rStyle w:val="Hyperlink"/>
                <w:rFonts w:cstheme="majorHAnsi"/>
                <w:noProof/>
              </w:rPr>
              <w:t>PLAN OF STUDY FOR ENVIRONMENTAL IMPACT ASSESSMENT</w:t>
            </w:r>
            <w:r>
              <w:rPr>
                <w:noProof/>
                <w:webHidden/>
              </w:rPr>
              <w:tab/>
            </w:r>
            <w:r>
              <w:rPr>
                <w:noProof/>
                <w:webHidden/>
              </w:rPr>
              <w:fldChar w:fldCharType="begin"/>
            </w:r>
            <w:r>
              <w:rPr>
                <w:noProof/>
                <w:webHidden/>
              </w:rPr>
              <w:instrText xml:space="preserve"> PAGEREF _Toc115160481 \h </w:instrText>
            </w:r>
            <w:r>
              <w:rPr>
                <w:noProof/>
                <w:webHidden/>
              </w:rPr>
            </w:r>
            <w:r>
              <w:rPr>
                <w:noProof/>
                <w:webHidden/>
              </w:rPr>
              <w:fldChar w:fldCharType="separate"/>
            </w:r>
            <w:r>
              <w:rPr>
                <w:noProof/>
                <w:webHidden/>
              </w:rPr>
              <w:t>45</w:t>
            </w:r>
            <w:r>
              <w:rPr>
                <w:noProof/>
                <w:webHidden/>
              </w:rPr>
              <w:fldChar w:fldCharType="end"/>
            </w:r>
          </w:hyperlink>
        </w:p>
        <w:p w14:paraId="1795E923" w14:textId="6EBEC1E0" w:rsidR="00570596" w:rsidRDefault="00570596">
          <w:pPr>
            <w:pStyle w:val="TOC1"/>
            <w:tabs>
              <w:tab w:val="left" w:pos="660"/>
              <w:tab w:val="right" w:leader="dot" w:pos="9395"/>
            </w:tabs>
            <w:rPr>
              <w:rFonts w:eastAsiaTheme="minorEastAsia"/>
              <w:noProof/>
              <w:lang w:eastAsia="en-ZA"/>
            </w:rPr>
          </w:pPr>
          <w:hyperlink w:anchor="_Toc115160482" w:history="1">
            <w:r w:rsidRPr="003A5541">
              <w:rPr>
                <w:rStyle w:val="Hyperlink"/>
                <w:rFonts w:cstheme="majorHAnsi"/>
                <w:noProof/>
              </w:rPr>
              <w:t>15.</w:t>
            </w:r>
            <w:r>
              <w:rPr>
                <w:rFonts w:eastAsiaTheme="minorEastAsia"/>
                <w:noProof/>
                <w:lang w:eastAsia="en-ZA"/>
              </w:rPr>
              <w:tab/>
            </w:r>
            <w:r w:rsidRPr="003A5541">
              <w:rPr>
                <w:rStyle w:val="Hyperlink"/>
                <w:rFonts w:cstheme="majorHAnsi"/>
                <w:noProof/>
              </w:rPr>
              <w:t>CONCLUSION AND RECOMMENDATIONS</w:t>
            </w:r>
            <w:r>
              <w:rPr>
                <w:noProof/>
                <w:webHidden/>
              </w:rPr>
              <w:tab/>
            </w:r>
            <w:r>
              <w:rPr>
                <w:noProof/>
                <w:webHidden/>
              </w:rPr>
              <w:fldChar w:fldCharType="begin"/>
            </w:r>
            <w:r>
              <w:rPr>
                <w:noProof/>
                <w:webHidden/>
              </w:rPr>
              <w:instrText xml:space="preserve"> PAGEREF _Toc115160482 \h </w:instrText>
            </w:r>
            <w:r>
              <w:rPr>
                <w:noProof/>
                <w:webHidden/>
              </w:rPr>
            </w:r>
            <w:r>
              <w:rPr>
                <w:noProof/>
                <w:webHidden/>
              </w:rPr>
              <w:fldChar w:fldCharType="separate"/>
            </w:r>
            <w:r>
              <w:rPr>
                <w:noProof/>
                <w:webHidden/>
              </w:rPr>
              <w:t>46</w:t>
            </w:r>
            <w:r>
              <w:rPr>
                <w:noProof/>
                <w:webHidden/>
              </w:rPr>
              <w:fldChar w:fldCharType="end"/>
            </w:r>
          </w:hyperlink>
        </w:p>
        <w:p w14:paraId="6D1D9D8F" w14:textId="2056FA07" w:rsidR="00570596" w:rsidRDefault="00570596">
          <w:pPr>
            <w:pStyle w:val="TOC2"/>
            <w:tabs>
              <w:tab w:val="left" w:pos="1100"/>
              <w:tab w:val="right" w:leader="dot" w:pos="9395"/>
            </w:tabs>
            <w:rPr>
              <w:rFonts w:eastAsiaTheme="minorEastAsia"/>
              <w:noProof/>
              <w:lang w:eastAsia="en-ZA"/>
            </w:rPr>
          </w:pPr>
          <w:hyperlink w:anchor="_Toc115160483" w:history="1">
            <w:r w:rsidRPr="003A5541">
              <w:rPr>
                <w:rStyle w:val="Hyperlink"/>
                <w:noProof/>
              </w:rPr>
              <w:t>15.1.</w:t>
            </w:r>
            <w:r>
              <w:rPr>
                <w:rFonts w:eastAsiaTheme="minorEastAsia"/>
                <w:noProof/>
                <w:lang w:eastAsia="en-ZA"/>
              </w:rPr>
              <w:tab/>
            </w:r>
            <w:r w:rsidRPr="003A5541">
              <w:rPr>
                <w:rStyle w:val="Hyperlink"/>
                <w:noProof/>
              </w:rPr>
              <w:t>RECOMMENDATIONS AND CONDITIONS</w:t>
            </w:r>
            <w:r>
              <w:rPr>
                <w:noProof/>
                <w:webHidden/>
              </w:rPr>
              <w:tab/>
            </w:r>
            <w:r>
              <w:rPr>
                <w:noProof/>
                <w:webHidden/>
              </w:rPr>
              <w:fldChar w:fldCharType="begin"/>
            </w:r>
            <w:r>
              <w:rPr>
                <w:noProof/>
                <w:webHidden/>
              </w:rPr>
              <w:instrText xml:space="preserve"> PAGEREF _Toc115160483 \h </w:instrText>
            </w:r>
            <w:r>
              <w:rPr>
                <w:noProof/>
                <w:webHidden/>
              </w:rPr>
            </w:r>
            <w:r>
              <w:rPr>
                <w:noProof/>
                <w:webHidden/>
              </w:rPr>
              <w:fldChar w:fldCharType="separate"/>
            </w:r>
            <w:r>
              <w:rPr>
                <w:noProof/>
                <w:webHidden/>
              </w:rPr>
              <w:t>47</w:t>
            </w:r>
            <w:r>
              <w:rPr>
                <w:noProof/>
                <w:webHidden/>
              </w:rPr>
              <w:fldChar w:fldCharType="end"/>
            </w:r>
          </w:hyperlink>
        </w:p>
        <w:p w14:paraId="2432597B" w14:textId="6AFFD20C" w:rsidR="00570596" w:rsidRDefault="00570596">
          <w:pPr>
            <w:pStyle w:val="TOC1"/>
            <w:tabs>
              <w:tab w:val="left" w:pos="660"/>
              <w:tab w:val="right" w:leader="dot" w:pos="9395"/>
            </w:tabs>
            <w:rPr>
              <w:rFonts w:eastAsiaTheme="minorEastAsia"/>
              <w:noProof/>
              <w:lang w:eastAsia="en-ZA"/>
            </w:rPr>
          </w:pPr>
          <w:hyperlink w:anchor="_Toc115160484" w:history="1">
            <w:r w:rsidRPr="003A5541">
              <w:rPr>
                <w:rStyle w:val="Hyperlink"/>
                <w:noProof/>
              </w:rPr>
              <w:t>16.</w:t>
            </w:r>
            <w:r>
              <w:rPr>
                <w:rFonts w:eastAsiaTheme="minorEastAsia"/>
                <w:noProof/>
                <w:lang w:eastAsia="en-ZA"/>
              </w:rPr>
              <w:tab/>
            </w:r>
            <w:r w:rsidRPr="003A5541">
              <w:rPr>
                <w:rStyle w:val="Hyperlink"/>
                <w:noProof/>
              </w:rPr>
              <w:t>APPENDICES</w:t>
            </w:r>
            <w:r>
              <w:rPr>
                <w:noProof/>
                <w:webHidden/>
              </w:rPr>
              <w:tab/>
            </w:r>
            <w:r>
              <w:rPr>
                <w:noProof/>
                <w:webHidden/>
              </w:rPr>
              <w:fldChar w:fldCharType="begin"/>
            </w:r>
            <w:r>
              <w:rPr>
                <w:noProof/>
                <w:webHidden/>
              </w:rPr>
              <w:instrText xml:space="preserve"> PAGEREF _Toc115160484 \h </w:instrText>
            </w:r>
            <w:r>
              <w:rPr>
                <w:noProof/>
                <w:webHidden/>
              </w:rPr>
            </w:r>
            <w:r>
              <w:rPr>
                <w:noProof/>
                <w:webHidden/>
              </w:rPr>
              <w:fldChar w:fldCharType="separate"/>
            </w:r>
            <w:r>
              <w:rPr>
                <w:noProof/>
                <w:webHidden/>
              </w:rPr>
              <w:t>48</w:t>
            </w:r>
            <w:r>
              <w:rPr>
                <w:noProof/>
                <w:webHidden/>
              </w:rPr>
              <w:fldChar w:fldCharType="end"/>
            </w:r>
          </w:hyperlink>
        </w:p>
        <w:p w14:paraId="707B8427" w14:textId="47E8484A" w:rsidR="00AA3AEC" w:rsidRPr="00BB329E" w:rsidRDefault="001600AD" w:rsidP="00741827">
          <w:pPr>
            <w:spacing w:line="276" w:lineRule="auto"/>
            <w:rPr>
              <w:rFonts w:asciiTheme="majorHAnsi" w:hAnsiTheme="majorHAnsi" w:cstheme="majorHAnsi"/>
            </w:rPr>
          </w:pPr>
          <w:r w:rsidRPr="00BB329E">
            <w:rPr>
              <w:rFonts w:asciiTheme="majorHAnsi" w:hAnsiTheme="majorHAnsi" w:cstheme="majorHAnsi"/>
              <w:b/>
              <w:bCs/>
              <w:noProof/>
            </w:rPr>
            <w:fldChar w:fldCharType="end"/>
          </w:r>
        </w:p>
      </w:sdtContent>
    </w:sdt>
    <w:p w14:paraId="2638D1F6" w14:textId="7EAEFC3F" w:rsidR="000F4907" w:rsidRPr="00BB329E" w:rsidRDefault="000F4907" w:rsidP="00741827">
      <w:pPr>
        <w:pStyle w:val="Heading3"/>
        <w:spacing w:line="276" w:lineRule="auto"/>
        <w:rPr>
          <w:rFonts w:cstheme="majorHAnsi"/>
          <w:b/>
          <w:color w:val="000000" w:themeColor="text1"/>
          <w:sz w:val="22"/>
          <w:szCs w:val="22"/>
        </w:rPr>
      </w:pPr>
      <w:bookmarkStart w:id="0" w:name="_Toc115160424"/>
      <w:r w:rsidRPr="00BB329E">
        <w:rPr>
          <w:rFonts w:cstheme="majorHAnsi"/>
          <w:b/>
          <w:color w:val="000000" w:themeColor="text1"/>
          <w:sz w:val="22"/>
          <w:szCs w:val="22"/>
        </w:rPr>
        <w:t>LIST OF TABLES</w:t>
      </w:r>
      <w:bookmarkEnd w:id="0"/>
    </w:p>
    <w:p w14:paraId="3F2AF16C" w14:textId="3AE3411B" w:rsidR="00B43A79" w:rsidRDefault="003A36CB">
      <w:pPr>
        <w:pStyle w:val="TableofFigures"/>
        <w:tabs>
          <w:tab w:val="right" w:leader="dot" w:pos="9395"/>
        </w:tabs>
        <w:rPr>
          <w:rFonts w:eastAsiaTheme="minorEastAsia"/>
          <w:noProof/>
          <w:lang w:eastAsia="en-ZA"/>
        </w:rPr>
      </w:pPr>
      <w:r w:rsidRPr="00BB329E">
        <w:rPr>
          <w:rFonts w:asciiTheme="majorHAnsi" w:hAnsiTheme="majorHAnsi" w:cstheme="majorHAnsi"/>
          <w:b/>
          <w:bCs/>
        </w:rPr>
        <w:fldChar w:fldCharType="begin"/>
      </w:r>
      <w:r w:rsidRPr="00BB329E">
        <w:rPr>
          <w:rFonts w:asciiTheme="majorHAnsi" w:hAnsiTheme="majorHAnsi" w:cstheme="majorHAnsi"/>
          <w:b/>
          <w:bCs/>
        </w:rPr>
        <w:instrText xml:space="preserve"> TOC \h \z \c "Table" </w:instrText>
      </w:r>
      <w:r w:rsidRPr="00BB329E">
        <w:rPr>
          <w:rFonts w:asciiTheme="majorHAnsi" w:hAnsiTheme="majorHAnsi" w:cstheme="majorHAnsi"/>
          <w:b/>
          <w:bCs/>
        </w:rPr>
        <w:fldChar w:fldCharType="separate"/>
      </w:r>
      <w:hyperlink w:anchor="_Toc115171349" w:history="1">
        <w:r w:rsidR="00B43A79" w:rsidRPr="008C137B">
          <w:rPr>
            <w:rStyle w:val="Hyperlink"/>
            <w:rFonts w:asciiTheme="majorHAnsi" w:hAnsiTheme="majorHAnsi" w:cstheme="majorHAnsi"/>
            <w:noProof/>
          </w:rPr>
          <w:t>Table 1 - Summary of Area Sensitivities - generated by the National Screening Tool from the Department of Forestry, Fisheries and the Environment</w:t>
        </w:r>
        <w:r w:rsidR="00B43A79">
          <w:rPr>
            <w:noProof/>
            <w:webHidden/>
          </w:rPr>
          <w:tab/>
        </w:r>
        <w:r w:rsidR="00B43A79">
          <w:rPr>
            <w:noProof/>
            <w:webHidden/>
          </w:rPr>
          <w:fldChar w:fldCharType="begin"/>
        </w:r>
        <w:r w:rsidR="00B43A79">
          <w:rPr>
            <w:noProof/>
            <w:webHidden/>
          </w:rPr>
          <w:instrText xml:space="preserve"> PAGEREF _Toc115171349 \h </w:instrText>
        </w:r>
        <w:r w:rsidR="00B43A79">
          <w:rPr>
            <w:noProof/>
            <w:webHidden/>
          </w:rPr>
        </w:r>
        <w:r w:rsidR="00B43A79">
          <w:rPr>
            <w:noProof/>
            <w:webHidden/>
          </w:rPr>
          <w:fldChar w:fldCharType="separate"/>
        </w:r>
        <w:r w:rsidR="00B43A79">
          <w:rPr>
            <w:noProof/>
            <w:webHidden/>
          </w:rPr>
          <w:t>9</w:t>
        </w:r>
        <w:r w:rsidR="00B43A79">
          <w:rPr>
            <w:noProof/>
            <w:webHidden/>
          </w:rPr>
          <w:fldChar w:fldCharType="end"/>
        </w:r>
      </w:hyperlink>
    </w:p>
    <w:p w14:paraId="6D7CA56E" w14:textId="7B6C6C79" w:rsidR="00B43A79" w:rsidRDefault="00B43A79">
      <w:pPr>
        <w:pStyle w:val="TableofFigures"/>
        <w:tabs>
          <w:tab w:val="right" w:leader="dot" w:pos="9395"/>
        </w:tabs>
        <w:rPr>
          <w:rFonts w:eastAsiaTheme="minorEastAsia"/>
          <w:noProof/>
          <w:lang w:eastAsia="en-ZA"/>
        </w:rPr>
      </w:pPr>
      <w:hyperlink w:anchor="_Toc115171350" w:history="1">
        <w:r w:rsidRPr="008C137B">
          <w:rPr>
            <w:rStyle w:val="Hyperlink"/>
            <w:rFonts w:asciiTheme="majorHAnsi" w:hAnsiTheme="majorHAnsi" w:cstheme="majorHAnsi"/>
            <w:noProof/>
          </w:rPr>
          <w:t>Table 2 -Site selection criteria</w:t>
        </w:r>
        <w:r>
          <w:rPr>
            <w:noProof/>
            <w:webHidden/>
          </w:rPr>
          <w:tab/>
        </w:r>
        <w:r>
          <w:rPr>
            <w:noProof/>
            <w:webHidden/>
          </w:rPr>
          <w:fldChar w:fldCharType="begin"/>
        </w:r>
        <w:r>
          <w:rPr>
            <w:noProof/>
            <w:webHidden/>
          </w:rPr>
          <w:instrText xml:space="preserve"> PAGEREF _Toc115171350 \h </w:instrText>
        </w:r>
        <w:r>
          <w:rPr>
            <w:noProof/>
            <w:webHidden/>
          </w:rPr>
        </w:r>
        <w:r>
          <w:rPr>
            <w:noProof/>
            <w:webHidden/>
          </w:rPr>
          <w:fldChar w:fldCharType="separate"/>
        </w:r>
        <w:r>
          <w:rPr>
            <w:noProof/>
            <w:webHidden/>
          </w:rPr>
          <w:t>10</w:t>
        </w:r>
        <w:r>
          <w:rPr>
            <w:noProof/>
            <w:webHidden/>
          </w:rPr>
          <w:fldChar w:fldCharType="end"/>
        </w:r>
      </w:hyperlink>
    </w:p>
    <w:p w14:paraId="61E36E10" w14:textId="42692204" w:rsidR="00B43A79" w:rsidRDefault="00B43A79">
      <w:pPr>
        <w:pStyle w:val="TableofFigures"/>
        <w:tabs>
          <w:tab w:val="right" w:leader="dot" w:pos="9395"/>
        </w:tabs>
        <w:rPr>
          <w:rFonts w:eastAsiaTheme="minorEastAsia"/>
          <w:noProof/>
          <w:lang w:eastAsia="en-ZA"/>
        </w:rPr>
      </w:pPr>
      <w:hyperlink w:anchor="_Toc115171351" w:history="1">
        <w:r w:rsidRPr="008C137B">
          <w:rPr>
            <w:rStyle w:val="Hyperlink"/>
            <w:rFonts w:asciiTheme="majorHAnsi" w:hAnsiTheme="majorHAnsi" w:cstheme="majorHAnsi"/>
            <w:noProof/>
          </w:rPr>
          <w:t>Table 3: Listed activities triggered by the proposed township development in terms of the NEMA EIA regulations (2014) as amended.</w:t>
        </w:r>
        <w:r>
          <w:rPr>
            <w:noProof/>
            <w:webHidden/>
          </w:rPr>
          <w:tab/>
        </w:r>
        <w:r>
          <w:rPr>
            <w:noProof/>
            <w:webHidden/>
          </w:rPr>
          <w:fldChar w:fldCharType="begin"/>
        </w:r>
        <w:r>
          <w:rPr>
            <w:noProof/>
            <w:webHidden/>
          </w:rPr>
          <w:instrText xml:space="preserve"> PAGEREF _Toc115171351 \h </w:instrText>
        </w:r>
        <w:r>
          <w:rPr>
            <w:noProof/>
            <w:webHidden/>
          </w:rPr>
        </w:r>
        <w:r>
          <w:rPr>
            <w:noProof/>
            <w:webHidden/>
          </w:rPr>
          <w:fldChar w:fldCharType="separate"/>
        </w:r>
        <w:r>
          <w:rPr>
            <w:noProof/>
            <w:webHidden/>
          </w:rPr>
          <w:t>14</w:t>
        </w:r>
        <w:r>
          <w:rPr>
            <w:noProof/>
            <w:webHidden/>
          </w:rPr>
          <w:fldChar w:fldCharType="end"/>
        </w:r>
      </w:hyperlink>
    </w:p>
    <w:p w14:paraId="6D023473" w14:textId="67EAED0C" w:rsidR="00B43A79" w:rsidRDefault="00B43A79">
      <w:pPr>
        <w:pStyle w:val="TableofFigures"/>
        <w:tabs>
          <w:tab w:val="right" w:leader="dot" w:pos="9395"/>
        </w:tabs>
        <w:rPr>
          <w:rFonts w:eastAsiaTheme="minorEastAsia"/>
          <w:noProof/>
          <w:lang w:eastAsia="en-ZA"/>
        </w:rPr>
      </w:pPr>
      <w:hyperlink w:anchor="_Toc115171352" w:history="1">
        <w:r w:rsidRPr="008C137B">
          <w:rPr>
            <w:rStyle w:val="Hyperlink"/>
            <w:rFonts w:asciiTheme="majorHAnsi" w:hAnsiTheme="majorHAnsi" w:cstheme="majorHAnsi"/>
            <w:noProof/>
          </w:rPr>
          <w:t>Table 4 - Summary of results for Phase 1 Heritage Impact Assessment</w:t>
        </w:r>
        <w:r>
          <w:rPr>
            <w:noProof/>
            <w:webHidden/>
          </w:rPr>
          <w:tab/>
        </w:r>
        <w:r>
          <w:rPr>
            <w:noProof/>
            <w:webHidden/>
          </w:rPr>
          <w:fldChar w:fldCharType="begin"/>
        </w:r>
        <w:r>
          <w:rPr>
            <w:noProof/>
            <w:webHidden/>
          </w:rPr>
          <w:instrText xml:space="preserve"> PAGEREF _Toc115171352 \h </w:instrText>
        </w:r>
        <w:r>
          <w:rPr>
            <w:noProof/>
            <w:webHidden/>
          </w:rPr>
        </w:r>
        <w:r>
          <w:rPr>
            <w:noProof/>
            <w:webHidden/>
          </w:rPr>
          <w:fldChar w:fldCharType="separate"/>
        </w:r>
        <w:r>
          <w:rPr>
            <w:noProof/>
            <w:webHidden/>
          </w:rPr>
          <w:t>19</w:t>
        </w:r>
        <w:r>
          <w:rPr>
            <w:noProof/>
            <w:webHidden/>
          </w:rPr>
          <w:fldChar w:fldCharType="end"/>
        </w:r>
      </w:hyperlink>
    </w:p>
    <w:p w14:paraId="08A31B6A" w14:textId="08CC54A4" w:rsidR="00B43A79" w:rsidRDefault="00B43A79">
      <w:pPr>
        <w:pStyle w:val="TableofFigures"/>
        <w:tabs>
          <w:tab w:val="right" w:leader="dot" w:pos="9395"/>
        </w:tabs>
        <w:rPr>
          <w:rFonts w:eastAsiaTheme="minorEastAsia"/>
          <w:noProof/>
          <w:lang w:eastAsia="en-ZA"/>
        </w:rPr>
      </w:pPr>
      <w:hyperlink w:anchor="_Toc115171353" w:history="1">
        <w:r w:rsidRPr="008C137B">
          <w:rPr>
            <w:rStyle w:val="Hyperlink"/>
            <w:rFonts w:asciiTheme="majorHAnsi" w:hAnsiTheme="majorHAnsi" w:cstheme="majorHAnsi"/>
            <w:noProof/>
          </w:rPr>
          <w:t>Table 5- Summary of results for the Biodiversity  Impact Assessment</w:t>
        </w:r>
        <w:r>
          <w:rPr>
            <w:noProof/>
            <w:webHidden/>
          </w:rPr>
          <w:tab/>
        </w:r>
        <w:r>
          <w:rPr>
            <w:noProof/>
            <w:webHidden/>
          </w:rPr>
          <w:fldChar w:fldCharType="begin"/>
        </w:r>
        <w:r>
          <w:rPr>
            <w:noProof/>
            <w:webHidden/>
          </w:rPr>
          <w:instrText xml:space="preserve"> PAGEREF _Toc115171353 \h </w:instrText>
        </w:r>
        <w:r>
          <w:rPr>
            <w:noProof/>
            <w:webHidden/>
          </w:rPr>
        </w:r>
        <w:r>
          <w:rPr>
            <w:noProof/>
            <w:webHidden/>
          </w:rPr>
          <w:fldChar w:fldCharType="separate"/>
        </w:r>
        <w:r>
          <w:rPr>
            <w:noProof/>
            <w:webHidden/>
          </w:rPr>
          <w:t>20</w:t>
        </w:r>
        <w:r>
          <w:rPr>
            <w:noProof/>
            <w:webHidden/>
          </w:rPr>
          <w:fldChar w:fldCharType="end"/>
        </w:r>
      </w:hyperlink>
    </w:p>
    <w:p w14:paraId="745F59E4" w14:textId="3141EC8B" w:rsidR="00B43A79" w:rsidRDefault="00B43A79">
      <w:pPr>
        <w:pStyle w:val="TableofFigures"/>
        <w:tabs>
          <w:tab w:val="right" w:leader="dot" w:pos="9395"/>
        </w:tabs>
        <w:rPr>
          <w:rFonts w:eastAsiaTheme="minorEastAsia"/>
          <w:noProof/>
          <w:lang w:eastAsia="en-ZA"/>
        </w:rPr>
      </w:pPr>
      <w:hyperlink w:anchor="_Toc115171354" w:history="1">
        <w:r w:rsidRPr="008C137B">
          <w:rPr>
            <w:rStyle w:val="Hyperlink"/>
            <w:rFonts w:asciiTheme="majorHAnsi" w:hAnsiTheme="majorHAnsi" w:cstheme="majorHAnsi"/>
            <w:noProof/>
          </w:rPr>
          <w:t>Table 6 - Summary of Engineering services and proposed design criteria</w:t>
        </w:r>
        <w:r>
          <w:rPr>
            <w:noProof/>
            <w:webHidden/>
          </w:rPr>
          <w:tab/>
        </w:r>
        <w:r>
          <w:rPr>
            <w:noProof/>
            <w:webHidden/>
          </w:rPr>
          <w:fldChar w:fldCharType="begin"/>
        </w:r>
        <w:r>
          <w:rPr>
            <w:noProof/>
            <w:webHidden/>
          </w:rPr>
          <w:instrText xml:space="preserve"> PAGEREF _Toc115171354 \h </w:instrText>
        </w:r>
        <w:r>
          <w:rPr>
            <w:noProof/>
            <w:webHidden/>
          </w:rPr>
        </w:r>
        <w:r>
          <w:rPr>
            <w:noProof/>
            <w:webHidden/>
          </w:rPr>
          <w:fldChar w:fldCharType="separate"/>
        </w:r>
        <w:r>
          <w:rPr>
            <w:noProof/>
            <w:webHidden/>
          </w:rPr>
          <w:t>22</w:t>
        </w:r>
        <w:r>
          <w:rPr>
            <w:noProof/>
            <w:webHidden/>
          </w:rPr>
          <w:fldChar w:fldCharType="end"/>
        </w:r>
      </w:hyperlink>
    </w:p>
    <w:p w14:paraId="09087C5D" w14:textId="1906AFB3" w:rsidR="00B43A79" w:rsidRDefault="00B43A79">
      <w:pPr>
        <w:pStyle w:val="TableofFigures"/>
        <w:tabs>
          <w:tab w:val="right" w:leader="dot" w:pos="9395"/>
        </w:tabs>
        <w:rPr>
          <w:rFonts w:eastAsiaTheme="minorEastAsia"/>
          <w:noProof/>
          <w:lang w:eastAsia="en-ZA"/>
        </w:rPr>
      </w:pPr>
      <w:hyperlink w:anchor="_Toc115171355" w:history="1">
        <w:r w:rsidRPr="008C137B">
          <w:rPr>
            <w:rStyle w:val="Hyperlink"/>
            <w:rFonts w:asciiTheme="majorHAnsi" w:hAnsiTheme="majorHAnsi" w:cstheme="majorHAnsi"/>
            <w:noProof/>
          </w:rPr>
          <w:t>Table 7 – Proposed Site key geotechnical findings</w:t>
        </w:r>
        <w:r>
          <w:rPr>
            <w:noProof/>
            <w:webHidden/>
          </w:rPr>
          <w:tab/>
        </w:r>
        <w:r>
          <w:rPr>
            <w:noProof/>
            <w:webHidden/>
          </w:rPr>
          <w:fldChar w:fldCharType="begin"/>
        </w:r>
        <w:r>
          <w:rPr>
            <w:noProof/>
            <w:webHidden/>
          </w:rPr>
          <w:instrText xml:space="preserve"> PAGEREF _Toc115171355 \h </w:instrText>
        </w:r>
        <w:r>
          <w:rPr>
            <w:noProof/>
            <w:webHidden/>
          </w:rPr>
        </w:r>
        <w:r>
          <w:rPr>
            <w:noProof/>
            <w:webHidden/>
          </w:rPr>
          <w:fldChar w:fldCharType="separate"/>
        </w:r>
        <w:r>
          <w:rPr>
            <w:noProof/>
            <w:webHidden/>
          </w:rPr>
          <w:t>23</w:t>
        </w:r>
        <w:r>
          <w:rPr>
            <w:noProof/>
            <w:webHidden/>
          </w:rPr>
          <w:fldChar w:fldCharType="end"/>
        </w:r>
      </w:hyperlink>
    </w:p>
    <w:p w14:paraId="2597AB11" w14:textId="6B81F0D9" w:rsidR="00B43A79" w:rsidRDefault="00B43A79">
      <w:pPr>
        <w:pStyle w:val="TableofFigures"/>
        <w:tabs>
          <w:tab w:val="right" w:leader="dot" w:pos="9395"/>
        </w:tabs>
        <w:rPr>
          <w:rFonts w:eastAsiaTheme="minorEastAsia"/>
          <w:noProof/>
          <w:lang w:eastAsia="en-ZA"/>
        </w:rPr>
      </w:pPr>
      <w:hyperlink w:anchor="_Toc115171356" w:history="1">
        <w:r w:rsidRPr="008C137B">
          <w:rPr>
            <w:rStyle w:val="Hyperlink"/>
            <w:rFonts w:asciiTheme="majorHAnsi" w:hAnsiTheme="majorHAnsi" w:cstheme="majorHAnsi"/>
            <w:noProof/>
          </w:rPr>
          <w:t>Table 8 - Description of the nature of the possible environmental Impacts.</w:t>
        </w:r>
        <w:r>
          <w:rPr>
            <w:noProof/>
            <w:webHidden/>
          </w:rPr>
          <w:tab/>
        </w:r>
        <w:r>
          <w:rPr>
            <w:noProof/>
            <w:webHidden/>
          </w:rPr>
          <w:fldChar w:fldCharType="begin"/>
        </w:r>
        <w:r>
          <w:rPr>
            <w:noProof/>
            <w:webHidden/>
          </w:rPr>
          <w:instrText xml:space="preserve"> PAGEREF _Toc115171356 \h </w:instrText>
        </w:r>
        <w:r>
          <w:rPr>
            <w:noProof/>
            <w:webHidden/>
          </w:rPr>
        </w:r>
        <w:r>
          <w:rPr>
            <w:noProof/>
            <w:webHidden/>
          </w:rPr>
          <w:fldChar w:fldCharType="separate"/>
        </w:r>
        <w:r>
          <w:rPr>
            <w:noProof/>
            <w:webHidden/>
          </w:rPr>
          <w:t>26</w:t>
        </w:r>
        <w:r>
          <w:rPr>
            <w:noProof/>
            <w:webHidden/>
          </w:rPr>
          <w:fldChar w:fldCharType="end"/>
        </w:r>
      </w:hyperlink>
    </w:p>
    <w:p w14:paraId="468A7641" w14:textId="33D1C8A7" w:rsidR="00B43A79" w:rsidRDefault="00B43A79">
      <w:pPr>
        <w:pStyle w:val="TableofFigures"/>
        <w:tabs>
          <w:tab w:val="right" w:leader="dot" w:pos="9395"/>
        </w:tabs>
        <w:rPr>
          <w:rFonts w:eastAsiaTheme="minorEastAsia"/>
          <w:noProof/>
          <w:lang w:eastAsia="en-ZA"/>
        </w:rPr>
      </w:pPr>
      <w:hyperlink w:anchor="_Toc115171357" w:history="1">
        <w:r w:rsidRPr="008C137B">
          <w:rPr>
            <w:rStyle w:val="Hyperlink"/>
            <w:rFonts w:asciiTheme="majorHAnsi" w:hAnsiTheme="majorHAnsi" w:cstheme="majorHAnsi"/>
            <w:noProof/>
          </w:rPr>
          <w:t>Table 9 Point Allocation for the rating of Impacts.</w:t>
        </w:r>
        <w:r>
          <w:rPr>
            <w:noProof/>
            <w:webHidden/>
          </w:rPr>
          <w:tab/>
        </w:r>
        <w:r>
          <w:rPr>
            <w:noProof/>
            <w:webHidden/>
          </w:rPr>
          <w:fldChar w:fldCharType="begin"/>
        </w:r>
        <w:r>
          <w:rPr>
            <w:noProof/>
            <w:webHidden/>
          </w:rPr>
          <w:instrText xml:space="preserve"> PAGEREF _Toc115171357 \h </w:instrText>
        </w:r>
        <w:r>
          <w:rPr>
            <w:noProof/>
            <w:webHidden/>
          </w:rPr>
        </w:r>
        <w:r>
          <w:rPr>
            <w:noProof/>
            <w:webHidden/>
          </w:rPr>
          <w:fldChar w:fldCharType="separate"/>
        </w:r>
        <w:r>
          <w:rPr>
            <w:noProof/>
            <w:webHidden/>
          </w:rPr>
          <w:t>27</w:t>
        </w:r>
        <w:r>
          <w:rPr>
            <w:noProof/>
            <w:webHidden/>
          </w:rPr>
          <w:fldChar w:fldCharType="end"/>
        </w:r>
      </w:hyperlink>
    </w:p>
    <w:p w14:paraId="48E7759A" w14:textId="61B2E907" w:rsidR="00B43A79" w:rsidRDefault="00B43A79">
      <w:pPr>
        <w:pStyle w:val="TableofFigures"/>
        <w:tabs>
          <w:tab w:val="right" w:leader="dot" w:pos="9395"/>
        </w:tabs>
        <w:rPr>
          <w:rFonts w:eastAsiaTheme="minorEastAsia"/>
          <w:noProof/>
          <w:lang w:eastAsia="en-ZA"/>
        </w:rPr>
      </w:pPr>
      <w:hyperlink w:anchor="_Toc115171358" w:history="1">
        <w:r w:rsidRPr="008C137B">
          <w:rPr>
            <w:rStyle w:val="Hyperlink"/>
            <w:rFonts w:asciiTheme="majorHAnsi" w:hAnsiTheme="majorHAnsi" w:cstheme="majorHAnsi"/>
            <w:noProof/>
          </w:rPr>
          <w:t>Table 10 The significance of the ratings on proposed impacts.</w:t>
        </w:r>
        <w:r>
          <w:rPr>
            <w:noProof/>
            <w:webHidden/>
          </w:rPr>
          <w:tab/>
        </w:r>
        <w:r>
          <w:rPr>
            <w:noProof/>
            <w:webHidden/>
          </w:rPr>
          <w:fldChar w:fldCharType="begin"/>
        </w:r>
        <w:r>
          <w:rPr>
            <w:noProof/>
            <w:webHidden/>
          </w:rPr>
          <w:instrText xml:space="preserve"> PAGEREF _Toc115171358 \h </w:instrText>
        </w:r>
        <w:r>
          <w:rPr>
            <w:noProof/>
            <w:webHidden/>
          </w:rPr>
        </w:r>
        <w:r>
          <w:rPr>
            <w:noProof/>
            <w:webHidden/>
          </w:rPr>
          <w:fldChar w:fldCharType="separate"/>
        </w:r>
        <w:r>
          <w:rPr>
            <w:noProof/>
            <w:webHidden/>
          </w:rPr>
          <w:t>27</w:t>
        </w:r>
        <w:r>
          <w:rPr>
            <w:noProof/>
            <w:webHidden/>
          </w:rPr>
          <w:fldChar w:fldCharType="end"/>
        </w:r>
      </w:hyperlink>
    </w:p>
    <w:p w14:paraId="7297748D" w14:textId="2B6074C0" w:rsidR="00B43A79" w:rsidRDefault="00B43A79">
      <w:pPr>
        <w:pStyle w:val="TableofFigures"/>
        <w:tabs>
          <w:tab w:val="right" w:leader="dot" w:pos="9395"/>
        </w:tabs>
        <w:rPr>
          <w:rFonts w:eastAsiaTheme="minorEastAsia"/>
          <w:noProof/>
          <w:lang w:eastAsia="en-ZA"/>
        </w:rPr>
      </w:pPr>
      <w:hyperlink w:anchor="_Toc115171359" w:history="1">
        <w:r w:rsidRPr="008C137B">
          <w:rPr>
            <w:rStyle w:val="Hyperlink"/>
            <w:rFonts w:asciiTheme="majorHAnsi" w:hAnsiTheme="majorHAnsi" w:cstheme="majorHAnsi"/>
            <w:noProof/>
          </w:rPr>
          <w:t>Table 11-Air Quality: Environmental Impact Significance and Possible mitigation measures</w:t>
        </w:r>
        <w:r>
          <w:rPr>
            <w:noProof/>
            <w:webHidden/>
          </w:rPr>
          <w:tab/>
        </w:r>
        <w:r>
          <w:rPr>
            <w:noProof/>
            <w:webHidden/>
          </w:rPr>
          <w:fldChar w:fldCharType="begin"/>
        </w:r>
        <w:r>
          <w:rPr>
            <w:noProof/>
            <w:webHidden/>
          </w:rPr>
          <w:instrText xml:space="preserve"> PAGEREF _Toc115171359 \h </w:instrText>
        </w:r>
        <w:r>
          <w:rPr>
            <w:noProof/>
            <w:webHidden/>
          </w:rPr>
        </w:r>
        <w:r>
          <w:rPr>
            <w:noProof/>
            <w:webHidden/>
          </w:rPr>
          <w:fldChar w:fldCharType="separate"/>
        </w:r>
        <w:r>
          <w:rPr>
            <w:noProof/>
            <w:webHidden/>
          </w:rPr>
          <w:t>29</w:t>
        </w:r>
        <w:r>
          <w:rPr>
            <w:noProof/>
            <w:webHidden/>
          </w:rPr>
          <w:fldChar w:fldCharType="end"/>
        </w:r>
      </w:hyperlink>
    </w:p>
    <w:p w14:paraId="375F3CBC" w14:textId="7EE59C5D" w:rsidR="00B43A79" w:rsidRDefault="00B43A79">
      <w:pPr>
        <w:pStyle w:val="TableofFigures"/>
        <w:tabs>
          <w:tab w:val="right" w:leader="dot" w:pos="9395"/>
        </w:tabs>
        <w:rPr>
          <w:rFonts w:eastAsiaTheme="minorEastAsia"/>
          <w:noProof/>
          <w:lang w:eastAsia="en-ZA"/>
        </w:rPr>
      </w:pPr>
      <w:hyperlink w:anchor="_Toc115171360" w:history="1">
        <w:r w:rsidRPr="008C137B">
          <w:rPr>
            <w:rStyle w:val="Hyperlink"/>
            <w:rFonts w:asciiTheme="majorHAnsi" w:hAnsiTheme="majorHAnsi" w:cstheme="majorHAnsi"/>
            <w:noProof/>
          </w:rPr>
          <w:t>Table 12 - Noise: Environmental Impact Significance and Possible mitigation measures</w:t>
        </w:r>
        <w:r>
          <w:rPr>
            <w:noProof/>
            <w:webHidden/>
          </w:rPr>
          <w:tab/>
        </w:r>
        <w:r>
          <w:rPr>
            <w:noProof/>
            <w:webHidden/>
          </w:rPr>
          <w:fldChar w:fldCharType="begin"/>
        </w:r>
        <w:r>
          <w:rPr>
            <w:noProof/>
            <w:webHidden/>
          </w:rPr>
          <w:instrText xml:space="preserve"> PAGEREF _Toc115171360 \h </w:instrText>
        </w:r>
        <w:r>
          <w:rPr>
            <w:noProof/>
            <w:webHidden/>
          </w:rPr>
        </w:r>
        <w:r>
          <w:rPr>
            <w:noProof/>
            <w:webHidden/>
          </w:rPr>
          <w:fldChar w:fldCharType="separate"/>
        </w:r>
        <w:r>
          <w:rPr>
            <w:noProof/>
            <w:webHidden/>
          </w:rPr>
          <w:t>30</w:t>
        </w:r>
        <w:r>
          <w:rPr>
            <w:noProof/>
            <w:webHidden/>
          </w:rPr>
          <w:fldChar w:fldCharType="end"/>
        </w:r>
      </w:hyperlink>
    </w:p>
    <w:p w14:paraId="5BA9C758" w14:textId="1870A210" w:rsidR="00B43A79" w:rsidRDefault="00B43A79">
      <w:pPr>
        <w:pStyle w:val="TableofFigures"/>
        <w:tabs>
          <w:tab w:val="right" w:leader="dot" w:pos="9395"/>
        </w:tabs>
        <w:rPr>
          <w:rFonts w:eastAsiaTheme="minorEastAsia"/>
          <w:noProof/>
          <w:lang w:eastAsia="en-ZA"/>
        </w:rPr>
      </w:pPr>
      <w:hyperlink w:anchor="_Toc115171361" w:history="1">
        <w:r w:rsidRPr="008C137B">
          <w:rPr>
            <w:rStyle w:val="Hyperlink"/>
            <w:rFonts w:asciiTheme="majorHAnsi" w:hAnsiTheme="majorHAnsi" w:cstheme="majorHAnsi"/>
            <w:noProof/>
          </w:rPr>
          <w:t>Table 13 - Geology and Soil: Environmental Impact Significance and Possible mitigation measures</w:t>
        </w:r>
        <w:r>
          <w:rPr>
            <w:noProof/>
            <w:webHidden/>
          </w:rPr>
          <w:tab/>
        </w:r>
        <w:r>
          <w:rPr>
            <w:noProof/>
            <w:webHidden/>
          </w:rPr>
          <w:fldChar w:fldCharType="begin"/>
        </w:r>
        <w:r>
          <w:rPr>
            <w:noProof/>
            <w:webHidden/>
          </w:rPr>
          <w:instrText xml:space="preserve"> PAGEREF _Toc115171361 \h </w:instrText>
        </w:r>
        <w:r>
          <w:rPr>
            <w:noProof/>
            <w:webHidden/>
          </w:rPr>
        </w:r>
        <w:r>
          <w:rPr>
            <w:noProof/>
            <w:webHidden/>
          </w:rPr>
          <w:fldChar w:fldCharType="separate"/>
        </w:r>
        <w:r>
          <w:rPr>
            <w:noProof/>
            <w:webHidden/>
          </w:rPr>
          <w:t>34</w:t>
        </w:r>
        <w:r>
          <w:rPr>
            <w:noProof/>
            <w:webHidden/>
          </w:rPr>
          <w:fldChar w:fldCharType="end"/>
        </w:r>
      </w:hyperlink>
    </w:p>
    <w:p w14:paraId="1B516D03" w14:textId="1AF61992" w:rsidR="00B43A79" w:rsidRDefault="00B43A79">
      <w:pPr>
        <w:pStyle w:val="TableofFigures"/>
        <w:tabs>
          <w:tab w:val="right" w:leader="dot" w:pos="9395"/>
        </w:tabs>
        <w:rPr>
          <w:rFonts w:eastAsiaTheme="minorEastAsia"/>
          <w:noProof/>
          <w:lang w:eastAsia="en-ZA"/>
        </w:rPr>
      </w:pPr>
      <w:hyperlink w:anchor="_Toc115171362" w:history="1">
        <w:r w:rsidRPr="008C137B">
          <w:rPr>
            <w:rStyle w:val="Hyperlink"/>
            <w:rFonts w:asciiTheme="majorHAnsi" w:hAnsiTheme="majorHAnsi" w:cstheme="majorHAnsi"/>
            <w:noProof/>
          </w:rPr>
          <w:t>Table 14 - Ecology (Fauna and Flora): Environmental Impact Significance and Possible mitigation measures</w:t>
        </w:r>
        <w:r>
          <w:rPr>
            <w:noProof/>
            <w:webHidden/>
          </w:rPr>
          <w:tab/>
        </w:r>
        <w:r>
          <w:rPr>
            <w:noProof/>
            <w:webHidden/>
          </w:rPr>
          <w:fldChar w:fldCharType="begin"/>
        </w:r>
        <w:r>
          <w:rPr>
            <w:noProof/>
            <w:webHidden/>
          </w:rPr>
          <w:instrText xml:space="preserve"> PAGEREF _Toc115171362 \h </w:instrText>
        </w:r>
        <w:r>
          <w:rPr>
            <w:noProof/>
            <w:webHidden/>
          </w:rPr>
        </w:r>
        <w:r>
          <w:rPr>
            <w:noProof/>
            <w:webHidden/>
          </w:rPr>
          <w:fldChar w:fldCharType="separate"/>
        </w:r>
        <w:r>
          <w:rPr>
            <w:noProof/>
            <w:webHidden/>
          </w:rPr>
          <w:t>38</w:t>
        </w:r>
        <w:r>
          <w:rPr>
            <w:noProof/>
            <w:webHidden/>
          </w:rPr>
          <w:fldChar w:fldCharType="end"/>
        </w:r>
      </w:hyperlink>
    </w:p>
    <w:p w14:paraId="1DCFD11A" w14:textId="2E3D51B0" w:rsidR="00B43A79" w:rsidRDefault="00B43A79">
      <w:pPr>
        <w:pStyle w:val="TableofFigures"/>
        <w:tabs>
          <w:tab w:val="right" w:leader="dot" w:pos="9395"/>
        </w:tabs>
        <w:rPr>
          <w:rFonts w:eastAsiaTheme="minorEastAsia"/>
          <w:noProof/>
          <w:lang w:eastAsia="en-ZA"/>
        </w:rPr>
      </w:pPr>
      <w:hyperlink w:anchor="_Toc115171363" w:history="1">
        <w:r w:rsidRPr="008C137B">
          <w:rPr>
            <w:rStyle w:val="Hyperlink"/>
            <w:rFonts w:asciiTheme="majorHAnsi" w:hAnsiTheme="majorHAnsi" w:cstheme="majorHAnsi"/>
            <w:noProof/>
          </w:rPr>
          <w:t>Table 15 - Socio-economic and Heritage: Environmental Impact Significance and Possible mitigation measures</w:t>
        </w:r>
        <w:r>
          <w:rPr>
            <w:noProof/>
            <w:webHidden/>
          </w:rPr>
          <w:tab/>
        </w:r>
        <w:r>
          <w:rPr>
            <w:noProof/>
            <w:webHidden/>
          </w:rPr>
          <w:fldChar w:fldCharType="begin"/>
        </w:r>
        <w:r>
          <w:rPr>
            <w:noProof/>
            <w:webHidden/>
          </w:rPr>
          <w:instrText xml:space="preserve"> PAGEREF _Toc115171363 \h </w:instrText>
        </w:r>
        <w:r>
          <w:rPr>
            <w:noProof/>
            <w:webHidden/>
          </w:rPr>
        </w:r>
        <w:r>
          <w:rPr>
            <w:noProof/>
            <w:webHidden/>
          </w:rPr>
          <w:fldChar w:fldCharType="separate"/>
        </w:r>
        <w:r>
          <w:rPr>
            <w:noProof/>
            <w:webHidden/>
          </w:rPr>
          <w:t>39</w:t>
        </w:r>
        <w:r>
          <w:rPr>
            <w:noProof/>
            <w:webHidden/>
          </w:rPr>
          <w:fldChar w:fldCharType="end"/>
        </w:r>
      </w:hyperlink>
    </w:p>
    <w:p w14:paraId="48959116" w14:textId="5EF19433" w:rsidR="00B43A79" w:rsidRDefault="00B43A79">
      <w:pPr>
        <w:pStyle w:val="TableofFigures"/>
        <w:tabs>
          <w:tab w:val="right" w:leader="dot" w:pos="9395"/>
        </w:tabs>
        <w:rPr>
          <w:rFonts w:eastAsiaTheme="minorEastAsia"/>
          <w:noProof/>
          <w:lang w:eastAsia="en-ZA"/>
        </w:rPr>
      </w:pPr>
      <w:hyperlink w:anchor="_Toc115171364" w:history="1">
        <w:r w:rsidRPr="008C137B">
          <w:rPr>
            <w:rStyle w:val="Hyperlink"/>
            <w:rFonts w:asciiTheme="majorHAnsi" w:hAnsiTheme="majorHAnsi" w:cstheme="majorHAnsi"/>
            <w:noProof/>
          </w:rPr>
          <w:t>Table 16 - Visual: Environmental Impact Significance and Possible mitigation measures</w:t>
        </w:r>
        <w:r>
          <w:rPr>
            <w:noProof/>
            <w:webHidden/>
          </w:rPr>
          <w:tab/>
        </w:r>
        <w:r>
          <w:rPr>
            <w:noProof/>
            <w:webHidden/>
          </w:rPr>
          <w:fldChar w:fldCharType="begin"/>
        </w:r>
        <w:r>
          <w:rPr>
            <w:noProof/>
            <w:webHidden/>
          </w:rPr>
          <w:instrText xml:space="preserve"> PAGEREF _Toc115171364 \h </w:instrText>
        </w:r>
        <w:r>
          <w:rPr>
            <w:noProof/>
            <w:webHidden/>
          </w:rPr>
        </w:r>
        <w:r>
          <w:rPr>
            <w:noProof/>
            <w:webHidden/>
          </w:rPr>
          <w:fldChar w:fldCharType="separate"/>
        </w:r>
        <w:r>
          <w:rPr>
            <w:noProof/>
            <w:webHidden/>
          </w:rPr>
          <w:t>40</w:t>
        </w:r>
        <w:r>
          <w:rPr>
            <w:noProof/>
            <w:webHidden/>
          </w:rPr>
          <w:fldChar w:fldCharType="end"/>
        </w:r>
      </w:hyperlink>
    </w:p>
    <w:p w14:paraId="2CEBCD23" w14:textId="745AC6BB" w:rsidR="00B43A79" w:rsidRDefault="00B43A79">
      <w:pPr>
        <w:pStyle w:val="TableofFigures"/>
        <w:tabs>
          <w:tab w:val="right" w:leader="dot" w:pos="9395"/>
        </w:tabs>
        <w:rPr>
          <w:rFonts w:eastAsiaTheme="minorEastAsia"/>
          <w:noProof/>
          <w:lang w:eastAsia="en-ZA"/>
        </w:rPr>
      </w:pPr>
      <w:hyperlink w:anchor="_Toc115171365" w:history="1">
        <w:r w:rsidRPr="008C137B">
          <w:rPr>
            <w:rStyle w:val="Hyperlink"/>
            <w:rFonts w:asciiTheme="majorHAnsi" w:hAnsiTheme="majorHAnsi" w:cstheme="majorHAnsi"/>
            <w:noProof/>
          </w:rPr>
          <w:t>Table 17- Water quality and quantity: Environmental Impact Significance and Possible mitigation measures</w:t>
        </w:r>
        <w:r>
          <w:rPr>
            <w:noProof/>
            <w:webHidden/>
          </w:rPr>
          <w:tab/>
        </w:r>
        <w:r>
          <w:rPr>
            <w:noProof/>
            <w:webHidden/>
          </w:rPr>
          <w:fldChar w:fldCharType="begin"/>
        </w:r>
        <w:r>
          <w:rPr>
            <w:noProof/>
            <w:webHidden/>
          </w:rPr>
          <w:instrText xml:space="preserve"> PAGEREF _Toc115171365 \h </w:instrText>
        </w:r>
        <w:r>
          <w:rPr>
            <w:noProof/>
            <w:webHidden/>
          </w:rPr>
        </w:r>
        <w:r>
          <w:rPr>
            <w:noProof/>
            <w:webHidden/>
          </w:rPr>
          <w:fldChar w:fldCharType="separate"/>
        </w:r>
        <w:r>
          <w:rPr>
            <w:noProof/>
            <w:webHidden/>
          </w:rPr>
          <w:t>43</w:t>
        </w:r>
        <w:r>
          <w:rPr>
            <w:noProof/>
            <w:webHidden/>
          </w:rPr>
          <w:fldChar w:fldCharType="end"/>
        </w:r>
      </w:hyperlink>
    </w:p>
    <w:p w14:paraId="607DF51C" w14:textId="358EB7B9" w:rsidR="00DB7F20" w:rsidRPr="00BB329E" w:rsidRDefault="003A36CB" w:rsidP="00741827">
      <w:pPr>
        <w:spacing w:line="276" w:lineRule="auto"/>
        <w:rPr>
          <w:rFonts w:asciiTheme="majorHAnsi" w:hAnsiTheme="majorHAnsi" w:cstheme="majorHAnsi"/>
          <w:b/>
          <w:bCs/>
        </w:rPr>
      </w:pPr>
      <w:r w:rsidRPr="00BB329E">
        <w:rPr>
          <w:rFonts w:asciiTheme="majorHAnsi" w:hAnsiTheme="majorHAnsi" w:cstheme="majorHAnsi"/>
          <w:b/>
          <w:bCs/>
        </w:rPr>
        <w:fldChar w:fldCharType="end"/>
      </w:r>
    </w:p>
    <w:p w14:paraId="1467C371" w14:textId="4C596630" w:rsidR="000F4907" w:rsidRPr="00BB329E" w:rsidRDefault="000F4907" w:rsidP="00741827">
      <w:pPr>
        <w:pStyle w:val="Heading3"/>
        <w:spacing w:line="276" w:lineRule="auto"/>
        <w:rPr>
          <w:rFonts w:cstheme="majorHAnsi"/>
          <w:b/>
          <w:color w:val="000000" w:themeColor="text1"/>
          <w:sz w:val="22"/>
          <w:szCs w:val="22"/>
        </w:rPr>
      </w:pPr>
      <w:bookmarkStart w:id="1" w:name="_Toc115160425"/>
      <w:r w:rsidRPr="00BB329E">
        <w:rPr>
          <w:rFonts w:cstheme="majorHAnsi"/>
          <w:b/>
          <w:color w:val="000000" w:themeColor="text1"/>
          <w:sz w:val="22"/>
          <w:szCs w:val="22"/>
        </w:rPr>
        <w:t>LIST OF FIGURES</w:t>
      </w:r>
      <w:bookmarkEnd w:id="1"/>
    </w:p>
    <w:p w14:paraId="50F482CB" w14:textId="538F12D7" w:rsidR="00B43A79" w:rsidRDefault="003A36CB">
      <w:pPr>
        <w:pStyle w:val="TableofFigures"/>
        <w:tabs>
          <w:tab w:val="right" w:leader="dot" w:pos="9395"/>
        </w:tabs>
        <w:rPr>
          <w:rFonts w:eastAsiaTheme="minorEastAsia"/>
          <w:noProof/>
          <w:lang w:eastAsia="en-ZA"/>
        </w:rPr>
      </w:pPr>
      <w:r w:rsidRPr="00BB329E">
        <w:rPr>
          <w:rFonts w:asciiTheme="majorHAnsi" w:hAnsiTheme="majorHAnsi" w:cstheme="majorHAnsi"/>
          <w:b/>
          <w:bCs/>
        </w:rPr>
        <w:fldChar w:fldCharType="begin"/>
      </w:r>
      <w:r w:rsidRPr="00BB329E">
        <w:rPr>
          <w:rFonts w:asciiTheme="majorHAnsi" w:hAnsiTheme="majorHAnsi" w:cstheme="majorHAnsi"/>
          <w:b/>
          <w:bCs/>
        </w:rPr>
        <w:instrText xml:space="preserve"> TOC \h \z \c "Figure" </w:instrText>
      </w:r>
      <w:r w:rsidRPr="00BB329E">
        <w:rPr>
          <w:rFonts w:asciiTheme="majorHAnsi" w:hAnsiTheme="majorHAnsi" w:cstheme="majorHAnsi"/>
          <w:b/>
          <w:bCs/>
        </w:rPr>
        <w:fldChar w:fldCharType="separate"/>
      </w:r>
      <w:hyperlink r:id="rId11" w:anchor="_Toc115171380" w:history="1">
        <w:r w:rsidR="00B43A79" w:rsidRPr="00DA00FB">
          <w:rPr>
            <w:rStyle w:val="Hyperlink"/>
            <w:noProof/>
          </w:rPr>
          <w:t>Figure 1 - Locality map of the proposed Township development  area in Malamulele</w:t>
        </w:r>
        <w:r w:rsidR="00B43A79">
          <w:rPr>
            <w:noProof/>
            <w:webHidden/>
          </w:rPr>
          <w:tab/>
        </w:r>
        <w:r w:rsidR="00B43A79">
          <w:rPr>
            <w:noProof/>
            <w:webHidden/>
          </w:rPr>
          <w:fldChar w:fldCharType="begin"/>
        </w:r>
        <w:r w:rsidR="00B43A79">
          <w:rPr>
            <w:noProof/>
            <w:webHidden/>
          </w:rPr>
          <w:instrText xml:space="preserve"> PAGEREF _Toc115171380 \h </w:instrText>
        </w:r>
        <w:r w:rsidR="00B43A79">
          <w:rPr>
            <w:noProof/>
            <w:webHidden/>
          </w:rPr>
        </w:r>
        <w:r w:rsidR="00B43A79">
          <w:rPr>
            <w:noProof/>
            <w:webHidden/>
          </w:rPr>
          <w:fldChar w:fldCharType="separate"/>
        </w:r>
        <w:r w:rsidR="00B43A79">
          <w:rPr>
            <w:noProof/>
            <w:webHidden/>
          </w:rPr>
          <w:t>2</w:t>
        </w:r>
        <w:r w:rsidR="00B43A79">
          <w:rPr>
            <w:noProof/>
            <w:webHidden/>
          </w:rPr>
          <w:fldChar w:fldCharType="end"/>
        </w:r>
      </w:hyperlink>
    </w:p>
    <w:p w14:paraId="4F4A8EF2" w14:textId="2A2CFE94" w:rsidR="00B43A79" w:rsidRDefault="00B43A79">
      <w:pPr>
        <w:pStyle w:val="TableofFigures"/>
        <w:tabs>
          <w:tab w:val="right" w:leader="dot" w:pos="9395"/>
        </w:tabs>
        <w:rPr>
          <w:rFonts w:eastAsiaTheme="minorEastAsia"/>
          <w:noProof/>
          <w:lang w:eastAsia="en-ZA"/>
        </w:rPr>
      </w:pPr>
      <w:hyperlink r:id="rId12" w:anchor="_Toc115171381" w:history="1">
        <w:r w:rsidRPr="00DA00FB">
          <w:rPr>
            <w:rStyle w:val="Hyperlink"/>
            <w:noProof/>
          </w:rPr>
          <w:t>Figure 2- Proposed Layout Plan for the proposed Township development of sites in Malamulele</w:t>
        </w:r>
        <w:r>
          <w:rPr>
            <w:noProof/>
            <w:webHidden/>
          </w:rPr>
          <w:tab/>
        </w:r>
        <w:r>
          <w:rPr>
            <w:noProof/>
            <w:webHidden/>
          </w:rPr>
          <w:fldChar w:fldCharType="begin"/>
        </w:r>
        <w:r>
          <w:rPr>
            <w:noProof/>
            <w:webHidden/>
          </w:rPr>
          <w:instrText xml:space="preserve"> PAGEREF _Toc115171381 \h </w:instrText>
        </w:r>
        <w:r>
          <w:rPr>
            <w:noProof/>
            <w:webHidden/>
          </w:rPr>
        </w:r>
        <w:r>
          <w:rPr>
            <w:noProof/>
            <w:webHidden/>
          </w:rPr>
          <w:fldChar w:fldCharType="separate"/>
        </w:r>
        <w:r>
          <w:rPr>
            <w:noProof/>
            <w:webHidden/>
          </w:rPr>
          <w:t>3</w:t>
        </w:r>
        <w:r>
          <w:rPr>
            <w:noProof/>
            <w:webHidden/>
          </w:rPr>
          <w:fldChar w:fldCharType="end"/>
        </w:r>
      </w:hyperlink>
    </w:p>
    <w:p w14:paraId="7A5AB4A6" w14:textId="7E4D067F" w:rsidR="00B43A79" w:rsidRDefault="00B43A79">
      <w:pPr>
        <w:pStyle w:val="TableofFigures"/>
        <w:tabs>
          <w:tab w:val="right" w:leader="dot" w:pos="9395"/>
        </w:tabs>
        <w:rPr>
          <w:rFonts w:eastAsiaTheme="minorEastAsia"/>
          <w:noProof/>
          <w:lang w:eastAsia="en-ZA"/>
        </w:rPr>
      </w:pPr>
      <w:hyperlink r:id="rId13" w:anchor="_Toc115171382" w:history="1">
        <w:r w:rsidRPr="00DA00FB">
          <w:rPr>
            <w:rStyle w:val="Hyperlink"/>
            <w:noProof/>
          </w:rPr>
          <w:t>Figure 5 - Description of Geological formation surrounding the proposed township development site in mabandla Village</w:t>
        </w:r>
        <w:r>
          <w:rPr>
            <w:noProof/>
            <w:webHidden/>
          </w:rPr>
          <w:tab/>
        </w:r>
        <w:r>
          <w:rPr>
            <w:noProof/>
            <w:webHidden/>
          </w:rPr>
          <w:fldChar w:fldCharType="begin"/>
        </w:r>
        <w:r>
          <w:rPr>
            <w:noProof/>
            <w:webHidden/>
          </w:rPr>
          <w:instrText xml:space="preserve"> PAGEREF _Toc115171382 \h </w:instrText>
        </w:r>
        <w:r>
          <w:rPr>
            <w:noProof/>
            <w:webHidden/>
          </w:rPr>
        </w:r>
        <w:r>
          <w:rPr>
            <w:noProof/>
            <w:webHidden/>
          </w:rPr>
          <w:fldChar w:fldCharType="separate"/>
        </w:r>
        <w:r>
          <w:rPr>
            <w:noProof/>
            <w:webHidden/>
          </w:rPr>
          <w:t>5</w:t>
        </w:r>
        <w:r>
          <w:rPr>
            <w:noProof/>
            <w:webHidden/>
          </w:rPr>
          <w:fldChar w:fldCharType="end"/>
        </w:r>
      </w:hyperlink>
    </w:p>
    <w:p w14:paraId="04D1433D" w14:textId="0F81059B" w:rsidR="00B43A79" w:rsidRDefault="00B43A79">
      <w:pPr>
        <w:pStyle w:val="TableofFigures"/>
        <w:tabs>
          <w:tab w:val="right" w:leader="dot" w:pos="9395"/>
        </w:tabs>
        <w:rPr>
          <w:rFonts w:eastAsiaTheme="minorEastAsia"/>
          <w:noProof/>
          <w:lang w:eastAsia="en-ZA"/>
        </w:rPr>
      </w:pPr>
      <w:hyperlink r:id="rId14" w:anchor="_Toc115171383" w:history="1">
        <w:r w:rsidRPr="00DA00FB">
          <w:rPr>
            <w:rStyle w:val="Hyperlink"/>
            <w:noProof/>
          </w:rPr>
          <w:t>Figure 6 - Description of Lithostratigraphy at the proposed township development  site in Mabandla Village</w:t>
        </w:r>
        <w:r>
          <w:rPr>
            <w:noProof/>
            <w:webHidden/>
          </w:rPr>
          <w:tab/>
        </w:r>
        <w:r>
          <w:rPr>
            <w:noProof/>
            <w:webHidden/>
          </w:rPr>
          <w:fldChar w:fldCharType="begin"/>
        </w:r>
        <w:r>
          <w:rPr>
            <w:noProof/>
            <w:webHidden/>
          </w:rPr>
          <w:instrText xml:space="preserve"> PAGEREF _Toc115171383 \h </w:instrText>
        </w:r>
        <w:r>
          <w:rPr>
            <w:noProof/>
            <w:webHidden/>
          </w:rPr>
        </w:r>
        <w:r>
          <w:rPr>
            <w:noProof/>
            <w:webHidden/>
          </w:rPr>
          <w:fldChar w:fldCharType="separate"/>
        </w:r>
        <w:r>
          <w:rPr>
            <w:noProof/>
            <w:webHidden/>
          </w:rPr>
          <w:t>6</w:t>
        </w:r>
        <w:r>
          <w:rPr>
            <w:noProof/>
            <w:webHidden/>
          </w:rPr>
          <w:fldChar w:fldCharType="end"/>
        </w:r>
      </w:hyperlink>
    </w:p>
    <w:p w14:paraId="6B0D233F" w14:textId="386164F6" w:rsidR="00B43A79" w:rsidRDefault="00B43A79">
      <w:pPr>
        <w:pStyle w:val="TableofFigures"/>
        <w:tabs>
          <w:tab w:val="right" w:leader="dot" w:pos="9395"/>
        </w:tabs>
        <w:rPr>
          <w:rFonts w:eastAsiaTheme="minorEastAsia"/>
          <w:noProof/>
          <w:lang w:eastAsia="en-ZA"/>
        </w:rPr>
      </w:pPr>
      <w:hyperlink r:id="rId15" w:anchor="_Toc115171384" w:history="1">
        <w:r w:rsidRPr="00DA00FB">
          <w:rPr>
            <w:rStyle w:val="Hyperlink"/>
            <w:noProof/>
          </w:rPr>
          <w:t>Figure 8 - Broad Terrestrial Vegetation for Malamulele proposed township development of sites</w:t>
        </w:r>
        <w:r>
          <w:rPr>
            <w:noProof/>
            <w:webHidden/>
          </w:rPr>
          <w:tab/>
        </w:r>
        <w:r>
          <w:rPr>
            <w:noProof/>
            <w:webHidden/>
          </w:rPr>
          <w:fldChar w:fldCharType="begin"/>
        </w:r>
        <w:r>
          <w:rPr>
            <w:noProof/>
            <w:webHidden/>
          </w:rPr>
          <w:instrText xml:space="preserve"> PAGEREF _Toc115171384 \h </w:instrText>
        </w:r>
        <w:r>
          <w:rPr>
            <w:noProof/>
            <w:webHidden/>
          </w:rPr>
        </w:r>
        <w:r>
          <w:rPr>
            <w:noProof/>
            <w:webHidden/>
          </w:rPr>
          <w:fldChar w:fldCharType="separate"/>
        </w:r>
        <w:r>
          <w:rPr>
            <w:noProof/>
            <w:webHidden/>
          </w:rPr>
          <w:t>8</w:t>
        </w:r>
        <w:r>
          <w:rPr>
            <w:noProof/>
            <w:webHidden/>
          </w:rPr>
          <w:fldChar w:fldCharType="end"/>
        </w:r>
      </w:hyperlink>
    </w:p>
    <w:p w14:paraId="720E088B" w14:textId="235CA694" w:rsidR="00B43A79" w:rsidRDefault="00B43A79">
      <w:pPr>
        <w:pStyle w:val="TableofFigures"/>
        <w:tabs>
          <w:tab w:val="right" w:leader="dot" w:pos="9395"/>
        </w:tabs>
        <w:rPr>
          <w:rFonts w:eastAsiaTheme="minorEastAsia"/>
          <w:noProof/>
          <w:lang w:eastAsia="en-ZA"/>
        </w:rPr>
      </w:pPr>
      <w:hyperlink r:id="rId16" w:anchor="_Toc115171385" w:history="1">
        <w:r w:rsidRPr="00DA00FB">
          <w:rPr>
            <w:rStyle w:val="Hyperlink"/>
            <w:noProof/>
          </w:rPr>
          <w:t>Figure 9 - EIA process flow diagram</w:t>
        </w:r>
        <w:r>
          <w:rPr>
            <w:noProof/>
            <w:webHidden/>
          </w:rPr>
          <w:tab/>
        </w:r>
        <w:r>
          <w:rPr>
            <w:noProof/>
            <w:webHidden/>
          </w:rPr>
          <w:fldChar w:fldCharType="begin"/>
        </w:r>
        <w:r>
          <w:rPr>
            <w:noProof/>
            <w:webHidden/>
          </w:rPr>
          <w:instrText xml:space="preserve"> PAGEREF _Toc115171385 \h </w:instrText>
        </w:r>
        <w:r>
          <w:rPr>
            <w:noProof/>
            <w:webHidden/>
          </w:rPr>
        </w:r>
        <w:r>
          <w:rPr>
            <w:noProof/>
            <w:webHidden/>
          </w:rPr>
          <w:fldChar w:fldCharType="separate"/>
        </w:r>
        <w:r>
          <w:rPr>
            <w:noProof/>
            <w:webHidden/>
          </w:rPr>
          <w:t>18</w:t>
        </w:r>
        <w:r>
          <w:rPr>
            <w:noProof/>
            <w:webHidden/>
          </w:rPr>
          <w:fldChar w:fldCharType="end"/>
        </w:r>
      </w:hyperlink>
    </w:p>
    <w:p w14:paraId="1F6AA2A0" w14:textId="5EA7997B" w:rsidR="00B43A79" w:rsidRDefault="00B43A79">
      <w:pPr>
        <w:pStyle w:val="TableofFigures"/>
        <w:tabs>
          <w:tab w:val="right" w:leader="dot" w:pos="9395"/>
        </w:tabs>
        <w:rPr>
          <w:rFonts w:eastAsiaTheme="minorEastAsia"/>
          <w:noProof/>
          <w:lang w:eastAsia="en-ZA"/>
        </w:rPr>
      </w:pPr>
      <w:hyperlink r:id="rId17" w:anchor="_Toc115171386" w:history="1">
        <w:r w:rsidRPr="00DA00FB">
          <w:rPr>
            <w:rStyle w:val="Hyperlink"/>
            <w:noProof/>
          </w:rPr>
          <w:t>Figure 10 - Public Participation Process</w:t>
        </w:r>
        <w:r>
          <w:rPr>
            <w:noProof/>
            <w:webHidden/>
          </w:rPr>
          <w:tab/>
        </w:r>
        <w:r>
          <w:rPr>
            <w:noProof/>
            <w:webHidden/>
          </w:rPr>
          <w:fldChar w:fldCharType="begin"/>
        </w:r>
        <w:r>
          <w:rPr>
            <w:noProof/>
            <w:webHidden/>
          </w:rPr>
          <w:instrText xml:space="preserve"> PAGEREF _Toc115171386 \h </w:instrText>
        </w:r>
        <w:r>
          <w:rPr>
            <w:noProof/>
            <w:webHidden/>
          </w:rPr>
        </w:r>
        <w:r>
          <w:rPr>
            <w:noProof/>
            <w:webHidden/>
          </w:rPr>
          <w:fldChar w:fldCharType="separate"/>
        </w:r>
        <w:r>
          <w:rPr>
            <w:noProof/>
            <w:webHidden/>
          </w:rPr>
          <w:t>44</w:t>
        </w:r>
        <w:r>
          <w:rPr>
            <w:noProof/>
            <w:webHidden/>
          </w:rPr>
          <w:fldChar w:fldCharType="end"/>
        </w:r>
      </w:hyperlink>
    </w:p>
    <w:p w14:paraId="7DECAFB3" w14:textId="4F74DAA3" w:rsidR="00235E49" w:rsidRPr="00BB329E" w:rsidRDefault="003A36CB" w:rsidP="00741827">
      <w:pPr>
        <w:pStyle w:val="Heading3"/>
        <w:spacing w:line="276" w:lineRule="auto"/>
        <w:rPr>
          <w:rFonts w:cstheme="majorHAnsi"/>
          <w:b/>
          <w:color w:val="000000" w:themeColor="text1"/>
          <w:sz w:val="22"/>
          <w:szCs w:val="22"/>
        </w:rPr>
      </w:pPr>
      <w:r w:rsidRPr="00BB329E">
        <w:rPr>
          <w:rFonts w:cstheme="majorHAnsi"/>
          <w:b/>
          <w:bCs/>
          <w:sz w:val="22"/>
          <w:szCs w:val="22"/>
        </w:rPr>
        <w:fldChar w:fldCharType="end"/>
      </w:r>
    </w:p>
    <w:p w14:paraId="2AFD2484" w14:textId="77777777" w:rsidR="00B43A79" w:rsidRDefault="000F4907" w:rsidP="00741827">
      <w:pPr>
        <w:pStyle w:val="Heading3"/>
        <w:spacing w:line="276" w:lineRule="auto"/>
        <w:rPr>
          <w:noProof/>
        </w:rPr>
      </w:pPr>
      <w:bookmarkStart w:id="2" w:name="_Toc115160426"/>
      <w:r w:rsidRPr="00BB329E">
        <w:rPr>
          <w:rFonts w:cstheme="majorHAnsi"/>
          <w:b/>
          <w:color w:val="000000" w:themeColor="text1"/>
          <w:sz w:val="22"/>
          <w:szCs w:val="22"/>
        </w:rPr>
        <w:t>LIST OF A</w:t>
      </w:r>
      <w:r w:rsidR="008C7EF0" w:rsidRPr="00BB329E">
        <w:rPr>
          <w:rFonts w:cstheme="majorHAnsi"/>
          <w:b/>
          <w:color w:val="000000" w:themeColor="text1"/>
          <w:sz w:val="22"/>
          <w:szCs w:val="22"/>
        </w:rPr>
        <w:t>P</w:t>
      </w:r>
      <w:r w:rsidRPr="00BB329E">
        <w:rPr>
          <w:rFonts w:cstheme="majorHAnsi"/>
          <w:b/>
          <w:color w:val="000000" w:themeColor="text1"/>
          <w:sz w:val="22"/>
          <w:szCs w:val="22"/>
        </w:rPr>
        <w:t>PENDICES</w:t>
      </w:r>
      <w:bookmarkEnd w:id="2"/>
      <w:r w:rsidR="003A36CB" w:rsidRPr="00BB329E">
        <w:rPr>
          <w:rFonts w:cstheme="majorHAnsi"/>
          <w:b/>
          <w:bCs/>
          <w:sz w:val="22"/>
          <w:szCs w:val="22"/>
        </w:rPr>
        <w:fldChar w:fldCharType="begin"/>
      </w:r>
      <w:r w:rsidR="003A36CB" w:rsidRPr="00BB329E">
        <w:rPr>
          <w:rFonts w:cstheme="majorHAnsi"/>
          <w:b/>
          <w:bCs/>
          <w:sz w:val="22"/>
          <w:szCs w:val="22"/>
        </w:rPr>
        <w:instrText xml:space="preserve"> TOC \f A \h \z \t "APPENDIX HEADINGS" \c </w:instrText>
      </w:r>
      <w:r w:rsidR="003A36CB" w:rsidRPr="00BB329E">
        <w:rPr>
          <w:rFonts w:cstheme="majorHAnsi"/>
          <w:b/>
          <w:bCs/>
          <w:sz w:val="22"/>
          <w:szCs w:val="22"/>
        </w:rPr>
        <w:fldChar w:fldCharType="separate"/>
      </w:r>
    </w:p>
    <w:p w14:paraId="078ECC88" w14:textId="4C6E96C5" w:rsidR="00DB7F20" w:rsidRPr="00BB329E" w:rsidRDefault="00B43A79" w:rsidP="00741827">
      <w:pPr>
        <w:spacing w:after="0" w:line="276" w:lineRule="auto"/>
        <w:rPr>
          <w:rFonts w:asciiTheme="majorHAnsi" w:hAnsiTheme="majorHAnsi" w:cstheme="majorHAnsi"/>
          <w:b/>
          <w:bCs/>
        </w:rPr>
      </w:pPr>
      <w:r>
        <w:rPr>
          <w:rFonts w:asciiTheme="majorHAnsi" w:hAnsiTheme="majorHAnsi" w:cstheme="majorHAnsi"/>
          <w:noProof/>
          <w:lang w:val="en-US"/>
        </w:rPr>
        <w:t>No table of figures entries found.</w:t>
      </w:r>
      <w:r w:rsidR="003A36CB" w:rsidRPr="00BB329E">
        <w:rPr>
          <w:rFonts w:asciiTheme="majorHAnsi" w:hAnsiTheme="majorHAnsi" w:cstheme="majorHAnsi"/>
          <w:b/>
          <w:bCs/>
        </w:rPr>
        <w:fldChar w:fldCharType="end"/>
      </w:r>
    </w:p>
    <w:p w14:paraId="2D68F372" w14:textId="5FD49649" w:rsidR="003A36CB" w:rsidRPr="00BB329E" w:rsidRDefault="003A36CB" w:rsidP="00741827">
      <w:pPr>
        <w:spacing w:line="276" w:lineRule="auto"/>
        <w:rPr>
          <w:rFonts w:asciiTheme="majorHAnsi" w:hAnsiTheme="majorHAnsi" w:cstheme="majorHAnsi"/>
          <w:b/>
          <w:bCs/>
        </w:rPr>
      </w:pPr>
      <w:r w:rsidRPr="00BB329E">
        <w:rPr>
          <w:rFonts w:asciiTheme="majorHAnsi" w:hAnsiTheme="majorHAnsi" w:cstheme="majorHAnsi"/>
          <w:b/>
          <w:bCs/>
        </w:rPr>
        <w:br w:type="page"/>
      </w:r>
    </w:p>
    <w:p w14:paraId="799667C0" w14:textId="77777777" w:rsidR="00DB7F20" w:rsidRPr="00BB329E" w:rsidRDefault="00DB7F20" w:rsidP="00741827">
      <w:pPr>
        <w:spacing w:line="276" w:lineRule="auto"/>
        <w:rPr>
          <w:rFonts w:asciiTheme="majorHAnsi" w:hAnsiTheme="majorHAnsi" w:cstheme="majorHAnsi"/>
          <w:b/>
          <w:bCs/>
        </w:rPr>
      </w:pPr>
    </w:p>
    <w:p w14:paraId="55441889" w14:textId="023E74D0" w:rsidR="00DB7F20" w:rsidRPr="00BB329E" w:rsidRDefault="00894D60" w:rsidP="00741827">
      <w:pPr>
        <w:pStyle w:val="Heading3"/>
        <w:spacing w:line="276" w:lineRule="auto"/>
        <w:rPr>
          <w:rFonts w:cstheme="majorHAnsi"/>
          <w:b/>
          <w:color w:val="000000" w:themeColor="text1"/>
          <w:sz w:val="22"/>
          <w:szCs w:val="22"/>
        </w:rPr>
      </w:pPr>
      <w:bookmarkStart w:id="3" w:name="_Hlk74138399"/>
      <w:bookmarkStart w:id="4" w:name="_Hlk74135297"/>
      <w:bookmarkStart w:id="5" w:name="_Toc115160427"/>
      <w:r w:rsidRPr="00BB329E">
        <w:rPr>
          <w:rFonts w:cstheme="majorHAnsi"/>
          <w:b/>
          <w:color w:val="000000" w:themeColor="text1"/>
          <w:sz w:val="22"/>
          <w:szCs w:val="22"/>
        </w:rPr>
        <w:t>ACRONYMS AND ABBREVIATIONS</w:t>
      </w:r>
      <w:bookmarkEnd w:id="5"/>
    </w:p>
    <w:bookmarkEnd w:id="3"/>
    <w:p w14:paraId="37FF2598" w14:textId="5B8F379E"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CA</w:t>
      </w:r>
      <w:r w:rsidRPr="00BB329E">
        <w:rPr>
          <w:rFonts w:asciiTheme="majorHAnsi" w:hAnsiTheme="majorHAnsi" w:cstheme="majorHAnsi"/>
          <w:color w:val="000000"/>
        </w:rPr>
        <w:tab/>
      </w:r>
      <w:r w:rsidRPr="00BB329E">
        <w:rPr>
          <w:rFonts w:asciiTheme="majorHAnsi" w:hAnsiTheme="majorHAnsi" w:cstheme="majorHAnsi"/>
          <w:color w:val="000000"/>
        </w:rPr>
        <w:tab/>
        <w:t>Competent Authority</w:t>
      </w:r>
    </w:p>
    <w:p w14:paraId="52520D43" w14:textId="444F0F30"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DEFF</w:t>
      </w:r>
      <w:r w:rsidRPr="00BB329E">
        <w:rPr>
          <w:rFonts w:asciiTheme="majorHAnsi" w:hAnsiTheme="majorHAnsi" w:cstheme="majorHAnsi"/>
          <w:color w:val="000000"/>
        </w:rPr>
        <w:tab/>
      </w:r>
      <w:r w:rsidRPr="00BB329E">
        <w:rPr>
          <w:rFonts w:asciiTheme="majorHAnsi" w:hAnsiTheme="majorHAnsi" w:cstheme="majorHAnsi"/>
          <w:color w:val="000000"/>
        </w:rPr>
        <w:tab/>
        <w:t>Department of Environment, Forestry</w:t>
      </w:r>
      <w:r w:rsidR="00B4410B" w:rsidRPr="00BB329E">
        <w:rPr>
          <w:rFonts w:asciiTheme="majorHAnsi" w:hAnsiTheme="majorHAnsi" w:cstheme="majorHAnsi"/>
          <w:color w:val="000000"/>
        </w:rPr>
        <w:t>,</w:t>
      </w:r>
      <w:r w:rsidRPr="00BB329E">
        <w:rPr>
          <w:rFonts w:asciiTheme="majorHAnsi" w:hAnsiTheme="majorHAnsi" w:cstheme="majorHAnsi"/>
          <w:color w:val="000000"/>
        </w:rPr>
        <w:t xml:space="preserve"> and Fisheries</w:t>
      </w:r>
      <w:r w:rsidRPr="00BB329E">
        <w:rPr>
          <w:rFonts w:asciiTheme="majorHAnsi" w:hAnsiTheme="majorHAnsi" w:cstheme="majorHAnsi"/>
          <w:color w:val="000000"/>
        </w:rPr>
        <w:cr/>
        <w:t>dSR</w:t>
      </w:r>
      <w:r w:rsidRPr="00BB329E">
        <w:rPr>
          <w:rFonts w:asciiTheme="majorHAnsi" w:hAnsiTheme="majorHAnsi" w:cstheme="majorHAnsi"/>
          <w:color w:val="000000"/>
        </w:rPr>
        <w:tab/>
      </w:r>
      <w:r w:rsidRPr="00BB329E">
        <w:rPr>
          <w:rFonts w:asciiTheme="majorHAnsi" w:hAnsiTheme="majorHAnsi" w:cstheme="majorHAnsi"/>
          <w:color w:val="000000"/>
        </w:rPr>
        <w:tab/>
        <w:t>Draft Scoping Report</w:t>
      </w:r>
      <w:r w:rsidRPr="00BB329E">
        <w:rPr>
          <w:rFonts w:asciiTheme="majorHAnsi" w:hAnsiTheme="majorHAnsi" w:cstheme="majorHAnsi"/>
          <w:color w:val="000000"/>
        </w:rPr>
        <w:tab/>
      </w:r>
    </w:p>
    <w:p w14:paraId="30D3A366"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EA</w:t>
      </w:r>
      <w:r w:rsidRPr="00BB329E">
        <w:rPr>
          <w:rFonts w:asciiTheme="majorHAnsi" w:hAnsiTheme="majorHAnsi" w:cstheme="majorHAnsi"/>
          <w:color w:val="000000"/>
        </w:rPr>
        <w:tab/>
      </w:r>
      <w:r w:rsidRPr="00BB329E">
        <w:rPr>
          <w:rFonts w:asciiTheme="majorHAnsi" w:hAnsiTheme="majorHAnsi" w:cstheme="majorHAnsi"/>
          <w:color w:val="000000"/>
        </w:rPr>
        <w:tab/>
        <w:t>Environmental Authorization</w:t>
      </w:r>
    </w:p>
    <w:p w14:paraId="423054A6"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EAP</w:t>
      </w:r>
      <w:r w:rsidRPr="00BB329E">
        <w:rPr>
          <w:rFonts w:asciiTheme="majorHAnsi" w:hAnsiTheme="majorHAnsi" w:cstheme="majorHAnsi"/>
          <w:color w:val="000000"/>
        </w:rPr>
        <w:tab/>
      </w:r>
      <w:r w:rsidRPr="00BB329E">
        <w:rPr>
          <w:rFonts w:asciiTheme="majorHAnsi" w:hAnsiTheme="majorHAnsi" w:cstheme="majorHAnsi"/>
          <w:color w:val="000000"/>
        </w:rPr>
        <w:tab/>
        <w:t>Environmental Assessment Practitioner</w:t>
      </w:r>
    </w:p>
    <w:p w14:paraId="532C40EA" w14:textId="20558889"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EIA </w:t>
      </w:r>
      <w:r w:rsidRPr="00BB329E">
        <w:rPr>
          <w:rFonts w:asciiTheme="majorHAnsi" w:hAnsiTheme="majorHAnsi" w:cstheme="majorHAnsi"/>
          <w:color w:val="000000"/>
        </w:rPr>
        <w:tab/>
      </w:r>
      <w:r w:rsidRPr="00BB329E">
        <w:rPr>
          <w:rFonts w:asciiTheme="majorHAnsi" w:hAnsiTheme="majorHAnsi" w:cstheme="majorHAnsi"/>
          <w:color w:val="000000"/>
        </w:rPr>
        <w:tab/>
        <w:t>Environmental Impact Assessment</w:t>
      </w:r>
    </w:p>
    <w:p w14:paraId="63C33E54"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EIR</w:t>
      </w:r>
      <w:r w:rsidRPr="00BB329E">
        <w:rPr>
          <w:rFonts w:asciiTheme="majorHAnsi" w:hAnsiTheme="majorHAnsi" w:cstheme="majorHAnsi"/>
          <w:color w:val="000000"/>
        </w:rPr>
        <w:tab/>
      </w:r>
      <w:r w:rsidRPr="00BB329E">
        <w:rPr>
          <w:rFonts w:asciiTheme="majorHAnsi" w:hAnsiTheme="majorHAnsi" w:cstheme="majorHAnsi"/>
          <w:color w:val="000000"/>
        </w:rPr>
        <w:tab/>
        <w:t>Environmental Impact Report</w:t>
      </w:r>
    </w:p>
    <w:p w14:paraId="543AF6E1" w14:textId="0C63A4F9"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EMC </w:t>
      </w:r>
      <w:r w:rsidRPr="00BB329E">
        <w:rPr>
          <w:rFonts w:asciiTheme="majorHAnsi" w:hAnsiTheme="majorHAnsi" w:cstheme="majorHAnsi"/>
          <w:color w:val="000000"/>
        </w:rPr>
        <w:tab/>
      </w:r>
      <w:r w:rsidRPr="00BB329E">
        <w:rPr>
          <w:rFonts w:asciiTheme="majorHAnsi" w:hAnsiTheme="majorHAnsi" w:cstheme="majorHAnsi"/>
          <w:color w:val="000000"/>
        </w:rPr>
        <w:tab/>
        <w:t>Environmental Management Committee</w:t>
      </w:r>
    </w:p>
    <w:p w14:paraId="751DF1D2" w14:textId="65BC9695"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EMP </w:t>
      </w:r>
      <w:r w:rsidRPr="00BB329E">
        <w:rPr>
          <w:rFonts w:asciiTheme="majorHAnsi" w:hAnsiTheme="majorHAnsi" w:cstheme="majorHAnsi"/>
          <w:color w:val="000000"/>
        </w:rPr>
        <w:tab/>
      </w:r>
      <w:r w:rsidRPr="00BB329E">
        <w:rPr>
          <w:rFonts w:asciiTheme="majorHAnsi" w:hAnsiTheme="majorHAnsi" w:cstheme="majorHAnsi"/>
          <w:color w:val="000000"/>
        </w:rPr>
        <w:tab/>
        <w:t>Environmental Management Plan</w:t>
      </w:r>
    </w:p>
    <w:p w14:paraId="18D30E8F"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EMPr</w:t>
      </w:r>
      <w:r w:rsidRPr="00BB329E">
        <w:rPr>
          <w:rFonts w:asciiTheme="majorHAnsi" w:hAnsiTheme="majorHAnsi" w:cstheme="majorHAnsi"/>
          <w:color w:val="000000"/>
        </w:rPr>
        <w:tab/>
      </w:r>
      <w:r w:rsidRPr="00BB329E">
        <w:rPr>
          <w:rFonts w:asciiTheme="majorHAnsi" w:hAnsiTheme="majorHAnsi" w:cstheme="majorHAnsi"/>
          <w:color w:val="000000"/>
        </w:rPr>
        <w:tab/>
        <w:t>Environmental Management Programme</w:t>
      </w:r>
    </w:p>
    <w:p w14:paraId="73E254CB"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ESR</w:t>
      </w:r>
      <w:r w:rsidRPr="00BB329E">
        <w:rPr>
          <w:rFonts w:asciiTheme="majorHAnsi" w:hAnsiTheme="majorHAnsi" w:cstheme="majorHAnsi"/>
          <w:color w:val="000000"/>
        </w:rPr>
        <w:tab/>
      </w:r>
      <w:r w:rsidRPr="00BB329E">
        <w:rPr>
          <w:rFonts w:asciiTheme="majorHAnsi" w:hAnsiTheme="majorHAnsi" w:cstheme="majorHAnsi"/>
          <w:color w:val="000000"/>
        </w:rPr>
        <w:tab/>
        <w:t>Environmental Scoping Report</w:t>
      </w:r>
    </w:p>
    <w:p w14:paraId="4CDBEF93" w14:textId="0EE9BFD4"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I&amp;AP </w:t>
      </w:r>
      <w:r w:rsidRPr="00BB329E">
        <w:rPr>
          <w:rFonts w:asciiTheme="majorHAnsi" w:hAnsiTheme="majorHAnsi" w:cstheme="majorHAnsi"/>
          <w:color w:val="000000"/>
        </w:rPr>
        <w:tab/>
      </w:r>
      <w:r w:rsidRPr="00BB329E">
        <w:rPr>
          <w:rFonts w:asciiTheme="majorHAnsi" w:hAnsiTheme="majorHAnsi" w:cstheme="majorHAnsi"/>
          <w:color w:val="000000"/>
        </w:rPr>
        <w:tab/>
        <w:t>Interested and Affected Party</w:t>
      </w:r>
    </w:p>
    <w:p w14:paraId="2C82AFBF" w14:textId="3870D87F"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IAR </w:t>
      </w:r>
      <w:r w:rsidRPr="00BB329E">
        <w:rPr>
          <w:rFonts w:asciiTheme="majorHAnsi" w:hAnsiTheme="majorHAnsi" w:cstheme="majorHAnsi"/>
          <w:color w:val="000000"/>
        </w:rPr>
        <w:tab/>
      </w:r>
      <w:r w:rsidRPr="00BB329E">
        <w:rPr>
          <w:rFonts w:asciiTheme="majorHAnsi" w:hAnsiTheme="majorHAnsi" w:cstheme="majorHAnsi"/>
          <w:color w:val="000000"/>
        </w:rPr>
        <w:tab/>
        <w:t>Impact Assessment Report</w:t>
      </w:r>
    </w:p>
    <w:p w14:paraId="2C9D07F5" w14:textId="5C2E479E"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IDP </w:t>
      </w:r>
      <w:r w:rsidRPr="00BB329E">
        <w:rPr>
          <w:rFonts w:asciiTheme="majorHAnsi" w:hAnsiTheme="majorHAnsi" w:cstheme="majorHAnsi"/>
          <w:color w:val="000000"/>
        </w:rPr>
        <w:tab/>
      </w:r>
      <w:r w:rsidRPr="00BB329E">
        <w:rPr>
          <w:rFonts w:asciiTheme="majorHAnsi" w:hAnsiTheme="majorHAnsi" w:cstheme="majorHAnsi"/>
          <w:color w:val="000000"/>
        </w:rPr>
        <w:tab/>
        <w:t>Integrated Development Plan</w:t>
      </w:r>
    </w:p>
    <w:p w14:paraId="1F47061E" w14:textId="767E5D2D"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bookmarkStart w:id="6" w:name="_Hlk72411662"/>
      <w:r w:rsidRPr="00BB329E">
        <w:rPr>
          <w:rFonts w:asciiTheme="majorHAnsi" w:hAnsiTheme="majorHAnsi" w:cstheme="majorHAnsi"/>
          <w:color w:val="000000"/>
        </w:rPr>
        <w:t>LEDET</w:t>
      </w:r>
      <w:bookmarkEnd w:id="6"/>
      <w:r w:rsidRPr="00BB329E">
        <w:rPr>
          <w:rFonts w:asciiTheme="majorHAnsi" w:hAnsiTheme="majorHAnsi" w:cstheme="majorHAnsi"/>
          <w:color w:val="000000"/>
        </w:rPr>
        <w:tab/>
      </w:r>
      <w:r w:rsidRPr="00BB329E">
        <w:rPr>
          <w:rFonts w:asciiTheme="majorHAnsi" w:hAnsiTheme="majorHAnsi" w:cstheme="majorHAnsi"/>
          <w:color w:val="000000"/>
        </w:rPr>
        <w:tab/>
        <w:t>Limpopo Department of Economic Development, Environment</w:t>
      </w:r>
      <w:r w:rsidR="00B4410B" w:rsidRPr="00BB329E">
        <w:rPr>
          <w:rFonts w:asciiTheme="majorHAnsi" w:hAnsiTheme="majorHAnsi" w:cstheme="majorHAnsi"/>
          <w:color w:val="000000"/>
        </w:rPr>
        <w:t>,</w:t>
      </w:r>
      <w:r w:rsidRPr="00BB329E">
        <w:rPr>
          <w:rFonts w:asciiTheme="majorHAnsi" w:hAnsiTheme="majorHAnsi" w:cstheme="majorHAnsi"/>
          <w:color w:val="000000"/>
        </w:rPr>
        <w:t xml:space="preserve"> and Tourism</w:t>
      </w:r>
    </w:p>
    <w:p w14:paraId="02C264A6" w14:textId="77777777" w:rsidR="009568C7" w:rsidRPr="00BB329E" w:rsidRDefault="009568C7" w:rsidP="00741827">
      <w:pPr>
        <w:tabs>
          <w:tab w:val="left" w:pos="1455"/>
        </w:tabs>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NCRs</w:t>
      </w:r>
      <w:r w:rsidRPr="00BB329E">
        <w:rPr>
          <w:rFonts w:asciiTheme="majorHAnsi" w:hAnsiTheme="majorHAnsi" w:cstheme="majorHAnsi"/>
          <w:color w:val="000000"/>
        </w:rPr>
        <w:tab/>
        <w:t>National Noise Control Regulations</w:t>
      </w:r>
    </w:p>
    <w:p w14:paraId="769BED2C" w14:textId="68C96CF3"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NEMA </w:t>
      </w:r>
      <w:r w:rsidRPr="00BB329E">
        <w:rPr>
          <w:rFonts w:asciiTheme="majorHAnsi" w:hAnsiTheme="majorHAnsi" w:cstheme="majorHAnsi"/>
          <w:color w:val="000000"/>
        </w:rPr>
        <w:tab/>
      </w:r>
      <w:r w:rsidRPr="00BB329E">
        <w:rPr>
          <w:rFonts w:asciiTheme="majorHAnsi" w:hAnsiTheme="majorHAnsi" w:cstheme="majorHAnsi"/>
          <w:color w:val="000000"/>
        </w:rPr>
        <w:tab/>
        <w:t>National Environmental Management Act of 1998 as amended</w:t>
      </w:r>
    </w:p>
    <w:p w14:paraId="56E6AC05" w14:textId="12658BCF"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NHRA </w:t>
      </w:r>
      <w:r w:rsidRPr="00BB329E">
        <w:rPr>
          <w:rFonts w:asciiTheme="majorHAnsi" w:hAnsiTheme="majorHAnsi" w:cstheme="majorHAnsi"/>
          <w:color w:val="000000"/>
        </w:rPr>
        <w:tab/>
      </w:r>
      <w:r w:rsidRPr="00BB329E">
        <w:rPr>
          <w:rFonts w:asciiTheme="majorHAnsi" w:hAnsiTheme="majorHAnsi" w:cstheme="majorHAnsi"/>
          <w:color w:val="000000"/>
        </w:rPr>
        <w:tab/>
        <w:t>National Heritage Resources Act of 1999</w:t>
      </w:r>
    </w:p>
    <w:p w14:paraId="6A62101C" w14:textId="5CB13C65"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NWA </w:t>
      </w:r>
      <w:r w:rsidRPr="00BB329E">
        <w:rPr>
          <w:rFonts w:asciiTheme="majorHAnsi" w:hAnsiTheme="majorHAnsi" w:cstheme="majorHAnsi"/>
          <w:color w:val="000000"/>
        </w:rPr>
        <w:tab/>
      </w:r>
      <w:r w:rsidRPr="00BB329E">
        <w:rPr>
          <w:rFonts w:asciiTheme="majorHAnsi" w:hAnsiTheme="majorHAnsi" w:cstheme="majorHAnsi"/>
          <w:color w:val="000000"/>
        </w:rPr>
        <w:tab/>
        <w:t>National Water Act of 1998</w:t>
      </w:r>
    </w:p>
    <w:p w14:paraId="4F10E946" w14:textId="1666D160"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PPP </w:t>
      </w:r>
      <w:r w:rsidRPr="00BB329E">
        <w:rPr>
          <w:rFonts w:asciiTheme="majorHAnsi" w:hAnsiTheme="majorHAnsi" w:cstheme="majorHAnsi"/>
          <w:color w:val="000000"/>
        </w:rPr>
        <w:tab/>
      </w:r>
      <w:r w:rsidRPr="00BB329E">
        <w:rPr>
          <w:rFonts w:asciiTheme="majorHAnsi" w:hAnsiTheme="majorHAnsi" w:cstheme="majorHAnsi"/>
          <w:color w:val="000000"/>
        </w:rPr>
        <w:tab/>
        <w:t>Public Participation Process</w:t>
      </w:r>
    </w:p>
    <w:p w14:paraId="56D1F9DF"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ROD</w:t>
      </w:r>
      <w:r w:rsidRPr="00BB329E">
        <w:rPr>
          <w:rFonts w:asciiTheme="majorHAnsi" w:hAnsiTheme="majorHAnsi" w:cstheme="majorHAnsi"/>
          <w:color w:val="000000"/>
        </w:rPr>
        <w:tab/>
      </w:r>
      <w:r w:rsidRPr="00BB329E">
        <w:rPr>
          <w:rFonts w:asciiTheme="majorHAnsi" w:hAnsiTheme="majorHAnsi" w:cstheme="majorHAnsi"/>
          <w:color w:val="000000"/>
        </w:rPr>
        <w:tab/>
        <w:t>Record of Decision</w:t>
      </w:r>
    </w:p>
    <w:p w14:paraId="506BB8E0" w14:textId="017B0BD2"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SANRAL </w:t>
      </w:r>
      <w:r w:rsidRPr="00BB329E">
        <w:rPr>
          <w:rFonts w:asciiTheme="majorHAnsi" w:hAnsiTheme="majorHAnsi" w:cstheme="majorHAnsi"/>
          <w:color w:val="000000"/>
        </w:rPr>
        <w:tab/>
        <w:t>South African National Roads Agency Limited</w:t>
      </w:r>
    </w:p>
    <w:p w14:paraId="4FA0538C"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SDF </w:t>
      </w:r>
      <w:r w:rsidRPr="00BB329E">
        <w:rPr>
          <w:rFonts w:asciiTheme="majorHAnsi" w:hAnsiTheme="majorHAnsi" w:cstheme="majorHAnsi"/>
          <w:color w:val="000000"/>
        </w:rPr>
        <w:tab/>
      </w:r>
      <w:r w:rsidRPr="00BB329E">
        <w:rPr>
          <w:rFonts w:asciiTheme="majorHAnsi" w:hAnsiTheme="majorHAnsi" w:cstheme="majorHAnsi"/>
          <w:color w:val="000000"/>
        </w:rPr>
        <w:tab/>
        <w:t>Spatial Development Framework</w:t>
      </w:r>
    </w:p>
    <w:p w14:paraId="54B20A75" w14:textId="77777777" w:rsidR="009568C7" w:rsidRPr="00BB329E" w:rsidRDefault="009568C7" w:rsidP="00741827">
      <w:pPr>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SR </w:t>
      </w:r>
      <w:r w:rsidRPr="00BB329E">
        <w:rPr>
          <w:rFonts w:asciiTheme="majorHAnsi" w:hAnsiTheme="majorHAnsi" w:cstheme="majorHAnsi"/>
          <w:color w:val="000000"/>
        </w:rPr>
        <w:tab/>
      </w:r>
      <w:r w:rsidRPr="00BB329E">
        <w:rPr>
          <w:rFonts w:asciiTheme="majorHAnsi" w:hAnsiTheme="majorHAnsi" w:cstheme="majorHAnsi"/>
          <w:color w:val="000000"/>
        </w:rPr>
        <w:tab/>
        <w:t>Scoping Report</w:t>
      </w:r>
    </w:p>
    <w:p w14:paraId="4D481A39" w14:textId="77777777" w:rsidR="009568C7" w:rsidRPr="00BB329E" w:rsidRDefault="009568C7"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TBA</w:t>
      </w:r>
      <w:r w:rsidRPr="00BB329E">
        <w:rPr>
          <w:rFonts w:asciiTheme="majorHAnsi" w:hAnsiTheme="majorHAnsi" w:cstheme="majorHAnsi"/>
          <w:color w:val="000000"/>
        </w:rPr>
        <w:tab/>
      </w:r>
      <w:r w:rsidRPr="00BB329E">
        <w:rPr>
          <w:rFonts w:asciiTheme="majorHAnsi" w:hAnsiTheme="majorHAnsi" w:cstheme="majorHAnsi"/>
          <w:color w:val="000000"/>
        </w:rPr>
        <w:tab/>
        <w:t>To Be Announced</w:t>
      </w:r>
    </w:p>
    <w:bookmarkEnd w:id="4"/>
    <w:p w14:paraId="4F583863" w14:textId="77777777" w:rsidR="005F0C89" w:rsidRPr="00BB329E" w:rsidRDefault="005F0C89" w:rsidP="00741827">
      <w:pPr>
        <w:spacing w:line="276" w:lineRule="auto"/>
        <w:rPr>
          <w:rFonts w:asciiTheme="majorHAnsi" w:hAnsiTheme="majorHAnsi" w:cstheme="majorHAnsi"/>
          <w:color w:val="000000"/>
        </w:rPr>
      </w:pPr>
      <w:r w:rsidRPr="00BB329E">
        <w:rPr>
          <w:rFonts w:asciiTheme="majorHAnsi" w:hAnsiTheme="majorHAnsi" w:cstheme="majorHAnsi"/>
          <w:color w:val="000000"/>
        </w:rPr>
        <w:br w:type="page"/>
      </w:r>
    </w:p>
    <w:p w14:paraId="4A79718B" w14:textId="3233B62A" w:rsidR="004947A6" w:rsidRPr="00BB329E" w:rsidRDefault="004947A6" w:rsidP="00741827">
      <w:pPr>
        <w:spacing w:line="276" w:lineRule="auto"/>
        <w:rPr>
          <w:rFonts w:asciiTheme="majorHAnsi" w:hAnsiTheme="majorHAnsi" w:cstheme="majorHAnsi"/>
          <w:color w:val="000000"/>
        </w:rPr>
      </w:pPr>
    </w:p>
    <w:p w14:paraId="4A3464E8" w14:textId="25D7261C" w:rsidR="000F4907" w:rsidRPr="00BB329E" w:rsidRDefault="000F4907" w:rsidP="00741827">
      <w:pPr>
        <w:pStyle w:val="Heading3"/>
        <w:spacing w:line="276" w:lineRule="auto"/>
        <w:rPr>
          <w:rFonts w:cstheme="majorHAnsi"/>
          <w:b/>
          <w:color w:val="000000" w:themeColor="text1"/>
          <w:sz w:val="22"/>
          <w:szCs w:val="22"/>
        </w:rPr>
      </w:pPr>
      <w:bookmarkStart w:id="7" w:name="_Toc115160428"/>
      <w:r w:rsidRPr="00BB329E">
        <w:rPr>
          <w:rFonts w:cstheme="majorHAnsi"/>
          <w:b/>
          <w:color w:val="000000" w:themeColor="text1"/>
          <w:sz w:val="22"/>
          <w:szCs w:val="22"/>
        </w:rPr>
        <w:t>EAP’S CURRICULUM VITAE</w:t>
      </w:r>
      <w:r w:rsidR="005F0C89" w:rsidRPr="00BB329E">
        <w:rPr>
          <w:rFonts w:cstheme="majorHAnsi"/>
          <w:b/>
          <w:color w:val="000000" w:themeColor="text1"/>
          <w:sz w:val="22"/>
          <w:szCs w:val="22"/>
        </w:rPr>
        <w:t xml:space="preserve"> AND CONTACT DETAILS</w:t>
      </w:r>
      <w:bookmarkEnd w:id="7"/>
    </w:p>
    <w:p w14:paraId="643B20C3" w14:textId="68100EBC" w:rsidR="004947A6" w:rsidRPr="00BB329E" w:rsidRDefault="004947A6" w:rsidP="00741827">
      <w:pPr>
        <w:spacing w:after="0" w:line="276" w:lineRule="auto"/>
        <w:rPr>
          <w:rFonts w:asciiTheme="majorHAnsi" w:eastAsia="Times New Roman" w:hAnsiTheme="majorHAnsi" w:cstheme="majorHAnsi"/>
        </w:rPr>
      </w:pPr>
      <w:r w:rsidRPr="00BB329E">
        <w:rPr>
          <w:rFonts w:asciiTheme="majorHAnsi" w:eastAsia="Times New Roman" w:hAnsiTheme="majorHAnsi" w:cstheme="majorHAnsi"/>
          <w:color w:val="000000"/>
        </w:rPr>
        <w:t>EAP’s Qualifications (Ms Daniëlle Potgieter):</w:t>
      </w:r>
    </w:p>
    <w:p w14:paraId="4B64C9FB" w14:textId="77777777" w:rsidR="004947A6" w:rsidRPr="00BB329E" w:rsidRDefault="004947A6" w:rsidP="00741827">
      <w:pPr>
        <w:spacing w:after="0" w:line="276" w:lineRule="auto"/>
        <w:rPr>
          <w:rFonts w:asciiTheme="majorHAnsi" w:eastAsia="Times New Roman" w:hAnsiTheme="majorHAnsi" w:cstheme="majorHAnsi"/>
        </w:rPr>
      </w:pPr>
      <w:r w:rsidRPr="00BB329E">
        <w:rPr>
          <w:rFonts w:asciiTheme="majorHAnsi" w:eastAsia="Times New Roman" w:hAnsiTheme="majorHAnsi" w:cstheme="majorHAnsi"/>
        </w:rPr>
        <w:br/>
      </w:r>
    </w:p>
    <w:p w14:paraId="0BF679FF" w14:textId="4B121E15" w:rsidR="004947A6" w:rsidRPr="00BB329E" w:rsidRDefault="004947A6" w:rsidP="001A7369">
      <w:pPr>
        <w:pStyle w:val="ListParagraph"/>
        <w:numPr>
          <w:ilvl w:val="0"/>
          <w:numId w:val="3"/>
        </w:numPr>
        <w:spacing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BSc (Hons) Environmental Monitoring and Modelling), University of South Africa</w:t>
      </w:r>
      <w:r w:rsidRPr="00BB329E">
        <w:rPr>
          <w:rFonts w:asciiTheme="majorHAnsi" w:eastAsia="Times New Roman" w:hAnsiTheme="majorHAnsi" w:cstheme="majorHAnsi"/>
        </w:rPr>
        <w:br/>
      </w:r>
    </w:p>
    <w:p w14:paraId="77C3ADD4" w14:textId="6E6B7114" w:rsidR="004947A6" w:rsidRPr="00BB329E" w:rsidRDefault="004947A6" w:rsidP="001A7369">
      <w:pPr>
        <w:pStyle w:val="ListParagraph"/>
        <w:numPr>
          <w:ilvl w:val="0"/>
          <w:numId w:val="3"/>
        </w:numPr>
        <w:spacing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BSc Geology, University of Pretoria</w:t>
      </w:r>
    </w:p>
    <w:p w14:paraId="6A89ED9A" w14:textId="06163C84" w:rsidR="004947A6" w:rsidRPr="00BB329E" w:rsidRDefault="004947A6" w:rsidP="001A7369">
      <w:pPr>
        <w:numPr>
          <w:ilvl w:val="0"/>
          <w:numId w:val="4"/>
        </w:numPr>
        <w:shd w:val="clear" w:color="auto" w:fill="FFFFFF" w:themeFill="background1"/>
        <w:spacing w:after="0" w:line="276" w:lineRule="auto"/>
        <w:textAlignment w:val="baseline"/>
        <w:rPr>
          <w:rFonts w:asciiTheme="majorHAnsi" w:eastAsia="Times New Roman" w:hAnsiTheme="majorHAnsi" w:cstheme="majorHAnsi"/>
        </w:rPr>
      </w:pPr>
      <w:r w:rsidRPr="00BB329E">
        <w:rPr>
          <w:rFonts w:asciiTheme="majorHAnsi" w:eastAsia="Times New Roman" w:hAnsiTheme="majorHAnsi" w:cstheme="majorHAnsi"/>
          <w:color w:val="000000"/>
        </w:rPr>
        <w:t>Course completed in Geotechnical Core Logging, Soil Profiling and Chip Logging from SAIEG -South African Institute for Engineering and Environmental Geologists</w:t>
      </w:r>
    </w:p>
    <w:p w14:paraId="486D1CAA" w14:textId="0FEB2954" w:rsidR="004947A6" w:rsidRPr="00BB329E" w:rsidRDefault="004947A6" w:rsidP="00741827">
      <w:pPr>
        <w:shd w:val="clear" w:color="auto" w:fill="FFFFFF" w:themeFill="background1"/>
        <w:spacing w:after="0" w:line="276" w:lineRule="auto"/>
        <w:ind w:left="720"/>
        <w:rPr>
          <w:rFonts w:asciiTheme="majorHAnsi" w:eastAsia="Times New Roman" w:hAnsiTheme="majorHAnsi" w:cstheme="majorHAnsi"/>
          <w:color w:val="000000"/>
        </w:rPr>
      </w:pPr>
    </w:p>
    <w:p w14:paraId="5B66C046" w14:textId="77777777" w:rsidR="005F0C89" w:rsidRPr="00BB329E" w:rsidRDefault="005F0C89" w:rsidP="00741827">
      <w:pPr>
        <w:shd w:val="clear" w:color="auto" w:fill="FFFFFF" w:themeFill="background1"/>
        <w:spacing w:after="0" w:line="276" w:lineRule="auto"/>
        <w:rPr>
          <w:rFonts w:asciiTheme="majorHAnsi" w:eastAsia="Times New Roman" w:hAnsiTheme="majorHAnsi" w:cstheme="majorHAnsi"/>
        </w:rPr>
      </w:pPr>
    </w:p>
    <w:p w14:paraId="4DE35B69" w14:textId="6E325DF7" w:rsidR="005F0C89" w:rsidRPr="00BB329E" w:rsidRDefault="005F0C89" w:rsidP="00741827">
      <w:pPr>
        <w:spacing w:line="276" w:lineRule="auto"/>
        <w:rPr>
          <w:rFonts w:asciiTheme="majorHAnsi" w:hAnsiTheme="majorHAnsi" w:cstheme="majorHAnsi"/>
        </w:rPr>
      </w:pPr>
      <w:r w:rsidRPr="00BB329E">
        <w:rPr>
          <w:rFonts w:asciiTheme="majorHAnsi" w:hAnsiTheme="majorHAnsi" w:cstheme="majorHAnsi"/>
        </w:rPr>
        <w:t>Contact details of the EAP</w:t>
      </w:r>
    </w:p>
    <w:p w14:paraId="2636A9C8" w14:textId="77777777" w:rsidR="005F0C89" w:rsidRPr="00BB329E" w:rsidRDefault="005F0C8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Name</w:t>
      </w:r>
      <w:r w:rsidRPr="00BB329E">
        <w:rPr>
          <w:rFonts w:asciiTheme="majorHAnsi" w:hAnsiTheme="majorHAnsi" w:cstheme="majorHAnsi"/>
          <w:color w:val="000000"/>
        </w:rPr>
        <w:tab/>
      </w:r>
      <w:r w:rsidRPr="00BB329E">
        <w:rPr>
          <w:rFonts w:asciiTheme="majorHAnsi" w:hAnsiTheme="majorHAnsi" w:cstheme="majorHAnsi"/>
          <w:color w:val="000000"/>
        </w:rPr>
        <w:tab/>
      </w:r>
      <w:r w:rsidRPr="00BB329E">
        <w:rPr>
          <w:rFonts w:asciiTheme="majorHAnsi" w:hAnsiTheme="majorHAnsi" w:cstheme="majorHAnsi"/>
          <w:color w:val="000000"/>
        </w:rPr>
        <w:tab/>
      </w:r>
      <w:r w:rsidRPr="00BB329E">
        <w:rPr>
          <w:rFonts w:asciiTheme="majorHAnsi" w:hAnsiTheme="majorHAnsi" w:cstheme="majorHAnsi"/>
          <w:color w:val="000000"/>
        </w:rPr>
        <w:tab/>
        <w:t>DL (Daniëlle) Potgieter</w:t>
      </w:r>
    </w:p>
    <w:p w14:paraId="1A1C20F2" w14:textId="77777777" w:rsidR="005F0C89" w:rsidRPr="00BB329E" w:rsidRDefault="005F0C8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Company Name </w:t>
      </w:r>
      <w:r w:rsidRPr="00BB329E">
        <w:rPr>
          <w:rFonts w:asciiTheme="majorHAnsi" w:hAnsiTheme="majorHAnsi" w:cstheme="majorHAnsi"/>
          <w:color w:val="000000"/>
        </w:rPr>
        <w:tab/>
      </w:r>
      <w:r w:rsidRPr="00BB329E">
        <w:rPr>
          <w:rFonts w:asciiTheme="majorHAnsi" w:hAnsiTheme="majorHAnsi" w:cstheme="majorHAnsi"/>
          <w:color w:val="000000"/>
        </w:rPr>
        <w:tab/>
        <w:t>Global Geo Enviro Specialists</w:t>
      </w:r>
    </w:p>
    <w:p w14:paraId="44289BBC" w14:textId="77777777" w:rsidR="005F0C89" w:rsidRPr="00BB329E" w:rsidRDefault="005F0C8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Postal/ Physical Address</w:t>
      </w:r>
      <w:r w:rsidRPr="00BB329E">
        <w:rPr>
          <w:rFonts w:asciiTheme="majorHAnsi" w:hAnsiTheme="majorHAnsi" w:cstheme="majorHAnsi"/>
          <w:color w:val="000000"/>
        </w:rPr>
        <w:tab/>
      </w:r>
      <w:r w:rsidRPr="00BB329E">
        <w:rPr>
          <w:rFonts w:asciiTheme="majorHAnsi" w:hAnsiTheme="majorHAnsi" w:cstheme="majorHAnsi"/>
          <w:color w:val="000000"/>
        </w:rPr>
        <w:tab/>
        <w:t>270 Malherbe Street, Capital Park, Pretoria, 0084</w:t>
      </w:r>
    </w:p>
    <w:p w14:paraId="64EB617F" w14:textId="77777777" w:rsidR="005F0C89" w:rsidRPr="00BB329E" w:rsidRDefault="005F0C8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Email</w:t>
      </w:r>
      <w:r w:rsidRPr="00BB329E">
        <w:rPr>
          <w:rFonts w:asciiTheme="majorHAnsi" w:hAnsiTheme="majorHAnsi" w:cstheme="majorHAnsi"/>
          <w:color w:val="000000"/>
        </w:rPr>
        <w:tab/>
      </w:r>
      <w:r w:rsidRPr="00BB329E">
        <w:rPr>
          <w:rFonts w:asciiTheme="majorHAnsi" w:hAnsiTheme="majorHAnsi" w:cstheme="majorHAnsi"/>
          <w:color w:val="000000"/>
        </w:rPr>
        <w:tab/>
      </w:r>
      <w:r w:rsidRPr="00BB329E">
        <w:rPr>
          <w:rFonts w:asciiTheme="majorHAnsi" w:hAnsiTheme="majorHAnsi" w:cstheme="majorHAnsi"/>
          <w:color w:val="000000"/>
        </w:rPr>
        <w:tab/>
      </w:r>
      <w:r w:rsidRPr="00BB329E">
        <w:rPr>
          <w:rFonts w:asciiTheme="majorHAnsi" w:hAnsiTheme="majorHAnsi" w:cstheme="majorHAnsi"/>
          <w:color w:val="000000"/>
        </w:rPr>
        <w:tab/>
        <w:t>potgieter.danielle@gmail.com</w:t>
      </w:r>
    </w:p>
    <w:p w14:paraId="35083C0D" w14:textId="0F01397B" w:rsidR="005F0C89" w:rsidRPr="00BB329E" w:rsidRDefault="005F0C8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Telephone</w:t>
      </w:r>
      <w:r w:rsidRPr="00BB329E">
        <w:rPr>
          <w:rFonts w:asciiTheme="majorHAnsi" w:hAnsiTheme="majorHAnsi" w:cstheme="majorHAnsi"/>
          <w:color w:val="000000"/>
        </w:rPr>
        <w:tab/>
      </w:r>
      <w:r w:rsidRPr="00BB329E">
        <w:rPr>
          <w:rFonts w:asciiTheme="majorHAnsi" w:hAnsiTheme="majorHAnsi" w:cstheme="majorHAnsi"/>
          <w:color w:val="000000"/>
        </w:rPr>
        <w:tab/>
      </w:r>
      <w:r w:rsidRPr="00BB329E">
        <w:rPr>
          <w:rFonts w:asciiTheme="majorHAnsi" w:hAnsiTheme="majorHAnsi" w:cstheme="majorHAnsi"/>
          <w:color w:val="000000"/>
        </w:rPr>
        <w:tab/>
      </w:r>
      <w:r w:rsidR="00A7629A" w:rsidRPr="00BB329E">
        <w:rPr>
          <w:rFonts w:asciiTheme="majorHAnsi" w:hAnsiTheme="majorHAnsi" w:cstheme="majorHAnsi"/>
          <w:color w:val="000000"/>
        </w:rPr>
        <w:t xml:space="preserve">+27 </w:t>
      </w:r>
      <w:r w:rsidRPr="00BB329E">
        <w:rPr>
          <w:rFonts w:asciiTheme="majorHAnsi" w:hAnsiTheme="majorHAnsi" w:cstheme="majorHAnsi"/>
          <w:color w:val="000000"/>
        </w:rPr>
        <w:t>825639024</w:t>
      </w:r>
    </w:p>
    <w:p w14:paraId="427A9AF9" w14:textId="45628B41" w:rsidR="00AA3AEC" w:rsidRPr="00BB329E" w:rsidRDefault="00AA3AEC" w:rsidP="00741827">
      <w:pPr>
        <w:spacing w:line="276" w:lineRule="auto"/>
        <w:rPr>
          <w:rFonts w:asciiTheme="majorHAnsi" w:hAnsiTheme="majorHAnsi" w:cstheme="majorHAnsi"/>
        </w:rPr>
      </w:pPr>
    </w:p>
    <w:p w14:paraId="7629D108" w14:textId="3D450835" w:rsidR="005F0C89" w:rsidRPr="00BB329E" w:rsidRDefault="005F0C89" w:rsidP="00741827">
      <w:pPr>
        <w:spacing w:line="276" w:lineRule="auto"/>
        <w:rPr>
          <w:rFonts w:asciiTheme="majorHAnsi" w:hAnsiTheme="majorHAnsi" w:cstheme="majorHAnsi"/>
        </w:rPr>
      </w:pPr>
    </w:p>
    <w:p w14:paraId="1951EEBE" w14:textId="77777777" w:rsidR="005F0C89" w:rsidRPr="00BB329E" w:rsidRDefault="005F0C89" w:rsidP="00741827">
      <w:pPr>
        <w:pStyle w:val="Heading3"/>
        <w:spacing w:line="276" w:lineRule="auto"/>
        <w:rPr>
          <w:rFonts w:cstheme="majorHAnsi"/>
          <w:b/>
          <w:color w:val="000000" w:themeColor="text1"/>
          <w:sz w:val="22"/>
          <w:szCs w:val="22"/>
        </w:rPr>
      </w:pPr>
      <w:bookmarkStart w:id="8" w:name="_Toc115160429"/>
      <w:r w:rsidRPr="00BB329E">
        <w:rPr>
          <w:rFonts w:cstheme="majorHAnsi"/>
          <w:b/>
          <w:color w:val="000000" w:themeColor="text1"/>
          <w:sz w:val="22"/>
          <w:szCs w:val="22"/>
        </w:rPr>
        <w:t>PROJECT INFORMATION</w:t>
      </w:r>
      <w:bookmarkEnd w:id="8"/>
    </w:p>
    <w:tbl>
      <w:tblPr>
        <w:tblpPr w:leftFromText="180" w:rightFromText="180" w:vertAnchor="page" w:horzAnchor="margin" w:tblpY="8791"/>
        <w:tblW w:w="9597" w:type="dxa"/>
        <w:tblCellMar>
          <w:top w:w="15" w:type="dxa"/>
          <w:left w:w="15" w:type="dxa"/>
          <w:bottom w:w="15" w:type="dxa"/>
          <w:right w:w="15" w:type="dxa"/>
        </w:tblCellMar>
        <w:tblLook w:val="04A0" w:firstRow="1" w:lastRow="0" w:firstColumn="1" w:lastColumn="0" w:noHBand="0" w:noVBand="1"/>
      </w:tblPr>
      <w:tblGrid>
        <w:gridCol w:w="2738"/>
        <w:gridCol w:w="6859"/>
      </w:tblGrid>
      <w:tr w:rsidR="006D366B" w:rsidRPr="00BB329E" w14:paraId="3E00D658" w14:textId="77777777" w:rsidTr="003E4AB9">
        <w:trPr>
          <w:trHeight w:val="420"/>
        </w:trPr>
        <w:tc>
          <w:tcPr>
            <w:tcW w:w="0" w:type="auto"/>
            <w:tcMar>
              <w:top w:w="0" w:type="dxa"/>
              <w:left w:w="108" w:type="dxa"/>
              <w:bottom w:w="0" w:type="dxa"/>
              <w:right w:w="108" w:type="dxa"/>
            </w:tcMar>
            <w:hideMark/>
          </w:tcPr>
          <w:p w14:paraId="6E769F14"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District</w:t>
            </w:r>
          </w:p>
        </w:tc>
        <w:tc>
          <w:tcPr>
            <w:tcW w:w="6859" w:type="dxa"/>
            <w:tcMar>
              <w:top w:w="0" w:type="dxa"/>
              <w:left w:w="108" w:type="dxa"/>
              <w:bottom w:w="0" w:type="dxa"/>
              <w:right w:w="108" w:type="dxa"/>
            </w:tcMar>
            <w:hideMark/>
          </w:tcPr>
          <w:p w14:paraId="57C1B9C6" w14:textId="38E8E912"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rPr>
                <w:color w:val="000000"/>
              </w:rPr>
              <w:t>Greater Vhembe District</w:t>
            </w:r>
          </w:p>
        </w:tc>
      </w:tr>
      <w:tr w:rsidR="006D366B" w:rsidRPr="00BB329E" w14:paraId="082D1412" w14:textId="77777777" w:rsidTr="003E4AB9">
        <w:trPr>
          <w:trHeight w:val="420"/>
        </w:trPr>
        <w:tc>
          <w:tcPr>
            <w:tcW w:w="0" w:type="auto"/>
            <w:tcMar>
              <w:top w:w="0" w:type="dxa"/>
              <w:left w:w="108" w:type="dxa"/>
              <w:bottom w:w="0" w:type="dxa"/>
              <w:right w:w="108" w:type="dxa"/>
            </w:tcMar>
            <w:hideMark/>
          </w:tcPr>
          <w:p w14:paraId="412BB9A6"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Local Municipality</w:t>
            </w:r>
          </w:p>
        </w:tc>
        <w:tc>
          <w:tcPr>
            <w:tcW w:w="6859" w:type="dxa"/>
            <w:tcMar>
              <w:top w:w="0" w:type="dxa"/>
              <w:left w:w="108" w:type="dxa"/>
              <w:bottom w:w="0" w:type="dxa"/>
              <w:right w:w="108" w:type="dxa"/>
            </w:tcMar>
            <w:hideMark/>
          </w:tcPr>
          <w:p w14:paraId="457DDA50" w14:textId="3553CB9B"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rPr>
                <w:color w:val="000000"/>
              </w:rPr>
              <w:t>Collins Chabane Local Municipality</w:t>
            </w:r>
          </w:p>
        </w:tc>
      </w:tr>
      <w:tr w:rsidR="006D366B" w:rsidRPr="00BB329E" w14:paraId="43D28E53" w14:textId="77777777" w:rsidTr="003E4AB9">
        <w:trPr>
          <w:trHeight w:val="442"/>
        </w:trPr>
        <w:tc>
          <w:tcPr>
            <w:tcW w:w="0" w:type="auto"/>
            <w:tcMar>
              <w:top w:w="0" w:type="dxa"/>
              <w:left w:w="108" w:type="dxa"/>
              <w:bottom w:w="0" w:type="dxa"/>
              <w:right w:w="108" w:type="dxa"/>
            </w:tcMar>
            <w:hideMark/>
          </w:tcPr>
          <w:p w14:paraId="4467A452"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Property description</w:t>
            </w:r>
          </w:p>
        </w:tc>
        <w:tc>
          <w:tcPr>
            <w:tcW w:w="6859" w:type="dxa"/>
            <w:tcMar>
              <w:top w:w="0" w:type="dxa"/>
              <w:left w:w="108" w:type="dxa"/>
              <w:bottom w:w="0" w:type="dxa"/>
              <w:right w:w="108" w:type="dxa"/>
            </w:tcMar>
            <w:hideMark/>
          </w:tcPr>
          <w:p w14:paraId="5717B6F4" w14:textId="00B88289"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rPr>
                <w:color w:val="000000"/>
              </w:rPr>
              <w:t>The remainder of the farm Malamulele No. 234-LT</w:t>
            </w:r>
          </w:p>
        </w:tc>
      </w:tr>
      <w:tr w:rsidR="006D366B" w:rsidRPr="00BB329E" w14:paraId="668B6DE4" w14:textId="77777777" w:rsidTr="003E4AB9">
        <w:trPr>
          <w:trHeight w:val="420"/>
        </w:trPr>
        <w:tc>
          <w:tcPr>
            <w:tcW w:w="0" w:type="auto"/>
            <w:tcMar>
              <w:top w:w="0" w:type="dxa"/>
              <w:left w:w="108" w:type="dxa"/>
              <w:bottom w:w="0" w:type="dxa"/>
              <w:right w:w="108" w:type="dxa"/>
            </w:tcMar>
            <w:hideMark/>
          </w:tcPr>
          <w:p w14:paraId="7FAADE44"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Surveyor-General code</w:t>
            </w:r>
          </w:p>
        </w:tc>
        <w:tc>
          <w:tcPr>
            <w:tcW w:w="6859" w:type="dxa"/>
            <w:tcMar>
              <w:top w:w="0" w:type="dxa"/>
              <w:left w:w="108" w:type="dxa"/>
              <w:bottom w:w="0" w:type="dxa"/>
              <w:right w:w="108" w:type="dxa"/>
            </w:tcMar>
            <w:hideMark/>
          </w:tcPr>
          <w:p w14:paraId="591DC7EB" w14:textId="2B94C5A1"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t>T0LT00000000023400000</w:t>
            </w:r>
          </w:p>
        </w:tc>
      </w:tr>
      <w:tr w:rsidR="006D366B" w:rsidRPr="00BB329E" w14:paraId="49CC2882" w14:textId="77777777" w:rsidTr="003E4AB9">
        <w:trPr>
          <w:trHeight w:val="420"/>
        </w:trPr>
        <w:tc>
          <w:tcPr>
            <w:tcW w:w="0" w:type="auto"/>
            <w:tcMar>
              <w:top w:w="0" w:type="dxa"/>
              <w:left w:w="108" w:type="dxa"/>
              <w:bottom w:w="0" w:type="dxa"/>
              <w:right w:w="108" w:type="dxa"/>
            </w:tcMar>
            <w:hideMark/>
          </w:tcPr>
          <w:p w14:paraId="0E03B6C6"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Nearest town</w:t>
            </w:r>
          </w:p>
        </w:tc>
        <w:tc>
          <w:tcPr>
            <w:tcW w:w="6859" w:type="dxa"/>
            <w:tcMar>
              <w:top w:w="0" w:type="dxa"/>
              <w:left w:w="108" w:type="dxa"/>
              <w:bottom w:w="0" w:type="dxa"/>
              <w:right w:w="108" w:type="dxa"/>
            </w:tcMar>
            <w:hideMark/>
          </w:tcPr>
          <w:p w14:paraId="3F876F78" w14:textId="7CEC86CC"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t>Malamulele</w:t>
            </w:r>
          </w:p>
        </w:tc>
      </w:tr>
      <w:tr w:rsidR="006D366B" w:rsidRPr="00BB329E" w14:paraId="518A0DF8" w14:textId="77777777" w:rsidTr="003E4AB9">
        <w:trPr>
          <w:trHeight w:val="862"/>
        </w:trPr>
        <w:tc>
          <w:tcPr>
            <w:tcW w:w="0" w:type="auto"/>
            <w:tcMar>
              <w:top w:w="0" w:type="dxa"/>
              <w:left w:w="108" w:type="dxa"/>
              <w:bottom w:w="0" w:type="dxa"/>
              <w:right w:w="108" w:type="dxa"/>
            </w:tcMar>
            <w:hideMark/>
          </w:tcPr>
          <w:p w14:paraId="383ADBDE" w14:textId="77777777" w:rsidR="006D366B" w:rsidRPr="00BB329E" w:rsidRDefault="006D366B"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Coordinates (Centre point)</w:t>
            </w:r>
          </w:p>
        </w:tc>
        <w:tc>
          <w:tcPr>
            <w:tcW w:w="6859" w:type="dxa"/>
            <w:tcMar>
              <w:top w:w="0" w:type="dxa"/>
              <w:left w:w="108" w:type="dxa"/>
              <w:bottom w:w="0" w:type="dxa"/>
              <w:right w:w="108" w:type="dxa"/>
            </w:tcMar>
            <w:hideMark/>
          </w:tcPr>
          <w:p w14:paraId="4511A8EB" w14:textId="1E5084DA" w:rsidR="006D366B" w:rsidRPr="00BB329E" w:rsidRDefault="006D366B" w:rsidP="00741827">
            <w:pPr>
              <w:shd w:val="clear" w:color="auto" w:fill="FFFFFF" w:themeFill="background1"/>
              <w:spacing w:after="0" w:line="276" w:lineRule="auto"/>
              <w:rPr>
                <w:rFonts w:asciiTheme="majorHAnsi" w:eastAsia="Times New Roman" w:hAnsiTheme="majorHAnsi" w:cstheme="majorHAnsi"/>
              </w:rPr>
            </w:pPr>
            <w:r>
              <w:t>22° 58’ 39.31” S; 30° 43’ 26.28” E</w:t>
            </w:r>
          </w:p>
        </w:tc>
      </w:tr>
      <w:tr w:rsidR="003E4AB9" w:rsidRPr="00BB329E" w14:paraId="325CEB3E" w14:textId="77777777" w:rsidTr="003E4AB9">
        <w:trPr>
          <w:trHeight w:val="420"/>
        </w:trPr>
        <w:tc>
          <w:tcPr>
            <w:tcW w:w="0" w:type="auto"/>
            <w:tcMar>
              <w:top w:w="0" w:type="dxa"/>
              <w:left w:w="108" w:type="dxa"/>
              <w:bottom w:w="0" w:type="dxa"/>
              <w:right w:w="108" w:type="dxa"/>
            </w:tcMar>
            <w:hideMark/>
          </w:tcPr>
          <w:p w14:paraId="3846D1B0" w14:textId="77777777" w:rsidR="003E4AB9" w:rsidRPr="00BB329E" w:rsidRDefault="003E4AB9"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Current land use</w:t>
            </w:r>
          </w:p>
        </w:tc>
        <w:tc>
          <w:tcPr>
            <w:tcW w:w="6859" w:type="dxa"/>
            <w:tcMar>
              <w:top w:w="0" w:type="dxa"/>
              <w:left w:w="108" w:type="dxa"/>
              <w:bottom w:w="0" w:type="dxa"/>
              <w:right w:w="108" w:type="dxa"/>
            </w:tcMar>
            <w:hideMark/>
          </w:tcPr>
          <w:p w14:paraId="0FE72AAD" w14:textId="77777777" w:rsidR="003E4AB9" w:rsidRPr="00BB329E" w:rsidRDefault="003E4AB9" w:rsidP="00741827">
            <w:pPr>
              <w:shd w:val="clear" w:color="auto" w:fill="FFFFFF" w:themeFill="background1"/>
              <w:spacing w:after="0" w:line="276" w:lineRule="auto"/>
              <w:rPr>
                <w:rFonts w:asciiTheme="majorHAnsi" w:eastAsia="Times New Roman" w:hAnsiTheme="majorHAnsi" w:cstheme="majorHAnsi"/>
              </w:rPr>
            </w:pPr>
            <w:r w:rsidRPr="00BB329E">
              <w:rPr>
                <w:rFonts w:asciiTheme="majorHAnsi" w:eastAsia="Times New Roman" w:hAnsiTheme="majorHAnsi" w:cstheme="majorHAnsi"/>
                <w:color w:val="000000"/>
              </w:rPr>
              <w:t>Agricultural</w:t>
            </w:r>
          </w:p>
        </w:tc>
      </w:tr>
      <w:tr w:rsidR="003E4AB9" w:rsidRPr="00BB329E" w14:paraId="59B0C759" w14:textId="77777777" w:rsidTr="003E4AB9">
        <w:trPr>
          <w:trHeight w:val="420"/>
        </w:trPr>
        <w:tc>
          <w:tcPr>
            <w:tcW w:w="0" w:type="auto"/>
            <w:tcMar>
              <w:top w:w="0" w:type="dxa"/>
              <w:left w:w="108" w:type="dxa"/>
              <w:bottom w:w="0" w:type="dxa"/>
              <w:right w:w="108" w:type="dxa"/>
            </w:tcMar>
            <w:hideMark/>
          </w:tcPr>
          <w:p w14:paraId="31B96C70" w14:textId="77777777" w:rsidR="003E4AB9" w:rsidRPr="00BB329E" w:rsidRDefault="003E4AB9" w:rsidP="00741827">
            <w:pPr>
              <w:shd w:val="clear" w:color="auto" w:fill="FFFFFF" w:themeFill="background1"/>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color w:val="000000"/>
              </w:rPr>
              <w:t>Surrounding land use</w:t>
            </w:r>
          </w:p>
        </w:tc>
        <w:tc>
          <w:tcPr>
            <w:tcW w:w="6859" w:type="dxa"/>
            <w:tcMar>
              <w:top w:w="0" w:type="dxa"/>
              <w:left w:w="108" w:type="dxa"/>
              <w:bottom w:w="0" w:type="dxa"/>
              <w:right w:w="108" w:type="dxa"/>
            </w:tcMar>
            <w:hideMark/>
          </w:tcPr>
          <w:p w14:paraId="3181C008" w14:textId="77777777" w:rsidR="003E4AB9" w:rsidRPr="00BB329E" w:rsidRDefault="003E4AB9" w:rsidP="00741827">
            <w:pPr>
              <w:shd w:val="clear" w:color="auto" w:fill="FFFFFF" w:themeFill="background1"/>
              <w:spacing w:after="0" w:line="276" w:lineRule="auto"/>
              <w:rPr>
                <w:rFonts w:asciiTheme="majorHAnsi" w:eastAsia="Times New Roman" w:hAnsiTheme="majorHAnsi" w:cstheme="majorHAnsi"/>
              </w:rPr>
            </w:pPr>
            <w:r w:rsidRPr="00BB329E">
              <w:rPr>
                <w:rFonts w:asciiTheme="majorHAnsi" w:eastAsia="Times New Roman" w:hAnsiTheme="majorHAnsi" w:cstheme="majorHAnsi"/>
                <w:color w:val="000000"/>
              </w:rPr>
              <w:t>Agricultural and residential</w:t>
            </w:r>
          </w:p>
        </w:tc>
      </w:tr>
    </w:tbl>
    <w:p w14:paraId="1C58AD1A" w14:textId="10F57BBD" w:rsidR="005F0C89" w:rsidRPr="00BB329E" w:rsidRDefault="005F0C89" w:rsidP="00741827">
      <w:pPr>
        <w:spacing w:line="276" w:lineRule="auto"/>
        <w:rPr>
          <w:rFonts w:asciiTheme="majorHAnsi" w:hAnsiTheme="majorHAnsi" w:cstheme="majorHAnsi"/>
        </w:rPr>
      </w:pPr>
    </w:p>
    <w:p w14:paraId="3498CB77" w14:textId="77777777" w:rsidR="005F0C89" w:rsidRPr="00BB329E" w:rsidRDefault="005F0C89" w:rsidP="00741827">
      <w:pPr>
        <w:spacing w:line="276" w:lineRule="auto"/>
        <w:rPr>
          <w:rFonts w:asciiTheme="majorHAnsi" w:hAnsiTheme="majorHAnsi" w:cstheme="majorHAnsi"/>
        </w:rPr>
      </w:pPr>
    </w:p>
    <w:p w14:paraId="0CB5C7F0" w14:textId="4C715DF5" w:rsidR="00AA3AEC" w:rsidRPr="00BB329E" w:rsidRDefault="00AA3AEC" w:rsidP="00741827">
      <w:pPr>
        <w:spacing w:line="276" w:lineRule="auto"/>
        <w:rPr>
          <w:rFonts w:asciiTheme="majorHAnsi" w:hAnsiTheme="majorHAnsi" w:cstheme="majorHAnsi"/>
        </w:rPr>
      </w:pPr>
      <w:r w:rsidRPr="00BB329E">
        <w:rPr>
          <w:rFonts w:asciiTheme="majorHAnsi" w:hAnsiTheme="majorHAnsi" w:cstheme="majorHAnsi"/>
        </w:rPr>
        <w:br w:type="page"/>
      </w:r>
    </w:p>
    <w:p w14:paraId="0ABFF9DA" w14:textId="0771C334" w:rsidR="000F4907" w:rsidRPr="00BB329E" w:rsidRDefault="000F4907" w:rsidP="00741827">
      <w:pPr>
        <w:pStyle w:val="Heading3"/>
        <w:spacing w:line="276" w:lineRule="auto"/>
        <w:rPr>
          <w:rFonts w:cstheme="majorHAnsi"/>
          <w:b/>
          <w:color w:val="000000" w:themeColor="text1"/>
          <w:sz w:val="22"/>
          <w:szCs w:val="22"/>
        </w:rPr>
      </w:pPr>
      <w:bookmarkStart w:id="9" w:name="_Toc115160430"/>
      <w:r w:rsidRPr="00BB329E">
        <w:rPr>
          <w:rFonts w:cstheme="majorHAnsi"/>
          <w:b/>
          <w:color w:val="000000" w:themeColor="text1"/>
          <w:sz w:val="22"/>
          <w:szCs w:val="22"/>
        </w:rPr>
        <w:lastRenderedPageBreak/>
        <w:t>EXECUTIVE SUMMARY</w:t>
      </w:r>
      <w:bookmarkEnd w:id="9"/>
    </w:p>
    <w:p w14:paraId="696A9F3A" w14:textId="77777777" w:rsidR="00DA3F00" w:rsidRPr="00BB329E" w:rsidRDefault="00DA3F00" w:rsidP="00741827">
      <w:pPr>
        <w:autoSpaceDE w:val="0"/>
        <w:autoSpaceDN w:val="0"/>
        <w:adjustRightInd w:val="0"/>
        <w:spacing w:after="0" w:line="276" w:lineRule="auto"/>
        <w:rPr>
          <w:rFonts w:asciiTheme="majorHAnsi" w:hAnsiTheme="majorHAnsi" w:cstheme="majorHAnsi"/>
        </w:rPr>
      </w:pPr>
    </w:p>
    <w:p w14:paraId="6F962A62"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bookmarkStart w:id="10" w:name="_Hlk72228407"/>
      <w:r w:rsidRPr="006D366B">
        <w:rPr>
          <w:rFonts w:asciiTheme="majorHAnsi" w:hAnsiTheme="majorHAnsi" w:cstheme="majorHAnsi"/>
          <w:color w:val="000000"/>
          <w:lang w:val="en-US"/>
        </w:rPr>
        <w:t>Global Geo Enviro Specialists was appointed as the Environmental Assessment Practitioner (EAP) by Mahlori Development Consultants on behalf of Collins Chabane Local Municipality (the applicant) to assist with undertaking the required Environmental Authorization (EA) application processes (including the statutory public participation) for the proposed township development of Malamulele Extension E of 2038 sites on the remainder of the farm Malamulele No. 234-LT in Limpopo Province.</w:t>
      </w:r>
    </w:p>
    <w:p w14:paraId="6EE4F147"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p>
    <w:p w14:paraId="60091E69" w14:textId="496F93FA"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The applicant is proposing the township developme</w:t>
      </w:r>
      <w:r>
        <w:rPr>
          <w:rFonts w:asciiTheme="majorHAnsi" w:hAnsiTheme="majorHAnsi" w:cstheme="majorHAnsi"/>
          <w:color w:val="000000"/>
          <w:lang w:val="en-US"/>
        </w:rPr>
        <w:t xml:space="preserve">nt of Malamulele Extension E </w:t>
      </w:r>
      <w:r w:rsidRPr="006D366B">
        <w:rPr>
          <w:rFonts w:asciiTheme="majorHAnsi" w:hAnsiTheme="majorHAnsi" w:cstheme="majorHAnsi"/>
          <w:color w:val="000000"/>
          <w:lang w:val="en-US"/>
        </w:rPr>
        <w:t xml:space="preserve">2038 sites covering an area of approximately 289.33 hectares in Malamulele within the Greater Vhembe District of the Limpopo Province.  The geographical coordinates of the </w:t>
      </w:r>
      <w:r w:rsidR="00570596" w:rsidRPr="006D366B">
        <w:rPr>
          <w:rFonts w:asciiTheme="majorHAnsi" w:hAnsiTheme="majorHAnsi" w:cstheme="majorHAnsi"/>
          <w:color w:val="000000"/>
          <w:lang w:val="en-US"/>
        </w:rPr>
        <w:t>center</w:t>
      </w:r>
      <w:r w:rsidRPr="006D366B">
        <w:rPr>
          <w:rFonts w:asciiTheme="majorHAnsi" w:hAnsiTheme="majorHAnsi" w:cstheme="majorHAnsi"/>
          <w:color w:val="000000"/>
          <w:lang w:val="en-US"/>
        </w:rPr>
        <w:t xml:space="preserve"> of the site are 22° 58’ 39.31” S; 30° 43’ 26.28” E</w:t>
      </w:r>
    </w:p>
    <w:p w14:paraId="58E09875"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p>
    <w:p w14:paraId="3B459313" w14:textId="720E1144" w:rsidR="006D366B" w:rsidRPr="006D366B" w:rsidRDefault="00570596" w:rsidP="00741827">
      <w:pPr>
        <w:autoSpaceDE w:val="0"/>
        <w:autoSpaceDN w:val="0"/>
        <w:adjustRightInd w:val="0"/>
        <w:spacing w:after="0" w:line="276" w:lineRule="auto"/>
        <w:rPr>
          <w:rFonts w:asciiTheme="majorHAnsi" w:hAnsiTheme="majorHAnsi" w:cstheme="majorHAnsi"/>
          <w:color w:val="000000"/>
          <w:lang w:val="en-US"/>
        </w:rPr>
      </w:pPr>
      <w:r>
        <w:rPr>
          <w:rFonts w:asciiTheme="majorHAnsi" w:hAnsiTheme="majorHAnsi" w:cstheme="majorHAnsi"/>
          <w:color w:val="000000"/>
          <w:lang w:val="en-US"/>
        </w:rPr>
        <w:t>The proposed t</w:t>
      </w:r>
      <w:r w:rsidR="006D366B" w:rsidRPr="006D366B">
        <w:rPr>
          <w:rFonts w:asciiTheme="majorHAnsi" w:hAnsiTheme="majorHAnsi" w:cstheme="majorHAnsi"/>
          <w:color w:val="000000"/>
          <w:lang w:val="en-US"/>
        </w:rPr>
        <w:t xml:space="preserve">ownship </w:t>
      </w:r>
      <w:r w:rsidRPr="006D366B">
        <w:rPr>
          <w:rFonts w:asciiTheme="majorHAnsi" w:hAnsiTheme="majorHAnsi" w:cstheme="majorHAnsi"/>
          <w:color w:val="000000"/>
          <w:lang w:val="en-US"/>
        </w:rPr>
        <w:t>development will</w:t>
      </w:r>
      <w:r w:rsidR="006D366B" w:rsidRPr="006D366B">
        <w:rPr>
          <w:rFonts w:asciiTheme="majorHAnsi" w:hAnsiTheme="majorHAnsi" w:cstheme="majorHAnsi"/>
          <w:color w:val="000000"/>
          <w:lang w:val="en-US"/>
        </w:rPr>
        <w:t xml:space="preserve"> include the following under the jurisdiction of Makhado Local Municipality: REFER TO THE LAYOUT PLAN (APPENDIX A)</w:t>
      </w:r>
    </w:p>
    <w:p w14:paraId="7728202F"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p>
    <w:p w14:paraId="59679492"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Residential 1 (1555 Dwelling units)</w:t>
      </w:r>
    </w:p>
    <w:p w14:paraId="75BB9BA6"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Residential 2 (422 Group Housing (Eco-Estate))</w:t>
      </w:r>
    </w:p>
    <w:p w14:paraId="394F1DC0"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Residential 3 (5 Dwelling units)</w:t>
      </w:r>
    </w:p>
    <w:p w14:paraId="2B351EB3"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1 Business (14 businesses)</w:t>
      </w:r>
    </w:p>
    <w:p w14:paraId="2FE78B9A"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Educational (1 Primary School and 1 High School)</w:t>
      </w:r>
    </w:p>
    <w:p w14:paraId="60E34CDD"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Institutional (1 Medical Centre; 1 Clinic; 5 Churches; 3 Crèche; 3 Hall)</w:t>
      </w:r>
    </w:p>
    <w:p w14:paraId="0B08A3CA"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Government (2 Government Purposes)</w:t>
      </w:r>
    </w:p>
    <w:p w14:paraId="65802644"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Public Open Space (3 Park, 6 Agricultural, 3 Powerline)</w:t>
      </w:r>
    </w:p>
    <w:p w14:paraId="0048ED27"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Private Open Space (10 Play Park &amp; Conservation,1 Sports and Recreation Facility)</w:t>
      </w:r>
    </w:p>
    <w:p w14:paraId="08BE9A9B"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Transport (1 Taxi Rank)</w:t>
      </w:r>
    </w:p>
    <w:p w14:paraId="133DF0F3" w14:textId="77777777" w:rsidR="006D366B" w:rsidRPr="006D366B"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Special (1 Access Control and 1 Future development)</w:t>
      </w:r>
    </w:p>
    <w:p w14:paraId="2AD20ABF" w14:textId="72F75C4F" w:rsidR="00670917" w:rsidRDefault="006D366B" w:rsidP="00741827">
      <w:pPr>
        <w:autoSpaceDE w:val="0"/>
        <w:autoSpaceDN w:val="0"/>
        <w:adjustRightInd w:val="0"/>
        <w:spacing w:after="0" w:line="276" w:lineRule="auto"/>
        <w:rPr>
          <w:rFonts w:asciiTheme="majorHAnsi" w:hAnsiTheme="majorHAnsi" w:cstheme="majorHAnsi"/>
          <w:color w:val="000000"/>
          <w:lang w:val="en-US"/>
        </w:rPr>
      </w:pPr>
      <w:r w:rsidRPr="006D366B">
        <w:rPr>
          <w:rFonts w:asciiTheme="majorHAnsi" w:hAnsiTheme="majorHAnsi" w:cstheme="majorHAnsi"/>
          <w:color w:val="000000"/>
          <w:lang w:val="en-US"/>
        </w:rPr>
        <w:t>•</w:t>
      </w:r>
      <w:r w:rsidRPr="006D366B">
        <w:rPr>
          <w:rFonts w:asciiTheme="majorHAnsi" w:hAnsiTheme="majorHAnsi" w:cstheme="majorHAnsi"/>
          <w:color w:val="000000"/>
          <w:lang w:val="en-US"/>
        </w:rPr>
        <w:tab/>
        <w:t>Streets</w:t>
      </w:r>
    </w:p>
    <w:p w14:paraId="169D3CAF" w14:textId="77777777" w:rsidR="006D366B" w:rsidRPr="00BB329E" w:rsidRDefault="006D366B" w:rsidP="00741827">
      <w:pPr>
        <w:autoSpaceDE w:val="0"/>
        <w:autoSpaceDN w:val="0"/>
        <w:adjustRightInd w:val="0"/>
        <w:spacing w:after="0" w:line="276" w:lineRule="auto"/>
        <w:rPr>
          <w:rFonts w:asciiTheme="majorHAnsi" w:hAnsiTheme="majorHAnsi" w:cstheme="majorHAnsi"/>
          <w:color w:val="000000"/>
        </w:rPr>
      </w:pPr>
    </w:p>
    <w:p w14:paraId="40BD2328" w14:textId="77777777" w:rsidR="00093C98" w:rsidRPr="00BB329E" w:rsidRDefault="00093C98" w:rsidP="00741827">
      <w:pPr>
        <w:keepNext/>
        <w:keepLines/>
        <w:spacing w:before="40" w:after="0" w:line="276" w:lineRule="auto"/>
        <w:outlineLvl w:val="2"/>
        <w:rPr>
          <w:rFonts w:asciiTheme="majorHAnsi" w:eastAsiaTheme="majorEastAsia" w:hAnsiTheme="majorHAnsi" w:cstheme="majorHAnsi"/>
          <w:b/>
          <w:color w:val="000000" w:themeColor="text1"/>
        </w:rPr>
      </w:pPr>
      <w:bookmarkStart w:id="11" w:name="_Toc86995103"/>
      <w:bookmarkStart w:id="12" w:name="_Toc115160431"/>
      <w:r w:rsidRPr="00BB329E">
        <w:rPr>
          <w:rFonts w:asciiTheme="majorHAnsi" w:eastAsiaTheme="majorEastAsia" w:hAnsiTheme="majorHAnsi" w:cstheme="majorHAnsi"/>
          <w:b/>
          <w:color w:val="000000" w:themeColor="text1"/>
        </w:rPr>
        <w:t>ENVIRONMENTAL IMPACT ASSESSMENT (EIA) PROCESS</w:t>
      </w:r>
      <w:bookmarkEnd w:id="11"/>
      <w:bookmarkEnd w:id="12"/>
    </w:p>
    <w:p w14:paraId="32FA8987" w14:textId="77777777" w:rsidR="00093C98" w:rsidRPr="00BB329E" w:rsidRDefault="00093C98" w:rsidP="00741827">
      <w:pPr>
        <w:rPr>
          <w:rFonts w:asciiTheme="majorHAnsi" w:hAnsiTheme="majorHAnsi" w:cstheme="majorHAnsi"/>
        </w:rPr>
      </w:pPr>
    </w:p>
    <w:p w14:paraId="507ACB45" w14:textId="77777777" w:rsidR="00093C98" w:rsidRPr="00BB329E" w:rsidRDefault="00093C98" w:rsidP="00741827">
      <w:pPr>
        <w:rPr>
          <w:rFonts w:asciiTheme="majorHAnsi" w:hAnsiTheme="majorHAnsi" w:cstheme="majorHAnsi"/>
        </w:rPr>
      </w:pPr>
      <w:r w:rsidRPr="00BB329E">
        <w:rPr>
          <w:rFonts w:asciiTheme="majorHAnsi" w:hAnsiTheme="majorHAnsi" w:cstheme="majorHAnsi"/>
        </w:rPr>
        <w:t>The environmental studies can be summarized in two phases:</w:t>
      </w:r>
    </w:p>
    <w:p w14:paraId="11D4FDFF" w14:textId="77777777" w:rsidR="00093C98" w:rsidRPr="00BB329E" w:rsidRDefault="00093C98" w:rsidP="00741827">
      <w:pPr>
        <w:rPr>
          <w:rFonts w:asciiTheme="majorHAnsi" w:hAnsiTheme="majorHAnsi" w:cstheme="majorHAnsi"/>
        </w:rPr>
      </w:pPr>
      <w:r w:rsidRPr="00BB329E">
        <w:rPr>
          <w:rFonts w:asciiTheme="majorHAnsi" w:hAnsiTheme="majorHAnsi" w:cstheme="majorHAnsi"/>
        </w:rPr>
        <w:t>• Phase 1: Environmental Scoping Study (ESS)</w:t>
      </w:r>
    </w:p>
    <w:p w14:paraId="3320D0A4" w14:textId="11EC7DF0" w:rsidR="00093C98" w:rsidRPr="00BB329E" w:rsidRDefault="00093C98" w:rsidP="00741827">
      <w:pPr>
        <w:rPr>
          <w:rFonts w:asciiTheme="majorHAnsi" w:hAnsiTheme="majorHAnsi" w:cstheme="majorHAnsi"/>
          <w:b/>
          <w:bCs/>
        </w:rPr>
      </w:pPr>
      <w:r w:rsidRPr="00BB329E">
        <w:rPr>
          <w:rFonts w:asciiTheme="majorHAnsi" w:hAnsiTheme="majorHAnsi" w:cstheme="majorHAnsi"/>
        </w:rPr>
        <w:t xml:space="preserve">• Phase 2: Environmental Impact Assessment (EIA) and Environmental Management Programme (EMPr) </w:t>
      </w:r>
      <w:r w:rsidRPr="00BB329E">
        <w:rPr>
          <w:rFonts w:asciiTheme="majorHAnsi" w:hAnsiTheme="majorHAnsi" w:cstheme="majorHAnsi"/>
          <w:b/>
          <w:bCs/>
        </w:rPr>
        <w:t xml:space="preserve">(APPENDIX </w:t>
      </w:r>
      <w:r w:rsidR="006E08DF">
        <w:rPr>
          <w:rFonts w:asciiTheme="majorHAnsi" w:hAnsiTheme="majorHAnsi" w:cstheme="majorHAnsi"/>
          <w:b/>
          <w:bCs/>
        </w:rPr>
        <w:t>G</w:t>
      </w:r>
      <w:r w:rsidRPr="00BB329E">
        <w:rPr>
          <w:rFonts w:asciiTheme="majorHAnsi" w:hAnsiTheme="majorHAnsi" w:cstheme="majorHAnsi"/>
          <w:b/>
          <w:bCs/>
        </w:rPr>
        <w:t>)</w:t>
      </w:r>
    </w:p>
    <w:p w14:paraId="0CF0F57A" w14:textId="77777777" w:rsidR="00093C98" w:rsidRPr="00BB329E" w:rsidRDefault="00093C98" w:rsidP="00741827">
      <w:pPr>
        <w:spacing w:after="0"/>
        <w:rPr>
          <w:rFonts w:asciiTheme="majorHAnsi" w:hAnsiTheme="majorHAnsi" w:cstheme="majorHAnsi"/>
        </w:rPr>
      </w:pPr>
      <w:r w:rsidRPr="00BB329E">
        <w:rPr>
          <w:rFonts w:asciiTheme="majorHAnsi" w:hAnsiTheme="majorHAnsi" w:cstheme="majorHAnsi"/>
        </w:rPr>
        <w:t>The scope of the entire EIA process is to provide an assessment of all impacts related to the proposed</w:t>
      </w:r>
    </w:p>
    <w:p w14:paraId="13061141" w14:textId="77777777" w:rsidR="00093C98" w:rsidRPr="00BB329E" w:rsidRDefault="00093C98" w:rsidP="00741827">
      <w:pPr>
        <w:spacing w:after="0"/>
        <w:rPr>
          <w:rFonts w:asciiTheme="majorHAnsi" w:hAnsiTheme="majorHAnsi" w:cstheme="majorHAnsi"/>
        </w:rPr>
      </w:pPr>
      <w:r w:rsidRPr="00BB329E">
        <w:rPr>
          <w:rFonts w:asciiTheme="majorHAnsi" w:hAnsiTheme="majorHAnsi" w:cstheme="majorHAnsi"/>
        </w:rPr>
        <w:t>project in compliance with the EIA Regulations of 2010.</w:t>
      </w:r>
    </w:p>
    <w:p w14:paraId="6AD0AC79" w14:textId="77777777" w:rsidR="00093C98" w:rsidRPr="00BB329E" w:rsidRDefault="00093C98" w:rsidP="00741827">
      <w:pPr>
        <w:spacing w:after="0"/>
        <w:rPr>
          <w:rFonts w:asciiTheme="majorHAnsi" w:hAnsiTheme="majorHAnsi" w:cstheme="majorHAnsi"/>
        </w:rPr>
      </w:pPr>
    </w:p>
    <w:p w14:paraId="62759132" w14:textId="55C72B41"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Environmental Impact Assessment (EIA) is a comprehensive evaluation and study phase that addresses all environmental consequences raised in the Scoping Phase. The EIA phase is significant and consists of six key objectives:</w:t>
      </w:r>
    </w:p>
    <w:p w14:paraId="53501317"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41F930B9" w14:textId="789CD063"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lastRenderedPageBreak/>
        <w:t xml:space="preserve">Description of the biophysical and socio-economic environment that is likely to be affected by the proposed </w:t>
      </w:r>
      <w:r w:rsidR="00461706">
        <w:rPr>
          <w:rFonts w:asciiTheme="majorHAnsi" w:hAnsiTheme="majorHAnsi" w:cstheme="majorHAnsi"/>
        </w:rPr>
        <w:t>township development</w:t>
      </w:r>
      <w:r w:rsidRPr="00BB329E">
        <w:rPr>
          <w:rFonts w:asciiTheme="majorHAnsi" w:hAnsiTheme="majorHAnsi" w:cstheme="majorHAnsi"/>
        </w:rPr>
        <w:t xml:space="preserve"> of sites through the use of specialist studies.</w:t>
      </w:r>
    </w:p>
    <w:p w14:paraId="0FCEFB1B" w14:textId="77777777"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t>Continue with the public participation process.</w:t>
      </w:r>
    </w:p>
    <w:p w14:paraId="128402BE" w14:textId="1713CC6A"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t xml:space="preserve">Assess the significance of impacts that may occur from the proposed </w:t>
      </w:r>
      <w:r w:rsidR="00461706">
        <w:rPr>
          <w:rFonts w:asciiTheme="majorHAnsi" w:hAnsiTheme="majorHAnsi" w:cstheme="majorHAnsi"/>
        </w:rPr>
        <w:t>development</w:t>
      </w:r>
      <w:r w:rsidRPr="00BB329E">
        <w:rPr>
          <w:rFonts w:asciiTheme="majorHAnsi" w:hAnsiTheme="majorHAnsi" w:cstheme="majorHAnsi"/>
        </w:rPr>
        <w:t xml:space="preserve"> of sites.</w:t>
      </w:r>
    </w:p>
    <w:p w14:paraId="6D69F4E2" w14:textId="06F680FA"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t>Assess the alternatives proposed during the Scoping Phase.</w:t>
      </w:r>
    </w:p>
    <w:p w14:paraId="14E47558" w14:textId="77777777"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t>Provide details of mitigation measures and management recommendations to reduce the significance of impacts.</w:t>
      </w:r>
    </w:p>
    <w:p w14:paraId="1B767289" w14:textId="77777777" w:rsidR="00093C98" w:rsidRPr="00BB329E" w:rsidRDefault="00093C98" w:rsidP="001A7369">
      <w:pPr>
        <w:numPr>
          <w:ilvl w:val="0"/>
          <w:numId w:val="10"/>
        </w:numPr>
        <w:autoSpaceDE w:val="0"/>
        <w:autoSpaceDN w:val="0"/>
        <w:adjustRightInd w:val="0"/>
        <w:spacing w:after="0" w:line="276" w:lineRule="auto"/>
        <w:contextualSpacing/>
        <w:rPr>
          <w:rFonts w:asciiTheme="majorHAnsi" w:hAnsiTheme="majorHAnsi" w:cstheme="majorHAnsi"/>
        </w:rPr>
      </w:pPr>
      <w:r w:rsidRPr="00BB329E">
        <w:rPr>
          <w:rFonts w:asciiTheme="majorHAnsi" w:hAnsiTheme="majorHAnsi" w:cstheme="majorHAnsi"/>
        </w:rPr>
        <w:t>Provide a framework for the development of the Environmental Management Programme (EMPr).</w:t>
      </w:r>
    </w:p>
    <w:p w14:paraId="2A14A2C6"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74B557D3"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Specialist studies</w:t>
      </w:r>
    </w:p>
    <w:p w14:paraId="6BF727F2" w14:textId="39BEBBAE"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Specialist studies are undertaken to </w:t>
      </w:r>
      <w:r w:rsidR="00A02029" w:rsidRPr="00BB329E">
        <w:rPr>
          <w:rFonts w:asciiTheme="majorHAnsi" w:hAnsiTheme="majorHAnsi" w:cstheme="majorHAnsi"/>
        </w:rPr>
        <w:t>thoroughly examine</w:t>
      </w:r>
      <w:r w:rsidRPr="00BB329E">
        <w:rPr>
          <w:rFonts w:asciiTheme="majorHAnsi" w:hAnsiTheme="majorHAnsi" w:cstheme="majorHAnsi"/>
        </w:rPr>
        <w:t xml:space="preserve"> key issues and environmental impacts.  Appointed specialists gather relevant data to identify and assess environmental impacts that might occur on the specific component of the environment that they are studying (for instance waste management, air quality, noise, vegetation, water quality, pollution, </w:t>
      </w:r>
      <w:r w:rsidR="00DD18B3" w:rsidRPr="00BB329E">
        <w:rPr>
          <w:rFonts w:asciiTheme="majorHAnsi" w:hAnsiTheme="majorHAnsi" w:cstheme="majorHAnsi"/>
        </w:rPr>
        <w:t xml:space="preserve">and </w:t>
      </w:r>
      <w:r w:rsidRPr="00BB329E">
        <w:rPr>
          <w:rFonts w:asciiTheme="majorHAnsi" w:hAnsiTheme="majorHAnsi" w:cstheme="majorHAnsi"/>
        </w:rPr>
        <w:t>waste management). Once completed, these studies are combined and presented in full as appendices to the Environmental Impact Assessment (EIA).</w:t>
      </w:r>
    </w:p>
    <w:p w14:paraId="03C45725"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1E4FCD08"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The Public Participation Process</w:t>
      </w:r>
    </w:p>
    <w:p w14:paraId="76797449" w14:textId="6532D94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public participation process (PPP) initiated at the beginning of the Scoping Phase continues into the EIA Phase aiding I&amp;APs to voice their concerns and raise issues regarding the project.  All comments and issues raised by the I&amp;APs and stakeholders on the Final Scoping Report will be considered and addressed in the final EIA.</w:t>
      </w:r>
    </w:p>
    <w:p w14:paraId="2C6F0031"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39673264"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Assessment of the Significance of Impacts</w:t>
      </w:r>
    </w:p>
    <w:p w14:paraId="4704F0F5"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It is necessary to determine the significance rating of impacts on the natural or social environment.  A significance rating scale that determines the spatial and temporal extent, and the significance and probability of any impact occurring, including impacts relating to any project alternatives if available. This allows the overall significance of a positive or negative impact to be determined. The overall intent of undertaking a significance assessment is to provide the competent authority with information on the potential environmental impacts allowing them to make an informed, balanced and fair decision.</w:t>
      </w:r>
    </w:p>
    <w:p w14:paraId="239CBD8C"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4F2075D5"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Mitigation Measures and Recommendations</w:t>
      </w:r>
    </w:p>
    <w:p w14:paraId="2B553B48" w14:textId="3A3529B2"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Critical to any EIA is the recommendation of practical and reasonable mitigation measures and recommendations. These recommendations relate to the actions that are needed to avoid, minimise or offset any negat</w:t>
      </w:r>
      <w:r w:rsidR="00461706">
        <w:rPr>
          <w:rFonts w:asciiTheme="majorHAnsi" w:hAnsiTheme="majorHAnsi" w:cstheme="majorHAnsi"/>
        </w:rPr>
        <w:t>ive impacts from the development</w:t>
      </w:r>
      <w:r w:rsidRPr="00BB329E">
        <w:rPr>
          <w:rFonts w:asciiTheme="majorHAnsi" w:hAnsiTheme="majorHAnsi" w:cstheme="majorHAnsi"/>
        </w:rPr>
        <w:t xml:space="preserve"> of sites.</w:t>
      </w:r>
    </w:p>
    <w:p w14:paraId="7FCFF6E5"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683FA2CE"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Planning input</w:t>
      </w:r>
    </w:p>
    <w:p w14:paraId="6C559D2A"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An effective EIA process should actively engage and contribute to the project planning process to mitigate environmental impacts through improved design and layout.</w:t>
      </w:r>
    </w:p>
    <w:p w14:paraId="2B7B366A"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p>
    <w:p w14:paraId="30E3588D" w14:textId="77777777"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b/>
          <w:bCs/>
        </w:rPr>
        <w:t>Environmental Impact Report</w:t>
      </w:r>
    </w:p>
    <w:p w14:paraId="1CC8DD1C" w14:textId="1300ED19" w:rsidR="00093C98" w:rsidRPr="00BB329E" w:rsidRDefault="00093C9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above-mentioned tasks are combined in the EIR. This will allow the assessment of the relationship of environmental impacts to project actions,</w:t>
      </w:r>
      <w:r w:rsidR="00A02029" w:rsidRPr="00BB329E">
        <w:rPr>
          <w:rFonts w:asciiTheme="majorHAnsi" w:hAnsiTheme="majorHAnsi" w:cstheme="majorHAnsi"/>
        </w:rPr>
        <w:t xml:space="preserve"> and</w:t>
      </w:r>
      <w:r w:rsidR="00A03695">
        <w:rPr>
          <w:rFonts w:asciiTheme="majorHAnsi" w:hAnsiTheme="majorHAnsi" w:cstheme="majorHAnsi"/>
        </w:rPr>
        <w:t xml:space="preserve"> </w:t>
      </w:r>
      <w:r w:rsidRPr="00BB329E">
        <w:rPr>
          <w:rFonts w:asciiTheme="majorHAnsi" w:hAnsiTheme="majorHAnsi" w:cstheme="majorHAnsi"/>
        </w:rPr>
        <w:t xml:space="preserve">assess the overall significance of these impacts. The EIR will </w:t>
      </w:r>
      <w:r w:rsidRPr="00BB329E">
        <w:rPr>
          <w:rFonts w:asciiTheme="majorHAnsi" w:hAnsiTheme="majorHAnsi" w:cstheme="majorHAnsi"/>
        </w:rPr>
        <w:lastRenderedPageBreak/>
        <w:t>also provide sufficient information to allow the competent authority to make an informed decision concerning the environmental authorisation.</w:t>
      </w:r>
    </w:p>
    <w:p w14:paraId="60D74460" w14:textId="77777777" w:rsidR="00093C98" w:rsidRPr="00BB329E" w:rsidRDefault="00093C98" w:rsidP="00741827">
      <w:pPr>
        <w:autoSpaceDE w:val="0"/>
        <w:autoSpaceDN w:val="0"/>
        <w:adjustRightInd w:val="0"/>
        <w:spacing w:after="0" w:line="276" w:lineRule="auto"/>
        <w:rPr>
          <w:rFonts w:asciiTheme="majorHAnsi" w:hAnsiTheme="majorHAnsi" w:cstheme="majorHAnsi"/>
          <w:color w:val="000000"/>
        </w:rPr>
      </w:pPr>
    </w:p>
    <w:p w14:paraId="5C8D08A2" w14:textId="3D670279" w:rsidR="00A7629A" w:rsidRPr="00BB329E" w:rsidRDefault="00093C98"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The Environmental Impact Assessment (EIA) Regulations, 2010 (Regulation 543) determine that an environmental authorisation is required for certain listed activities, which might have detrimental effects on the environment. The following activities have been identified with special reference to the proposed development and are listed in the EIA Regulations: </w:t>
      </w:r>
      <w:r w:rsidRPr="00BB329E">
        <w:rPr>
          <w:rFonts w:asciiTheme="majorHAnsi" w:hAnsiTheme="majorHAnsi" w:cstheme="majorHAnsi"/>
          <w:b/>
          <w:bCs/>
          <w:color w:val="000000"/>
        </w:rPr>
        <w:t>Activity 15 of the Listed Notice 2 GNR 325 7 April 2017 stating</w:t>
      </w:r>
      <w:r w:rsidRPr="00BB329E">
        <w:rPr>
          <w:rFonts w:asciiTheme="majorHAnsi" w:hAnsiTheme="majorHAnsi" w:cstheme="majorHAnsi"/>
          <w:color w:val="000000"/>
        </w:rPr>
        <w:t xml:space="preserve">: </w:t>
      </w:r>
      <w:r w:rsidRPr="00BB329E">
        <w:rPr>
          <w:rFonts w:asciiTheme="majorHAnsi" w:hAnsiTheme="majorHAnsi" w:cstheme="majorHAnsi"/>
        </w:rPr>
        <w:t>The clearance of an area of 20 hectares or more of indigenous vegetation, excluding where such clearance of indigenous vegetation is required for (i) the undertaking of linear activity; or (ii) maintenance purposes undertaken in accordance with a maintenance management plan.</w:t>
      </w:r>
      <w:r w:rsidR="00670917" w:rsidRPr="00BB329E">
        <w:rPr>
          <w:rFonts w:asciiTheme="majorHAnsi" w:hAnsiTheme="majorHAnsi" w:cstheme="majorHAnsi"/>
          <w:color w:val="000000"/>
        </w:rPr>
        <w:cr/>
      </w:r>
      <w:bookmarkEnd w:id="10"/>
    </w:p>
    <w:p w14:paraId="3C0FDF96" w14:textId="77777777" w:rsidR="00A7629A" w:rsidRPr="00BB329E" w:rsidRDefault="00A7629A" w:rsidP="00741827">
      <w:pPr>
        <w:autoSpaceDE w:val="0"/>
        <w:autoSpaceDN w:val="0"/>
        <w:adjustRightInd w:val="0"/>
        <w:spacing w:after="0" w:line="276" w:lineRule="auto"/>
        <w:rPr>
          <w:rFonts w:asciiTheme="majorHAnsi" w:hAnsiTheme="majorHAnsi" w:cstheme="majorHAnsi"/>
          <w:color w:val="000000"/>
        </w:rPr>
      </w:pPr>
    </w:p>
    <w:p w14:paraId="11FA5BF3" w14:textId="77777777" w:rsidR="002C64E5" w:rsidRPr="00BB329E" w:rsidRDefault="002C64E5" w:rsidP="00741827">
      <w:pPr>
        <w:spacing w:line="276" w:lineRule="auto"/>
        <w:rPr>
          <w:rFonts w:asciiTheme="majorHAnsi" w:hAnsiTheme="majorHAnsi" w:cstheme="majorHAnsi"/>
          <w:b/>
          <w:bCs/>
        </w:rPr>
      </w:pPr>
    </w:p>
    <w:p w14:paraId="1E32383C" w14:textId="77777777" w:rsidR="002C64E5" w:rsidRPr="00BB329E" w:rsidRDefault="002C64E5" w:rsidP="00741827">
      <w:pPr>
        <w:spacing w:line="276" w:lineRule="auto"/>
        <w:rPr>
          <w:rFonts w:asciiTheme="majorHAnsi" w:hAnsiTheme="majorHAnsi" w:cstheme="majorHAnsi"/>
          <w:b/>
          <w:bCs/>
        </w:rPr>
        <w:sectPr w:rsidR="002C64E5" w:rsidRPr="00BB329E" w:rsidSect="00591C79">
          <w:footerReference w:type="default" r:id="rId18"/>
          <w:footerReference w:type="first" r:id="rId19"/>
          <w:pgSz w:w="12240" w:h="15840"/>
          <w:pgMar w:top="1134" w:right="1134" w:bottom="1134" w:left="1701" w:header="720" w:footer="720" w:gutter="0"/>
          <w:pgNumType w:fmt="lowerRoman" w:start="0"/>
          <w:cols w:space="708"/>
          <w:titlePg/>
          <w:docGrid w:linePitch="360"/>
        </w:sectPr>
      </w:pPr>
    </w:p>
    <w:tbl>
      <w:tblPr>
        <w:tblW w:w="13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2579"/>
      </w:tblGrid>
      <w:tr w:rsidR="006E08DF" w:rsidRPr="00BB329E" w14:paraId="546E7C77" w14:textId="77777777" w:rsidTr="006E08DF">
        <w:trPr>
          <w:trHeight w:val="416"/>
          <w:jc w:val="center"/>
        </w:trPr>
        <w:tc>
          <w:tcPr>
            <w:tcW w:w="457" w:type="dxa"/>
            <w:shd w:val="clear" w:color="auto" w:fill="B4C6E7" w:themeFill="accent1" w:themeFillTint="66"/>
            <w:hideMark/>
          </w:tcPr>
          <w:p w14:paraId="5048E9C6" w14:textId="77777777" w:rsidR="006E08DF" w:rsidRPr="00BB329E" w:rsidRDefault="006E08DF" w:rsidP="00741827">
            <w:pPr>
              <w:spacing w:after="0" w:line="276" w:lineRule="auto"/>
              <w:rPr>
                <w:rFonts w:asciiTheme="majorHAnsi" w:eastAsia="Times New Roman" w:hAnsiTheme="majorHAnsi" w:cstheme="majorHAnsi"/>
                <w:b/>
                <w:bCs/>
                <w:color w:val="305496"/>
                <w:lang w:val="en-US"/>
              </w:rPr>
            </w:pPr>
          </w:p>
        </w:tc>
        <w:tc>
          <w:tcPr>
            <w:tcW w:w="12579" w:type="dxa"/>
            <w:shd w:val="clear" w:color="auto" w:fill="B4C6E7" w:themeFill="accent1" w:themeFillTint="66"/>
            <w:hideMark/>
          </w:tcPr>
          <w:p w14:paraId="183D229B" w14:textId="1B404DB5" w:rsidR="006E08DF" w:rsidRPr="00BB329E" w:rsidRDefault="006E08DF" w:rsidP="00741827">
            <w:pPr>
              <w:spacing w:after="0" w:line="276" w:lineRule="auto"/>
              <w:rPr>
                <w:rFonts w:asciiTheme="majorHAnsi" w:eastAsia="Times New Roman" w:hAnsiTheme="majorHAnsi" w:cstheme="majorHAnsi"/>
                <w:b/>
                <w:bCs/>
                <w:lang w:val="en-US"/>
              </w:rPr>
            </w:pPr>
            <w:r w:rsidRPr="00BB329E">
              <w:rPr>
                <w:rFonts w:asciiTheme="majorHAnsi" w:eastAsia="Times New Roman" w:hAnsiTheme="majorHAnsi" w:cstheme="majorHAnsi"/>
                <w:b/>
                <w:bCs/>
                <w:lang w:val="en-US"/>
              </w:rPr>
              <w:t>Requirements for the contents of an Environmental Impact Assessment Report as specified in the NEMA Regulations 982 (2014) as amended</w:t>
            </w:r>
          </w:p>
        </w:tc>
      </w:tr>
      <w:tr w:rsidR="006E08DF" w:rsidRPr="00BB329E" w14:paraId="30FAD9F3" w14:textId="77777777" w:rsidTr="006E08DF">
        <w:trPr>
          <w:trHeight w:val="300"/>
          <w:jc w:val="center"/>
        </w:trPr>
        <w:tc>
          <w:tcPr>
            <w:tcW w:w="457" w:type="dxa"/>
            <w:shd w:val="clear" w:color="000000" w:fill="FFFFFF"/>
            <w:hideMark/>
          </w:tcPr>
          <w:p w14:paraId="2DA9D359"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w:t>
            </w:r>
          </w:p>
        </w:tc>
        <w:tc>
          <w:tcPr>
            <w:tcW w:w="12579" w:type="dxa"/>
            <w:shd w:val="clear" w:color="000000" w:fill="FFFFFF"/>
            <w:hideMark/>
          </w:tcPr>
          <w:p w14:paraId="671DC94F" w14:textId="77777777" w:rsidR="006E08DF" w:rsidRPr="00BB329E" w:rsidRDefault="006E08DF" w:rsidP="001A7369">
            <w:pPr>
              <w:pStyle w:val="ListParagraph"/>
              <w:numPr>
                <w:ilvl w:val="2"/>
                <w:numId w:val="3"/>
              </w:numPr>
              <w:tabs>
                <w:tab w:val="clear" w:pos="2160"/>
              </w:tabs>
              <w:spacing w:after="0" w:line="276" w:lineRule="auto"/>
              <w:ind w:left="1004" w:hanging="720"/>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Details of the EAP who prepared the document</w:t>
            </w:r>
          </w:p>
          <w:p w14:paraId="7CC0BC94" w14:textId="4FF6F065" w:rsidR="006E08DF" w:rsidRPr="00BB329E" w:rsidRDefault="006E08DF" w:rsidP="001A7369">
            <w:pPr>
              <w:pStyle w:val="ListParagraph"/>
              <w:numPr>
                <w:ilvl w:val="2"/>
                <w:numId w:val="3"/>
              </w:numPr>
              <w:tabs>
                <w:tab w:val="clear" w:pos="2160"/>
              </w:tabs>
              <w:spacing w:after="0" w:line="276" w:lineRule="auto"/>
              <w:ind w:left="1004" w:hanging="720"/>
              <w:rPr>
                <w:rFonts w:asciiTheme="majorHAnsi" w:eastAsia="Times New Roman" w:hAnsiTheme="majorHAnsi" w:cstheme="majorHAnsi"/>
                <w:color w:val="000000"/>
                <w:lang w:val="en-US"/>
              </w:rPr>
            </w:pPr>
            <w:r>
              <w:rPr>
                <w:rFonts w:asciiTheme="majorHAnsi" w:eastAsia="Times New Roman" w:hAnsiTheme="majorHAnsi" w:cstheme="majorHAnsi"/>
                <w:color w:val="000000"/>
                <w:lang w:val="en-US"/>
              </w:rPr>
              <w:t>The e</w:t>
            </w:r>
            <w:r w:rsidRPr="00BB329E">
              <w:rPr>
                <w:rFonts w:asciiTheme="majorHAnsi" w:eastAsia="Times New Roman" w:hAnsiTheme="majorHAnsi" w:cstheme="majorHAnsi"/>
                <w:color w:val="000000"/>
                <w:lang w:val="en-US"/>
              </w:rPr>
              <w:t>xpertise of the EAP, including a curriculum vitae;</w:t>
            </w:r>
          </w:p>
        </w:tc>
      </w:tr>
      <w:tr w:rsidR="006E08DF" w:rsidRPr="00BB329E" w14:paraId="5D23FDD2" w14:textId="77777777" w:rsidTr="006E08DF">
        <w:trPr>
          <w:trHeight w:val="300"/>
          <w:jc w:val="center"/>
        </w:trPr>
        <w:tc>
          <w:tcPr>
            <w:tcW w:w="457" w:type="dxa"/>
            <w:shd w:val="clear" w:color="000000" w:fill="FFFFFF"/>
            <w:hideMark/>
          </w:tcPr>
          <w:p w14:paraId="22880A5C"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b</w:t>
            </w:r>
          </w:p>
        </w:tc>
        <w:tc>
          <w:tcPr>
            <w:tcW w:w="12579" w:type="dxa"/>
            <w:shd w:val="clear" w:color="000000" w:fill="FFFFFF"/>
            <w:hideMark/>
          </w:tcPr>
          <w:p w14:paraId="58021F0C" w14:textId="77777777" w:rsidR="006E08DF" w:rsidRPr="00BB329E" w:rsidRDefault="006E08DF" w:rsidP="00741827">
            <w:pPr>
              <w:spacing w:after="0" w:line="276" w:lineRule="auto"/>
              <w:rPr>
                <w:rFonts w:asciiTheme="majorHAnsi" w:hAnsiTheme="majorHAnsi" w:cstheme="majorHAnsi"/>
              </w:rPr>
            </w:pPr>
            <w:r w:rsidRPr="00BB329E">
              <w:rPr>
                <w:rFonts w:asciiTheme="majorHAnsi" w:hAnsiTheme="majorHAnsi" w:cstheme="majorHAnsi"/>
              </w:rPr>
              <w:t>The location of the activity, including:</w:t>
            </w:r>
          </w:p>
          <w:p w14:paraId="646DEEF7" w14:textId="77777777" w:rsidR="006E08DF" w:rsidRPr="00BB329E" w:rsidRDefault="006E08DF" w:rsidP="001A7369">
            <w:pPr>
              <w:pStyle w:val="ListParagraph"/>
              <w:numPr>
                <w:ilvl w:val="0"/>
                <w:numId w:val="11"/>
              </w:numPr>
              <w:spacing w:after="0" w:line="276" w:lineRule="auto"/>
              <w:rPr>
                <w:rFonts w:asciiTheme="majorHAnsi" w:eastAsia="Times New Roman" w:hAnsiTheme="majorHAnsi" w:cstheme="majorHAnsi"/>
                <w:color w:val="000000"/>
              </w:rPr>
            </w:pPr>
            <w:r w:rsidRPr="00BB329E">
              <w:rPr>
                <w:rFonts w:asciiTheme="majorHAnsi" w:hAnsiTheme="majorHAnsi" w:cstheme="majorHAnsi"/>
              </w:rPr>
              <w:t>the 21-digit Surveyor General code of each cadastral land parcel</w:t>
            </w:r>
          </w:p>
          <w:p w14:paraId="6875713D" w14:textId="77777777" w:rsidR="006E08DF" w:rsidRPr="00BB329E" w:rsidRDefault="006E08DF" w:rsidP="001A7369">
            <w:pPr>
              <w:pStyle w:val="ListParagraph"/>
              <w:numPr>
                <w:ilvl w:val="0"/>
                <w:numId w:val="11"/>
              </w:numPr>
              <w:spacing w:after="0" w:line="276" w:lineRule="auto"/>
              <w:rPr>
                <w:rFonts w:asciiTheme="majorHAnsi" w:eastAsia="Times New Roman" w:hAnsiTheme="majorHAnsi" w:cstheme="majorHAnsi"/>
                <w:color w:val="000000"/>
              </w:rPr>
            </w:pPr>
            <w:r w:rsidRPr="00BB329E">
              <w:rPr>
                <w:rFonts w:asciiTheme="majorHAnsi" w:hAnsiTheme="majorHAnsi" w:cstheme="majorHAnsi"/>
              </w:rPr>
              <w:t>where available, the physical address and farm name</w:t>
            </w:r>
          </w:p>
          <w:p w14:paraId="7C86267F" w14:textId="77777777" w:rsidR="006E08DF" w:rsidRPr="00BB329E" w:rsidRDefault="006E08DF" w:rsidP="001A7369">
            <w:pPr>
              <w:pStyle w:val="ListParagraph"/>
              <w:numPr>
                <w:ilvl w:val="0"/>
                <w:numId w:val="11"/>
              </w:numPr>
              <w:spacing w:after="0" w:line="276" w:lineRule="auto"/>
              <w:rPr>
                <w:rFonts w:asciiTheme="majorHAnsi" w:eastAsia="Times New Roman" w:hAnsiTheme="majorHAnsi" w:cstheme="majorHAnsi"/>
                <w:color w:val="000000"/>
              </w:rPr>
            </w:pPr>
            <w:r w:rsidRPr="00BB329E">
              <w:rPr>
                <w:rFonts w:asciiTheme="majorHAnsi" w:hAnsiTheme="majorHAnsi" w:cstheme="majorHAnsi"/>
              </w:rPr>
              <w:t>where the required information in items (i) and (ii) is not available, the coordinates of the boundary of the property or properties on which the activity is to be undertaken;</w:t>
            </w:r>
          </w:p>
        </w:tc>
      </w:tr>
      <w:tr w:rsidR="006E08DF" w:rsidRPr="00BB329E" w14:paraId="7E438312" w14:textId="77777777" w:rsidTr="006E08DF">
        <w:trPr>
          <w:trHeight w:val="365"/>
          <w:jc w:val="center"/>
        </w:trPr>
        <w:tc>
          <w:tcPr>
            <w:tcW w:w="457" w:type="dxa"/>
            <w:shd w:val="clear" w:color="000000" w:fill="FFFFFF"/>
            <w:hideMark/>
          </w:tcPr>
          <w:p w14:paraId="48CD4CE3"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c</w:t>
            </w:r>
          </w:p>
        </w:tc>
        <w:tc>
          <w:tcPr>
            <w:tcW w:w="12579" w:type="dxa"/>
            <w:shd w:val="clear" w:color="000000" w:fill="FFFFFF"/>
            <w:hideMark/>
          </w:tcPr>
          <w:p w14:paraId="5D6E5EDF" w14:textId="3C37F9BD"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plan which locates the proposed activity or activities applied for as well as the associated structures and infrastructure at an appropriate scale, or, if it is -</w:t>
            </w:r>
          </w:p>
          <w:p w14:paraId="6E3A6B4C" w14:textId="1537A6A6" w:rsidR="006E08DF" w:rsidRPr="00BB329E" w:rsidRDefault="006E08DF" w:rsidP="001A7369">
            <w:pPr>
              <w:pStyle w:val="ListParagraph"/>
              <w:numPr>
                <w:ilvl w:val="0"/>
                <w:numId w:val="12"/>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 xml:space="preserve">a linear activity, a description and coordinates of the corridor in which the proposed activity or activities </w:t>
            </w:r>
            <w:r>
              <w:rPr>
                <w:rFonts w:asciiTheme="majorHAnsi" w:eastAsia="Times New Roman" w:hAnsiTheme="majorHAnsi" w:cstheme="majorHAnsi"/>
                <w:color w:val="000000"/>
                <w:lang w:val="en-US"/>
              </w:rPr>
              <w:t>are</w:t>
            </w:r>
            <w:r w:rsidRPr="00BB329E">
              <w:rPr>
                <w:rFonts w:asciiTheme="majorHAnsi" w:eastAsia="Times New Roman" w:hAnsiTheme="majorHAnsi" w:cstheme="majorHAnsi"/>
                <w:color w:val="000000"/>
                <w:lang w:val="en-US"/>
              </w:rPr>
              <w:t xml:space="preserve"> to be undertaken</w:t>
            </w:r>
          </w:p>
          <w:p w14:paraId="52333E17" w14:textId="77777777" w:rsidR="006E08DF" w:rsidRPr="00BB329E" w:rsidRDefault="006E08DF" w:rsidP="001A7369">
            <w:pPr>
              <w:pStyle w:val="ListParagraph"/>
              <w:numPr>
                <w:ilvl w:val="0"/>
                <w:numId w:val="12"/>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on land where the property has not been defined, the coordinates within which the activity is to be undertaken;</w:t>
            </w:r>
          </w:p>
        </w:tc>
      </w:tr>
      <w:tr w:rsidR="006E08DF" w:rsidRPr="00BB329E" w14:paraId="444E4D70" w14:textId="77777777" w:rsidTr="006E08DF">
        <w:trPr>
          <w:trHeight w:val="690"/>
          <w:jc w:val="center"/>
        </w:trPr>
        <w:tc>
          <w:tcPr>
            <w:tcW w:w="457" w:type="dxa"/>
            <w:shd w:val="clear" w:color="000000" w:fill="FFFFFF"/>
            <w:hideMark/>
          </w:tcPr>
          <w:p w14:paraId="7F084CE3"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d</w:t>
            </w:r>
          </w:p>
        </w:tc>
        <w:tc>
          <w:tcPr>
            <w:tcW w:w="12579" w:type="dxa"/>
            <w:shd w:val="clear" w:color="000000" w:fill="FFFFFF"/>
            <w:hideMark/>
          </w:tcPr>
          <w:p w14:paraId="7C7A8A56"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description of the scope of the proposed activity, including</w:t>
            </w:r>
          </w:p>
          <w:p w14:paraId="0419F869" w14:textId="77777777" w:rsidR="006E08DF" w:rsidRPr="00BB329E" w:rsidRDefault="006E08DF" w:rsidP="001A7369">
            <w:pPr>
              <w:pStyle w:val="ListParagraph"/>
              <w:numPr>
                <w:ilvl w:val="0"/>
                <w:numId w:val="13"/>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all listed and specified activities triggered and being applied for; and</w:t>
            </w:r>
          </w:p>
          <w:p w14:paraId="735B8EA9" w14:textId="77777777" w:rsidR="006E08DF" w:rsidRPr="00BB329E" w:rsidRDefault="006E08DF" w:rsidP="001A7369">
            <w:pPr>
              <w:pStyle w:val="ListParagraph"/>
              <w:numPr>
                <w:ilvl w:val="0"/>
                <w:numId w:val="13"/>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description of the associated structures and infrastructure related to the proposed development;</w:t>
            </w:r>
          </w:p>
        </w:tc>
      </w:tr>
      <w:tr w:rsidR="006E08DF" w:rsidRPr="00BB329E" w14:paraId="292E054B" w14:textId="77777777" w:rsidTr="006E08DF">
        <w:trPr>
          <w:trHeight w:val="705"/>
          <w:jc w:val="center"/>
        </w:trPr>
        <w:tc>
          <w:tcPr>
            <w:tcW w:w="457" w:type="dxa"/>
            <w:shd w:val="clear" w:color="000000" w:fill="FFFFFF"/>
            <w:hideMark/>
          </w:tcPr>
          <w:p w14:paraId="0AFD8CC5"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e</w:t>
            </w:r>
          </w:p>
        </w:tc>
        <w:tc>
          <w:tcPr>
            <w:tcW w:w="12579" w:type="dxa"/>
            <w:shd w:val="clear" w:color="000000" w:fill="FFFFFF"/>
            <w:hideMark/>
          </w:tcPr>
          <w:p w14:paraId="3C0E1531" w14:textId="63C5FE5F"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Motivation for the need and desirability for the proposed project, including the need and desirability of the activity in the context of the preferred location</w:t>
            </w:r>
          </w:p>
        </w:tc>
      </w:tr>
      <w:tr w:rsidR="006E08DF" w:rsidRPr="00BB329E" w14:paraId="619D8310" w14:textId="77777777" w:rsidTr="006E08DF">
        <w:trPr>
          <w:trHeight w:val="413"/>
          <w:jc w:val="center"/>
        </w:trPr>
        <w:tc>
          <w:tcPr>
            <w:tcW w:w="457" w:type="dxa"/>
            <w:shd w:val="clear" w:color="000000" w:fill="FFFFFF"/>
            <w:hideMark/>
          </w:tcPr>
          <w:p w14:paraId="658DDD39"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f</w:t>
            </w:r>
          </w:p>
        </w:tc>
        <w:tc>
          <w:tcPr>
            <w:tcW w:w="12579" w:type="dxa"/>
            <w:shd w:val="clear" w:color="000000" w:fill="FFFFFF"/>
            <w:hideMark/>
          </w:tcPr>
          <w:p w14:paraId="0E6CAF6C" w14:textId="7CE3976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Motivation for the preferred development footprint within the recommended site;</w:t>
            </w:r>
          </w:p>
        </w:tc>
      </w:tr>
      <w:tr w:rsidR="006E08DF" w:rsidRPr="00BB329E" w14:paraId="097E1D89" w14:textId="77777777" w:rsidTr="006E08DF">
        <w:trPr>
          <w:trHeight w:val="600"/>
          <w:jc w:val="center"/>
        </w:trPr>
        <w:tc>
          <w:tcPr>
            <w:tcW w:w="457" w:type="dxa"/>
            <w:shd w:val="clear" w:color="000000" w:fill="FFFFFF"/>
            <w:hideMark/>
          </w:tcPr>
          <w:p w14:paraId="72B9D48D"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g</w:t>
            </w:r>
          </w:p>
        </w:tc>
        <w:tc>
          <w:tcPr>
            <w:tcW w:w="12579" w:type="dxa"/>
            <w:shd w:val="clear" w:color="000000" w:fill="FFFFFF"/>
            <w:hideMark/>
          </w:tcPr>
          <w:p w14:paraId="771CCC34" w14:textId="07927066"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full description of the process followed to reach the proposed development footprint within the proposed site, including:</w:t>
            </w:r>
          </w:p>
          <w:p w14:paraId="26D2DEED"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details of the proposed project footprint alternatives that were considered</w:t>
            </w:r>
          </w:p>
          <w:p w14:paraId="02BF03A4"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details of the public participation process undertaken in terms of regulation 41 of the Regulations, including copies of the supporting documents and inputs</w:t>
            </w:r>
          </w:p>
          <w:p w14:paraId="74FB6060" w14:textId="61A9A38D"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 summary of the issues raised by interested and affected parties, and an indication of how the issues were incorporated, or the reasons for not including them</w:t>
            </w:r>
          </w:p>
          <w:p w14:paraId="6AAD2CC0"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the environmental attributes associated with the development footprint alternatives focusing on the geographical, physical, biological, social, economic, heritage and cultural aspects</w:t>
            </w:r>
          </w:p>
          <w:p w14:paraId="109AA57C"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lastRenderedPageBreak/>
              <w:t xml:space="preserve">the impacts and risks identified including the nature, significance, consequence, extent, duration and probability of the impacts, including the degree to which these impacts Any other matters required in terms of section 24(4)(a) and (b) of the Act can be reversed </w:t>
            </w:r>
            <w:r w:rsidRPr="00BB329E">
              <w:rPr>
                <w:rFonts w:asciiTheme="majorHAnsi" w:hAnsiTheme="majorHAnsi" w:cstheme="majorHAnsi"/>
                <w:b/>
                <w:bCs/>
              </w:rPr>
              <w:t>bb.</w:t>
            </w:r>
            <w:r w:rsidRPr="00BB329E">
              <w:rPr>
                <w:rFonts w:asciiTheme="majorHAnsi" w:hAnsiTheme="majorHAnsi" w:cstheme="majorHAnsi"/>
              </w:rPr>
              <w:t xml:space="preserve"> may cause irreplaceable loss of resources; and </w:t>
            </w:r>
            <w:r w:rsidRPr="00BB329E">
              <w:rPr>
                <w:rFonts w:asciiTheme="majorHAnsi" w:hAnsiTheme="majorHAnsi" w:cstheme="majorHAnsi"/>
                <w:b/>
                <w:bCs/>
              </w:rPr>
              <w:t>cc.</w:t>
            </w:r>
            <w:r w:rsidRPr="00BB329E">
              <w:rPr>
                <w:rFonts w:asciiTheme="majorHAnsi" w:hAnsiTheme="majorHAnsi" w:cstheme="majorHAnsi"/>
              </w:rPr>
              <w:t xml:space="preserve"> can be avoided, managed or mitigated</w:t>
            </w:r>
          </w:p>
          <w:p w14:paraId="17CB3076" w14:textId="0CF1D141"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the methodology used in determining and ranking the nature, significance, consequences, extent, duration and probability of potential environmental impacts and risks</w:t>
            </w:r>
          </w:p>
          <w:p w14:paraId="690ECAFF"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positive and negative impacts that the proposed activity and alternatives will have on the environment and on the community that may be affected focusing on the geographical, physical, biological, social, economic, heritage and cultural aspects</w:t>
            </w:r>
          </w:p>
          <w:p w14:paraId="778E9850" w14:textId="26A16772"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the possible mitigation measures that could be applied and the level of residual risk</w:t>
            </w:r>
          </w:p>
          <w:p w14:paraId="347622AF" w14:textId="77777777"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if no alternative development locations for the activity were investigated, the motivation for not considering such; and</w:t>
            </w:r>
          </w:p>
          <w:p w14:paraId="331D6386" w14:textId="59CA496B" w:rsidR="006E08DF" w:rsidRPr="00BB329E" w:rsidRDefault="006E08DF" w:rsidP="001A7369">
            <w:pPr>
              <w:pStyle w:val="ListParagraph"/>
              <w:numPr>
                <w:ilvl w:val="0"/>
                <w:numId w:val="14"/>
              </w:num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 concluding statement indicating the preferred alternative development located within the approved site;</w:t>
            </w:r>
          </w:p>
        </w:tc>
      </w:tr>
      <w:tr w:rsidR="006E08DF" w:rsidRPr="00BB329E" w14:paraId="7C2C42AD" w14:textId="77777777" w:rsidTr="006E08DF">
        <w:trPr>
          <w:trHeight w:val="522"/>
          <w:jc w:val="center"/>
        </w:trPr>
        <w:tc>
          <w:tcPr>
            <w:tcW w:w="457" w:type="dxa"/>
            <w:shd w:val="clear" w:color="000000" w:fill="FFFFFF"/>
            <w:hideMark/>
          </w:tcPr>
          <w:p w14:paraId="463FD3E8"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lastRenderedPageBreak/>
              <w:t>h</w:t>
            </w:r>
          </w:p>
        </w:tc>
        <w:tc>
          <w:tcPr>
            <w:tcW w:w="12579" w:type="dxa"/>
            <w:shd w:val="clear" w:color="000000" w:fill="FFFFFF"/>
            <w:hideMark/>
          </w:tcPr>
          <w:p w14:paraId="19B13B88"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full description of the process undertaken to identify, assess and rank the impacts the activity and associated structures and infrastructure will impose on the preferred location through the life of the activity, including</w:t>
            </w:r>
          </w:p>
          <w:p w14:paraId="3F45987D" w14:textId="77777777" w:rsidR="006E08DF" w:rsidRPr="00BB329E" w:rsidRDefault="006E08DF" w:rsidP="001A7369">
            <w:pPr>
              <w:pStyle w:val="ListParagraph"/>
              <w:numPr>
                <w:ilvl w:val="0"/>
                <w:numId w:val="15"/>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description of all environmental issues and risks that were identified during the environmental impact assessment process; and</w:t>
            </w:r>
          </w:p>
          <w:p w14:paraId="6BF7C335" w14:textId="77777777" w:rsidR="006E08DF" w:rsidRPr="00BB329E" w:rsidRDefault="006E08DF" w:rsidP="001A7369">
            <w:pPr>
              <w:pStyle w:val="ListParagraph"/>
              <w:numPr>
                <w:ilvl w:val="0"/>
                <w:numId w:val="15"/>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an assessment of the significance of each issue and risk and an indication of the extent to which the issue and risk could be avoided or addressed by the adoption of mitigation measures;</w:t>
            </w:r>
          </w:p>
        </w:tc>
      </w:tr>
      <w:tr w:rsidR="006E08DF" w:rsidRPr="00BB329E" w14:paraId="478B606F" w14:textId="77777777" w:rsidTr="006E08DF">
        <w:trPr>
          <w:trHeight w:val="705"/>
          <w:jc w:val="center"/>
        </w:trPr>
        <w:tc>
          <w:tcPr>
            <w:tcW w:w="457" w:type="dxa"/>
            <w:shd w:val="clear" w:color="000000" w:fill="FFFFFF"/>
            <w:hideMark/>
          </w:tcPr>
          <w:p w14:paraId="4906E481" w14:textId="33F55C71"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hideMark/>
          </w:tcPr>
          <w:p w14:paraId="2878F3DE"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An assessment of each identified potentially significant impact and risk, including</w:t>
            </w:r>
          </w:p>
          <w:p w14:paraId="43305EAB"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cumulative impacts;</w:t>
            </w:r>
          </w:p>
          <w:p w14:paraId="31ACA9DA"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nature, significance and consequences of the impact and risk;</w:t>
            </w:r>
          </w:p>
          <w:p w14:paraId="47FCE0F8"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extent and duration of the impact and risk;</w:t>
            </w:r>
          </w:p>
          <w:p w14:paraId="4B4F5C97"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probability of the impact and risk occurring;</w:t>
            </w:r>
          </w:p>
          <w:p w14:paraId="3E9FE62C"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degree to which the impact and risk can be reversed;</w:t>
            </w:r>
          </w:p>
          <w:p w14:paraId="174DED3E"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degree to which the impact and risk may cause irreplaceable loss of resources; and</w:t>
            </w:r>
          </w:p>
          <w:p w14:paraId="23933366" w14:textId="77777777" w:rsidR="006E08DF" w:rsidRPr="00BB329E" w:rsidRDefault="006E08DF" w:rsidP="001A7369">
            <w:pPr>
              <w:pStyle w:val="ListParagraph"/>
              <w:numPr>
                <w:ilvl w:val="0"/>
                <w:numId w:val="16"/>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the degree to which the impact and risk can be mitigated;</w:t>
            </w:r>
          </w:p>
        </w:tc>
      </w:tr>
      <w:tr w:rsidR="006E08DF" w:rsidRPr="00BB329E" w14:paraId="494F1243" w14:textId="77777777" w:rsidTr="006E08DF">
        <w:trPr>
          <w:trHeight w:val="945"/>
          <w:jc w:val="center"/>
        </w:trPr>
        <w:tc>
          <w:tcPr>
            <w:tcW w:w="457" w:type="dxa"/>
            <w:shd w:val="clear" w:color="000000" w:fill="FFFFFF"/>
            <w:hideMark/>
          </w:tcPr>
          <w:p w14:paraId="48FF6B73" w14:textId="66E82CDF"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hideMark/>
          </w:tcPr>
          <w:p w14:paraId="09C9EE8D"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Where applicable, a summary of the findings and recommendations of any specialist report complying with Appendix 6 to these Regulations and an indication as to how these findings and recommendations have been included in the final assessment report;</w:t>
            </w:r>
          </w:p>
        </w:tc>
      </w:tr>
      <w:tr w:rsidR="006E08DF" w:rsidRPr="00BB329E" w14:paraId="62DC4783" w14:textId="77777777" w:rsidTr="006E08DF">
        <w:trPr>
          <w:trHeight w:val="1005"/>
          <w:jc w:val="center"/>
        </w:trPr>
        <w:tc>
          <w:tcPr>
            <w:tcW w:w="457" w:type="dxa"/>
            <w:shd w:val="clear" w:color="000000" w:fill="FFFFFF"/>
            <w:hideMark/>
          </w:tcPr>
          <w:p w14:paraId="797C70CC" w14:textId="740E4E56"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hideMark/>
          </w:tcPr>
          <w:p w14:paraId="360047DB"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An environmental impact statement which contains</w:t>
            </w:r>
          </w:p>
          <w:p w14:paraId="43D17F3D" w14:textId="77777777" w:rsidR="006E08DF" w:rsidRPr="00BB329E" w:rsidRDefault="006E08DF" w:rsidP="001A7369">
            <w:pPr>
              <w:pStyle w:val="ListParagraph"/>
              <w:numPr>
                <w:ilvl w:val="0"/>
                <w:numId w:val="17"/>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summary of the key findings of the environmental impact assessment:</w:t>
            </w:r>
          </w:p>
          <w:p w14:paraId="570B2977" w14:textId="77777777" w:rsidR="006E08DF" w:rsidRPr="00BB329E" w:rsidRDefault="006E08DF" w:rsidP="001A7369">
            <w:pPr>
              <w:pStyle w:val="ListParagraph"/>
              <w:numPr>
                <w:ilvl w:val="0"/>
                <w:numId w:val="17"/>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map at an appropriate scale which superimposes the proposed activity and its associated structures and infrastructure on the environmental sensitivities of the preferred site indicating any areas that should be avoided, including buffers; and</w:t>
            </w:r>
          </w:p>
          <w:p w14:paraId="6242A00E" w14:textId="77777777" w:rsidR="006E08DF" w:rsidRPr="00BB329E" w:rsidRDefault="006E08DF" w:rsidP="001A7369">
            <w:pPr>
              <w:pStyle w:val="ListParagraph"/>
              <w:numPr>
                <w:ilvl w:val="0"/>
                <w:numId w:val="17"/>
              </w:num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a summary of the positive and negative impacts and risks of the proposed activity and identified alternatives;</w:t>
            </w:r>
          </w:p>
        </w:tc>
      </w:tr>
      <w:tr w:rsidR="006E08DF" w:rsidRPr="00BB329E" w14:paraId="0EF436B9" w14:textId="77777777" w:rsidTr="006E08DF">
        <w:trPr>
          <w:trHeight w:val="710"/>
          <w:jc w:val="center"/>
        </w:trPr>
        <w:tc>
          <w:tcPr>
            <w:tcW w:w="457" w:type="dxa"/>
            <w:shd w:val="clear" w:color="000000" w:fill="FFFFFF"/>
            <w:hideMark/>
          </w:tcPr>
          <w:p w14:paraId="37B05065" w14:textId="63E02596"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hideMark/>
          </w:tcPr>
          <w:p w14:paraId="02090A70"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Based on the assessment, and where applicable, recommendations from specialist reports, the recording of proposed impact management objectives, and the impact management outcomes for the development for inclusion in the EMPr as well as for inclusion as conditions of authorisation;</w:t>
            </w:r>
          </w:p>
        </w:tc>
      </w:tr>
      <w:tr w:rsidR="006E08DF" w:rsidRPr="00BB329E" w14:paraId="19CAEB74" w14:textId="77777777" w:rsidTr="006E08DF">
        <w:trPr>
          <w:trHeight w:val="706"/>
          <w:jc w:val="center"/>
        </w:trPr>
        <w:tc>
          <w:tcPr>
            <w:tcW w:w="457" w:type="dxa"/>
            <w:shd w:val="clear" w:color="000000" w:fill="FFFFFF"/>
            <w:hideMark/>
          </w:tcPr>
          <w:p w14:paraId="49E40B95"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i</w:t>
            </w:r>
          </w:p>
        </w:tc>
        <w:tc>
          <w:tcPr>
            <w:tcW w:w="12579" w:type="dxa"/>
            <w:shd w:val="clear" w:color="000000" w:fill="FFFFFF"/>
            <w:hideMark/>
          </w:tcPr>
          <w:p w14:paraId="4C9D2BB2" w14:textId="406F7306"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The final proposed alternatives respond to the impact management measures, avoidance, and mitigation measures identified through the assessment;</w:t>
            </w:r>
          </w:p>
        </w:tc>
      </w:tr>
      <w:tr w:rsidR="006E08DF" w:rsidRPr="00BB329E" w14:paraId="2C2D29D7" w14:textId="77777777" w:rsidTr="006E08DF">
        <w:trPr>
          <w:trHeight w:val="687"/>
          <w:jc w:val="center"/>
        </w:trPr>
        <w:tc>
          <w:tcPr>
            <w:tcW w:w="457" w:type="dxa"/>
            <w:shd w:val="clear" w:color="000000" w:fill="FFFFFF"/>
            <w:hideMark/>
          </w:tcPr>
          <w:p w14:paraId="18B78900"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j</w:t>
            </w:r>
          </w:p>
        </w:tc>
        <w:tc>
          <w:tcPr>
            <w:tcW w:w="12579" w:type="dxa"/>
            <w:shd w:val="clear" w:color="000000" w:fill="FFFFFF"/>
            <w:hideMark/>
          </w:tcPr>
          <w:p w14:paraId="540F7FE5"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Any aspects which were conditional to the findings of the assessment either by the EAP or specialist which are to be included as conditions of authorisation;</w:t>
            </w:r>
          </w:p>
        </w:tc>
      </w:tr>
      <w:tr w:rsidR="006E08DF" w:rsidRPr="00BB329E" w14:paraId="5BA13B73" w14:textId="77777777" w:rsidTr="006E08DF">
        <w:trPr>
          <w:trHeight w:val="413"/>
          <w:jc w:val="center"/>
        </w:trPr>
        <w:tc>
          <w:tcPr>
            <w:tcW w:w="457" w:type="dxa"/>
            <w:shd w:val="clear" w:color="000000" w:fill="FFFFFF"/>
            <w:hideMark/>
          </w:tcPr>
          <w:p w14:paraId="5BAAEA0E"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k</w:t>
            </w:r>
          </w:p>
        </w:tc>
        <w:tc>
          <w:tcPr>
            <w:tcW w:w="12579" w:type="dxa"/>
            <w:shd w:val="clear" w:color="000000" w:fill="FFFFFF"/>
            <w:hideMark/>
          </w:tcPr>
          <w:p w14:paraId="46E209D4"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Description of any assumptions, uncertainties and gaps in knowledge which relate to the assessment and mitigation measures proposed;</w:t>
            </w:r>
          </w:p>
        </w:tc>
      </w:tr>
      <w:tr w:rsidR="006E08DF" w:rsidRPr="00BB329E" w14:paraId="6DA2EE8E" w14:textId="77777777" w:rsidTr="006E08DF">
        <w:trPr>
          <w:trHeight w:val="405"/>
          <w:jc w:val="center"/>
        </w:trPr>
        <w:tc>
          <w:tcPr>
            <w:tcW w:w="457" w:type="dxa"/>
            <w:shd w:val="clear" w:color="000000" w:fill="FFFFFF"/>
            <w:hideMark/>
          </w:tcPr>
          <w:p w14:paraId="537294CD"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l</w:t>
            </w:r>
          </w:p>
        </w:tc>
        <w:tc>
          <w:tcPr>
            <w:tcW w:w="12579" w:type="dxa"/>
            <w:shd w:val="clear" w:color="000000" w:fill="FFFFFF"/>
            <w:hideMark/>
          </w:tcPr>
          <w:p w14:paraId="6DC35722"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 reasoned opinion as to whether the proposed activity should or should not be authorised, and if the opinion is that it should be authorised, any conditions that should be made in respect of that authorisation;</w:t>
            </w:r>
          </w:p>
        </w:tc>
      </w:tr>
      <w:tr w:rsidR="006E08DF" w:rsidRPr="00BB329E" w14:paraId="73AF4937" w14:textId="77777777" w:rsidTr="006E08DF">
        <w:trPr>
          <w:trHeight w:val="865"/>
          <w:jc w:val="center"/>
        </w:trPr>
        <w:tc>
          <w:tcPr>
            <w:tcW w:w="457" w:type="dxa"/>
            <w:shd w:val="clear" w:color="000000" w:fill="FFFFFF"/>
            <w:hideMark/>
          </w:tcPr>
          <w:p w14:paraId="1EA6BD57"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m</w:t>
            </w:r>
          </w:p>
        </w:tc>
        <w:tc>
          <w:tcPr>
            <w:tcW w:w="12579" w:type="dxa"/>
            <w:shd w:val="clear" w:color="000000" w:fill="FFFFFF"/>
            <w:hideMark/>
          </w:tcPr>
          <w:p w14:paraId="7DBA80E7" w14:textId="5C24F816"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Where the proposed activity does not include operational aspects, the period for which the environmental authorisation is required and the date on which the activity will be concluded and the post-construction monitoring requirements finalised;</w:t>
            </w:r>
          </w:p>
        </w:tc>
      </w:tr>
      <w:tr w:rsidR="006E08DF" w:rsidRPr="00BB329E" w14:paraId="3B7881B0" w14:textId="77777777" w:rsidTr="006E08DF">
        <w:trPr>
          <w:trHeight w:val="865"/>
          <w:jc w:val="center"/>
        </w:trPr>
        <w:tc>
          <w:tcPr>
            <w:tcW w:w="457" w:type="dxa"/>
            <w:shd w:val="clear" w:color="000000" w:fill="FFFFFF"/>
          </w:tcPr>
          <w:p w14:paraId="2698CAAD" w14:textId="77777777"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tcPr>
          <w:p w14:paraId="4EA426E3"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An indication of any deviation from the approved scoping report, including the plan of study, including i. any deviation from the methodology used in determining the significance of potential environmental impacts and risks; and ii. a motivation for the deviation;</w:t>
            </w:r>
          </w:p>
        </w:tc>
      </w:tr>
      <w:tr w:rsidR="006E08DF" w:rsidRPr="00BB329E" w14:paraId="3C4992BF" w14:textId="77777777" w:rsidTr="006E08DF">
        <w:trPr>
          <w:trHeight w:val="515"/>
          <w:jc w:val="center"/>
        </w:trPr>
        <w:tc>
          <w:tcPr>
            <w:tcW w:w="457" w:type="dxa"/>
            <w:shd w:val="clear" w:color="000000" w:fill="FFFFFF"/>
            <w:hideMark/>
          </w:tcPr>
          <w:p w14:paraId="1914022D"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eastAsia="Times New Roman" w:hAnsiTheme="majorHAnsi" w:cstheme="majorHAnsi"/>
                <w:color w:val="000000"/>
                <w:lang w:val="en-US"/>
              </w:rPr>
              <w:t>n</w:t>
            </w:r>
          </w:p>
        </w:tc>
        <w:tc>
          <w:tcPr>
            <w:tcW w:w="12579" w:type="dxa"/>
            <w:shd w:val="clear" w:color="000000" w:fill="FFFFFF"/>
            <w:hideMark/>
          </w:tcPr>
          <w:p w14:paraId="2FA42588" w14:textId="77777777"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Any specific information that may be required by the competent authority; and</w:t>
            </w:r>
          </w:p>
        </w:tc>
      </w:tr>
      <w:tr w:rsidR="006E08DF" w:rsidRPr="00BB329E" w14:paraId="02679BC6" w14:textId="77777777" w:rsidTr="006E08DF">
        <w:trPr>
          <w:trHeight w:val="423"/>
          <w:jc w:val="center"/>
        </w:trPr>
        <w:tc>
          <w:tcPr>
            <w:tcW w:w="457" w:type="dxa"/>
            <w:shd w:val="clear" w:color="000000" w:fill="FFFFFF"/>
            <w:hideMark/>
          </w:tcPr>
          <w:p w14:paraId="6D8F8F10" w14:textId="290EDE82" w:rsidR="006E08DF" w:rsidRPr="00BB329E" w:rsidRDefault="006E08DF" w:rsidP="00741827">
            <w:pPr>
              <w:spacing w:after="0" w:line="276" w:lineRule="auto"/>
              <w:rPr>
                <w:rFonts w:asciiTheme="majorHAnsi" w:eastAsia="Times New Roman" w:hAnsiTheme="majorHAnsi" w:cstheme="majorHAnsi"/>
                <w:color w:val="000000"/>
                <w:lang w:val="en-US"/>
              </w:rPr>
            </w:pPr>
          </w:p>
        </w:tc>
        <w:tc>
          <w:tcPr>
            <w:tcW w:w="12579" w:type="dxa"/>
            <w:shd w:val="clear" w:color="000000" w:fill="FFFFFF"/>
            <w:hideMark/>
          </w:tcPr>
          <w:p w14:paraId="3770454F" w14:textId="270BE6F3" w:rsidR="006E08DF" w:rsidRPr="00BB329E" w:rsidRDefault="006E08DF" w:rsidP="00741827">
            <w:pPr>
              <w:spacing w:after="0" w:line="276" w:lineRule="auto"/>
              <w:rPr>
                <w:rFonts w:asciiTheme="majorHAnsi" w:eastAsia="Times New Roman" w:hAnsiTheme="majorHAnsi" w:cstheme="majorHAnsi"/>
                <w:color w:val="000000"/>
                <w:lang w:val="en-US"/>
              </w:rPr>
            </w:pPr>
            <w:r w:rsidRPr="00BB329E">
              <w:rPr>
                <w:rFonts w:asciiTheme="majorHAnsi" w:hAnsiTheme="majorHAnsi" w:cstheme="majorHAnsi"/>
              </w:rPr>
              <w:t>Any other matters required in terms of sections 24(4)(a) and (b) of the Act</w:t>
            </w:r>
          </w:p>
        </w:tc>
      </w:tr>
    </w:tbl>
    <w:p w14:paraId="07A4241A" w14:textId="77777777" w:rsidR="002C64E5" w:rsidRPr="00BB329E" w:rsidRDefault="002C64E5" w:rsidP="00741827">
      <w:pPr>
        <w:pStyle w:val="Heading3"/>
        <w:spacing w:line="276" w:lineRule="auto"/>
        <w:rPr>
          <w:rFonts w:cstheme="majorHAnsi"/>
          <w:b/>
          <w:color w:val="auto"/>
          <w:sz w:val="22"/>
          <w:szCs w:val="22"/>
        </w:rPr>
        <w:sectPr w:rsidR="002C64E5" w:rsidRPr="00BB329E" w:rsidSect="009B3C57">
          <w:pgSz w:w="15840" w:h="12240" w:orient="landscape"/>
          <w:pgMar w:top="1701" w:right="1134" w:bottom="1134" w:left="1134" w:header="720" w:footer="720" w:gutter="0"/>
          <w:pgNumType w:fmt="lowerRoman"/>
          <w:cols w:space="708"/>
          <w:docGrid w:linePitch="360"/>
        </w:sectPr>
      </w:pPr>
    </w:p>
    <w:p w14:paraId="450C2BF7" w14:textId="44389357" w:rsidR="003B3E33" w:rsidRPr="00BB329E" w:rsidRDefault="003B3E33" w:rsidP="00741827">
      <w:pPr>
        <w:pStyle w:val="Heading3"/>
        <w:spacing w:line="276" w:lineRule="auto"/>
        <w:rPr>
          <w:rFonts w:cstheme="majorHAnsi"/>
          <w:b/>
          <w:color w:val="auto"/>
          <w:sz w:val="22"/>
          <w:szCs w:val="22"/>
        </w:rPr>
      </w:pPr>
      <w:bookmarkStart w:id="14" w:name="_Toc115160432"/>
      <w:r w:rsidRPr="00BB329E">
        <w:rPr>
          <w:rFonts w:cstheme="majorHAnsi"/>
          <w:b/>
          <w:color w:val="auto"/>
          <w:sz w:val="22"/>
          <w:szCs w:val="22"/>
        </w:rPr>
        <w:lastRenderedPageBreak/>
        <w:t>DECLARATION OF INTEREST</w:t>
      </w:r>
      <w:bookmarkEnd w:id="14"/>
    </w:p>
    <w:p w14:paraId="014CCF8F" w14:textId="7AC35446" w:rsidR="009B7526" w:rsidRPr="00BB329E" w:rsidRDefault="009B7526" w:rsidP="00741827">
      <w:pPr>
        <w:spacing w:line="276" w:lineRule="auto"/>
        <w:rPr>
          <w:rFonts w:asciiTheme="majorHAnsi" w:hAnsiTheme="majorHAnsi" w:cstheme="majorHAnsi"/>
        </w:rPr>
      </w:pPr>
    </w:p>
    <w:p w14:paraId="3284EB88" w14:textId="41BBB496" w:rsidR="009B7526" w:rsidRPr="00BB329E" w:rsidRDefault="009B7526" w:rsidP="00741827">
      <w:pPr>
        <w:spacing w:line="276" w:lineRule="auto"/>
        <w:rPr>
          <w:rFonts w:asciiTheme="majorHAnsi" w:hAnsiTheme="majorHAnsi" w:cstheme="majorHAnsi"/>
        </w:rPr>
      </w:pPr>
      <w:r w:rsidRPr="00BB329E">
        <w:rPr>
          <w:rFonts w:asciiTheme="majorHAnsi" w:hAnsiTheme="majorHAnsi" w:cstheme="majorHAnsi"/>
        </w:rPr>
        <w:t xml:space="preserve">I, </w:t>
      </w:r>
      <w:r w:rsidR="00AA3AEC" w:rsidRPr="00BB329E">
        <w:rPr>
          <w:rFonts w:asciiTheme="majorHAnsi" w:hAnsiTheme="majorHAnsi" w:cstheme="majorHAnsi"/>
        </w:rPr>
        <w:t>Daniëlle Lianri Potgieter</w:t>
      </w:r>
      <w:r w:rsidRPr="00BB329E">
        <w:rPr>
          <w:rFonts w:asciiTheme="majorHAnsi" w:hAnsiTheme="majorHAnsi" w:cstheme="majorHAnsi"/>
        </w:rPr>
        <w:t xml:space="preserve">,  as </w:t>
      </w:r>
      <w:r w:rsidR="0057102A" w:rsidRPr="00BB329E">
        <w:rPr>
          <w:rFonts w:asciiTheme="majorHAnsi" w:hAnsiTheme="majorHAnsi" w:cstheme="majorHAnsi"/>
        </w:rPr>
        <w:t xml:space="preserve">an </w:t>
      </w:r>
      <w:r w:rsidR="00B4410B" w:rsidRPr="00BB329E">
        <w:rPr>
          <w:rFonts w:asciiTheme="majorHAnsi" w:hAnsiTheme="majorHAnsi" w:cstheme="majorHAnsi"/>
        </w:rPr>
        <w:t>authorized</w:t>
      </w:r>
      <w:r w:rsidRPr="00BB329E">
        <w:rPr>
          <w:rFonts w:asciiTheme="majorHAnsi" w:hAnsiTheme="majorHAnsi" w:cstheme="majorHAnsi"/>
        </w:rPr>
        <w:t xml:space="preserve"> representative of </w:t>
      </w:r>
      <w:r w:rsidR="005D39D0" w:rsidRPr="00BB329E">
        <w:rPr>
          <w:rFonts w:asciiTheme="majorHAnsi" w:hAnsiTheme="majorHAnsi" w:cstheme="majorHAnsi"/>
        </w:rPr>
        <w:t>Global Geo Enviro Specialists</w:t>
      </w:r>
      <w:r w:rsidRPr="00BB329E">
        <w:rPr>
          <w:rFonts w:asciiTheme="majorHAnsi" w:hAnsiTheme="majorHAnsi" w:cstheme="majorHAnsi"/>
        </w:rPr>
        <w:t xml:space="preserve"> hereby confirm my independence as an Environmental Assessment Practitioner and declare that neither I nor </w:t>
      </w:r>
      <w:r w:rsidR="005D39D0" w:rsidRPr="00BB329E">
        <w:rPr>
          <w:rFonts w:asciiTheme="majorHAnsi" w:hAnsiTheme="majorHAnsi" w:cstheme="majorHAnsi"/>
        </w:rPr>
        <w:t xml:space="preserve"> Global Geo Enviro</w:t>
      </w:r>
      <w:r w:rsidRPr="00BB329E">
        <w:rPr>
          <w:rFonts w:asciiTheme="majorHAnsi" w:hAnsiTheme="majorHAnsi" w:cstheme="majorHAnsi"/>
        </w:rPr>
        <w:t xml:space="preserve"> Services ha</w:t>
      </w:r>
      <w:r w:rsidR="0057102A" w:rsidRPr="00BB329E">
        <w:rPr>
          <w:rFonts w:asciiTheme="majorHAnsi" w:hAnsiTheme="majorHAnsi" w:cstheme="majorHAnsi"/>
        </w:rPr>
        <w:t>s</w:t>
      </w:r>
      <w:r w:rsidRPr="00BB329E">
        <w:rPr>
          <w:rFonts w:asciiTheme="majorHAnsi" w:hAnsiTheme="majorHAnsi" w:cstheme="majorHAnsi"/>
        </w:rPr>
        <w:t xml:space="preserve"> any interest, be it business, financial, personal or other, in any proposed activity, application or appeal in respect of which </w:t>
      </w:r>
      <w:r w:rsidR="005D39D0" w:rsidRPr="00BB329E">
        <w:rPr>
          <w:rFonts w:asciiTheme="majorHAnsi" w:hAnsiTheme="majorHAnsi" w:cstheme="majorHAnsi"/>
        </w:rPr>
        <w:t>Global Geo Enviro Specialists</w:t>
      </w:r>
      <w:r w:rsidRPr="00BB329E">
        <w:rPr>
          <w:rFonts w:asciiTheme="majorHAnsi" w:hAnsiTheme="majorHAnsi" w:cstheme="majorHAnsi"/>
        </w:rPr>
        <w:t xml:space="preserve"> was appointed as Environmental Assessment Practitioner in terms of the National Environmental Management Act, 1998 (Act No. 107 of 1998), other than fair remuneration for work performed, specifically in connection with the Environmental Authorisation process for the</w:t>
      </w:r>
      <w:r w:rsidR="000839C4" w:rsidRPr="00BB329E">
        <w:rPr>
          <w:rFonts w:asciiTheme="majorHAnsi" w:hAnsiTheme="majorHAnsi" w:cstheme="majorHAnsi"/>
        </w:rPr>
        <w:t xml:space="preserve"> </w:t>
      </w:r>
      <w:r w:rsidR="00EC5729" w:rsidRPr="00BB329E">
        <w:rPr>
          <w:rFonts w:asciiTheme="majorHAnsi" w:hAnsiTheme="majorHAnsi" w:cstheme="majorHAnsi"/>
        </w:rPr>
        <w:t xml:space="preserve">proposed </w:t>
      </w:r>
      <w:r w:rsidR="005D39D0" w:rsidRPr="00BB329E">
        <w:rPr>
          <w:rFonts w:asciiTheme="majorHAnsi" w:hAnsiTheme="majorHAnsi" w:cstheme="majorHAnsi"/>
        </w:rPr>
        <w:t>d</w:t>
      </w:r>
      <w:r w:rsidR="00461706">
        <w:rPr>
          <w:rFonts w:asciiTheme="majorHAnsi" w:hAnsiTheme="majorHAnsi" w:cstheme="majorHAnsi"/>
        </w:rPr>
        <w:t xml:space="preserve">evelopment </w:t>
      </w:r>
      <w:r w:rsidR="005D39D0" w:rsidRPr="00BB329E">
        <w:rPr>
          <w:rFonts w:asciiTheme="majorHAnsi" w:hAnsiTheme="majorHAnsi" w:cstheme="majorHAnsi"/>
        </w:rPr>
        <w:t>of sites.</w:t>
      </w:r>
    </w:p>
    <w:p w14:paraId="2B5A9334" w14:textId="4CCDF5DA" w:rsidR="003B3E33" w:rsidRPr="00BB329E" w:rsidRDefault="003B3E33" w:rsidP="00741827">
      <w:pPr>
        <w:spacing w:line="276" w:lineRule="auto"/>
        <w:rPr>
          <w:rFonts w:asciiTheme="majorHAnsi" w:hAnsiTheme="majorHAnsi" w:cstheme="majorHAnsi"/>
          <w:b/>
          <w:bCs/>
        </w:rPr>
      </w:pPr>
    </w:p>
    <w:p w14:paraId="145D7C5F" w14:textId="6179099F" w:rsidR="003B3E33" w:rsidRPr="00BB329E" w:rsidRDefault="003B3E33" w:rsidP="00741827">
      <w:pPr>
        <w:spacing w:line="276" w:lineRule="auto"/>
        <w:rPr>
          <w:rFonts w:asciiTheme="majorHAnsi" w:hAnsiTheme="majorHAnsi" w:cstheme="majorHAnsi"/>
          <w:b/>
          <w:bCs/>
        </w:rPr>
      </w:pPr>
    </w:p>
    <w:p w14:paraId="7B73130B" w14:textId="08AE779F" w:rsidR="003B3E33" w:rsidRPr="00BB329E" w:rsidRDefault="003B3E33" w:rsidP="00741827">
      <w:pPr>
        <w:spacing w:line="276" w:lineRule="auto"/>
        <w:rPr>
          <w:rFonts w:asciiTheme="majorHAnsi" w:hAnsiTheme="majorHAnsi" w:cstheme="majorHAnsi"/>
          <w:b/>
          <w:bCs/>
        </w:rPr>
      </w:pPr>
    </w:p>
    <w:p w14:paraId="282FD486" w14:textId="4DF8D047" w:rsidR="003B3E33" w:rsidRPr="00BB329E" w:rsidRDefault="003B3E33" w:rsidP="00741827">
      <w:pPr>
        <w:spacing w:line="276" w:lineRule="auto"/>
        <w:rPr>
          <w:rFonts w:asciiTheme="majorHAnsi" w:hAnsiTheme="majorHAnsi" w:cstheme="majorHAnsi"/>
          <w:b/>
          <w:bCs/>
        </w:rPr>
      </w:pPr>
    </w:p>
    <w:p w14:paraId="5D5B0517" w14:textId="07DF2045" w:rsidR="003B3E33" w:rsidRPr="00BB329E" w:rsidRDefault="003B3E33" w:rsidP="00741827">
      <w:pPr>
        <w:spacing w:line="276" w:lineRule="auto"/>
        <w:rPr>
          <w:rFonts w:asciiTheme="majorHAnsi" w:hAnsiTheme="majorHAnsi" w:cstheme="majorHAnsi"/>
          <w:b/>
          <w:bCs/>
        </w:rPr>
      </w:pPr>
    </w:p>
    <w:p w14:paraId="15E5B389" w14:textId="282558A7" w:rsidR="003B3E33" w:rsidRPr="00BB329E" w:rsidRDefault="003B3E33" w:rsidP="00741827">
      <w:pPr>
        <w:spacing w:line="276" w:lineRule="auto"/>
        <w:rPr>
          <w:rFonts w:asciiTheme="majorHAnsi" w:hAnsiTheme="majorHAnsi" w:cstheme="majorHAnsi"/>
          <w:b/>
          <w:bCs/>
        </w:rPr>
      </w:pPr>
    </w:p>
    <w:p w14:paraId="3BC6B5E4" w14:textId="513CC0A5" w:rsidR="003B3E33" w:rsidRPr="00BB329E" w:rsidRDefault="003B3E33" w:rsidP="00741827">
      <w:pPr>
        <w:spacing w:line="276" w:lineRule="auto"/>
        <w:rPr>
          <w:rFonts w:asciiTheme="majorHAnsi" w:hAnsiTheme="majorHAnsi" w:cstheme="majorHAnsi"/>
          <w:b/>
          <w:bCs/>
        </w:rPr>
      </w:pPr>
    </w:p>
    <w:p w14:paraId="22B76B76" w14:textId="71A24875" w:rsidR="003B3E33" w:rsidRPr="00BB329E" w:rsidRDefault="003B3E33" w:rsidP="00741827">
      <w:pPr>
        <w:spacing w:line="276" w:lineRule="auto"/>
        <w:rPr>
          <w:rFonts w:asciiTheme="majorHAnsi" w:hAnsiTheme="majorHAnsi" w:cstheme="majorHAnsi"/>
          <w:b/>
          <w:bCs/>
        </w:rPr>
      </w:pPr>
    </w:p>
    <w:p w14:paraId="79C2B25A" w14:textId="3D411EA8" w:rsidR="003B3E33" w:rsidRPr="00BB329E" w:rsidRDefault="003B3E33" w:rsidP="00741827">
      <w:pPr>
        <w:spacing w:line="276" w:lineRule="auto"/>
        <w:rPr>
          <w:rFonts w:asciiTheme="majorHAnsi" w:hAnsiTheme="majorHAnsi" w:cstheme="majorHAnsi"/>
          <w:b/>
          <w:bCs/>
        </w:rPr>
      </w:pPr>
    </w:p>
    <w:p w14:paraId="0641E588" w14:textId="290F455C" w:rsidR="003B3E33" w:rsidRPr="00BB329E" w:rsidRDefault="003B3E33" w:rsidP="00741827">
      <w:pPr>
        <w:spacing w:line="276" w:lineRule="auto"/>
        <w:rPr>
          <w:rFonts w:asciiTheme="majorHAnsi" w:hAnsiTheme="majorHAnsi" w:cstheme="majorHAnsi"/>
          <w:b/>
          <w:bCs/>
        </w:rPr>
      </w:pPr>
    </w:p>
    <w:p w14:paraId="49E4A1AE" w14:textId="631B6015" w:rsidR="003B3E33" w:rsidRPr="00BB329E" w:rsidRDefault="003B3E33" w:rsidP="00741827">
      <w:pPr>
        <w:spacing w:line="276" w:lineRule="auto"/>
        <w:rPr>
          <w:rFonts w:asciiTheme="majorHAnsi" w:hAnsiTheme="majorHAnsi" w:cstheme="majorHAnsi"/>
          <w:b/>
          <w:bCs/>
        </w:rPr>
      </w:pPr>
    </w:p>
    <w:p w14:paraId="2C41F799" w14:textId="79C4669F" w:rsidR="003B3E33" w:rsidRPr="00BB329E" w:rsidRDefault="003B3E33" w:rsidP="00741827">
      <w:pPr>
        <w:spacing w:line="276" w:lineRule="auto"/>
        <w:rPr>
          <w:rFonts w:asciiTheme="majorHAnsi" w:hAnsiTheme="majorHAnsi" w:cstheme="majorHAnsi"/>
          <w:b/>
          <w:bCs/>
        </w:rPr>
      </w:pPr>
    </w:p>
    <w:p w14:paraId="7EA1CAE2" w14:textId="1FF13A50" w:rsidR="003B3E33" w:rsidRPr="00BB329E" w:rsidRDefault="003B3E33" w:rsidP="00741827">
      <w:pPr>
        <w:spacing w:line="276" w:lineRule="auto"/>
        <w:rPr>
          <w:rFonts w:asciiTheme="majorHAnsi" w:hAnsiTheme="majorHAnsi" w:cstheme="majorHAnsi"/>
          <w:b/>
          <w:bCs/>
        </w:rPr>
      </w:pPr>
    </w:p>
    <w:p w14:paraId="0456CC6F" w14:textId="10ED68BD" w:rsidR="003B3E33" w:rsidRPr="00BB329E" w:rsidRDefault="003B3E33" w:rsidP="00741827">
      <w:pPr>
        <w:spacing w:line="276" w:lineRule="auto"/>
        <w:rPr>
          <w:rFonts w:asciiTheme="majorHAnsi" w:hAnsiTheme="majorHAnsi" w:cstheme="majorHAnsi"/>
          <w:b/>
          <w:bCs/>
        </w:rPr>
      </w:pPr>
    </w:p>
    <w:p w14:paraId="7ED7C6CA" w14:textId="36F23310" w:rsidR="003B3E33" w:rsidRPr="00BB329E" w:rsidRDefault="003B3E33" w:rsidP="00741827">
      <w:pPr>
        <w:spacing w:line="276" w:lineRule="auto"/>
        <w:rPr>
          <w:rFonts w:asciiTheme="majorHAnsi" w:hAnsiTheme="majorHAnsi" w:cstheme="majorHAnsi"/>
          <w:b/>
          <w:bCs/>
        </w:rPr>
      </w:pPr>
    </w:p>
    <w:p w14:paraId="049DB413" w14:textId="3111E66A" w:rsidR="003B3E33" w:rsidRPr="00BB329E" w:rsidRDefault="003B3E33" w:rsidP="00741827">
      <w:pPr>
        <w:spacing w:line="276" w:lineRule="auto"/>
        <w:rPr>
          <w:rFonts w:asciiTheme="majorHAnsi" w:hAnsiTheme="majorHAnsi" w:cstheme="majorHAnsi"/>
          <w:b/>
          <w:bCs/>
        </w:rPr>
      </w:pPr>
    </w:p>
    <w:p w14:paraId="13BA0995" w14:textId="77777777" w:rsidR="007233AE" w:rsidRPr="00BB329E" w:rsidRDefault="007233AE" w:rsidP="00741827">
      <w:pPr>
        <w:spacing w:line="276" w:lineRule="auto"/>
        <w:rPr>
          <w:rFonts w:asciiTheme="majorHAnsi" w:hAnsiTheme="majorHAnsi" w:cstheme="majorHAnsi"/>
          <w:b/>
          <w:bCs/>
        </w:rPr>
        <w:sectPr w:rsidR="007233AE" w:rsidRPr="00BB329E" w:rsidSect="009B3C57">
          <w:pgSz w:w="12240" w:h="15840"/>
          <w:pgMar w:top="1134" w:right="1134" w:bottom="1134" w:left="1701" w:header="720" w:footer="720" w:gutter="0"/>
          <w:pgNumType w:fmt="lowerRoman" w:start="0"/>
          <w:cols w:space="708"/>
          <w:docGrid w:linePitch="360"/>
        </w:sectPr>
      </w:pPr>
    </w:p>
    <w:p w14:paraId="099550F9" w14:textId="73EE3026" w:rsidR="0083531B" w:rsidRPr="00BB329E" w:rsidRDefault="0083531B" w:rsidP="00741827">
      <w:pPr>
        <w:spacing w:line="276" w:lineRule="auto"/>
        <w:rPr>
          <w:rFonts w:asciiTheme="majorHAnsi" w:hAnsiTheme="majorHAnsi" w:cstheme="majorHAnsi"/>
          <w:b/>
          <w:bCs/>
        </w:rPr>
      </w:pPr>
    </w:p>
    <w:p w14:paraId="13E584FD" w14:textId="55721FAB" w:rsidR="0083531B" w:rsidRPr="00BB329E" w:rsidRDefault="0083531B" w:rsidP="00741827">
      <w:pPr>
        <w:pStyle w:val="GeoHeadings"/>
        <w:rPr>
          <w:rFonts w:cstheme="majorHAnsi"/>
        </w:rPr>
      </w:pPr>
      <w:bookmarkStart w:id="15" w:name="_Toc115160433"/>
      <w:r w:rsidRPr="00BB329E">
        <w:rPr>
          <w:rFonts w:cstheme="majorHAnsi"/>
        </w:rPr>
        <w:t>INTRODUCTION</w:t>
      </w:r>
      <w:bookmarkEnd w:id="15"/>
    </w:p>
    <w:p w14:paraId="45C7A085" w14:textId="77777777" w:rsidR="00806EFA" w:rsidRPr="00BB329E" w:rsidRDefault="00806EFA" w:rsidP="00741827">
      <w:pPr>
        <w:rPr>
          <w:rFonts w:asciiTheme="majorHAnsi" w:hAnsiTheme="majorHAnsi" w:cstheme="majorHAnsi"/>
        </w:rPr>
      </w:pPr>
    </w:p>
    <w:p w14:paraId="38BE775B" w14:textId="21E8D5DC" w:rsidR="005A333E" w:rsidRDefault="00014756" w:rsidP="00741827">
      <w:pPr>
        <w:autoSpaceDE w:val="0"/>
        <w:autoSpaceDN w:val="0"/>
        <w:adjustRightInd w:val="0"/>
        <w:spacing w:after="0" w:line="276" w:lineRule="auto"/>
        <w:rPr>
          <w:rFonts w:asciiTheme="majorHAnsi" w:hAnsiTheme="majorHAnsi" w:cstheme="majorHAnsi"/>
          <w:color w:val="000000"/>
        </w:rPr>
      </w:pPr>
      <w:r w:rsidRPr="00014756">
        <w:rPr>
          <w:rFonts w:asciiTheme="majorHAnsi" w:hAnsiTheme="majorHAnsi" w:cstheme="majorHAnsi"/>
          <w:color w:val="000000"/>
        </w:rPr>
        <w:t xml:space="preserve">Global Geo Enviro Specialists was appointed by Mahlori Development Consultants on behalf of Collins Chabane Local Municipality to conduct an Environmental Impact Assessment for </w:t>
      </w:r>
      <w:r w:rsidRPr="00014756">
        <w:rPr>
          <w:rFonts w:asciiTheme="majorHAnsi" w:hAnsiTheme="majorHAnsi" w:cstheme="majorHAnsi"/>
          <w:bCs/>
          <w:color w:val="000000"/>
          <w:lang w:val="en-US"/>
        </w:rPr>
        <w:t>the proposed</w:t>
      </w:r>
      <w:r w:rsidRPr="00014756">
        <w:rPr>
          <w:rFonts w:asciiTheme="majorHAnsi" w:hAnsiTheme="majorHAnsi" w:cstheme="majorHAnsi"/>
          <w:bCs/>
          <w:color w:val="000000"/>
        </w:rPr>
        <w:t xml:space="preserve"> township development of</w:t>
      </w:r>
      <w:r w:rsidRPr="00014756">
        <w:rPr>
          <w:rFonts w:asciiTheme="majorHAnsi" w:hAnsiTheme="majorHAnsi" w:cstheme="majorHAnsi"/>
          <w:bCs/>
          <w:color w:val="000000"/>
          <w:lang w:val="en-US"/>
        </w:rPr>
        <w:t xml:space="preserve"> Malamulele E Extension, of </w:t>
      </w:r>
      <w:r w:rsidRPr="00014756">
        <w:rPr>
          <w:rFonts w:asciiTheme="majorHAnsi" w:hAnsiTheme="majorHAnsi" w:cstheme="majorHAnsi"/>
          <w:bCs/>
          <w:color w:val="000000"/>
        </w:rPr>
        <w:t>2038</w:t>
      </w:r>
      <w:r w:rsidRPr="00014756">
        <w:rPr>
          <w:rFonts w:asciiTheme="majorHAnsi" w:hAnsiTheme="majorHAnsi" w:cstheme="majorHAnsi"/>
          <w:bCs/>
          <w:color w:val="000000"/>
          <w:lang w:val="en-US"/>
        </w:rPr>
        <w:t xml:space="preserve"> sites on an area of approximately </w:t>
      </w:r>
      <w:r w:rsidRPr="00014756">
        <w:rPr>
          <w:rFonts w:asciiTheme="majorHAnsi" w:hAnsiTheme="majorHAnsi" w:cstheme="majorHAnsi"/>
          <w:bCs/>
          <w:color w:val="000000"/>
        </w:rPr>
        <w:t>289.33</w:t>
      </w:r>
      <w:r w:rsidRPr="00014756">
        <w:rPr>
          <w:rFonts w:asciiTheme="majorHAnsi" w:hAnsiTheme="majorHAnsi" w:cstheme="majorHAnsi"/>
          <w:bCs/>
          <w:color w:val="000000"/>
          <w:lang w:val="en-US"/>
        </w:rPr>
        <w:t xml:space="preserve"> hectares</w:t>
      </w:r>
      <w:r w:rsidRPr="00014756">
        <w:rPr>
          <w:rFonts w:asciiTheme="majorHAnsi" w:hAnsiTheme="majorHAnsi" w:cstheme="majorHAnsi"/>
          <w:color w:val="000000"/>
        </w:rPr>
        <w:t xml:space="preserve"> in Malamulele on the remainder of the farm Malamulele No. 234-LT in the Greater Vhembe District of the Limpopo Province. The geographical coordinates of the centre of the proposed site are 22° 58’ 39.31” S; 30° 43’ 26.28” E and the proposed development site is approximately </w:t>
      </w:r>
      <w:r w:rsidRPr="00014756">
        <w:rPr>
          <w:rFonts w:asciiTheme="majorHAnsi" w:hAnsiTheme="majorHAnsi" w:cstheme="majorHAnsi"/>
          <w:bCs/>
          <w:color w:val="000000"/>
        </w:rPr>
        <w:t>289.33</w:t>
      </w:r>
      <w:r w:rsidRPr="00014756">
        <w:rPr>
          <w:rFonts w:asciiTheme="majorHAnsi" w:hAnsiTheme="majorHAnsi" w:cstheme="majorHAnsi"/>
          <w:bCs/>
          <w:color w:val="000000"/>
          <w:lang w:val="en-US"/>
        </w:rPr>
        <w:t xml:space="preserve"> h</w:t>
      </w:r>
      <w:r w:rsidRPr="00014756">
        <w:rPr>
          <w:rFonts w:asciiTheme="majorHAnsi" w:hAnsiTheme="majorHAnsi" w:cstheme="majorHAnsi"/>
          <w:color w:val="000000"/>
        </w:rPr>
        <w:t xml:space="preserve"> hectares</w:t>
      </w:r>
    </w:p>
    <w:p w14:paraId="0C72278F" w14:textId="77777777" w:rsidR="00014756" w:rsidRPr="00BB329E" w:rsidRDefault="00014756" w:rsidP="00741827">
      <w:pPr>
        <w:autoSpaceDE w:val="0"/>
        <w:autoSpaceDN w:val="0"/>
        <w:adjustRightInd w:val="0"/>
        <w:spacing w:after="0" w:line="276" w:lineRule="auto"/>
        <w:rPr>
          <w:rFonts w:asciiTheme="majorHAnsi" w:hAnsiTheme="majorHAnsi" w:cstheme="majorHAnsi"/>
          <w:color w:val="000000"/>
        </w:rPr>
      </w:pPr>
    </w:p>
    <w:p w14:paraId="4B227840" w14:textId="167CD25F" w:rsidR="007219F0" w:rsidRPr="007219F0" w:rsidRDefault="007219F0" w:rsidP="00741827">
      <w:pPr>
        <w:pStyle w:val="ListParagraph"/>
        <w:autoSpaceDE w:val="0"/>
        <w:autoSpaceDN w:val="0"/>
        <w:adjustRightInd w:val="0"/>
        <w:spacing w:after="0" w:line="276" w:lineRule="auto"/>
        <w:ind w:left="0"/>
        <w:rPr>
          <w:rFonts w:asciiTheme="majorHAnsi" w:hAnsiTheme="majorHAnsi" w:cstheme="majorHAnsi"/>
          <w:b/>
          <w:color w:val="000000"/>
        </w:rPr>
      </w:pPr>
      <w:bookmarkStart w:id="16" w:name="_Hlk72413222"/>
      <w:r w:rsidRPr="007219F0">
        <w:rPr>
          <w:rFonts w:asciiTheme="majorHAnsi" w:hAnsiTheme="majorHAnsi" w:cstheme="majorHAnsi"/>
          <w:color w:val="000000"/>
        </w:rPr>
        <w:t xml:space="preserve">The proposed Township development will include the following under the jurisdiction of Makhado Local Municipality: </w:t>
      </w:r>
      <w:r w:rsidRPr="007219F0">
        <w:rPr>
          <w:rFonts w:asciiTheme="majorHAnsi" w:hAnsiTheme="majorHAnsi" w:cstheme="majorHAnsi"/>
          <w:b/>
          <w:color w:val="000000"/>
        </w:rPr>
        <w:t>REFER TO THE LAYOUT PLAN (APPENDIX A)</w:t>
      </w:r>
    </w:p>
    <w:p w14:paraId="046C184E"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p>
    <w:p w14:paraId="41ED0EC6"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Residential 1 (1555 Dwelling units)</w:t>
      </w:r>
    </w:p>
    <w:p w14:paraId="3E5CA2BD"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Residential 2 (422 Group Housing (Eco-Estate))</w:t>
      </w:r>
    </w:p>
    <w:p w14:paraId="02DBFA37"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Residential 3 (5 Dwelling units)</w:t>
      </w:r>
    </w:p>
    <w:p w14:paraId="4C1AC362"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1 Business (14 businesses)</w:t>
      </w:r>
    </w:p>
    <w:p w14:paraId="39C6514F"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Educational (1 Primary School and 1 High School)</w:t>
      </w:r>
    </w:p>
    <w:p w14:paraId="082A11DA"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Institutional (1 Medical Centre; 1 Clinic; 5 Churches; 3 Crèche; 3 Hall)</w:t>
      </w:r>
    </w:p>
    <w:p w14:paraId="50FB9CFB"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Government (2 Government Purposes)</w:t>
      </w:r>
    </w:p>
    <w:p w14:paraId="5FC21948"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Public Open Space (3 Park, 6 Agricultural, 3 Powerline)</w:t>
      </w:r>
    </w:p>
    <w:p w14:paraId="3450BFAA"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Private Open Space (10 Play Park &amp; Conservation,1 Sports and Recreation Facility)</w:t>
      </w:r>
    </w:p>
    <w:p w14:paraId="18D5B4CD"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Transport (1 Taxi Rank)</w:t>
      </w:r>
    </w:p>
    <w:p w14:paraId="5985E05B" w14:textId="77777777" w:rsidR="007219F0" w:rsidRPr="007219F0"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Special (1 Access Control and 1 Future development)</w:t>
      </w:r>
    </w:p>
    <w:p w14:paraId="37E9B6AC" w14:textId="0E80A5CE" w:rsidR="00056A36" w:rsidRDefault="007219F0" w:rsidP="00741827">
      <w:pPr>
        <w:pStyle w:val="ListParagraph"/>
        <w:autoSpaceDE w:val="0"/>
        <w:autoSpaceDN w:val="0"/>
        <w:adjustRightInd w:val="0"/>
        <w:spacing w:after="0" w:line="276" w:lineRule="auto"/>
        <w:rPr>
          <w:rFonts w:asciiTheme="majorHAnsi" w:hAnsiTheme="majorHAnsi" w:cstheme="majorHAnsi"/>
          <w:color w:val="000000"/>
        </w:rPr>
      </w:pPr>
      <w:r w:rsidRPr="007219F0">
        <w:rPr>
          <w:rFonts w:asciiTheme="majorHAnsi" w:hAnsiTheme="majorHAnsi" w:cstheme="majorHAnsi"/>
          <w:color w:val="000000"/>
        </w:rPr>
        <w:t>•</w:t>
      </w:r>
      <w:r w:rsidRPr="007219F0">
        <w:rPr>
          <w:rFonts w:asciiTheme="majorHAnsi" w:hAnsiTheme="majorHAnsi" w:cstheme="majorHAnsi"/>
          <w:color w:val="000000"/>
        </w:rPr>
        <w:tab/>
        <w:t>Streets</w:t>
      </w:r>
    </w:p>
    <w:p w14:paraId="78657E5D" w14:textId="77777777" w:rsidR="007219F0" w:rsidRPr="00BB329E" w:rsidRDefault="007219F0" w:rsidP="00741827">
      <w:pPr>
        <w:pStyle w:val="ListParagraph"/>
        <w:autoSpaceDE w:val="0"/>
        <w:autoSpaceDN w:val="0"/>
        <w:adjustRightInd w:val="0"/>
        <w:spacing w:after="0" w:line="276" w:lineRule="auto"/>
        <w:rPr>
          <w:rFonts w:asciiTheme="majorHAnsi" w:hAnsiTheme="majorHAnsi" w:cstheme="majorHAnsi"/>
          <w:color w:val="000000"/>
        </w:rPr>
      </w:pPr>
    </w:p>
    <w:p w14:paraId="26EB2432" w14:textId="19F338E1" w:rsidR="00056A36" w:rsidRPr="00BB329E" w:rsidRDefault="00056A36"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This Environmental Scoping Report (ESR) was compiled following the scoping-phase investigations and Public Participation Process</w:t>
      </w:r>
      <w:r w:rsidR="008F04B4" w:rsidRPr="00BB329E">
        <w:rPr>
          <w:rFonts w:asciiTheme="majorHAnsi" w:hAnsiTheme="majorHAnsi" w:cstheme="majorHAnsi"/>
          <w:color w:val="000000"/>
        </w:rPr>
        <w:t xml:space="preserve"> (PPP)</w:t>
      </w:r>
      <w:r w:rsidRPr="00BB329E">
        <w:rPr>
          <w:rFonts w:asciiTheme="majorHAnsi" w:hAnsiTheme="majorHAnsi" w:cstheme="majorHAnsi"/>
          <w:color w:val="000000"/>
        </w:rPr>
        <w:t xml:space="preserve">, and is currently available for public review and comment, </w:t>
      </w:r>
      <w:r w:rsidRPr="007774EA">
        <w:rPr>
          <w:rFonts w:asciiTheme="majorHAnsi" w:hAnsiTheme="majorHAnsi" w:cstheme="majorHAnsi"/>
          <w:color w:val="FF0000"/>
          <w:highlight w:val="yellow"/>
        </w:rPr>
        <w:t xml:space="preserve">from </w:t>
      </w:r>
      <w:r w:rsidR="00700165" w:rsidRPr="007774EA">
        <w:rPr>
          <w:rFonts w:asciiTheme="majorHAnsi" w:hAnsiTheme="majorHAnsi" w:cstheme="majorHAnsi"/>
          <w:color w:val="FF0000"/>
          <w:highlight w:val="yellow"/>
        </w:rPr>
        <w:t>28 January</w:t>
      </w:r>
      <w:r w:rsidRPr="007774EA">
        <w:rPr>
          <w:rFonts w:asciiTheme="majorHAnsi" w:hAnsiTheme="majorHAnsi" w:cstheme="majorHAnsi"/>
          <w:color w:val="FF0000"/>
          <w:highlight w:val="yellow"/>
        </w:rPr>
        <w:t xml:space="preserve"> 202</w:t>
      </w:r>
      <w:r w:rsidR="00700165" w:rsidRPr="007774EA">
        <w:rPr>
          <w:rFonts w:asciiTheme="majorHAnsi" w:hAnsiTheme="majorHAnsi" w:cstheme="majorHAnsi"/>
          <w:color w:val="FF0000"/>
          <w:highlight w:val="yellow"/>
        </w:rPr>
        <w:t>2</w:t>
      </w:r>
      <w:r w:rsidRPr="007774EA">
        <w:rPr>
          <w:rFonts w:asciiTheme="majorHAnsi" w:hAnsiTheme="majorHAnsi" w:cstheme="majorHAnsi"/>
          <w:color w:val="FF0000"/>
          <w:highlight w:val="yellow"/>
        </w:rPr>
        <w:t xml:space="preserve"> to </w:t>
      </w:r>
      <w:r w:rsidR="00700165" w:rsidRPr="007774EA">
        <w:rPr>
          <w:rFonts w:asciiTheme="majorHAnsi" w:hAnsiTheme="majorHAnsi" w:cstheme="majorHAnsi"/>
          <w:color w:val="FF0000"/>
          <w:highlight w:val="yellow"/>
        </w:rPr>
        <w:t>28 February</w:t>
      </w:r>
      <w:r w:rsidRPr="007774EA">
        <w:rPr>
          <w:rFonts w:asciiTheme="majorHAnsi" w:hAnsiTheme="majorHAnsi" w:cstheme="majorHAnsi"/>
          <w:color w:val="FF0000"/>
          <w:highlight w:val="yellow"/>
        </w:rPr>
        <w:t xml:space="preserve"> 202</w:t>
      </w:r>
      <w:r w:rsidR="00700165" w:rsidRPr="007774EA">
        <w:rPr>
          <w:rFonts w:asciiTheme="majorHAnsi" w:hAnsiTheme="majorHAnsi" w:cstheme="majorHAnsi"/>
          <w:color w:val="FF0000"/>
          <w:highlight w:val="yellow"/>
        </w:rPr>
        <w:t>2</w:t>
      </w:r>
      <w:r w:rsidRPr="00BB329E">
        <w:rPr>
          <w:rFonts w:asciiTheme="majorHAnsi" w:hAnsiTheme="majorHAnsi" w:cstheme="majorHAnsi"/>
          <w:color w:val="000000"/>
        </w:rPr>
        <w:t>, resulting in 30 days consultation period.</w:t>
      </w:r>
    </w:p>
    <w:p w14:paraId="37807B55" w14:textId="0842DB5B" w:rsidR="00CB3124" w:rsidRPr="00BB329E" w:rsidRDefault="00056A36"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Following the lapsing of the commenting period, all comments received from the registered Interested and Affected Parties (I&amp;APs) will be incorporated into the final ESR, which will then be submitted to the Limpopo Department of Economic Development and Environmental Tourism (</w:t>
      </w:r>
      <w:r w:rsidR="00B4410B" w:rsidRPr="00BB329E">
        <w:rPr>
          <w:rFonts w:asciiTheme="majorHAnsi" w:hAnsiTheme="majorHAnsi" w:cstheme="majorHAnsi"/>
          <w:color w:val="000000"/>
        </w:rPr>
        <w:t>LEDET</w:t>
      </w:r>
      <w:r w:rsidRPr="00BB329E">
        <w:rPr>
          <w:rFonts w:asciiTheme="majorHAnsi" w:hAnsiTheme="majorHAnsi" w:cstheme="majorHAnsi"/>
          <w:color w:val="000000"/>
        </w:rPr>
        <w:t>).</w:t>
      </w:r>
    </w:p>
    <w:p w14:paraId="39F2D932" w14:textId="54570BF5" w:rsidR="00CB3124" w:rsidRPr="00BB329E" w:rsidRDefault="00CB3124" w:rsidP="00741827">
      <w:pPr>
        <w:spacing w:line="276" w:lineRule="auto"/>
        <w:rPr>
          <w:rFonts w:asciiTheme="majorHAnsi" w:hAnsiTheme="majorHAnsi" w:cstheme="majorHAnsi"/>
          <w:color w:val="000000"/>
        </w:rPr>
      </w:pPr>
      <w:r w:rsidRPr="00BB329E">
        <w:rPr>
          <w:rFonts w:asciiTheme="majorHAnsi" w:hAnsiTheme="majorHAnsi" w:cstheme="majorHAnsi"/>
          <w:color w:val="000000"/>
        </w:rPr>
        <w:br w:type="page"/>
      </w:r>
    </w:p>
    <w:p w14:paraId="67BC06C1" w14:textId="64DD7297" w:rsidR="001114C6" w:rsidRPr="00BB329E" w:rsidRDefault="0083531B" w:rsidP="00741827">
      <w:pPr>
        <w:pStyle w:val="GeoHeadings"/>
        <w:rPr>
          <w:rFonts w:cstheme="majorHAnsi"/>
        </w:rPr>
      </w:pPr>
      <w:bookmarkStart w:id="17" w:name="_Toc115160434"/>
      <w:bookmarkEnd w:id="16"/>
      <w:r w:rsidRPr="00BB329E">
        <w:rPr>
          <w:rFonts w:cstheme="majorHAnsi"/>
        </w:rPr>
        <w:lastRenderedPageBreak/>
        <w:t>PROJECT NEED AND DESIRABILITY</w:t>
      </w:r>
      <w:bookmarkEnd w:id="17"/>
    </w:p>
    <w:p w14:paraId="1E820943" w14:textId="77777777" w:rsidR="005C1CE1" w:rsidRPr="00BB329E" w:rsidRDefault="005C1CE1" w:rsidP="00741827">
      <w:pPr>
        <w:spacing w:line="276" w:lineRule="auto"/>
        <w:rPr>
          <w:rFonts w:asciiTheme="majorHAnsi" w:hAnsiTheme="majorHAnsi" w:cstheme="majorHAnsi"/>
        </w:rPr>
      </w:pPr>
    </w:p>
    <w:p w14:paraId="044F2C6C" w14:textId="165212E6" w:rsidR="00D70E7C" w:rsidRPr="00BB329E" w:rsidRDefault="0057102A" w:rsidP="00741827">
      <w:pPr>
        <w:spacing w:after="0" w:line="276" w:lineRule="auto"/>
        <w:rPr>
          <w:rFonts w:asciiTheme="majorHAnsi" w:hAnsiTheme="majorHAnsi" w:cstheme="majorHAnsi"/>
        </w:rPr>
      </w:pPr>
      <w:r w:rsidRPr="00BB329E">
        <w:rPr>
          <w:rFonts w:asciiTheme="majorHAnsi" w:hAnsiTheme="majorHAnsi" w:cstheme="majorHAnsi"/>
        </w:rPr>
        <w:t>T</w:t>
      </w:r>
      <w:r w:rsidR="00DA0CA1" w:rsidRPr="00BB329E">
        <w:rPr>
          <w:rFonts w:asciiTheme="majorHAnsi" w:hAnsiTheme="majorHAnsi" w:cstheme="majorHAnsi"/>
        </w:rPr>
        <w:t>o assess the “need and desirability” of the proposed project, the following</w:t>
      </w:r>
      <w:r w:rsidR="00690CF5" w:rsidRPr="00BB329E">
        <w:rPr>
          <w:rFonts w:asciiTheme="majorHAnsi" w:hAnsiTheme="majorHAnsi" w:cstheme="majorHAnsi"/>
        </w:rPr>
        <w:t xml:space="preserve"> relevant</w:t>
      </w:r>
      <w:r w:rsidR="00DA0CA1" w:rsidRPr="00BB329E">
        <w:rPr>
          <w:rFonts w:asciiTheme="majorHAnsi" w:hAnsiTheme="majorHAnsi" w:cstheme="majorHAnsi"/>
        </w:rPr>
        <w:t xml:space="preserve"> documents were consulted (1): </w:t>
      </w:r>
      <w:r w:rsidR="007774EA" w:rsidRPr="007774EA">
        <w:rPr>
          <w:rFonts w:asciiTheme="majorHAnsi" w:hAnsiTheme="majorHAnsi" w:cstheme="majorHAnsi"/>
        </w:rPr>
        <w:t>Collins Chabane Local Municipality</w:t>
      </w:r>
      <w:r w:rsidR="00DA0CA1" w:rsidRPr="007774EA">
        <w:rPr>
          <w:rFonts w:asciiTheme="majorHAnsi" w:hAnsiTheme="majorHAnsi" w:cstheme="majorHAnsi"/>
        </w:rPr>
        <w:t>:</w:t>
      </w:r>
      <w:r w:rsidR="00DA0CA1" w:rsidRPr="00BB329E">
        <w:rPr>
          <w:rFonts w:asciiTheme="majorHAnsi" w:hAnsiTheme="majorHAnsi" w:cstheme="majorHAnsi"/>
        </w:rPr>
        <w:t xml:space="preserve"> </w:t>
      </w:r>
      <w:r w:rsidR="00EC7520" w:rsidRPr="00BB329E">
        <w:rPr>
          <w:rFonts w:asciiTheme="majorHAnsi" w:hAnsiTheme="majorHAnsi" w:cstheme="majorHAnsi"/>
        </w:rPr>
        <w:t>Integrated</w:t>
      </w:r>
      <w:r w:rsidR="00DA0CA1" w:rsidRPr="00BB329E">
        <w:rPr>
          <w:rFonts w:asciiTheme="majorHAnsi" w:hAnsiTheme="majorHAnsi" w:cstheme="majorHAnsi"/>
        </w:rPr>
        <w:t xml:space="preserve"> Development </w:t>
      </w:r>
      <w:r w:rsidR="00EC7520" w:rsidRPr="00BB329E">
        <w:rPr>
          <w:rFonts w:asciiTheme="majorHAnsi" w:hAnsiTheme="majorHAnsi" w:cstheme="majorHAnsi"/>
        </w:rPr>
        <w:t>Plan</w:t>
      </w:r>
      <w:r w:rsidR="00DA0CA1" w:rsidRPr="00BB329E">
        <w:rPr>
          <w:rFonts w:asciiTheme="majorHAnsi" w:hAnsiTheme="majorHAnsi" w:cstheme="majorHAnsi"/>
        </w:rPr>
        <w:t xml:space="preserve"> (</w:t>
      </w:r>
      <w:r w:rsidR="00EC7520" w:rsidRPr="00BB329E">
        <w:rPr>
          <w:rFonts w:asciiTheme="majorHAnsi" w:hAnsiTheme="majorHAnsi" w:cstheme="majorHAnsi"/>
        </w:rPr>
        <w:t>IDP</w:t>
      </w:r>
      <w:r w:rsidR="00DA0CA1" w:rsidRPr="00BB329E">
        <w:rPr>
          <w:rFonts w:asciiTheme="majorHAnsi" w:hAnsiTheme="majorHAnsi" w:cstheme="majorHAnsi"/>
        </w:rPr>
        <w:t>)</w:t>
      </w:r>
      <w:r w:rsidR="00EC7520" w:rsidRPr="00BB329E">
        <w:rPr>
          <w:rFonts w:asciiTheme="majorHAnsi" w:hAnsiTheme="majorHAnsi" w:cstheme="majorHAnsi"/>
        </w:rPr>
        <w:t>,</w:t>
      </w:r>
      <w:r w:rsidR="00DA0CA1" w:rsidRPr="00BB329E">
        <w:rPr>
          <w:rFonts w:asciiTheme="majorHAnsi" w:hAnsiTheme="majorHAnsi" w:cstheme="majorHAnsi"/>
        </w:rPr>
        <w:t xml:space="preserve"> </w:t>
      </w:r>
      <w:r w:rsidR="00EC7520" w:rsidRPr="00BB329E">
        <w:rPr>
          <w:rFonts w:asciiTheme="majorHAnsi" w:hAnsiTheme="majorHAnsi" w:cstheme="majorHAnsi"/>
        </w:rPr>
        <w:t xml:space="preserve">(2) </w:t>
      </w:r>
      <w:r w:rsidR="007774EA" w:rsidRPr="007774EA">
        <w:rPr>
          <w:rFonts w:asciiTheme="majorHAnsi" w:hAnsiTheme="majorHAnsi" w:cstheme="majorHAnsi"/>
        </w:rPr>
        <w:t>Collins Chabane</w:t>
      </w:r>
      <w:r w:rsidR="00EC7520" w:rsidRPr="007774EA">
        <w:rPr>
          <w:rFonts w:asciiTheme="majorHAnsi" w:hAnsiTheme="majorHAnsi" w:cstheme="majorHAnsi"/>
        </w:rPr>
        <w:t xml:space="preserve"> </w:t>
      </w:r>
      <w:r w:rsidR="00EC7520" w:rsidRPr="00BB329E">
        <w:rPr>
          <w:rFonts w:asciiTheme="majorHAnsi" w:hAnsiTheme="majorHAnsi" w:cstheme="majorHAnsi"/>
        </w:rPr>
        <w:t>Local Economic Development Strategy (2013)</w:t>
      </w:r>
      <w:r w:rsidR="00B4410B" w:rsidRPr="00BB329E">
        <w:rPr>
          <w:rFonts w:asciiTheme="majorHAnsi" w:hAnsiTheme="majorHAnsi" w:cstheme="majorHAnsi"/>
        </w:rPr>
        <w:t>,</w:t>
      </w:r>
      <w:r w:rsidR="00EC7520" w:rsidRPr="00BB329E">
        <w:rPr>
          <w:rFonts w:asciiTheme="majorHAnsi" w:hAnsiTheme="majorHAnsi" w:cstheme="majorHAnsi"/>
        </w:rPr>
        <w:t xml:space="preserve"> and </w:t>
      </w:r>
      <w:r w:rsidR="00DA0CA1" w:rsidRPr="00BB329E">
        <w:rPr>
          <w:rFonts w:asciiTheme="majorHAnsi" w:hAnsiTheme="majorHAnsi" w:cstheme="majorHAnsi"/>
        </w:rPr>
        <w:t>(</w:t>
      </w:r>
      <w:r w:rsidR="00EC7520" w:rsidRPr="00BB329E">
        <w:rPr>
          <w:rFonts w:asciiTheme="majorHAnsi" w:hAnsiTheme="majorHAnsi" w:cstheme="majorHAnsi"/>
        </w:rPr>
        <w:t>3</w:t>
      </w:r>
      <w:r w:rsidR="00DA0CA1" w:rsidRPr="00BB329E">
        <w:rPr>
          <w:rFonts w:asciiTheme="majorHAnsi" w:hAnsiTheme="majorHAnsi" w:cstheme="majorHAnsi"/>
        </w:rPr>
        <w:t xml:space="preserve">) </w:t>
      </w:r>
      <w:r w:rsidR="00690CF5" w:rsidRPr="00BB329E">
        <w:rPr>
          <w:rFonts w:asciiTheme="majorHAnsi" w:hAnsiTheme="majorHAnsi" w:cstheme="majorHAnsi"/>
        </w:rPr>
        <w:t>A d</w:t>
      </w:r>
      <w:r w:rsidR="00DA0CA1" w:rsidRPr="00BB329E">
        <w:rPr>
          <w:rFonts w:asciiTheme="majorHAnsi" w:hAnsiTheme="majorHAnsi" w:cstheme="majorHAnsi"/>
        </w:rPr>
        <w:t xml:space="preserve">raft guideline on the information requirements to describe need and desirability </w:t>
      </w:r>
      <w:r w:rsidR="009D201E" w:rsidRPr="00BB329E">
        <w:rPr>
          <w:rFonts w:asciiTheme="majorHAnsi" w:hAnsiTheme="majorHAnsi" w:cstheme="majorHAnsi"/>
        </w:rPr>
        <w:t>in the EIA process (DEAT, 2008).</w:t>
      </w:r>
    </w:p>
    <w:p w14:paraId="752ECFF4" w14:textId="187C9B7A" w:rsidR="00D70E7C" w:rsidRPr="00BB329E" w:rsidRDefault="00D70E7C" w:rsidP="001A7369">
      <w:pPr>
        <w:pStyle w:val="ListParagraph"/>
        <w:numPr>
          <w:ilvl w:val="0"/>
          <w:numId w:val="5"/>
        </w:numPr>
        <w:spacing w:after="0" w:line="276" w:lineRule="auto"/>
        <w:rPr>
          <w:rFonts w:asciiTheme="majorHAnsi" w:hAnsiTheme="majorHAnsi" w:cstheme="majorHAnsi"/>
        </w:rPr>
      </w:pPr>
      <w:r w:rsidRPr="00BB329E">
        <w:rPr>
          <w:rFonts w:asciiTheme="majorHAnsi" w:hAnsiTheme="majorHAnsi" w:cstheme="majorHAnsi"/>
        </w:rPr>
        <w:t xml:space="preserve">The existing community of </w:t>
      </w:r>
      <w:r w:rsidR="007774EA">
        <w:rPr>
          <w:rFonts w:asciiTheme="majorHAnsi" w:hAnsiTheme="majorHAnsi" w:cstheme="majorHAnsi"/>
        </w:rPr>
        <w:t xml:space="preserve">Mabandla </w:t>
      </w:r>
      <w:r w:rsidRPr="00BB329E">
        <w:rPr>
          <w:rFonts w:asciiTheme="majorHAnsi" w:hAnsiTheme="majorHAnsi" w:cstheme="majorHAnsi"/>
        </w:rPr>
        <w:t>Village identified the need to expand their existing village. The need for housing is especially evident in lower-income groups.</w:t>
      </w:r>
    </w:p>
    <w:p w14:paraId="39B263CD" w14:textId="0B2D5AA9" w:rsidR="007774EA" w:rsidRPr="007774EA" w:rsidRDefault="00D70E7C" w:rsidP="001A7369">
      <w:pPr>
        <w:pStyle w:val="ListParagraph"/>
        <w:numPr>
          <w:ilvl w:val="0"/>
          <w:numId w:val="5"/>
        </w:numPr>
        <w:spacing w:after="0" w:line="276" w:lineRule="auto"/>
        <w:rPr>
          <w:rFonts w:asciiTheme="majorHAnsi" w:hAnsiTheme="majorHAnsi" w:cstheme="majorHAnsi"/>
        </w:rPr>
      </w:pPr>
      <w:r w:rsidRPr="00BB329E">
        <w:rPr>
          <w:rFonts w:asciiTheme="majorHAnsi" w:hAnsiTheme="majorHAnsi" w:cstheme="majorHAnsi"/>
        </w:rPr>
        <w:t xml:space="preserve">There will be a new crèche, a church site as well as </w:t>
      </w:r>
      <w:r w:rsidR="009658E0" w:rsidRPr="00BB329E">
        <w:rPr>
          <w:rFonts w:asciiTheme="majorHAnsi" w:hAnsiTheme="majorHAnsi" w:cstheme="majorHAnsi"/>
        </w:rPr>
        <w:t xml:space="preserve">possible </w:t>
      </w:r>
      <w:r w:rsidRPr="00BB329E">
        <w:rPr>
          <w:rFonts w:asciiTheme="majorHAnsi" w:hAnsiTheme="majorHAnsi" w:cstheme="majorHAnsi"/>
        </w:rPr>
        <w:t>business opportunities, for the residents in the surrounding area.</w:t>
      </w:r>
    </w:p>
    <w:p w14:paraId="78E847AD" w14:textId="65ABD0AD" w:rsidR="001114C6" w:rsidRPr="00BB329E" w:rsidRDefault="009D201E" w:rsidP="00741827">
      <w:pPr>
        <w:spacing w:after="0" w:line="276" w:lineRule="auto"/>
        <w:rPr>
          <w:rFonts w:asciiTheme="majorHAnsi" w:hAnsiTheme="majorHAnsi" w:cstheme="majorHAnsi"/>
        </w:rPr>
      </w:pPr>
      <w:r w:rsidRPr="00BB329E">
        <w:rPr>
          <w:rFonts w:asciiTheme="majorHAnsi" w:hAnsiTheme="majorHAnsi" w:cstheme="majorHAnsi"/>
        </w:rPr>
        <w:t>In the following sections</w:t>
      </w:r>
      <w:r w:rsidR="0057102A" w:rsidRPr="00BB329E">
        <w:rPr>
          <w:rFonts w:asciiTheme="majorHAnsi" w:hAnsiTheme="majorHAnsi" w:cstheme="majorHAnsi"/>
        </w:rPr>
        <w:t>,</w:t>
      </w:r>
      <w:r w:rsidRPr="00BB329E">
        <w:rPr>
          <w:rFonts w:asciiTheme="majorHAnsi" w:hAnsiTheme="majorHAnsi" w:cstheme="majorHAnsi"/>
        </w:rPr>
        <w:t xml:space="preserve"> this EAP attempts to make an objective assessment of the “need and desirability” of the project and makes a recommendation based on the available documents and information.</w:t>
      </w:r>
    </w:p>
    <w:p w14:paraId="36AD6D84" w14:textId="77777777" w:rsidR="001114C6" w:rsidRPr="00BB329E" w:rsidRDefault="001114C6" w:rsidP="00741827">
      <w:pPr>
        <w:spacing w:after="0" w:line="276" w:lineRule="auto"/>
        <w:rPr>
          <w:rFonts w:asciiTheme="majorHAnsi" w:hAnsiTheme="majorHAnsi" w:cstheme="majorHAnsi"/>
        </w:rPr>
      </w:pPr>
    </w:p>
    <w:p w14:paraId="06581D7E" w14:textId="1665E217" w:rsidR="00575A31" w:rsidRPr="00BB329E" w:rsidRDefault="0083531B" w:rsidP="00741827">
      <w:pPr>
        <w:pStyle w:val="GeoHeadings"/>
        <w:rPr>
          <w:rFonts w:cstheme="majorHAnsi"/>
        </w:rPr>
      </w:pPr>
      <w:bookmarkStart w:id="18" w:name="_Toc115160435"/>
      <w:r w:rsidRPr="00BB329E">
        <w:rPr>
          <w:rFonts w:cstheme="majorHAnsi"/>
        </w:rPr>
        <w:t xml:space="preserve">SITE </w:t>
      </w:r>
      <w:r w:rsidR="00626989" w:rsidRPr="00BB329E">
        <w:rPr>
          <w:rFonts w:cstheme="majorHAnsi"/>
        </w:rPr>
        <w:t>LOCALITY</w:t>
      </w:r>
      <w:bookmarkEnd w:id="18"/>
    </w:p>
    <w:p w14:paraId="5D9F42AD" w14:textId="77777777" w:rsidR="00806EFA" w:rsidRPr="00BB329E" w:rsidRDefault="00806EFA" w:rsidP="00741827">
      <w:pPr>
        <w:rPr>
          <w:rFonts w:asciiTheme="majorHAnsi" w:hAnsiTheme="majorHAnsi" w:cstheme="majorHAnsi"/>
        </w:rPr>
      </w:pPr>
    </w:p>
    <w:p w14:paraId="4BE085D7" w14:textId="5757ED84" w:rsidR="00F956EC" w:rsidRPr="00BB329E" w:rsidRDefault="0083531B" w:rsidP="00741827">
      <w:pPr>
        <w:pStyle w:val="Default"/>
        <w:spacing w:after="41" w:line="276" w:lineRule="auto"/>
        <w:rPr>
          <w:rFonts w:asciiTheme="majorHAnsi" w:hAnsiTheme="majorHAnsi" w:cstheme="majorHAnsi"/>
          <w:sz w:val="22"/>
          <w:szCs w:val="22"/>
        </w:rPr>
      </w:pPr>
      <w:r w:rsidRPr="00BB329E">
        <w:rPr>
          <w:rFonts w:asciiTheme="majorHAnsi" w:hAnsiTheme="majorHAnsi" w:cstheme="majorHAnsi"/>
          <w:sz w:val="22"/>
          <w:szCs w:val="22"/>
        </w:rPr>
        <w:t xml:space="preserve">The proposed </w:t>
      </w:r>
      <w:r w:rsidR="00461706">
        <w:rPr>
          <w:rFonts w:asciiTheme="majorHAnsi" w:hAnsiTheme="majorHAnsi" w:cstheme="majorHAnsi"/>
          <w:sz w:val="22"/>
          <w:szCs w:val="22"/>
        </w:rPr>
        <w:t>township development</w:t>
      </w:r>
      <w:r w:rsidRPr="00BB329E">
        <w:rPr>
          <w:rFonts w:asciiTheme="majorHAnsi" w:hAnsiTheme="majorHAnsi" w:cstheme="majorHAnsi"/>
          <w:sz w:val="22"/>
          <w:szCs w:val="22"/>
        </w:rPr>
        <w:t xml:space="preserve"> site is located </w:t>
      </w:r>
      <w:r w:rsidR="00583AD2" w:rsidRPr="00BB329E">
        <w:rPr>
          <w:rFonts w:asciiTheme="majorHAnsi" w:hAnsiTheme="majorHAnsi" w:cstheme="majorHAnsi"/>
          <w:sz w:val="22"/>
          <w:szCs w:val="22"/>
        </w:rPr>
        <w:t>in</w:t>
      </w:r>
      <w:r w:rsidR="00014756">
        <w:rPr>
          <w:rFonts w:asciiTheme="majorHAnsi" w:hAnsiTheme="majorHAnsi" w:cstheme="majorHAnsi"/>
          <w:sz w:val="22"/>
          <w:szCs w:val="22"/>
        </w:rPr>
        <w:t xml:space="preserve"> Malamulele</w:t>
      </w:r>
      <w:r w:rsidR="00583AD2" w:rsidRPr="00BB329E">
        <w:rPr>
          <w:rFonts w:asciiTheme="majorHAnsi" w:hAnsiTheme="majorHAnsi" w:cstheme="majorHAnsi"/>
          <w:sz w:val="22"/>
          <w:szCs w:val="22"/>
        </w:rPr>
        <w:t>,</w:t>
      </w:r>
      <w:r w:rsidR="00EC7520" w:rsidRPr="00BB329E">
        <w:rPr>
          <w:rFonts w:asciiTheme="majorHAnsi" w:hAnsiTheme="majorHAnsi" w:cstheme="majorHAnsi"/>
          <w:sz w:val="22"/>
          <w:szCs w:val="22"/>
        </w:rPr>
        <w:t xml:space="preserve"> in the Greater Vhembe District of the</w:t>
      </w:r>
      <w:r w:rsidR="00583AD2" w:rsidRPr="00BB329E">
        <w:rPr>
          <w:rFonts w:asciiTheme="majorHAnsi" w:hAnsiTheme="majorHAnsi" w:cstheme="majorHAnsi"/>
          <w:sz w:val="22"/>
          <w:szCs w:val="22"/>
        </w:rPr>
        <w:t xml:space="preserve"> </w:t>
      </w:r>
      <w:r w:rsidR="00FE1E45" w:rsidRPr="00BB329E">
        <w:rPr>
          <w:rFonts w:asciiTheme="majorHAnsi" w:hAnsiTheme="majorHAnsi" w:cstheme="majorHAnsi"/>
          <w:sz w:val="22"/>
          <w:szCs w:val="22"/>
        </w:rPr>
        <w:t>Limpopo</w:t>
      </w:r>
      <w:r w:rsidR="00583AD2" w:rsidRPr="00BB329E">
        <w:rPr>
          <w:rFonts w:asciiTheme="majorHAnsi" w:hAnsiTheme="majorHAnsi" w:cstheme="majorHAnsi"/>
          <w:sz w:val="22"/>
          <w:szCs w:val="22"/>
        </w:rPr>
        <w:t xml:space="preserve"> Province. The geographical coordinates of the</w:t>
      </w:r>
      <w:r w:rsidR="00EC7520" w:rsidRPr="00BB329E">
        <w:rPr>
          <w:rFonts w:asciiTheme="majorHAnsi" w:hAnsiTheme="majorHAnsi" w:cstheme="majorHAnsi"/>
          <w:sz w:val="22"/>
          <w:szCs w:val="22"/>
        </w:rPr>
        <w:t xml:space="preserve"> </w:t>
      </w:r>
      <w:r w:rsidR="00014756" w:rsidRPr="00BB329E">
        <w:rPr>
          <w:rFonts w:asciiTheme="majorHAnsi" w:hAnsiTheme="majorHAnsi" w:cstheme="majorHAnsi"/>
          <w:sz w:val="22"/>
          <w:szCs w:val="22"/>
        </w:rPr>
        <w:t>Centre</w:t>
      </w:r>
      <w:r w:rsidR="00EC7520" w:rsidRPr="00BB329E">
        <w:rPr>
          <w:rFonts w:asciiTheme="majorHAnsi" w:hAnsiTheme="majorHAnsi" w:cstheme="majorHAnsi"/>
          <w:sz w:val="22"/>
          <w:szCs w:val="22"/>
        </w:rPr>
        <w:t xml:space="preserve"> of the</w:t>
      </w:r>
      <w:r w:rsidR="00583AD2" w:rsidRPr="00BB329E">
        <w:rPr>
          <w:rFonts w:asciiTheme="majorHAnsi" w:hAnsiTheme="majorHAnsi" w:cstheme="majorHAnsi"/>
          <w:sz w:val="22"/>
          <w:szCs w:val="22"/>
        </w:rPr>
        <w:t xml:space="preserve"> proposed site are </w:t>
      </w:r>
      <w:r w:rsidR="00014756" w:rsidRPr="00014756">
        <w:rPr>
          <w:rFonts w:asciiTheme="majorHAnsi" w:hAnsiTheme="majorHAnsi" w:cstheme="majorHAnsi"/>
          <w:color w:val="auto"/>
        </w:rPr>
        <w:t>22° 58’ 39.31” S; 30° 43’ 26.28” E</w:t>
      </w:r>
      <w:r w:rsidR="00B4410B" w:rsidRPr="00BB329E">
        <w:rPr>
          <w:rFonts w:asciiTheme="majorHAnsi" w:hAnsiTheme="majorHAnsi" w:cstheme="majorHAnsi"/>
          <w:color w:val="auto"/>
        </w:rPr>
        <w:t>,</w:t>
      </w:r>
      <w:r w:rsidR="00CA2D05" w:rsidRPr="00BB329E">
        <w:rPr>
          <w:rFonts w:asciiTheme="majorHAnsi" w:hAnsiTheme="majorHAnsi" w:cstheme="majorHAnsi"/>
          <w:color w:val="auto"/>
        </w:rPr>
        <w:t xml:space="preserve"> </w:t>
      </w:r>
      <w:r w:rsidR="00583AD2" w:rsidRPr="00BB329E">
        <w:rPr>
          <w:rFonts w:asciiTheme="majorHAnsi" w:hAnsiTheme="majorHAnsi" w:cstheme="majorHAnsi"/>
          <w:sz w:val="22"/>
          <w:szCs w:val="22"/>
        </w:rPr>
        <w:t>and t</w:t>
      </w:r>
      <w:r w:rsidR="00A776C0" w:rsidRPr="00BB329E">
        <w:rPr>
          <w:rFonts w:asciiTheme="majorHAnsi" w:hAnsiTheme="majorHAnsi" w:cstheme="majorHAnsi"/>
          <w:sz w:val="22"/>
          <w:szCs w:val="22"/>
        </w:rPr>
        <w:t xml:space="preserve">he proposed </w:t>
      </w:r>
      <w:r w:rsidR="00461706">
        <w:rPr>
          <w:rFonts w:asciiTheme="majorHAnsi" w:hAnsiTheme="majorHAnsi" w:cstheme="majorHAnsi"/>
          <w:sz w:val="22"/>
          <w:szCs w:val="22"/>
        </w:rPr>
        <w:t>development</w:t>
      </w:r>
      <w:r w:rsidR="00FE1E45" w:rsidRPr="00BB329E">
        <w:rPr>
          <w:rFonts w:asciiTheme="majorHAnsi" w:hAnsiTheme="majorHAnsi" w:cstheme="majorHAnsi"/>
          <w:sz w:val="22"/>
          <w:szCs w:val="22"/>
        </w:rPr>
        <w:t xml:space="preserve"> </w:t>
      </w:r>
      <w:r w:rsidR="00A776C0" w:rsidRPr="00BB329E">
        <w:rPr>
          <w:rFonts w:asciiTheme="majorHAnsi" w:hAnsiTheme="majorHAnsi" w:cstheme="majorHAnsi"/>
          <w:sz w:val="22"/>
          <w:szCs w:val="22"/>
        </w:rPr>
        <w:t xml:space="preserve">site is </w:t>
      </w:r>
      <w:r w:rsidR="00FE1E45" w:rsidRPr="00BB329E">
        <w:rPr>
          <w:rFonts w:asciiTheme="majorHAnsi" w:hAnsiTheme="majorHAnsi" w:cstheme="majorHAnsi"/>
          <w:sz w:val="22"/>
          <w:szCs w:val="22"/>
        </w:rPr>
        <w:t xml:space="preserve">approximately </w:t>
      </w:r>
      <w:r w:rsidR="00A7637F" w:rsidRPr="00BB329E">
        <w:rPr>
          <w:rFonts w:asciiTheme="majorHAnsi" w:hAnsiTheme="majorHAnsi" w:cstheme="majorHAnsi"/>
          <w:sz w:val="22"/>
          <w:szCs w:val="22"/>
        </w:rPr>
        <w:t>37.6</w:t>
      </w:r>
      <w:r w:rsidR="00FE1E45" w:rsidRPr="00BB329E">
        <w:rPr>
          <w:rFonts w:asciiTheme="majorHAnsi" w:hAnsiTheme="majorHAnsi" w:cstheme="majorHAnsi"/>
          <w:sz w:val="22"/>
          <w:szCs w:val="22"/>
        </w:rPr>
        <w:t xml:space="preserve"> </w:t>
      </w:r>
      <w:r w:rsidR="00A776C0" w:rsidRPr="00BB329E">
        <w:rPr>
          <w:rFonts w:asciiTheme="majorHAnsi" w:hAnsiTheme="majorHAnsi" w:cstheme="majorHAnsi"/>
          <w:sz w:val="22"/>
          <w:szCs w:val="22"/>
        </w:rPr>
        <w:t>hectares.</w:t>
      </w:r>
    </w:p>
    <w:p w14:paraId="39931347" w14:textId="4B033711" w:rsidR="005D3DDD" w:rsidRPr="00BB329E" w:rsidRDefault="00014756" w:rsidP="00741827">
      <w:pPr>
        <w:pStyle w:val="Default"/>
        <w:keepNext/>
        <w:spacing w:after="41" w:line="276" w:lineRule="auto"/>
        <w:rPr>
          <w:rFonts w:asciiTheme="majorHAnsi" w:hAnsiTheme="majorHAnsi" w:cstheme="majorHAnsi"/>
          <w:sz w:val="22"/>
          <w:szCs w:val="22"/>
        </w:rPr>
      </w:pPr>
      <w:r w:rsidRPr="00BB329E">
        <w:rPr>
          <w:rFonts w:asciiTheme="majorHAnsi" w:hAnsiTheme="majorHAnsi" w:cstheme="majorHAnsi"/>
          <w:noProof/>
          <w:sz w:val="22"/>
          <w:szCs w:val="22"/>
          <w:lang w:val="en-ZA" w:eastAsia="en-ZA"/>
        </w:rPr>
        <w:drawing>
          <wp:anchor distT="0" distB="0" distL="114300" distR="114300" simplePos="0" relativeHeight="251666432" behindDoc="1" locked="0" layoutInCell="1" allowOverlap="1" wp14:anchorId="45A4A838" wp14:editId="26485111">
            <wp:simplePos x="0" y="0"/>
            <wp:positionH relativeFrom="margin">
              <wp:align>left</wp:align>
            </wp:positionH>
            <wp:positionV relativeFrom="paragraph">
              <wp:posOffset>104140</wp:posOffset>
            </wp:positionV>
            <wp:extent cx="5629275" cy="3980815"/>
            <wp:effectExtent l="0" t="0" r="9525" b="635"/>
            <wp:wrapTight wrapText="bothSides">
              <wp:wrapPolygon edited="0">
                <wp:start x="0" y="0"/>
                <wp:lineTo x="0" y="21500"/>
                <wp:lineTo x="21563" y="21500"/>
                <wp:lineTo x="215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629321" cy="398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618" w:rsidRPr="00BB329E">
        <w:rPr>
          <w:rFonts w:asciiTheme="majorHAnsi" w:hAnsiTheme="majorHAnsi" w:cstheme="majorHAnsi"/>
          <w:noProof/>
          <w:lang w:val="en-ZA" w:eastAsia="en-ZA"/>
        </w:rPr>
        <mc:AlternateContent>
          <mc:Choice Requires="wps">
            <w:drawing>
              <wp:anchor distT="0" distB="0" distL="114300" distR="114300" simplePos="0" relativeHeight="251710464" behindDoc="1" locked="0" layoutInCell="1" allowOverlap="1" wp14:anchorId="1D80052E" wp14:editId="556467D5">
                <wp:simplePos x="0" y="0"/>
                <wp:positionH relativeFrom="column">
                  <wp:posOffset>0</wp:posOffset>
                </wp:positionH>
                <wp:positionV relativeFrom="paragraph">
                  <wp:posOffset>4142105</wp:posOffset>
                </wp:positionV>
                <wp:extent cx="5629910" cy="635"/>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5629910" cy="635"/>
                        </a:xfrm>
                        <a:prstGeom prst="rect">
                          <a:avLst/>
                        </a:prstGeom>
                        <a:solidFill>
                          <a:prstClr val="white"/>
                        </a:solidFill>
                        <a:ln>
                          <a:noFill/>
                        </a:ln>
                      </wps:spPr>
                      <wps:txbx>
                        <w:txbxContent>
                          <w:p w14:paraId="4BE7ECA4" w14:textId="4AF05306" w:rsidR="00B43A79" w:rsidRPr="004B4B81" w:rsidRDefault="00B43A79" w:rsidP="00695618">
                            <w:pPr>
                              <w:pStyle w:val="Caption"/>
                              <w:rPr>
                                <w:rFonts w:asciiTheme="majorHAnsi" w:hAnsiTheme="majorHAnsi" w:cstheme="majorHAnsi"/>
                                <w:noProof/>
                                <w:color w:val="000000"/>
                                <w:lang w:eastAsia="en-ZA"/>
                              </w:rPr>
                            </w:pPr>
                            <w:bookmarkStart w:id="19" w:name="_Toc115171380"/>
                            <w:r>
                              <w:t xml:space="preserve">Figure </w:t>
                            </w:r>
                            <w:r>
                              <w:fldChar w:fldCharType="begin"/>
                            </w:r>
                            <w:r>
                              <w:instrText xml:space="preserve"> SEQ Figure \* ARABIC </w:instrText>
                            </w:r>
                            <w:r>
                              <w:fldChar w:fldCharType="separate"/>
                            </w:r>
                            <w:r>
                              <w:rPr>
                                <w:noProof/>
                              </w:rPr>
                              <w:t>1</w:t>
                            </w:r>
                            <w:r>
                              <w:fldChar w:fldCharType="end"/>
                            </w:r>
                            <w:r>
                              <w:t xml:space="preserve"> - </w:t>
                            </w:r>
                            <w:r w:rsidRPr="00B227B9">
                              <w:t>Locality</w:t>
                            </w:r>
                            <w:r>
                              <w:t xml:space="preserve"> map of the proposed Township development </w:t>
                            </w:r>
                            <w:r w:rsidRPr="00B227B9">
                              <w:t xml:space="preserve"> area in </w:t>
                            </w:r>
                            <w:r>
                              <w:t>Malamulele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80052E" id="_x0000_t202" coordsize="21600,21600" o:spt="202" path="m,l,21600r21600,l21600,xe">
                <v:stroke joinstyle="miter"/>
                <v:path gradientshapeok="t" o:connecttype="rect"/>
              </v:shapetype>
              <v:shape id="Text Box 15" o:spid="_x0000_s1026" type="#_x0000_t202" style="position:absolute;margin-left:0;margin-top:326.15pt;width:443.3pt;height:.0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" stroked="f">
                <v:textbox style="mso-fit-shape-to-text:t" inset="0,0,0,0">
                  <w:txbxContent>
                    <w:p w14:paraId="4BE7ECA4" w14:textId="4AF05306" w:rsidR="00B43A79" w:rsidRPr="004B4B81" w:rsidRDefault="00B43A79" w:rsidP="00695618">
                      <w:pPr>
                        <w:pStyle w:val="Caption"/>
                        <w:rPr>
                          <w:rFonts w:asciiTheme="majorHAnsi" w:hAnsiTheme="majorHAnsi" w:cstheme="majorHAnsi"/>
                          <w:noProof/>
                          <w:color w:val="000000"/>
                          <w:lang w:eastAsia="en-ZA"/>
                        </w:rPr>
                      </w:pPr>
                      <w:bookmarkStart w:id="20" w:name="_Toc115171380"/>
                      <w:r>
                        <w:t xml:space="preserve">Figure </w:t>
                      </w:r>
                      <w:r>
                        <w:fldChar w:fldCharType="begin"/>
                      </w:r>
                      <w:r>
                        <w:instrText xml:space="preserve"> SEQ Figure \* ARABIC </w:instrText>
                      </w:r>
                      <w:r>
                        <w:fldChar w:fldCharType="separate"/>
                      </w:r>
                      <w:r>
                        <w:rPr>
                          <w:noProof/>
                        </w:rPr>
                        <w:t>1</w:t>
                      </w:r>
                      <w:r>
                        <w:fldChar w:fldCharType="end"/>
                      </w:r>
                      <w:r>
                        <w:t xml:space="preserve"> - </w:t>
                      </w:r>
                      <w:r w:rsidRPr="00B227B9">
                        <w:t>Locality</w:t>
                      </w:r>
                      <w:r>
                        <w:t xml:space="preserve"> map of the proposed Township development </w:t>
                      </w:r>
                      <w:r w:rsidRPr="00B227B9">
                        <w:t xml:space="preserve"> area in </w:t>
                      </w:r>
                      <w:r>
                        <w:t>Malamulele</w:t>
                      </w:r>
                      <w:bookmarkEnd w:id="20"/>
                    </w:p>
                  </w:txbxContent>
                </v:textbox>
                <w10:wrap type="tight"/>
              </v:shape>
            </w:pict>
          </mc:Fallback>
        </mc:AlternateContent>
      </w:r>
    </w:p>
    <w:p w14:paraId="234E065E" w14:textId="326AA053" w:rsidR="00806EFA" w:rsidRPr="00BB329E" w:rsidRDefault="005D3DDD" w:rsidP="00741827">
      <w:pPr>
        <w:pStyle w:val="Caption"/>
        <w:spacing w:line="276" w:lineRule="auto"/>
        <w:rPr>
          <w:rFonts w:asciiTheme="majorHAnsi" w:hAnsiTheme="majorHAnsi" w:cstheme="majorHAnsi"/>
          <w:sz w:val="22"/>
          <w:szCs w:val="22"/>
        </w:rPr>
        <w:sectPr w:rsidR="00806EFA" w:rsidRPr="00BB329E" w:rsidSect="00D96301">
          <w:pgSz w:w="12240" w:h="15840"/>
          <w:pgMar w:top="1134" w:right="1134" w:bottom="1134" w:left="1701" w:header="720" w:footer="720" w:gutter="0"/>
          <w:pgNumType w:start="1"/>
          <w:cols w:space="720"/>
          <w:titlePg/>
          <w:docGrid w:linePitch="360"/>
        </w:sectPr>
      </w:pPr>
      <w:bookmarkStart w:id="21" w:name="_Toc73954331"/>
      <w:bookmarkStart w:id="22" w:name="_Toc73954589"/>
      <w:r w:rsidRPr="00BB329E">
        <w:rPr>
          <w:rFonts w:asciiTheme="majorHAnsi" w:hAnsiTheme="majorHAnsi" w:cstheme="majorHAnsi"/>
          <w:sz w:val="22"/>
          <w:szCs w:val="22"/>
        </w:rPr>
        <w:t>.</w:t>
      </w:r>
      <w:bookmarkEnd w:id="21"/>
      <w:bookmarkEnd w:id="22"/>
      <w:r w:rsidRPr="00BB329E">
        <w:rPr>
          <w:rFonts w:asciiTheme="majorHAnsi" w:hAnsiTheme="majorHAnsi" w:cstheme="majorHAnsi"/>
          <w:sz w:val="22"/>
          <w:szCs w:val="22"/>
        </w:rPr>
        <w:t xml:space="preserve">  </w:t>
      </w:r>
    </w:p>
    <w:p w14:paraId="5A576C93" w14:textId="644C67F7" w:rsidR="005D3DDD" w:rsidRPr="00BB329E" w:rsidRDefault="00014756" w:rsidP="00741827">
      <w:pPr>
        <w:pStyle w:val="Caption"/>
        <w:spacing w:line="276" w:lineRule="auto"/>
        <w:rPr>
          <w:rFonts w:asciiTheme="majorHAnsi" w:hAnsiTheme="majorHAnsi" w:cstheme="majorHAnsi"/>
          <w:sz w:val="22"/>
          <w:szCs w:val="22"/>
        </w:rPr>
      </w:pPr>
      <w:r w:rsidRPr="00BB329E">
        <w:rPr>
          <w:rFonts w:asciiTheme="majorHAnsi" w:hAnsiTheme="majorHAnsi" w:cstheme="majorHAnsi"/>
          <w:noProof/>
          <w:lang w:eastAsia="en-ZA"/>
        </w:rPr>
        <w:lastRenderedPageBreak/>
        <w:drawing>
          <wp:anchor distT="0" distB="0" distL="114300" distR="114300" simplePos="0" relativeHeight="251682816" behindDoc="1" locked="0" layoutInCell="1" allowOverlap="1" wp14:anchorId="0B2AAA4B" wp14:editId="6CB241A7">
            <wp:simplePos x="0" y="0"/>
            <wp:positionH relativeFrom="margin">
              <wp:posOffset>2494280</wp:posOffset>
            </wp:positionH>
            <wp:positionV relativeFrom="paragraph">
              <wp:posOffset>14605</wp:posOffset>
            </wp:positionV>
            <wp:extent cx="3617595" cy="5012690"/>
            <wp:effectExtent l="0" t="0" r="1905" b="0"/>
            <wp:wrapTight wrapText="bothSides">
              <wp:wrapPolygon edited="0">
                <wp:start x="0" y="0"/>
                <wp:lineTo x="0" y="21507"/>
                <wp:lineTo x="21498" y="21507"/>
                <wp:lineTo x="214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bwMode="auto">
                    <a:xfrm>
                      <a:off x="0" y="0"/>
                      <a:ext cx="3617595" cy="501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D31A2" w:rsidRPr="00BB329E">
        <w:rPr>
          <w:rFonts w:asciiTheme="majorHAnsi" w:hAnsiTheme="majorHAnsi" w:cstheme="majorHAnsi"/>
          <w:noProof/>
          <w:lang w:eastAsia="en-ZA"/>
        </w:rPr>
        <mc:AlternateContent>
          <mc:Choice Requires="wps">
            <w:drawing>
              <wp:anchor distT="0" distB="0" distL="114300" distR="114300" simplePos="0" relativeHeight="251695104" behindDoc="1" locked="0" layoutInCell="1" allowOverlap="1" wp14:anchorId="74823FC3" wp14:editId="623D6DE2">
                <wp:simplePos x="0" y="0"/>
                <wp:positionH relativeFrom="column">
                  <wp:posOffset>708660</wp:posOffset>
                </wp:positionH>
                <wp:positionV relativeFrom="paragraph">
                  <wp:posOffset>5080635</wp:posOffset>
                </wp:positionV>
                <wp:extent cx="719772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7197725" cy="635"/>
                        </a:xfrm>
                        <a:prstGeom prst="rect">
                          <a:avLst/>
                        </a:prstGeom>
                        <a:solidFill>
                          <a:prstClr val="white"/>
                        </a:solidFill>
                        <a:ln>
                          <a:noFill/>
                        </a:ln>
                      </wps:spPr>
                      <wps:txbx>
                        <w:txbxContent>
                          <w:p w14:paraId="1212AECD" w14:textId="07355554" w:rsidR="00B43A79" w:rsidRPr="00ED18C2" w:rsidRDefault="00B43A79" w:rsidP="00ED31A2">
                            <w:pPr>
                              <w:pStyle w:val="Caption"/>
                              <w:rPr>
                                <w:rFonts w:asciiTheme="majorHAnsi" w:hAnsiTheme="majorHAnsi" w:cstheme="majorHAnsi"/>
                                <w:noProof/>
                                <w:lang w:eastAsia="en-ZA"/>
                              </w:rPr>
                            </w:pPr>
                            <w:bookmarkStart w:id="23" w:name="_Toc115171381"/>
                            <w:r>
                              <w:t xml:space="preserve">Figure </w:t>
                            </w:r>
                            <w:r>
                              <w:fldChar w:fldCharType="begin"/>
                            </w:r>
                            <w:r>
                              <w:instrText xml:space="preserve"> SEQ Figure \* ARABIC </w:instrText>
                            </w:r>
                            <w:r>
                              <w:fldChar w:fldCharType="separate"/>
                            </w:r>
                            <w:r>
                              <w:rPr>
                                <w:noProof/>
                              </w:rPr>
                              <w:t>2</w:t>
                            </w:r>
                            <w:r>
                              <w:fldChar w:fldCharType="end"/>
                            </w:r>
                            <w:r>
                              <w:t>- Proposed Layout Plan for the proposed Township development of sites in Malamulele</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823FC3" id="Text Box 2" o:spid="_x0000_s1027" type="#_x0000_t202" style="position:absolute;margin-left:55.8pt;margin-top:400.05pt;width:566.75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z7LgIAAGQEAAAOAAAAZHJzL2Uyb0RvYy54bWysVMFu2zAMvQ/YPwi6L04ytFm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" stroked="f">
                <v:textbox style="mso-fit-shape-to-text:t" inset="0,0,0,0">
                  <w:txbxContent>
                    <w:p w14:paraId="1212AECD" w14:textId="07355554" w:rsidR="00B43A79" w:rsidRPr="00ED18C2" w:rsidRDefault="00B43A79" w:rsidP="00ED31A2">
                      <w:pPr>
                        <w:pStyle w:val="Caption"/>
                        <w:rPr>
                          <w:rFonts w:asciiTheme="majorHAnsi" w:hAnsiTheme="majorHAnsi" w:cstheme="majorHAnsi"/>
                          <w:noProof/>
                          <w:lang w:eastAsia="en-ZA"/>
                        </w:rPr>
                      </w:pPr>
                      <w:bookmarkStart w:id="24" w:name="_Toc115171381"/>
                      <w:r>
                        <w:t xml:space="preserve">Figure </w:t>
                      </w:r>
                      <w:r>
                        <w:fldChar w:fldCharType="begin"/>
                      </w:r>
                      <w:r>
                        <w:instrText xml:space="preserve"> SEQ Figure \* ARABIC </w:instrText>
                      </w:r>
                      <w:r>
                        <w:fldChar w:fldCharType="separate"/>
                      </w:r>
                      <w:r>
                        <w:rPr>
                          <w:noProof/>
                        </w:rPr>
                        <w:t>2</w:t>
                      </w:r>
                      <w:r>
                        <w:fldChar w:fldCharType="end"/>
                      </w:r>
                      <w:r>
                        <w:t>- Proposed Layout Plan for the proposed Township development of sites in Malamulele</w:t>
                      </w:r>
                      <w:bookmarkEnd w:id="24"/>
                    </w:p>
                  </w:txbxContent>
                </v:textbox>
                <w10:wrap type="tight"/>
              </v:shape>
            </w:pict>
          </mc:Fallback>
        </mc:AlternateContent>
      </w:r>
    </w:p>
    <w:p w14:paraId="1C85F095" w14:textId="77777777" w:rsidR="00334D17" w:rsidRPr="00BB329E" w:rsidRDefault="00334D17" w:rsidP="00741827">
      <w:pPr>
        <w:pStyle w:val="Default"/>
        <w:spacing w:after="41" w:line="276" w:lineRule="auto"/>
        <w:rPr>
          <w:rFonts w:asciiTheme="majorHAnsi" w:hAnsiTheme="majorHAnsi" w:cstheme="majorHAnsi"/>
          <w:noProof/>
          <w:sz w:val="22"/>
          <w:szCs w:val="22"/>
          <w:lang w:val="en-ZA" w:eastAsia="en-ZA"/>
        </w:rPr>
      </w:pPr>
    </w:p>
    <w:p w14:paraId="039F8BB2" w14:textId="77777777" w:rsidR="00806EFA" w:rsidRPr="00BB329E" w:rsidRDefault="00806EFA" w:rsidP="00741827">
      <w:pPr>
        <w:rPr>
          <w:rFonts w:asciiTheme="majorHAnsi" w:hAnsiTheme="majorHAnsi" w:cstheme="majorHAnsi"/>
          <w:lang w:eastAsia="en-ZA"/>
        </w:rPr>
      </w:pPr>
    </w:p>
    <w:p w14:paraId="295D846A" w14:textId="77777777" w:rsidR="00806EFA" w:rsidRPr="00BB329E" w:rsidRDefault="00806EFA" w:rsidP="00741827">
      <w:pPr>
        <w:rPr>
          <w:rFonts w:asciiTheme="majorHAnsi" w:hAnsiTheme="majorHAnsi" w:cstheme="majorHAnsi"/>
          <w:lang w:eastAsia="en-ZA"/>
        </w:rPr>
      </w:pPr>
    </w:p>
    <w:p w14:paraId="351768C3" w14:textId="77777777" w:rsidR="00806EFA" w:rsidRPr="00BB329E" w:rsidRDefault="00806EFA" w:rsidP="00741827">
      <w:pPr>
        <w:rPr>
          <w:rFonts w:asciiTheme="majorHAnsi" w:hAnsiTheme="majorHAnsi" w:cstheme="majorHAnsi"/>
          <w:lang w:eastAsia="en-ZA"/>
        </w:rPr>
      </w:pPr>
    </w:p>
    <w:p w14:paraId="445018E5" w14:textId="77777777" w:rsidR="00806EFA" w:rsidRPr="00BB329E" w:rsidRDefault="00806EFA" w:rsidP="00741827">
      <w:pPr>
        <w:rPr>
          <w:rFonts w:asciiTheme="majorHAnsi" w:hAnsiTheme="majorHAnsi" w:cstheme="majorHAnsi"/>
          <w:lang w:eastAsia="en-ZA"/>
        </w:rPr>
      </w:pPr>
    </w:p>
    <w:p w14:paraId="298F0BAC" w14:textId="77777777" w:rsidR="00806EFA" w:rsidRPr="00BB329E" w:rsidRDefault="00806EFA" w:rsidP="00741827">
      <w:pPr>
        <w:rPr>
          <w:rFonts w:asciiTheme="majorHAnsi" w:hAnsiTheme="majorHAnsi" w:cstheme="majorHAnsi"/>
          <w:lang w:eastAsia="en-ZA"/>
        </w:rPr>
      </w:pPr>
    </w:p>
    <w:p w14:paraId="240573B3" w14:textId="77777777" w:rsidR="00806EFA" w:rsidRPr="00BB329E" w:rsidRDefault="00806EFA" w:rsidP="00741827">
      <w:pPr>
        <w:rPr>
          <w:rFonts w:asciiTheme="majorHAnsi" w:hAnsiTheme="majorHAnsi" w:cstheme="majorHAnsi"/>
          <w:lang w:eastAsia="en-ZA"/>
        </w:rPr>
      </w:pPr>
    </w:p>
    <w:p w14:paraId="738808C5" w14:textId="77777777" w:rsidR="00806EFA" w:rsidRPr="00BB329E" w:rsidRDefault="00806EFA" w:rsidP="00741827">
      <w:pPr>
        <w:rPr>
          <w:rFonts w:asciiTheme="majorHAnsi" w:hAnsiTheme="majorHAnsi" w:cstheme="majorHAnsi"/>
          <w:lang w:eastAsia="en-ZA"/>
        </w:rPr>
      </w:pPr>
    </w:p>
    <w:p w14:paraId="6589B944" w14:textId="77777777" w:rsidR="00806EFA" w:rsidRPr="00BB329E" w:rsidRDefault="00806EFA" w:rsidP="00741827">
      <w:pPr>
        <w:rPr>
          <w:rFonts w:asciiTheme="majorHAnsi" w:hAnsiTheme="majorHAnsi" w:cstheme="majorHAnsi"/>
          <w:lang w:eastAsia="en-ZA"/>
        </w:rPr>
      </w:pPr>
    </w:p>
    <w:p w14:paraId="4EC445DD" w14:textId="77777777" w:rsidR="00806EFA" w:rsidRPr="00BB329E" w:rsidRDefault="00806EFA" w:rsidP="00741827">
      <w:pPr>
        <w:rPr>
          <w:rFonts w:asciiTheme="majorHAnsi" w:hAnsiTheme="majorHAnsi" w:cstheme="majorHAnsi"/>
          <w:lang w:eastAsia="en-ZA"/>
        </w:rPr>
      </w:pPr>
    </w:p>
    <w:p w14:paraId="05B1788B" w14:textId="77777777" w:rsidR="00806EFA" w:rsidRPr="00BB329E" w:rsidRDefault="00806EFA" w:rsidP="00741827">
      <w:pPr>
        <w:rPr>
          <w:rFonts w:asciiTheme="majorHAnsi" w:hAnsiTheme="majorHAnsi" w:cstheme="majorHAnsi"/>
          <w:lang w:eastAsia="en-ZA"/>
        </w:rPr>
      </w:pPr>
    </w:p>
    <w:p w14:paraId="79058659" w14:textId="77777777" w:rsidR="00806EFA" w:rsidRPr="00BB329E" w:rsidRDefault="00806EFA" w:rsidP="00741827">
      <w:pPr>
        <w:rPr>
          <w:rFonts w:asciiTheme="majorHAnsi" w:hAnsiTheme="majorHAnsi" w:cstheme="majorHAnsi"/>
          <w:lang w:eastAsia="en-ZA"/>
        </w:rPr>
      </w:pPr>
    </w:p>
    <w:p w14:paraId="6C67F3CB" w14:textId="77777777" w:rsidR="00806EFA" w:rsidRPr="00BB329E" w:rsidRDefault="00806EFA" w:rsidP="00741827">
      <w:pPr>
        <w:rPr>
          <w:rFonts w:asciiTheme="majorHAnsi" w:hAnsiTheme="majorHAnsi" w:cstheme="majorHAnsi"/>
          <w:lang w:eastAsia="en-ZA"/>
        </w:rPr>
      </w:pPr>
    </w:p>
    <w:p w14:paraId="14AD084D" w14:textId="77777777" w:rsidR="00806EFA" w:rsidRPr="00BB329E" w:rsidRDefault="00806EFA" w:rsidP="00741827">
      <w:pPr>
        <w:rPr>
          <w:rFonts w:asciiTheme="majorHAnsi" w:hAnsiTheme="majorHAnsi" w:cstheme="majorHAnsi"/>
          <w:lang w:eastAsia="en-ZA"/>
        </w:rPr>
      </w:pPr>
    </w:p>
    <w:p w14:paraId="7FC5F28C" w14:textId="77777777" w:rsidR="00806EFA" w:rsidRPr="00BB329E" w:rsidRDefault="00806EFA" w:rsidP="00741827">
      <w:pPr>
        <w:rPr>
          <w:rFonts w:asciiTheme="majorHAnsi" w:hAnsiTheme="majorHAnsi" w:cstheme="majorHAnsi"/>
          <w:lang w:eastAsia="en-ZA"/>
        </w:rPr>
      </w:pPr>
    </w:p>
    <w:p w14:paraId="0659A194" w14:textId="77777777" w:rsidR="00806EFA" w:rsidRPr="00BB329E" w:rsidRDefault="00806EFA" w:rsidP="00741827">
      <w:pPr>
        <w:rPr>
          <w:rFonts w:asciiTheme="majorHAnsi" w:hAnsiTheme="majorHAnsi" w:cstheme="majorHAnsi"/>
          <w:lang w:eastAsia="en-ZA"/>
        </w:rPr>
      </w:pPr>
    </w:p>
    <w:p w14:paraId="6D8389C0" w14:textId="77777777" w:rsidR="00806EFA" w:rsidRPr="00BB329E" w:rsidRDefault="00806EFA" w:rsidP="00741827">
      <w:pPr>
        <w:rPr>
          <w:rFonts w:asciiTheme="majorHAnsi" w:hAnsiTheme="majorHAnsi" w:cstheme="majorHAnsi"/>
          <w:lang w:eastAsia="en-ZA"/>
        </w:rPr>
      </w:pPr>
    </w:p>
    <w:p w14:paraId="7A38B948" w14:textId="77777777" w:rsidR="00806EFA" w:rsidRPr="00BB329E" w:rsidRDefault="00806EFA" w:rsidP="00741827">
      <w:pPr>
        <w:rPr>
          <w:rFonts w:asciiTheme="majorHAnsi" w:hAnsiTheme="majorHAnsi" w:cstheme="majorHAnsi"/>
          <w:lang w:eastAsia="en-ZA"/>
        </w:rPr>
      </w:pPr>
    </w:p>
    <w:p w14:paraId="30DC3975" w14:textId="4E8D9F94" w:rsidR="00806EFA" w:rsidRPr="00BB329E" w:rsidRDefault="00806EFA" w:rsidP="00741827">
      <w:pPr>
        <w:tabs>
          <w:tab w:val="left" w:pos="1182"/>
        </w:tabs>
        <w:rPr>
          <w:rFonts w:asciiTheme="majorHAnsi" w:hAnsiTheme="majorHAnsi" w:cstheme="majorHAnsi"/>
          <w:noProof/>
          <w:color w:val="000000"/>
          <w:lang w:eastAsia="en-ZA"/>
        </w:rPr>
        <w:sectPr w:rsidR="00806EFA" w:rsidRPr="00BB329E" w:rsidSect="00AC0B46">
          <w:pgSz w:w="15840" w:h="12240" w:orient="landscape"/>
          <w:pgMar w:top="1701" w:right="1134" w:bottom="1134" w:left="1134" w:header="720" w:footer="720" w:gutter="0"/>
          <w:pgNumType w:start="3"/>
          <w:cols w:space="720"/>
          <w:titlePg/>
          <w:docGrid w:linePitch="360"/>
        </w:sectPr>
      </w:pPr>
    </w:p>
    <w:p w14:paraId="65BF433F" w14:textId="6DEBC4F4" w:rsidR="00334D17" w:rsidRPr="00BB329E" w:rsidRDefault="00334D17" w:rsidP="00741827">
      <w:pPr>
        <w:pStyle w:val="Default"/>
        <w:spacing w:after="41" w:line="276" w:lineRule="auto"/>
        <w:rPr>
          <w:rFonts w:asciiTheme="majorHAnsi" w:eastAsiaTheme="majorEastAsia" w:hAnsiTheme="majorHAnsi" w:cstheme="majorHAnsi"/>
          <w:b/>
        </w:rPr>
      </w:pPr>
    </w:p>
    <w:p w14:paraId="28A74DE6" w14:textId="3EF55B60" w:rsidR="00351A5E" w:rsidRPr="00BB329E" w:rsidRDefault="00351A5E" w:rsidP="00741827">
      <w:pPr>
        <w:pStyle w:val="GeoHeadings"/>
        <w:rPr>
          <w:rFonts w:cstheme="majorHAnsi"/>
        </w:rPr>
      </w:pPr>
      <w:bookmarkStart w:id="25" w:name="_Toc115160436"/>
      <w:r w:rsidRPr="00BB329E">
        <w:rPr>
          <w:rFonts w:cstheme="majorHAnsi"/>
        </w:rPr>
        <w:t>PROPERTY DESCRIPTION</w:t>
      </w:r>
      <w:bookmarkEnd w:id="25"/>
    </w:p>
    <w:p w14:paraId="1FFA570D" w14:textId="2A2FC164" w:rsidR="00351A5E" w:rsidRPr="00BB329E" w:rsidRDefault="00351A5E" w:rsidP="001A7369">
      <w:pPr>
        <w:pStyle w:val="2GeoHeading"/>
        <w:numPr>
          <w:ilvl w:val="1"/>
          <w:numId w:val="22"/>
        </w:numPr>
        <w:rPr>
          <w:rFonts w:cstheme="majorHAnsi"/>
        </w:rPr>
      </w:pPr>
      <w:bookmarkStart w:id="26" w:name="_Toc115160437"/>
      <w:r w:rsidRPr="00BB329E">
        <w:rPr>
          <w:rFonts w:cstheme="majorHAnsi"/>
        </w:rPr>
        <w:t>Topography</w:t>
      </w:r>
      <w:bookmarkEnd w:id="26"/>
    </w:p>
    <w:p w14:paraId="48A40BDC" w14:textId="77777777" w:rsidR="00DC0BF0" w:rsidRPr="00DC0BF0" w:rsidRDefault="00DC0BF0" w:rsidP="00DC0BF0">
      <w:pPr>
        <w:spacing w:line="276" w:lineRule="auto"/>
        <w:ind w:left="360"/>
        <w:rPr>
          <w:rFonts w:asciiTheme="majorHAnsi" w:hAnsiTheme="majorHAnsi" w:cstheme="majorHAnsi"/>
        </w:rPr>
      </w:pPr>
      <w:r w:rsidRPr="00DC0BF0">
        <w:rPr>
          <w:rFonts w:asciiTheme="majorHAnsi" w:hAnsiTheme="majorHAnsi" w:cstheme="majorHAnsi"/>
        </w:rPr>
        <w:t xml:space="preserve">The area is characterised by an undulating landscape with associated flat moderate slopes with an approximate gradient of 5.2% on average.  </w:t>
      </w:r>
    </w:p>
    <w:p w14:paraId="71CC48E8" w14:textId="5867C166" w:rsidR="004030B2" w:rsidRPr="00DC0BF0" w:rsidRDefault="00DC0BF0" w:rsidP="00DC0BF0">
      <w:pPr>
        <w:spacing w:line="276" w:lineRule="auto"/>
        <w:ind w:left="360"/>
        <w:rPr>
          <w:rFonts w:asciiTheme="majorHAnsi" w:hAnsiTheme="majorHAnsi" w:cstheme="majorHAnsi"/>
        </w:rPr>
      </w:pPr>
      <w:r w:rsidRPr="00DC0BF0">
        <w:rPr>
          <w:rFonts w:asciiTheme="majorHAnsi" w:hAnsiTheme="majorHAnsi" w:cstheme="majorHAnsi"/>
        </w:rPr>
        <w:t>The approximate altitudes above the mean sea level of the site are as follows Maximum: 565 m, Minimum: 528m, and Average: 544m.</w:t>
      </w:r>
    </w:p>
    <w:p w14:paraId="557C4732" w14:textId="4FADEC4E" w:rsidR="00B30842" w:rsidRPr="00BB329E" w:rsidRDefault="00DC0BF0" w:rsidP="00DC0BF0">
      <w:pPr>
        <w:ind w:left="765"/>
        <w:rPr>
          <w:rFonts w:asciiTheme="majorHAnsi" w:eastAsiaTheme="majorEastAsia" w:hAnsiTheme="majorHAnsi" w:cstheme="majorHAnsi"/>
          <w:b/>
        </w:rPr>
      </w:pPr>
      <w:r>
        <w:rPr>
          <w:rFonts w:asciiTheme="majorHAnsi" w:hAnsiTheme="majorHAnsi" w:cstheme="majorHAnsi"/>
          <w:b/>
          <w:noProof/>
          <w:lang w:eastAsia="en-ZA"/>
        </w:rPr>
        <w:drawing>
          <wp:inline distT="0" distB="0" distL="0" distR="0" wp14:anchorId="2440477E" wp14:editId="61D1FB98">
            <wp:extent cx="3596640" cy="4340860"/>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640" cy="4340860"/>
                    </a:xfrm>
                    <a:prstGeom prst="rect">
                      <a:avLst/>
                    </a:prstGeom>
                    <a:noFill/>
                  </pic:spPr>
                </pic:pic>
              </a:graphicData>
            </a:graphic>
          </wp:inline>
        </w:drawing>
      </w:r>
      <w:r w:rsidR="00B30842" w:rsidRPr="00BB329E">
        <w:rPr>
          <w:rFonts w:asciiTheme="majorHAnsi" w:hAnsiTheme="majorHAnsi" w:cstheme="majorHAnsi"/>
          <w:b/>
        </w:rPr>
        <w:br w:type="page"/>
      </w:r>
    </w:p>
    <w:p w14:paraId="4F71F6BE" w14:textId="3F6ED66F" w:rsidR="00351A5E" w:rsidRDefault="00351A5E" w:rsidP="001A7369">
      <w:pPr>
        <w:pStyle w:val="2GeoHeading"/>
        <w:numPr>
          <w:ilvl w:val="1"/>
          <w:numId w:val="22"/>
        </w:numPr>
        <w:rPr>
          <w:rFonts w:cstheme="majorHAnsi"/>
        </w:rPr>
      </w:pPr>
      <w:bookmarkStart w:id="27" w:name="_Toc115160438"/>
      <w:r w:rsidRPr="00BB329E">
        <w:rPr>
          <w:rFonts w:cstheme="majorHAnsi"/>
        </w:rPr>
        <w:lastRenderedPageBreak/>
        <w:t>Geology and Soils</w:t>
      </w:r>
      <w:bookmarkEnd w:id="27"/>
    </w:p>
    <w:p w14:paraId="1A25390B" w14:textId="77777777" w:rsidR="00014756" w:rsidRPr="00BB329E" w:rsidRDefault="00014756" w:rsidP="00741827">
      <w:pPr>
        <w:pStyle w:val="2GeoHeading"/>
        <w:ind w:left="765"/>
        <w:rPr>
          <w:rFonts w:cstheme="majorHAnsi"/>
        </w:rPr>
      </w:pPr>
    </w:p>
    <w:p w14:paraId="12052586" w14:textId="2B29ED19" w:rsidR="002437A1" w:rsidRDefault="00014756" w:rsidP="002437A1">
      <w:pPr>
        <w:pStyle w:val="ListParagraph"/>
        <w:spacing w:line="276" w:lineRule="auto"/>
        <w:rPr>
          <w:rFonts w:asciiTheme="majorHAnsi" w:hAnsiTheme="majorHAnsi" w:cstheme="majorHAnsi"/>
        </w:rPr>
      </w:pPr>
      <w:r w:rsidRPr="00014756">
        <w:rPr>
          <w:rFonts w:asciiTheme="majorHAnsi" w:hAnsiTheme="majorHAnsi" w:cstheme="majorHAnsi"/>
        </w:rPr>
        <w:t xml:space="preserve">The Geology of the proposed site falls within the Meinhardskraal Granite and Sand River Gneiss groups.  The principal rock types can be seen in figure 5 under the Giyani, Goudplaats-Hout River Gneiss and the Jerome Granites.  The soil types and soil properties </w:t>
      </w:r>
      <w:r w:rsidR="002437A1">
        <w:rPr>
          <w:rFonts w:asciiTheme="majorHAnsi" w:hAnsiTheme="majorHAnsi" w:cstheme="majorHAnsi"/>
        </w:rPr>
        <w:t>u</w:t>
      </w:r>
      <w:r w:rsidR="002437A1" w:rsidRPr="002437A1">
        <w:rPr>
          <w:rFonts w:asciiTheme="majorHAnsi" w:hAnsiTheme="majorHAnsi" w:cstheme="majorHAnsi"/>
        </w:rPr>
        <w:t>nderl</w:t>
      </w:r>
      <w:r w:rsidR="002437A1">
        <w:rPr>
          <w:rFonts w:asciiTheme="majorHAnsi" w:hAnsiTheme="majorHAnsi" w:cstheme="majorHAnsi"/>
        </w:rPr>
        <w:t xml:space="preserve">ying the transported horizon is </w:t>
      </w:r>
      <w:r w:rsidR="002437A1" w:rsidRPr="002437A1">
        <w:rPr>
          <w:rFonts w:asciiTheme="majorHAnsi" w:hAnsiTheme="majorHAnsi" w:cstheme="majorHAnsi"/>
        </w:rPr>
        <w:t xml:space="preserve">a ferruginous material </w:t>
      </w:r>
      <w:r w:rsidR="002437A1">
        <w:rPr>
          <w:rFonts w:asciiTheme="majorHAnsi" w:hAnsiTheme="majorHAnsi" w:cstheme="majorHAnsi"/>
        </w:rPr>
        <w:t>is underlain</w:t>
      </w:r>
      <w:r w:rsidR="002437A1" w:rsidRPr="002437A1">
        <w:rPr>
          <w:rFonts w:asciiTheme="majorHAnsi" w:hAnsiTheme="majorHAnsi" w:cstheme="majorHAnsi"/>
        </w:rPr>
        <w:t xml:space="preserve"> by slightly to moderately weathered granite, granite gneiss, amphibolite</w:t>
      </w:r>
      <w:r w:rsidR="002437A1">
        <w:rPr>
          <w:rFonts w:asciiTheme="majorHAnsi" w:hAnsiTheme="majorHAnsi" w:cstheme="majorHAnsi"/>
        </w:rPr>
        <w:t xml:space="preserve"> </w:t>
      </w:r>
      <w:r w:rsidR="002437A1" w:rsidRPr="002437A1">
        <w:rPr>
          <w:rFonts w:asciiTheme="majorHAnsi" w:hAnsiTheme="majorHAnsi" w:cstheme="majorHAnsi"/>
        </w:rPr>
        <w:t>and dolerite dyke.</w:t>
      </w:r>
    </w:p>
    <w:p w14:paraId="44999016" w14:textId="51B049E2" w:rsidR="003C75B6" w:rsidRPr="002437A1" w:rsidRDefault="003C75B6" w:rsidP="002437A1">
      <w:pPr>
        <w:pStyle w:val="ListParagraph"/>
        <w:spacing w:line="276" w:lineRule="auto"/>
        <w:rPr>
          <w:rFonts w:asciiTheme="majorHAnsi" w:hAnsiTheme="majorHAnsi" w:cstheme="majorHAnsi"/>
        </w:rPr>
      </w:pPr>
    </w:p>
    <w:p w14:paraId="4A2F10AE" w14:textId="061F45D5" w:rsidR="00695618" w:rsidRPr="00B43A79" w:rsidRDefault="00B43A79" w:rsidP="00B43A79">
      <w:pPr>
        <w:pStyle w:val="ListParagraph"/>
        <w:spacing w:line="276" w:lineRule="auto"/>
        <w:rPr>
          <w:rFonts w:asciiTheme="majorHAnsi" w:hAnsiTheme="majorHAnsi" w:cstheme="majorHAnsi"/>
        </w:rPr>
      </w:pPr>
      <w:r w:rsidRPr="00BB329E">
        <w:rPr>
          <w:rFonts w:asciiTheme="majorHAnsi" w:hAnsiTheme="majorHAnsi" w:cstheme="majorHAnsi"/>
          <w:noProof/>
          <w:lang w:eastAsia="en-ZA"/>
        </w:rPr>
        <mc:AlternateContent>
          <mc:Choice Requires="wps">
            <w:drawing>
              <wp:anchor distT="0" distB="0" distL="114300" distR="114300" simplePos="0" relativeHeight="251712512" behindDoc="1" locked="0" layoutInCell="1" allowOverlap="1" wp14:anchorId="45E42661" wp14:editId="3F345662">
                <wp:simplePos x="0" y="0"/>
                <wp:positionH relativeFrom="column">
                  <wp:posOffset>-392679</wp:posOffset>
                </wp:positionH>
                <wp:positionV relativeFrom="paragraph">
                  <wp:posOffset>4823874</wp:posOffset>
                </wp:positionV>
                <wp:extent cx="6963410" cy="635"/>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6963410" cy="635"/>
                        </a:xfrm>
                        <a:prstGeom prst="rect">
                          <a:avLst/>
                        </a:prstGeom>
                        <a:solidFill>
                          <a:prstClr val="white"/>
                        </a:solidFill>
                        <a:ln>
                          <a:noFill/>
                        </a:ln>
                      </wps:spPr>
                      <wps:txbx>
                        <w:txbxContent>
                          <w:p w14:paraId="6B98BB4A" w14:textId="7EEAF354" w:rsidR="00B43A79" w:rsidRPr="007704AD" w:rsidRDefault="00B43A79" w:rsidP="00695618">
                            <w:pPr>
                              <w:pStyle w:val="Caption"/>
                              <w:rPr>
                                <w:rFonts w:asciiTheme="majorHAnsi" w:hAnsiTheme="majorHAnsi" w:cstheme="majorHAnsi"/>
                                <w:noProof/>
                              </w:rPr>
                            </w:pPr>
                            <w:bookmarkStart w:id="28" w:name="_Toc115171382"/>
                            <w:r>
                              <w:t xml:space="preserve">Figure </w:t>
                            </w:r>
                            <w:r>
                              <w:fldChar w:fldCharType="begin"/>
                            </w:r>
                            <w:r>
                              <w:instrText xml:space="preserve"> SEQ Figure \* ARABIC </w:instrText>
                            </w:r>
                            <w:r>
                              <w:fldChar w:fldCharType="separate"/>
                            </w:r>
                            <w:r>
                              <w:rPr>
                                <w:noProof/>
                              </w:rPr>
                              <w:t>5</w:t>
                            </w:r>
                            <w:r>
                              <w:fldChar w:fldCharType="end"/>
                            </w:r>
                            <w:r>
                              <w:t xml:space="preserve"> - </w:t>
                            </w:r>
                            <w:r w:rsidRPr="00E72EAA">
                              <w:t>Description of Geolog</w:t>
                            </w:r>
                            <w:r>
                              <w:t xml:space="preserve">ical formation surrounding the proposed township development site in mabandla </w:t>
                            </w:r>
                            <w:r w:rsidRPr="00E72EAA">
                              <w:t>Village</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42661" id="Text Box 16" o:spid="_x0000_s1028" type="#_x0000_t202" style="position:absolute;left:0;text-align:left;margin-left:-30.9pt;margin-top:379.85pt;width:548.3pt;height:.0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" stroked="f">
                <v:textbox style="mso-fit-shape-to-text:t" inset="0,0,0,0">
                  <w:txbxContent>
                    <w:p w14:paraId="6B98BB4A" w14:textId="7EEAF354" w:rsidR="00B43A79" w:rsidRPr="007704AD" w:rsidRDefault="00B43A79" w:rsidP="00695618">
                      <w:pPr>
                        <w:pStyle w:val="Caption"/>
                        <w:rPr>
                          <w:rFonts w:asciiTheme="majorHAnsi" w:hAnsiTheme="majorHAnsi" w:cstheme="majorHAnsi"/>
                          <w:noProof/>
                        </w:rPr>
                      </w:pPr>
                      <w:bookmarkStart w:id="29" w:name="_Toc115171382"/>
                      <w:r>
                        <w:t xml:space="preserve">Figure </w:t>
                      </w:r>
                      <w:r>
                        <w:fldChar w:fldCharType="begin"/>
                      </w:r>
                      <w:r>
                        <w:instrText xml:space="preserve"> SEQ Figure \* ARABIC </w:instrText>
                      </w:r>
                      <w:r>
                        <w:fldChar w:fldCharType="separate"/>
                      </w:r>
                      <w:r>
                        <w:rPr>
                          <w:noProof/>
                        </w:rPr>
                        <w:t>5</w:t>
                      </w:r>
                      <w:r>
                        <w:fldChar w:fldCharType="end"/>
                      </w:r>
                      <w:r>
                        <w:t xml:space="preserve"> - </w:t>
                      </w:r>
                      <w:r w:rsidRPr="00E72EAA">
                        <w:t>Description of Geolog</w:t>
                      </w:r>
                      <w:r>
                        <w:t xml:space="preserve">ical formation surrounding the proposed township development site in mabandla </w:t>
                      </w:r>
                      <w:r w:rsidRPr="00E72EAA">
                        <w:t>Village</w:t>
                      </w:r>
                      <w:bookmarkEnd w:id="29"/>
                    </w:p>
                  </w:txbxContent>
                </v:textbox>
                <w10:wrap type="tight"/>
              </v:shape>
            </w:pict>
          </mc:Fallback>
        </mc:AlternateContent>
      </w:r>
      <w:r w:rsidR="00014756" w:rsidRPr="00BB329E">
        <w:rPr>
          <w:rFonts w:asciiTheme="majorHAnsi" w:hAnsiTheme="majorHAnsi" w:cstheme="majorHAnsi"/>
          <w:noProof/>
          <w:lang w:eastAsia="en-ZA"/>
        </w:rPr>
        <w:drawing>
          <wp:anchor distT="0" distB="0" distL="114300" distR="114300" simplePos="0" relativeHeight="251703296" behindDoc="1" locked="0" layoutInCell="1" allowOverlap="1" wp14:anchorId="5ACCD680" wp14:editId="561F2D16">
            <wp:simplePos x="0" y="0"/>
            <wp:positionH relativeFrom="column">
              <wp:posOffset>-350078</wp:posOffset>
            </wp:positionH>
            <wp:positionV relativeFrom="paragraph">
              <wp:posOffset>193758</wp:posOffset>
            </wp:positionV>
            <wp:extent cx="6258560" cy="4425950"/>
            <wp:effectExtent l="0" t="0" r="8890" b="0"/>
            <wp:wrapTight wrapText="bothSides">
              <wp:wrapPolygon edited="0">
                <wp:start x="0" y="0"/>
                <wp:lineTo x="0" y="21476"/>
                <wp:lineTo x="21565" y="21476"/>
                <wp:lineTo x="215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58560" cy="4425950"/>
                    </a:xfrm>
                    <a:prstGeom prst="rect">
                      <a:avLst/>
                    </a:prstGeom>
                  </pic:spPr>
                </pic:pic>
              </a:graphicData>
            </a:graphic>
            <wp14:sizeRelH relativeFrom="margin">
              <wp14:pctWidth>0</wp14:pctWidth>
            </wp14:sizeRelH>
            <wp14:sizeRelV relativeFrom="margin">
              <wp14:pctHeight>0</wp14:pctHeight>
            </wp14:sizeRelV>
          </wp:anchor>
        </w:drawing>
      </w:r>
      <w:r w:rsidR="00695618" w:rsidRPr="00BB329E">
        <w:rPr>
          <w:rFonts w:asciiTheme="majorHAnsi" w:hAnsiTheme="majorHAnsi" w:cstheme="majorHAnsi"/>
          <w:b/>
          <w:color w:val="000000" w:themeColor="text1"/>
        </w:rPr>
        <w:br w:type="page"/>
      </w:r>
    </w:p>
    <w:p w14:paraId="5173AD06" w14:textId="356ABE63" w:rsidR="00B30842" w:rsidRPr="00BB329E" w:rsidRDefault="00014756" w:rsidP="00741827">
      <w:pPr>
        <w:rPr>
          <w:rFonts w:asciiTheme="majorHAnsi" w:eastAsiaTheme="majorEastAsia" w:hAnsiTheme="majorHAnsi" w:cstheme="majorHAnsi"/>
          <w:b/>
          <w:color w:val="000000" w:themeColor="text1"/>
        </w:rPr>
      </w:pPr>
      <w:r w:rsidRPr="00BB329E">
        <w:rPr>
          <w:rFonts w:asciiTheme="majorHAnsi" w:hAnsiTheme="majorHAnsi" w:cstheme="majorHAnsi"/>
          <w:b/>
          <w:noProof/>
          <w:color w:val="000000" w:themeColor="text1"/>
          <w:lang w:eastAsia="en-ZA"/>
        </w:rPr>
        <w:lastRenderedPageBreak/>
        <w:drawing>
          <wp:anchor distT="0" distB="0" distL="114300" distR="114300" simplePos="0" relativeHeight="251713536" behindDoc="1" locked="0" layoutInCell="1" allowOverlap="1" wp14:anchorId="04C19F83" wp14:editId="105B9CF3">
            <wp:simplePos x="0" y="0"/>
            <wp:positionH relativeFrom="page">
              <wp:align>center</wp:align>
            </wp:positionH>
            <wp:positionV relativeFrom="paragraph">
              <wp:posOffset>346710</wp:posOffset>
            </wp:positionV>
            <wp:extent cx="6532245" cy="4618990"/>
            <wp:effectExtent l="0" t="0" r="1905" b="0"/>
            <wp:wrapTight wrapText="bothSides">
              <wp:wrapPolygon edited="0">
                <wp:start x="0" y="0"/>
                <wp:lineTo x="0" y="21469"/>
                <wp:lineTo x="21543" y="21469"/>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32487" cy="4619494"/>
                    </a:xfrm>
                    <a:prstGeom prst="rect">
                      <a:avLst/>
                    </a:prstGeom>
                  </pic:spPr>
                </pic:pic>
              </a:graphicData>
            </a:graphic>
          </wp:anchor>
        </w:drawing>
      </w:r>
      <w:r w:rsidR="00695618" w:rsidRPr="00BB329E">
        <w:rPr>
          <w:rFonts w:asciiTheme="majorHAnsi" w:hAnsiTheme="majorHAnsi" w:cstheme="majorHAnsi"/>
          <w:noProof/>
          <w:lang w:eastAsia="en-ZA"/>
        </w:rPr>
        <mc:AlternateContent>
          <mc:Choice Requires="wps">
            <w:drawing>
              <wp:anchor distT="0" distB="0" distL="114300" distR="114300" simplePos="0" relativeHeight="251715584" behindDoc="1" locked="0" layoutInCell="1" allowOverlap="1" wp14:anchorId="5BD7E940" wp14:editId="5B16BA60">
                <wp:simplePos x="0" y="0"/>
                <wp:positionH relativeFrom="column">
                  <wp:posOffset>-461010</wp:posOffset>
                </wp:positionH>
                <wp:positionV relativeFrom="paragraph">
                  <wp:posOffset>5023485</wp:posOffset>
                </wp:positionV>
                <wp:extent cx="6532245"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6532245" cy="635"/>
                        </a:xfrm>
                        <a:prstGeom prst="rect">
                          <a:avLst/>
                        </a:prstGeom>
                        <a:solidFill>
                          <a:prstClr val="white"/>
                        </a:solidFill>
                        <a:ln>
                          <a:noFill/>
                        </a:ln>
                      </wps:spPr>
                      <wps:txbx>
                        <w:txbxContent>
                          <w:p w14:paraId="7ED53CDC" w14:textId="361606D2" w:rsidR="00B43A79" w:rsidRPr="004F196E" w:rsidRDefault="00B43A79" w:rsidP="00695618">
                            <w:pPr>
                              <w:pStyle w:val="Caption"/>
                              <w:rPr>
                                <w:rFonts w:cstheme="majorHAnsi"/>
                                <w:b/>
                                <w:noProof/>
                                <w:color w:val="000000" w:themeColor="text1"/>
                              </w:rPr>
                            </w:pPr>
                            <w:bookmarkStart w:id="30" w:name="_Toc115171383"/>
                            <w:r>
                              <w:t xml:space="preserve">Figure </w:t>
                            </w:r>
                            <w:r>
                              <w:fldChar w:fldCharType="begin"/>
                            </w:r>
                            <w:r>
                              <w:instrText xml:space="preserve"> SEQ Figure \* ARABIC </w:instrText>
                            </w:r>
                            <w:r>
                              <w:fldChar w:fldCharType="separate"/>
                            </w:r>
                            <w:r>
                              <w:rPr>
                                <w:noProof/>
                              </w:rPr>
                              <w:t>6</w:t>
                            </w:r>
                            <w:r>
                              <w:fldChar w:fldCharType="end"/>
                            </w:r>
                            <w:r>
                              <w:t xml:space="preserve"> - </w:t>
                            </w:r>
                            <w:r w:rsidRPr="005829C4">
                              <w:t xml:space="preserve">Description of </w:t>
                            </w:r>
                            <w:r>
                              <w:t xml:space="preserve">Lithostratigraphy at the proposed township development </w:t>
                            </w:r>
                            <w:r w:rsidRPr="005829C4">
                              <w:t xml:space="preserve"> site in </w:t>
                            </w:r>
                            <w:r>
                              <w:t>Mabandla</w:t>
                            </w:r>
                            <w:r w:rsidRPr="005829C4">
                              <w:t xml:space="preserve"> Village</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D7E940" id="Text Box 25" o:spid="_x0000_s1029" type="#_x0000_t202" style="position:absolute;margin-left:-36.3pt;margin-top:395.55pt;width:514.3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" stroked="f">
                <v:textbox style="mso-fit-shape-to-text:t" inset="0,0,0,0">
                  <w:txbxContent>
                    <w:p w14:paraId="7ED53CDC" w14:textId="361606D2" w:rsidR="00B43A79" w:rsidRPr="004F196E" w:rsidRDefault="00B43A79" w:rsidP="00695618">
                      <w:pPr>
                        <w:pStyle w:val="Caption"/>
                        <w:rPr>
                          <w:rFonts w:cstheme="majorHAnsi"/>
                          <w:b/>
                          <w:noProof/>
                          <w:color w:val="000000" w:themeColor="text1"/>
                        </w:rPr>
                      </w:pPr>
                      <w:bookmarkStart w:id="31" w:name="_Toc115171383"/>
                      <w:r>
                        <w:t xml:space="preserve">Figure </w:t>
                      </w:r>
                      <w:r>
                        <w:fldChar w:fldCharType="begin"/>
                      </w:r>
                      <w:r>
                        <w:instrText xml:space="preserve"> SEQ Figure \* ARABIC </w:instrText>
                      </w:r>
                      <w:r>
                        <w:fldChar w:fldCharType="separate"/>
                      </w:r>
                      <w:r>
                        <w:rPr>
                          <w:noProof/>
                        </w:rPr>
                        <w:t>6</w:t>
                      </w:r>
                      <w:r>
                        <w:fldChar w:fldCharType="end"/>
                      </w:r>
                      <w:r>
                        <w:t xml:space="preserve"> - </w:t>
                      </w:r>
                      <w:r w:rsidRPr="005829C4">
                        <w:t xml:space="preserve">Description of </w:t>
                      </w:r>
                      <w:r>
                        <w:t xml:space="preserve">Lithostratigraphy at the proposed township development </w:t>
                      </w:r>
                      <w:r w:rsidRPr="005829C4">
                        <w:t xml:space="preserve"> site in </w:t>
                      </w:r>
                      <w:r>
                        <w:t>Mabandla</w:t>
                      </w:r>
                      <w:r w:rsidRPr="005829C4">
                        <w:t xml:space="preserve"> Village</w:t>
                      </w:r>
                      <w:bookmarkEnd w:id="31"/>
                    </w:p>
                  </w:txbxContent>
                </v:textbox>
                <w10:wrap type="tight"/>
              </v:shape>
            </w:pict>
          </mc:Fallback>
        </mc:AlternateContent>
      </w:r>
      <w:r w:rsidR="00B30842" w:rsidRPr="00BB329E">
        <w:rPr>
          <w:rFonts w:asciiTheme="majorHAnsi" w:hAnsiTheme="majorHAnsi" w:cstheme="majorHAnsi"/>
          <w:b/>
          <w:color w:val="000000" w:themeColor="text1"/>
        </w:rPr>
        <w:br w:type="page"/>
      </w:r>
    </w:p>
    <w:p w14:paraId="59D27DE1" w14:textId="55989D4E" w:rsidR="003C75B6" w:rsidRPr="00BB329E" w:rsidRDefault="003C75B6" w:rsidP="001A7369">
      <w:pPr>
        <w:pStyle w:val="2GeoHeading"/>
        <w:numPr>
          <w:ilvl w:val="1"/>
          <w:numId w:val="22"/>
        </w:numPr>
        <w:rPr>
          <w:rFonts w:cstheme="majorHAnsi"/>
        </w:rPr>
      </w:pPr>
      <w:bookmarkStart w:id="32" w:name="_Toc115160439"/>
      <w:r w:rsidRPr="00BB329E">
        <w:rPr>
          <w:rFonts w:cstheme="majorHAnsi"/>
        </w:rPr>
        <w:lastRenderedPageBreak/>
        <w:t>Climate</w:t>
      </w:r>
      <w:bookmarkEnd w:id="32"/>
    </w:p>
    <w:p w14:paraId="41A92895" w14:textId="457599EE" w:rsidR="003456EE" w:rsidRPr="003456EE" w:rsidRDefault="003456EE" w:rsidP="00741827">
      <w:pPr>
        <w:autoSpaceDE w:val="0"/>
        <w:autoSpaceDN w:val="0"/>
        <w:adjustRightInd w:val="0"/>
        <w:spacing w:line="276" w:lineRule="auto"/>
        <w:ind w:left="720"/>
        <w:rPr>
          <w:rFonts w:asciiTheme="majorHAnsi" w:hAnsiTheme="majorHAnsi" w:cstheme="majorHAnsi"/>
        </w:rPr>
      </w:pPr>
      <w:r w:rsidRPr="003456EE">
        <w:rPr>
          <w:rFonts w:asciiTheme="majorHAnsi" w:hAnsiTheme="majorHAnsi" w:cstheme="majorHAnsi"/>
        </w:rPr>
        <w:t>Collins Chabane Local Municipality is located in an arid region, and it has a very dry subtropical climate, specifically a humid subtropical climate with long hot and rainy summers coupled with short cool and dry winters. The climate can be considered as generally warm to temperate. Malamulele is considered a summer rainfall region.</w:t>
      </w:r>
    </w:p>
    <w:p w14:paraId="1186B67F" w14:textId="4B9F14E1" w:rsidR="003456EE" w:rsidRPr="003456EE" w:rsidRDefault="003456EE" w:rsidP="00741827">
      <w:pPr>
        <w:autoSpaceDE w:val="0"/>
        <w:autoSpaceDN w:val="0"/>
        <w:adjustRightInd w:val="0"/>
        <w:spacing w:line="276" w:lineRule="auto"/>
        <w:ind w:left="720"/>
        <w:rPr>
          <w:rFonts w:asciiTheme="majorHAnsi" w:hAnsiTheme="majorHAnsi" w:cstheme="majorHAnsi"/>
        </w:rPr>
      </w:pPr>
      <w:r w:rsidRPr="003456EE">
        <w:rPr>
          <w:rFonts w:asciiTheme="majorHAnsi" w:hAnsiTheme="majorHAnsi" w:cstheme="majorHAnsi"/>
        </w:rPr>
        <w:t>According to (Geotsy, 2022) area’s maximum temperatures of Malamulele occurs in January with a maximum temperature of 34°c during the day and 18°c at night. The minimum annual temperatures occur in July with a maximum temperature of 23°c and a minimum temperature of 11°c.</w:t>
      </w:r>
    </w:p>
    <w:p w14:paraId="3055CA6A" w14:textId="30F0D847" w:rsidR="00E449B1" w:rsidRDefault="003456EE" w:rsidP="00741827">
      <w:pPr>
        <w:autoSpaceDE w:val="0"/>
        <w:autoSpaceDN w:val="0"/>
        <w:adjustRightInd w:val="0"/>
        <w:spacing w:line="276" w:lineRule="auto"/>
        <w:ind w:left="720"/>
        <w:rPr>
          <w:rFonts w:asciiTheme="majorHAnsi" w:hAnsiTheme="majorHAnsi" w:cstheme="majorHAnsi"/>
        </w:rPr>
      </w:pPr>
      <w:r w:rsidRPr="003456EE">
        <w:rPr>
          <w:rFonts w:asciiTheme="majorHAnsi" w:hAnsiTheme="majorHAnsi" w:cstheme="majorHAnsi"/>
        </w:rPr>
        <w:t>Malamulele is a low-lying area and at risk of flooding.</w:t>
      </w:r>
    </w:p>
    <w:p w14:paraId="39321B77" w14:textId="506B4D8F" w:rsidR="003456EE" w:rsidRPr="00BB329E" w:rsidRDefault="003456EE" w:rsidP="00741827">
      <w:pPr>
        <w:autoSpaceDE w:val="0"/>
        <w:autoSpaceDN w:val="0"/>
        <w:adjustRightInd w:val="0"/>
        <w:spacing w:line="276" w:lineRule="auto"/>
        <w:ind w:left="720"/>
        <w:rPr>
          <w:rFonts w:asciiTheme="majorHAnsi" w:hAnsiTheme="majorHAnsi" w:cstheme="majorHAnsi"/>
        </w:rPr>
      </w:pPr>
      <w:r>
        <w:rPr>
          <w:noProof/>
          <w:lang w:eastAsia="en-ZA"/>
        </w:rPr>
        <w:drawing>
          <wp:inline distT="0" distB="0" distL="0" distR="0" wp14:anchorId="3F8B4236" wp14:editId="7445759F">
            <wp:extent cx="5972175" cy="2280285"/>
            <wp:effectExtent l="0" t="0" r="9525" b="5715"/>
            <wp:docPr id="55" name="image2.png"/>
            <wp:cNvGraphicFramePr/>
            <a:graphic xmlns:a="http://schemas.openxmlformats.org/drawingml/2006/main">
              <a:graphicData uri="http://schemas.openxmlformats.org/drawingml/2006/picture">
                <pic:pic xmlns:pic="http://schemas.openxmlformats.org/drawingml/2006/picture">
                  <pic:nvPicPr>
                    <pic:cNvPr id="55" name="image2.png"/>
                    <pic:cNvPicPr/>
                  </pic:nvPicPr>
                  <pic:blipFill>
                    <a:blip r:embed="rId25"/>
                    <a:srcRect/>
                    <a:stretch>
                      <a:fillRect/>
                    </a:stretch>
                  </pic:blipFill>
                  <pic:spPr>
                    <a:xfrm>
                      <a:off x="0" y="0"/>
                      <a:ext cx="5972175" cy="2280285"/>
                    </a:xfrm>
                    <a:prstGeom prst="rect">
                      <a:avLst/>
                    </a:prstGeom>
                    <a:ln/>
                  </pic:spPr>
                </pic:pic>
              </a:graphicData>
            </a:graphic>
          </wp:inline>
        </w:drawing>
      </w:r>
    </w:p>
    <w:p w14:paraId="600BBEC0" w14:textId="7E50A8C5" w:rsidR="00361156" w:rsidRPr="00BB329E" w:rsidRDefault="00361156" w:rsidP="00741827">
      <w:pPr>
        <w:keepNext/>
        <w:spacing w:line="276" w:lineRule="auto"/>
        <w:rPr>
          <w:rFonts w:asciiTheme="majorHAnsi" w:hAnsiTheme="majorHAnsi" w:cstheme="majorHAnsi"/>
          <w:noProof/>
        </w:rPr>
      </w:pPr>
    </w:p>
    <w:p w14:paraId="7A7CD327" w14:textId="180E6759" w:rsidR="005461AC" w:rsidRPr="00BB329E" w:rsidRDefault="005461AC" w:rsidP="001A7369">
      <w:pPr>
        <w:pStyle w:val="2GeoHeading"/>
        <w:numPr>
          <w:ilvl w:val="1"/>
          <w:numId w:val="22"/>
        </w:numPr>
        <w:rPr>
          <w:rFonts w:cstheme="majorHAnsi"/>
        </w:rPr>
      </w:pPr>
      <w:bookmarkStart w:id="33" w:name="_Toc115160440"/>
      <w:r w:rsidRPr="00BB329E">
        <w:rPr>
          <w:rFonts w:cstheme="majorHAnsi"/>
        </w:rPr>
        <w:t>Vegetation</w:t>
      </w:r>
      <w:bookmarkEnd w:id="33"/>
    </w:p>
    <w:p w14:paraId="22ADA417" w14:textId="281CE62F" w:rsidR="005461AC" w:rsidRPr="00BB329E" w:rsidRDefault="003456EE" w:rsidP="00741827">
      <w:pPr>
        <w:autoSpaceDE w:val="0"/>
        <w:autoSpaceDN w:val="0"/>
        <w:adjustRightInd w:val="0"/>
        <w:spacing w:line="276" w:lineRule="auto"/>
        <w:ind w:left="720"/>
        <w:rPr>
          <w:rFonts w:asciiTheme="majorHAnsi" w:hAnsiTheme="majorHAnsi" w:cstheme="majorHAnsi"/>
        </w:rPr>
      </w:pPr>
      <w:r w:rsidRPr="003456EE">
        <w:rPr>
          <w:rFonts w:asciiTheme="majorHAnsi" w:hAnsiTheme="majorHAnsi" w:cstheme="majorHAnsi"/>
        </w:rPr>
        <w:t xml:space="preserve">Upon conducting a desktop study of the area using the 2018 National Vegetation map as seen on the Biodiversity Advisor of the South African National Biodiversity Institute (SANBI) the area surrounding the proposed site consists of predominately Granite Lowveld within the Savanna Biome and the Lowveld Bioregion as shown in figure 7 below.  It should be noted that some Sclerocarya birrea, commonly known as the marula trees also found on the site and should be considered during all phases of the proposed township development of sites.  The proposed site is densely vegetated with predominantly grasslands and Sweet Thorn trees.  A biodiversity study </w:t>
      </w:r>
      <w:r w:rsidR="00DC0BF0">
        <w:rPr>
          <w:rFonts w:asciiTheme="majorHAnsi" w:hAnsiTheme="majorHAnsi" w:cstheme="majorHAnsi"/>
        </w:rPr>
        <w:t>was</w:t>
      </w:r>
      <w:r w:rsidRPr="003456EE">
        <w:rPr>
          <w:rFonts w:asciiTheme="majorHAnsi" w:hAnsiTheme="majorHAnsi" w:cstheme="majorHAnsi"/>
        </w:rPr>
        <w:t xml:space="preserve"> conducted to further investigate the vegetation of the proposed site and </w:t>
      </w:r>
      <w:r w:rsidR="00DC0BF0">
        <w:rPr>
          <w:rFonts w:asciiTheme="majorHAnsi" w:hAnsiTheme="majorHAnsi" w:cstheme="majorHAnsi"/>
        </w:rPr>
        <w:t xml:space="preserve">the Biodiversity study report is attached </w:t>
      </w:r>
    </w:p>
    <w:p w14:paraId="050A8661" w14:textId="2E252D82" w:rsidR="00695618" w:rsidRPr="00BB329E" w:rsidRDefault="003456EE" w:rsidP="00741827">
      <w:pPr>
        <w:keepNext/>
        <w:autoSpaceDE w:val="0"/>
        <w:autoSpaceDN w:val="0"/>
        <w:adjustRightInd w:val="0"/>
        <w:spacing w:line="276" w:lineRule="auto"/>
        <w:rPr>
          <w:rFonts w:asciiTheme="majorHAnsi" w:hAnsiTheme="majorHAnsi" w:cstheme="majorHAnsi"/>
        </w:rPr>
      </w:pPr>
      <w:r w:rsidRPr="00BB329E">
        <w:rPr>
          <w:rFonts w:asciiTheme="majorHAnsi" w:hAnsiTheme="majorHAnsi" w:cstheme="majorHAnsi"/>
          <w:noProof/>
          <w:lang w:eastAsia="en-ZA"/>
        </w:rPr>
        <w:lastRenderedPageBreak/>
        <w:drawing>
          <wp:anchor distT="0" distB="0" distL="114300" distR="114300" simplePos="0" relativeHeight="251716608" behindDoc="1" locked="0" layoutInCell="1" allowOverlap="1" wp14:anchorId="70C116B9" wp14:editId="0EC05FA4">
            <wp:simplePos x="0" y="0"/>
            <wp:positionH relativeFrom="column">
              <wp:posOffset>-485140</wp:posOffset>
            </wp:positionH>
            <wp:positionV relativeFrom="paragraph">
              <wp:posOffset>385445</wp:posOffset>
            </wp:positionV>
            <wp:extent cx="6389370" cy="4518660"/>
            <wp:effectExtent l="0" t="0" r="0" b="0"/>
            <wp:wrapTight wrapText="bothSides">
              <wp:wrapPolygon edited="0">
                <wp:start x="0" y="0"/>
                <wp:lineTo x="0" y="21491"/>
                <wp:lineTo x="21510" y="21491"/>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89370" cy="4518660"/>
                    </a:xfrm>
                    <a:prstGeom prst="rect">
                      <a:avLst/>
                    </a:prstGeom>
                  </pic:spPr>
                </pic:pic>
              </a:graphicData>
            </a:graphic>
          </wp:anchor>
        </w:drawing>
      </w:r>
      <w:r w:rsidR="00695618" w:rsidRPr="00BB329E">
        <w:rPr>
          <w:rFonts w:asciiTheme="majorHAnsi" w:hAnsiTheme="majorHAnsi" w:cstheme="majorHAnsi"/>
          <w:noProof/>
          <w:lang w:eastAsia="en-ZA"/>
        </w:rPr>
        <mc:AlternateContent>
          <mc:Choice Requires="wps">
            <w:drawing>
              <wp:anchor distT="0" distB="0" distL="114300" distR="114300" simplePos="0" relativeHeight="251718656" behindDoc="1" locked="0" layoutInCell="1" allowOverlap="1" wp14:anchorId="02FED1F3" wp14:editId="332C74E7">
                <wp:simplePos x="0" y="0"/>
                <wp:positionH relativeFrom="column">
                  <wp:posOffset>-488315</wp:posOffset>
                </wp:positionH>
                <wp:positionV relativeFrom="paragraph">
                  <wp:posOffset>4956810</wp:posOffset>
                </wp:positionV>
                <wp:extent cx="6390005" cy="635"/>
                <wp:effectExtent l="0" t="0" r="0" b="0"/>
                <wp:wrapTight wrapText="bothSides">
                  <wp:wrapPolygon edited="0">
                    <wp:start x="0" y="0"/>
                    <wp:lineTo x="0" y="21600"/>
                    <wp:lineTo x="21600" y="21600"/>
                    <wp:lineTo x="21600" y="0"/>
                  </wp:wrapPolygon>
                </wp:wrapTight>
                <wp:docPr id="26" name="Text Box 26"/>
                <wp:cNvGraphicFramePr/>
                <a:graphic xmlns:a="http://schemas.openxmlformats.org/drawingml/2006/main">
                  <a:graphicData uri="http://schemas.microsoft.com/office/word/2010/wordprocessingShape">
                    <wps:wsp>
                      <wps:cNvSpPr txBox="1"/>
                      <wps:spPr>
                        <a:xfrm>
                          <a:off x="0" y="0"/>
                          <a:ext cx="6390005" cy="635"/>
                        </a:xfrm>
                        <a:prstGeom prst="rect">
                          <a:avLst/>
                        </a:prstGeom>
                        <a:solidFill>
                          <a:prstClr val="white"/>
                        </a:solidFill>
                        <a:ln>
                          <a:noFill/>
                        </a:ln>
                      </wps:spPr>
                      <wps:txbx>
                        <w:txbxContent>
                          <w:p w14:paraId="118049B5" w14:textId="5AF9BCE9" w:rsidR="00B43A79" w:rsidRPr="00D01F64" w:rsidRDefault="00B43A79" w:rsidP="00695618">
                            <w:pPr>
                              <w:pStyle w:val="Caption"/>
                              <w:rPr>
                                <w:rFonts w:asciiTheme="majorHAnsi" w:hAnsiTheme="majorHAnsi" w:cstheme="majorHAnsi"/>
                                <w:noProof/>
                              </w:rPr>
                            </w:pPr>
                            <w:bookmarkStart w:id="34" w:name="_Toc115171384"/>
                            <w:r>
                              <w:t xml:space="preserve">Figure </w:t>
                            </w:r>
                            <w:r>
                              <w:fldChar w:fldCharType="begin"/>
                            </w:r>
                            <w:r>
                              <w:instrText xml:space="preserve"> SEQ Figure \* ARABIC </w:instrText>
                            </w:r>
                            <w:r>
                              <w:fldChar w:fldCharType="separate"/>
                            </w:r>
                            <w:r>
                              <w:rPr>
                                <w:noProof/>
                              </w:rPr>
                              <w:t>8</w:t>
                            </w:r>
                            <w:r>
                              <w:fldChar w:fldCharType="end"/>
                            </w:r>
                            <w:r>
                              <w:t xml:space="preserve"> - </w:t>
                            </w:r>
                            <w:r w:rsidRPr="00BC146C">
                              <w:t>Broad Ter</w:t>
                            </w:r>
                            <w:r>
                              <w:t>restrial Vegetation for Malamulele proposed township development</w:t>
                            </w:r>
                            <w:r w:rsidRPr="00BC146C">
                              <w:t xml:space="preserve"> of sites</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FED1F3" id="Text Box 26" o:spid="_x0000_s1030" type="#_x0000_t202" style="position:absolute;margin-left:-38.45pt;margin-top:390.3pt;width:503.15pt;height:.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" stroked="f">
                <v:textbox style="mso-fit-shape-to-text:t" inset="0,0,0,0">
                  <w:txbxContent>
                    <w:p w14:paraId="118049B5" w14:textId="5AF9BCE9" w:rsidR="00B43A79" w:rsidRPr="00D01F64" w:rsidRDefault="00B43A79" w:rsidP="00695618">
                      <w:pPr>
                        <w:pStyle w:val="Caption"/>
                        <w:rPr>
                          <w:rFonts w:asciiTheme="majorHAnsi" w:hAnsiTheme="majorHAnsi" w:cstheme="majorHAnsi"/>
                          <w:noProof/>
                        </w:rPr>
                      </w:pPr>
                      <w:bookmarkStart w:id="35" w:name="_Toc115171384"/>
                      <w:r>
                        <w:t xml:space="preserve">Figure </w:t>
                      </w:r>
                      <w:r>
                        <w:fldChar w:fldCharType="begin"/>
                      </w:r>
                      <w:r>
                        <w:instrText xml:space="preserve"> SEQ Figure \* ARABIC </w:instrText>
                      </w:r>
                      <w:r>
                        <w:fldChar w:fldCharType="separate"/>
                      </w:r>
                      <w:r>
                        <w:rPr>
                          <w:noProof/>
                        </w:rPr>
                        <w:t>8</w:t>
                      </w:r>
                      <w:r>
                        <w:fldChar w:fldCharType="end"/>
                      </w:r>
                      <w:r>
                        <w:t xml:space="preserve"> - </w:t>
                      </w:r>
                      <w:r w:rsidRPr="00BC146C">
                        <w:t>Broad Ter</w:t>
                      </w:r>
                      <w:r>
                        <w:t>restrial Vegetation for Malamulele proposed township development</w:t>
                      </w:r>
                      <w:r w:rsidRPr="00BC146C">
                        <w:t xml:space="preserve"> of sites</w:t>
                      </w:r>
                      <w:bookmarkEnd w:id="35"/>
                    </w:p>
                  </w:txbxContent>
                </v:textbox>
                <w10:wrap type="tight"/>
              </v:shape>
            </w:pict>
          </mc:Fallback>
        </mc:AlternateContent>
      </w:r>
    </w:p>
    <w:p w14:paraId="6F12614F" w14:textId="77777777" w:rsidR="003456EE" w:rsidRDefault="003456EE" w:rsidP="00741827">
      <w:pPr>
        <w:pStyle w:val="2GeoHeading"/>
        <w:ind w:left="765"/>
        <w:rPr>
          <w:rFonts w:cstheme="majorHAnsi"/>
        </w:rPr>
      </w:pPr>
    </w:p>
    <w:p w14:paraId="2FB392AA" w14:textId="77777777" w:rsidR="003456EE" w:rsidRDefault="003456EE" w:rsidP="00741827">
      <w:pPr>
        <w:pStyle w:val="GeoHeadings"/>
        <w:numPr>
          <w:ilvl w:val="0"/>
          <w:numId w:val="0"/>
        </w:numPr>
        <w:ind w:left="720"/>
      </w:pPr>
    </w:p>
    <w:p w14:paraId="14F2A515" w14:textId="2240EC3D" w:rsidR="00351A5E" w:rsidRPr="00BB329E" w:rsidRDefault="009C687D" w:rsidP="001A7369">
      <w:pPr>
        <w:pStyle w:val="2GeoHeading"/>
        <w:numPr>
          <w:ilvl w:val="1"/>
          <w:numId w:val="22"/>
        </w:numPr>
        <w:rPr>
          <w:rFonts w:cstheme="majorHAnsi"/>
        </w:rPr>
      </w:pPr>
      <w:bookmarkStart w:id="36" w:name="_Toc115160441"/>
      <w:r w:rsidRPr="00BB329E">
        <w:rPr>
          <w:rFonts w:cstheme="majorHAnsi"/>
        </w:rPr>
        <w:t>Environmental Sensitivity</w:t>
      </w:r>
      <w:bookmarkEnd w:id="36"/>
    </w:p>
    <w:p w14:paraId="5B9CE8C6" w14:textId="22A5DBC9" w:rsidR="00615CC8" w:rsidRPr="00BB329E" w:rsidRDefault="008F04B4" w:rsidP="00741827">
      <w:pPr>
        <w:pStyle w:val="ListParagraph"/>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 </w:t>
      </w:r>
      <w:r w:rsidR="00A7629A" w:rsidRPr="00BB329E">
        <w:rPr>
          <w:rFonts w:asciiTheme="majorHAnsi" w:hAnsiTheme="majorHAnsi" w:cstheme="majorHAnsi"/>
        </w:rPr>
        <w:t>Sensitivity</w:t>
      </w:r>
      <w:r w:rsidRPr="00BB329E">
        <w:rPr>
          <w:rFonts w:asciiTheme="majorHAnsi" w:hAnsiTheme="majorHAnsi" w:cstheme="majorHAnsi"/>
        </w:rPr>
        <w:t xml:space="preserve"> of the area is discussed in</w:t>
      </w:r>
      <w:r w:rsidR="009C687D" w:rsidRPr="00BB329E">
        <w:rPr>
          <w:rFonts w:asciiTheme="majorHAnsi" w:hAnsiTheme="majorHAnsi" w:cstheme="majorHAnsi"/>
        </w:rPr>
        <w:t xml:space="preserve"> full in the </w:t>
      </w:r>
      <w:r w:rsidR="00A7629A" w:rsidRPr="00BB329E">
        <w:rPr>
          <w:rFonts w:asciiTheme="majorHAnsi" w:hAnsiTheme="majorHAnsi" w:cstheme="majorHAnsi"/>
        </w:rPr>
        <w:t>Screening</w:t>
      </w:r>
      <w:r w:rsidR="009C687D" w:rsidRPr="00BB329E">
        <w:rPr>
          <w:rFonts w:asciiTheme="majorHAnsi" w:hAnsiTheme="majorHAnsi" w:cstheme="majorHAnsi"/>
        </w:rPr>
        <w:t xml:space="preserve"> Report for an Environmental </w:t>
      </w:r>
      <w:r w:rsidR="00A7629A" w:rsidRPr="00BB329E">
        <w:rPr>
          <w:rFonts w:asciiTheme="majorHAnsi" w:hAnsiTheme="majorHAnsi" w:cstheme="majorHAnsi"/>
        </w:rPr>
        <w:t>Authorisation</w:t>
      </w:r>
      <w:r w:rsidR="009C687D" w:rsidRPr="00BB329E">
        <w:rPr>
          <w:rFonts w:asciiTheme="majorHAnsi" w:hAnsiTheme="majorHAnsi" w:cstheme="majorHAnsi"/>
        </w:rPr>
        <w:t xml:space="preserve"> as required by the 2014 EIA regulations and can be found in </w:t>
      </w:r>
      <w:r w:rsidR="009C687D" w:rsidRPr="00BB329E">
        <w:rPr>
          <w:rFonts w:asciiTheme="majorHAnsi" w:hAnsiTheme="majorHAnsi" w:cstheme="majorHAnsi"/>
          <w:b/>
          <w:bCs/>
        </w:rPr>
        <w:t>APPENDIX E</w:t>
      </w:r>
      <w:r w:rsidR="009C687D" w:rsidRPr="00BB329E">
        <w:rPr>
          <w:rFonts w:asciiTheme="majorHAnsi" w:hAnsiTheme="majorHAnsi" w:cstheme="majorHAnsi"/>
        </w:rPr>
        <w:t>.  T</w:t>
      </w:r>
      <w:r w:rsidRPr="00BB329E">
        <w:rPr>
          <w:rFonts w:asciiTheme="majorHAnsi" w:hAnsiTheme="majorHAnsi" w:cstheme="majorHAnsi"/>
        </w:rPr>
        <w:t>he screening report</w:t>
      </w:r>
      <w:r w:rsidR="005B5C3E" w:rsidRPr="00BB329E">
        <w:rPr>
          <w:rFonts w:asciiTheme="majorHAnsi" w:hAnsiTheme="majorHAnsi" w:cstheme="majorHAnsi"/>
        </w:rPr>
        <w:t xml:space="preserve"> i</w:t>
      </w:r>
      <w:r w:rsidRPr="00BB329E">
        <w:rPr>
          <w:rFonts w:asciiTheme="majorHAnsi" w:hAnsiTheme="majorHAnsi" w:cstheme="majorHAnsi"/>
        </w:rPr>
        <w:t>s generated</w:t>
      </w:r>
      <w:r w:rsidR="00615CC8" w:rsidRPr="00BB329E">
        <w:rPr>
          <w:rFonts w:asciiTheme="majorHAnsi" w:hAnsiTheme="majorHAnsi" w:cstheme="majorHAnsi"/>
        </w:rPr>
        <w:t xml:space="preserve"> </w:t>
      </w:r>
      <w:r w:rsidR="005B5C3E" w:rsidRPr="00BB329E">
        <w:rPr>
          <w:rFonts w:asciiTheme="majorHAnsi" w:hAnsiTheme="majorHAnsi" w:cstheme="majorHAnsi"/>
        </w:rPr>
        <w:t xml:space="preserve">by </w:t>
      </w:r>
      <w:r w:rsidR="00615CC8" w:rsidRPr="00BB329E">
        <w:rPr>
          <w:rFonts w:asciiTheme="majorHAnsi" w:hAnsiTheme="majorHAnsi" w:cstheme="majorHAnsi"/>
        </w:rPr>
        <w:t xml:space="preserve">the </w:t>
      </w:r>
      <w:r w:rsidR="005B5C3E" w:rsidRPr="00BB329E">
        <w:rPr>
          <w:rFonts w:asciiTheme="majorHAnsi" w:hAnsiTheme="majorHAnsi" w:cstheme="majorHAnsi"/>
        </w:rPr>
        <w:t>N</w:t>
      </w:r>
      <w:r w:rsidR="00615CC8" w:rsidRPr="00BB329E">
        <w:rPr>
          <w:rFonts w:asciiTheme="majorHAnsi" w:hAnsiTheme="majorHAnsi" w:cstheme="majorHAnsi"/>
        </w:rPr>
        <w:t xml:space="preserve">ational </w:t>
      </w:r>
      <w:r w:rsidR="005B5C3E" w:rsidRPr="00BB329E">
        <w:rPr>
          <w:rFonts w:asciiTheme="majorHAnsi" w:hAnsiTheme="majorHAnsi" w:cstheme="majorHAnsi"/>
        </w:rPr>
        <w:t>S</w:t>
      </w:r>
      <w:r w:rsidR="00615CC8" w:rsidRPr="00BB329E">
        <w:rPr>
          <w:rFonts w:asciiTheme="majorHAnsi" w:hAnsiTheme="majorHAnsi" w:cstheme="majorHAnsi"/>
        </w:rPr>
        <w:t xml:space="preserve">creening </w:t>
      </w:r>
      <w:r w:rsidR="005B5C3E" w:rsidRPr="00BB329E">
        <w:rPr>
          <w:rFonts w:asciiTheme="majorHAnsi" w:hAnsiTheme="majorHAnsi" w:cstheme="majorHAnsi"/>
        </w:rPr>
        <w:t>T</w:t>
      </w:r>
      <w:r w:rsidR="00615CC8" w:rsidRPr="00BB329E">
        <w:rPr>
          <w:rFonts w:asciiTheme="majorHAnsi" w:hAnsiTheme="majorHAnsi" w:cstheme="majorHAnsi"/>
        </w:rPr>
        <w:t>ool</w:t>
      </w:r>
      <w:r w:rsidR="005B5C3E" w:rsidRPr="00BB329E">
        <w:rPr>
          <w:rFonts w:asciiTheme="majorHAnsi" w:hAnsiTheme="majorHAnsi" w:cstheme="majorHAnsi"/>
        </w:rPr>
        <w:t xml:space="preserve"> from the Department of </w:t>
      </w:r>
      <w:r w:rsidR="00A7629A" w:rsidRPr="00BB329E">
        <w:rPr>
          <w:rFonts w:asciiTheme="majorHAnsi" w:hAnsiTheme="majorHAnsi" w:cstheme="majorHAnsi"/>
        </w:rPr>
        <w:t>Forestry</w:t>
      </w:r>
      <w:r w:rsidR="005B5C3E" w:rsidRPr="00BB329E">
        <w:rPr>
          <w:rFonts w:asciiTheme="majorHAnsi" w:hAnsiTheme="majorHAnsi" w:cstheme="majorHAnsi"/>
        </w:rPr>
        <w:t>, Fisheries</w:t>
      </w:r>
      <w:r w:rsidR="00B4410B" w:rsidRPr="00BB329E">
        <w:rPr>
          <w:rFonts w:asciiTheme="majorHAnsi" w:hAnsiTheme="majorHAnsi" w:cstheme="majorHAnsi"/>
        </w:rPr>
        <w:t>,</w:t>
      </w:r>
      <w:r w:rsidR="005B5C3E" w:rsidRPr="00BB329E">
        <w:rPr>
          <w:rFonts w:asciiTheme="majorHAnsi" w:hAnsiTheme="majorHAnsi" w:cstheme="majorHAnsi"/>
        </w:rPr>
        <w:t xml:space="preserve"> and the Environment.</w:t>
      </w:r>
    </w:p>
    <w:p w14:paraId="4F1CB6BE" w14:textId="1B9B7E94" w:rsidR="0021239F" w:rsidRPr="00BB329E" w:rsidRDefault="0021239F" w:rsidP="00741827">
      <w:pPr>
        <w:pStyle w:val="ListParagraph"/>
        <w:autoSpaceDE w:val="0"/>
        <w:autoSpaceDN w:val="0"/>
        <w:adjustRightInd w:val="0"/>
        <w:spacing w:after="0" w:line="276" w:lineRule="auto"/>
        <w:rPr>
          <w:rFonts w:asciiTheme="majorHAnsi" w:hAnsiTheme="majorHAnsi" w:cstheme="majorHAnsi"/>
        </w:rPr>
      </w:pPr>
    </w:p>
    <w:p w14:paraId="3753A84B" w14:textId="4FED6624" w:rsidR="0021239F" w:rsidRDefault="0021239F" w:rsidP="00741827">
      <w:pPr>
        <w:pStyle w:val="ListParagraph"/>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Table 1 below indicated the relative sensitivities as generated by the National Screening Tool, only the highest sensitivity in each theme is indicated.  These sensitivities are indicative and should be verified on</w:t>
      </w:r>
      <w:r w:rsidR="0059496A" w:rsidRPr="00BB329E">
        <w:rPr>
          <w:rFonts w:asciiTheme="majorHAnsi" w:hAnsiTheme="majorHAnsi" w:cstheme="majorHAnsi"/>
        </w:rPr>
        <w:t>-</w:t>
      </w:r>
      <w:r w:rsidRPr="00BB329E">
        <w:rPr>
          <w:rFonts w:asciiTheme="majorHAnsi" w:hAnsiTheme="majorHAnsi" w:cstheme="majorHAnsi"/>
        </w:rPr>
        <w:t>site by a suitably qualified person.</w:t>
      </w:r>
    </w:p>
    <w:p w14:paraId="727B9801" w14:textId="2E2FF480" w:rsidR="003456EE" w:rsidRDefault="003456EE" w:rsidP="00741827">
      <w:pPr>
        <w:pStyle w:val="ListParagraph"/>
        <w:autoSpaceDE w:val="0"/>
        <w:autoSpaceDN w:val="0"/>
        <w:adjustRightInd w:val="0"/>
        <w:spacing w:after="0" w:line="276" w:lineRule="auto"/>
        <w:rPr>
          <w:rFonts w:asciiTheme="majorHAnsi" w:hAnsiTheme="majorHAnsi" w:cstheme="majorHAnsi"/>
        </w:rPr>
      </w:pPr>
    </w:p>
    <w:p w14:paraId="00C397F6" w14:textId="77777777" w:rsidR="003456EE" w:rsidRPr="00BB329E" w:rsidRDefault="003456EE" w:rsidP="00741827">
      <w:pPr>
        <w:pStyle w:val="ListParagraph"/>
        <w:autoSpaceDE w:val="0"/>
        <w:autoSpaceDN w:val="0"/>
        <w:adjustRightInd w:val="0"/>
        <w:spacing w:after="0" w:line="276" w:lineRule="auto"/>
        <w:rPr>
          <w:rFonts w:asciiTheme="majorHAnsi" w:hAnsiTheme="majorHAnsi" w:cstheme="majorHAnsi"/>
        </w:rPr>
      </w:pPr>
    </w:p>
    <w:p w14:paraId="3D8E2329" w14:textId="10E7BA4F" w:rsidR="005B5C3E" w:rsidRPr="00BB329E" w:rsidRDefault="005B5C3E" w:rsidP="00741827">
      <w:pPr>
        <w:pStyle w:val="ListParagraph"/>
        <w:autoSpaceDE w:val="0"/>
        <w:autoSpaceDN w:val="0"/>
        <w:adjustRightInd w:val="0"/>
        <w:spacing w:after="0" w:line="276" w:lineRule="auto"/>
        <w:rPr>
          <w:rFonts w:asciiTheme="majorHAnsi" w:hAnsiTheme="majorHAnsi" w:cstheme="majorHAnsi"/>
        </w:rPr>
      </w:pPr>
    </w:p>
    <w:tbl>
      <w:tblPr>
        <w:tblStyle w:val="TableGrid"/>
        <w:tblW w:w="0" w:type="auto"/>
        <w:tblInd w:w="720" w:type="dxa"/>
        <w:tblLook w:val="04A0" w:firstRow="1" w:lastRow="0" w:firstColumn="1" w:lastColumn="0" w:noHBand="0" w:noVBand="1"/>
      </w:tblPr>
      <w:tblGrid>
        <w:gridCol w:w="1879"/>
        <w:gridCol w:w="1699"/>
        <w:gridCol w:w="1699"/>
        <w:gridCol w:w="1699"/>
        <w:gridCol w:w="1699"/>
      </w:tblGrid>
      <w:tr w:rsidR="005B5C3E" w:rsidRPr="00BB329E" w14:paraId="38E1AB0E" w14:textId="77777777" w:rsidTr="005B5C3E">
        <w:tc>
          <w:tcPr>
            <w:tcW w:w="2158" w:type="dxa"/>
          </w:tcPr>
          <w:p w14:paraId="6B79E5B9" w14:textId="07BB5CE3"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lastRenderedPageBreak/>
              <w:t>Theme</w:t>
            </w:r>
          </w:p>
        </w:tc>
        <w:tc>
          <w:tcPr>
            <w:tcW w:w="2158" w:type="dxa"/>
          </w:tcPr>
          <w:p w14:paraId="3E6EE504" w14:textId="3CEA786D"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Very High sensitivity</w:t>
            </w:r>
          </w:p>
        </w:tc>
        <w:tc>
          <w:tcPr>
            <w:tcW w:w="2158" w:type="dxa"/>
          </w:tcPr>
          <w:p w14:paraId="3F549934" w14:textId="63CCA021"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High sensitivity</w:t>
            </w:r>
          </w:p>
        </w:tc>
        <w:tc>
          <w:tcPr>
            <w:tcW w:w="2158" w:type="dxa"/>
          </w:tcPr>
          <w:p w14:paraId="2B86360F" w14:textId="02424ACA"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Medium sensitivity</w:t>
            </w:r>
          </w:p>
        </w:tc>
        <w:tc>
          <w:tcPr>
            <w:tcW w:w="2158" w:type="dxa"/>
          </w:tcPr>
          <w:p w14:paraId="56D4B2F1" w14:textId="24C3B3B5"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Low sensitivity</w:t>
            </w:r>
          </w:p>
        </w:tc>
      </w:tr>
      <w:tr w:rsidR="005B5C3E" w:rsidRPr="00BB329E" w14:paraId="1ED85763" w14:textId="77777777" w:rsidTr="005B5C3E">
        <w:tc>
          <w:tcPr>
            <w:tcW w:w="2158" w:type="dxa"/>
          </w:tcPr>
          <w:p w14:paraId="446C1A51" w14:textId="2D41936F"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Agriculture</w:t>
            </w:r>
          </w:p>
        </w:tc>
        <w:tc>
          <w:tcPr>
            <w:tcW w:w="2158" w:type="dxa"/>
          </w:tcPr>
          <w:p w14:paraId="023A744A" w14:textId="35ABD2B6"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178BECB7" w14:textId="29835DBE" w:rsidR="005B5C3E" w:rsidRPr="00BB329E" w:rsidRDefault="003456EE" w:rsidP="00741827">
            <w:pPr>
              <w:pStyle w:val="ListParagraph"/>
              <w:autoSpaceDE w:val="0"/>
              <w:autoSpaceDN w:val="0"/>
              <w:adjustRightInd w:val="0"/>
              <w:spacing w:line="276" w:lineRule="auto"/>
              <w:ind w:left="0"/>
              <w:rPr>
                <w:rFonts w:asciiTheme="majorHAnsi" w:hAnsiTheme="majorHAnsi" w:cstheme="majorHAnsi"/>
              </w:rPr>
            </w:pPr>
            <w:r>
              <w:rPr>
                <w:rFonts w:asciiTheme="majorHAnsi" w:hAnsiTheme="majorHAnsi" w:cstheme="majorHAnsi"/>
              </w:rPr>
              <w:t>X</w:t>
            </w:r>
          </w:p>
        </w:tc>
        <w:tc>
          <w:tcPr>
            <w:tcW w:w="2158" w:type="dxa"/>
          </w:tcPr>
          <w:p w14:paraId="6E04D3F0" w14:textId="0B5122FA"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4A439C84"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r>
      <w:tr w:rsidR="005B5C3E" w:rsidRPr="00BB329E" w14:paraId="2A4AF50B" w14:textId="77777777" w:rsidTr="005B5C3E">
        <w:tc>
          <w:tcPr>
            <w:tcW w:w="2158" w:type="dxa"/>
          </w:tcPr>
          <w:p w14:paraId="6C9D25DD" w14:textId="10A8A460"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Animal Species</w:t>
            </w:r>
          </w:p>
        </w:tc>
        <w:tc>
          <w:tcPr>
            <w:tcW w:w="2158" w:type="dxa"/>
          </w:tcPr>
          <w:p w14:paraId="63C27243"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35A67298" w14:textId="31B70BE2" w:rsidR="005B5C3E" w:rsidRPr="00BB329E" w:rsidRDefault="003456EE" w:rsidP="00741827">
            <w:pPr>
              <w:pStyle w:val="ListParagraph"/>
              <w:autoSpaceDE w:val="0"/>
              <w:autoSpaceDN w:val="0"/>
              <w:adjustRightInd w:val="0"/>
              <w:spacing w:line="276" w:lineRule="auto"/>
              <w:ind w:left="0"/>
              <w:rPr>
                <w:rFonts w:asciiTheme="majorHAnsi" w:hAnsiTheme="majorHAnsi" w:cstheme="majorHAnsi"/>
              </w:rPr>
            </w:pPr>
            <w:r>
              <w:rPr>
                <w:rFonts w:asciiTheme="majorHAnsi" w:hAnsiTheme="majorHAnsi" w:cstheme="majorHAnsi"/>
              </w:rPr>
              <w:t>X</w:t>
            </w:r>
          </w:p>
        </w:tc>
        <w:tc>
          <w:tcPr>
            <w:tcW w:w="2158" w:type="dxa"/>
          </w:tcPr>
          <w:p w14:paraId="4D870D88" w14:textId="38A37F32"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11EEBDA"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r>
      <w:tr w:rsidR="005B5C3E" w:rsidRPr="00BB329E" w14:paraId="5CC749F2" w14:textId="77777777" w:rsidTr="005B5C3E">
        <w:tc>
          <w:tcPr>
            <w:tcW w:w="2158" w:type="dxa"/>
          </w:tcPr>
          <w:p w14:paraId="18A78196" w14:textId="2CED07CD"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Aquatic Biodiversity</w:t>
            </w:r>
          </w:p>
        </w:tc>
        <w:tc>
          <w:tcPr>
            <w:tcW w:w="2158" w:type="dxa"/>
          </w:tcPr>
          <w:p w14:paraId="6D23221E" w14:textId="522368EA"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77E0D5CD"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077711E3"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7DF5E10A" w14:textId="32BE60F3" w:rsidR="005B5C3E" w:rsidRPr="00BB329E" w:rsidRDefault="003456EE" w:rsidP="00741827">
            <w:pPr>
              <w:pStyle w:val="ListParagraph"/>
              <w:autoSpaceDE w:val="0"/>
              <w:autoSpaceDN w:val="0"/>
              <w:adjustRightInd w:val="0"/>
              <w:spacing w:line="276" w:lineRule="auto"/>
              <w:ind w:left="0"/>
              <w:rPr>
                <w:rFonts w:asciiTheme="majorHAnsi" w:hAnsiTheme="majorHAnsi" w:cstheme="majorHAnsi"/>
              </w:rPr>
            </w:pPr>
            <w:r>
              <w:rPr>
                <w:rFonts w:asciiTheme="majorHAnsi" w:hAnsiTheme="majorHAnsi" w:cstheme="majorHAnsi"/>
              </w:rPr>
              <w:t>X</w:t>
            </w:r>
          </w:p>
        </w:tc>
      </w:tr>
      <w:tr w:rsidR="005B5C3E" w:rsidRPr="00BB329E" w14:paraId="73DFB9FC" w14:textId="77777777" w:rsidTr="005B5C3E">
        <w:tc>
          <w:tcPr>
            <w:tcW w:w="2158" w:type="dxa"/>
          </w:tcPr>
          <w:p w14:paraId="646CB8EE" w14:textId="61744ECA"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Arch</w:t>
            </w:r>
            <w:r w:rsidR="0021239F" w:rsidRPr="00BB329E">
              <w:rPr>
                <w:rFonts w:asciiTheme="majorHAnsi" w:hAnsiTheme="majorHAnsi" w:cstheme="majorHAnsi"/>
              </w:rPr>
              <w:t>aeological and Cultural Heritage</w:t>
            </w:r>
          </w:p>
        </w:tc>
        <w:tc>
          <w:tcPr>
            <w:tcW w:w="2158" w:type="dxa"/>
          </w:tcPr>
          <w:p w14:paraId="39FF7181"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17B2430C"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2CC2ED64"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4D19DA7D" w14:textId="0900B1EB" w:rsidR="005B5C3E"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X</w:t>
            </w:r>
          </w:p>
        </w:tc>
      </w:tr>
      <w:tr w:rsidR="005B5C3E" w:rsidRPr="00BB329E" w14:paraId="40197987" w14:textId="77777777" w:rsidTr="005B5C3E">
        <w:tc>
          <w:tcPr>
            <w:tcW w:w="2158" w:type="dxa"/>
          </w:tcPr>
          <w:p w14:paraId="68EEEACF" w14:textId="5908A4B3" w:rsidR="005B5C3E"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Civil Aviation</w:t>
            </w:r>
          </w:p>
        </w:tc>
        <w:tc>
          <w:tcPr>
            <w:tcW w:w="2158" w:type="dxa"/>
          </w:tcPr>
          <w:p w14:paraId="30B3078D"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F358BD4" w14:textId="5F837742" w:rsidR="005B5C3E"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X</w:t>
            </w:r>
          </w:p>
        </w:tc>
        <w:tc>
          <w:tcPr>
            <w:tcW w:w="2158" w:type="dxa"/>
          </w:tcPr>
          <w:p w14:paraId="24423B87"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1BF27905"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r>
      <w:tr w:rsidR="005B5C3E" w:rsidRPr="00BB329E" w14:paraId="1AA6CB19" w14:textId="77777777" w:rsidTr="005B5C3E">
        <w:tc>
          <w:tcPr>
            <w:tcW w:w="2158" w:type="dxa"/>
          </w:tcPr>
          <w:p w14:paraId="2C57F92D" w14:textId="3CDB6827" w:rsidR="005B5C3E" w:rsidRPr="00BB329E" w:rsidRDefault="00B4410B"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Defence</w:t>
            </w:r>
          </w:p>
        </w:tc>
        <w:tc>
          <w:tcPr>
            <w:tcW w:w="2158" w:type="dxa"/>
          </w:tcPr>
          <w:p w14:paraId="45FEF19D"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6087EBB3"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96A1FCC" w14:textId="07E22814"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752B2EB" w14:textId="2D04D412" w:rsidR="005B5C3E" w:rsidRPr="00BB329E" w:rsidRDefault="003456EE" w:rsidP="00741827">
            <w:pPr>
              <w:pStyle w:val="ListParagraph"/>
              <w:autoSpaceDE w:val="0"/>
              <w:autoSpaceDN w:val="0"/>
              <w:adjustRightInd w:val="0"/>
              <w:spacing w:line="276" w:lineRule="auto"/>
              <w:ind w:left="0"/>
              <w:rPr>
                <w:rFonts w:asciiTheme="majorHAnsi" w:hAnsiTheme="majorHAnsi" w:cstheme="majorHAnsi"/>
              </w:rPr>
            </w:pPr>
            <w:r>
              <w:rPr>
                <w:rFonts w:asciiTheme="majorHAnsi" w:hAnsiTheme="majorHAnsi" w:cstheme="majorHAnsi"/>
              </w:rPr>
              <w:t>X</w:t>
            </w:r>
          </w:p>
        </w:tc>
      </w:tr>
      <w:tr w:rsidR="005B5C3E" w:rsidRPr="00BB329E" w14:paraId="76745143" w14:textId="77777777" w:rsidTr="005B5C3E">
        <w:tc>
          <w:tcPr>
            <w:tcW w:w="2158" w:type="dxa"/>
          </w:tcPr>
          <w:p w14:paraId="0BCA3CE0" w14:textId="5AEBD171" w:rsidR="005B5C3E" w:rsidRPr="00BB329E" w:rsidRDefault="00B4410B"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Palaeontology</w:t>
            </w:r>
          </w:p>
        </w:tc>
        <w:tc>
          <w:tcPr>
            <w:tcW w:w="2158" w:type="dxa"/>
          </w:tcPr>
          <w:p w14:paraId="688E1917"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2E657EA5" w14:textId="77777777" w:rsidR="005B5C3E" w:rsidRPr="00BB329E" w:rsidRDefault="005B5C3E"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06B83A04" w14:textId="249B3EF9" w:rsidR="005B5C3E"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X</w:t>
            </w:r>
          </w:p>
        </w:tc>
        <w:tc>
          <w:tcPr>
            <w:tcW w:w="2158" w:type="dxa"/>
          </w:tcPr>
          <w:p w14:paraId="64965629" w14:textId="77777777" w:rsidR="005B5C3E" w:rsidRPr="00BB329E" w:rsidRDefault="005B5C3E" w:rsidP="00741827">
            <w:pPr>
              <w:pStyle w:val="ListParagraph"/>
              <w:keepNext/>
              <w:autoSpaceDE w:val="0"/>
              <w:autoSpaceDN w:val="0"/>
              <w:adjustRightInd w:val="0"/>
              <w:spacing w:line="276" w:lineRule="auto"/>
              <w:ind w:left="0"/>
              <w:rPr>
                <w:rFonts w:asciiTheme="majorHAnsi" w:hAnsiTheme="majorHAnsi" w:cstheme="majorHAnsi"/>
              </w:rPr>
            </w:pPr>
          </w:p>
        </w:tc>
      </w:tr>
      <w:tr w:rsidR="0021239F" w:rsidRPr="00BB329E" w14:paraId="615D8289" w14:textId="77777777" w:rsidTr="005B5C3E">
        <w:tc>
          <w:tcPr>
            <w:tcW w:w="2158" w:type="dxa"/>
          </w:tcPr>
          <w:p w14:paraId="7A8FAC95" w14:textId="62A88FA8"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Plant Species</w:t>
            </w:r>
          </w:p>
        </w:tc>
        <w:tc>
          <w:tcPr>
            <w:tcW w:w="2158" w:type="dxa"/>
          </w:tcPr>
          <w:p w14:paraId="74DCDB91" w14:textId="0B010EC2"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7E04B3A" w14:textId="77777777"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52B2CC28" w14:textId="456C1AB7" w:rsidR="0021239F" w:rsidRPr="00BB329E" w:rsidRDefault="003456EE" w:rsidP="00741827">
            <w:pPr>
              <w:pStyle w:val="ListParagraph"/>
              <w:autoSpaceDE w:val="0"/>
              <w:autoSpaceDN w:val="0"/>
              <w:adjustRightInd w:val="0"/>
              <w:spacing w:line="276" w:lineRule="auto"/>
              <w:ind w:left="0"/>
              <w:rPr>
                <w:rFonts w:asciiTheme="majorHAnsi" w:hAnsiTheme="majorHAnsi" w:cstheme="majorHAnsi"/>
              </w:rPr>
            </w:pPr>
            <w:r>
              <w:rPr>
                <w:rFonts w:asciiTheme="majorHAnsi" w:hAnsiTheme="majorHAnsi" w:cstheme="majorHAnsi"/>
              </w:rPr>
              <w:t>X</w:t>
            </w:r>
          </w:p>
        </w:tc>
        <w:tc>
          <w:tcPr>
            <w:tcW w:w="2158" w:type="dxa"/>
          </w:tcPr>
          <w:p w14:paraId="304EFD70" w14:textId="77777777" w:rsidR="0021239F" w:rsidRPr="00BB329E" w:rsidRDefault="0021239F" w:rsidP="00741827">
            <w:pPr>
              <w:pStyle w:val="ListParagraph"/>
              <w:keepNext/>
              <w:autoSpaceDE w:val="0"/>
              <w:autoSpaceDN w:val="0"/>
              <w:adjustRightInd w:val="0"/>
              <w:spacing w:line="276" w:lineRule="auto"/>
              <w:ind w:left="0"/>
              <w:rPr>
                <w:rFonts w:asciiTheme="majorHAnsi" w:hAnsiTheme="majorHAnsi" w:cstheme="majorHAnsi"/>
              </w:rPr>
            </w:pPr>
          </w:p>
        </w:tc>
      </w:tr>
      <w:tr w:rsidR="0021239F" w:rsidRPr="00BB329E" w14:paraId="3DFECB28" w14:textId="77777777" w:rsidTr="005B5C3E">
        <w:tc>
          <w:tcPr>
            <w:tcW w:w="2158" w:type="dxa"/>
          </w:tcPr>
          <w:p w14:paraId="76524D05" w14:textId="0ABB26FE"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Terrestrial Biodiversity</w:t>
            </w:r>
          </w:p>
        </w:tc>
        <w:tc>
          <w:tcPr>
            <w:tcW w:w="2158" w:type="dxa"/>
          </w:tcPr>
          <w:p w14:paraId="4E61B3C6" w14:textId="44725C3B"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r w:rsidRPr="00BB329E">
              <w:rPr>
                <w:rFonts w:asciiTheme="majorHAnsi" w:hAnsiTheme="majorHAnsi" w:cstheme="majorHAnsi"/>
              </w:rPr>
              <w:t>X</w:t>
            </w:r>
          </w:p>
        </w:tc>
        <w:tc>
          <w:tcPr>
            <w:tcW w:w="2158" w:type="dxa"/>
          </w:tcPr>
          <w:p w14:paraId="153A8F9E" w14:textId="77777777"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02A46E54" w14:textId="77777777" w:rsidR="0021239F" w:rsidRPr="00BB329E" w:rsidRDefault="0021239F" w:rsidP="00741827">
            <w:pPr>
              <w:pStyle w:val="ListParagraph"/>
              <w:autoSpaceDE w:val="0"/>
              <w:autoSpaceDN w:val="0"/>
              <w:adjustRightInd w:val="0"/>
              <w:spacing w:line="276" w:lineRule="auto"/>
              <w:ind w:left="0"/>
              <w:rPr>
                <w:rFonts w:asciiTheme="majorHAnsi" w:hAnsiTheme="majorHAnsi" w:cstheme="majorHAnsi"/>
              </w:rPr>
            </w:pPr>
          </w:p>
        </w:tc>
        <w:tc>
          <w:tcPr>
            <w:tcW w:w="2158" w:type="dxa"/>
          </w:tcPr>
          <w:p w14:paraId="79293C64" w14:textId="77777777" w:rsidR="0021239F" w:rsidRPr="00BB329E" w:rsidRDefault="0021239F" w:rsidP="00741827">
            <w:pPr>
              <w:pStyle w:val="ListParagraph"/>
              <w:keepNext/>
              <w:autoSpaceDE w:val="0"/>
              <w:autoSpaceDN w:val="0"/>
              <w:adjustRightInd w:val="0"/>
              <w:spacing w:line="276" w:lineRule="auto"/>
              <w:ind w:left="0"/>
              <w:rPr>
                <w:rFonts w:asciiTheme="majorHAnsi" w:hAnsiTheme="majorHAnsi" w:cstheme="majorHAnsi"/>
              </w:rPr>
            </w:pPr>
          </w:p>
        </w:tc>
      </w:tr>
    </w:tbl>
    <w:p w14:paraId="24E32E16" w14:textId="56A0844A" w:rsidR="005B5C3E" w:rsidRPr="00BB329E" w:rsidRDefault="005B5C3E" w:rsidP="00741827">
      <w:pPr>
        <w:pStyle w:val="Caption"/>
        <w:spacing w:line="276" w:lineRule="auto"/>
        <w:rPr>
          <w:rFonts w:asciiTheme="majorHAnsi" w:hAnsiTheme="majorHAnsi" w:cstheme="majorHAnsi"/>
          <w:sz w:val="22"/>
          <w:szCs w:val="22"/>
        </w:rPr>
      </w:pPr>
      <w:bookmarkStart w:id="37" w:name="_Toc115171349"/>
      <w:r w:rsidRPr="00BB329E">
        <w:rPr>
          <w:rFonts w:asciiTheme="majorHAnsi" w:hAnsiTheme="majorHAnsi" w:cstheme="majorHAnsi"/>
          <w:sz w:val="22"/>
          <w:szCs w:val="22"/>
        </w:rPr>
        <w:t xml:space="preserve">Table </w:t>
      </w:r>
      <w:r w:rsidRPr="00BB329E">
        <w:rPr>
          <w:rFonts w:asciiTheme="majorHAnsi" w:hAnsiTheme="majorHAnsi" w:cstheme="majorHAnsi"/>
          <w:sz w:val="22"/>
          <w:szCs w:val="22"/>
        </w:rPr>
        <w:fldChar w:fldCharType="begin"/>
      </w:r>
      <w:r w:rsidRPr="00BB329E">
        <w:rPr>
          <w:rFonts w:asciiTheme="majorHAnsi" w:hAnsiTheme="majorHAnsi" w:cstheme="majorHAnsi"/>
          <w:sz w:val="22"/>
          <w:szCs w:val="22"/>
        </w:rPr>
        <w:instrText xml:space="preserve"> SEQ Table \* ARABIC </w:instrText>
      </w:r>
      <w:r w:rsidRPr="00BB329E">
        <w:rPr>
          <w:rFonts w:asciiTheme="majorHAnsi" w:hAnsiTheme="majorHAnsi" w:cstheme="majorHAnsi"/>
          <w:sz w:val="22"/>
          <w:szCs w:val="22"/>
        </w:rPr>
        <w:fldChar w:fldCharType="separate"/>
      </w:r>
      <w:r w:rsidR="006E08DF">
        <w:rPr>
          <w:rFonts w:asciiTheme="majorHAnsi" w:hAnsiTheme="majorHAnsi" w:cstheme="majorHAnsi"/>
          <w:noProof/>
          <w:sz w:val="22"/>
          <w:szCs w:val="22"/>
        </w:rPr>
        <w:t>1</w:t>
      </w:r>
      <w:r w:rsidRPr="00BB329E">
        <w:rPr>
          <w:rFonts w:asciiTheme="majorHAnsi" w:hAnsiTheme="majorHAnsi" w:cstheme="majorHAnsi"/>
          <w:sz w:val="22"/>
          <w:szCs w:val="22"/>
        </w:rPr>
        <w:fldChar w:fldCharType="end"/>
      </w:r>
      <w:r w:rsidRPr="00BB329E">
        <w:rPr>
          <w:rFonts w:asciiTheme="majorHAnsi" w:hAnsiTheme="majorHAnsi" w:cstheme="majorHAnsi"/>
          <w:sz w:val="22"/>
          <w:szCs w:val="22"/>
        </w:rPr>
        <w:t xml:space="preserve"> - Summary of Area Sensitivities - generated by the National Screening Tool from the Department of </w:t>
      </w:r>
      <w:r w:rsidR="00A7629A" w:rsidRPr="00BB329E">
        <w:rPr>
          <w:rFonts w:asciiTheme="majorHAnsi" w:hAnsiTheme="majorHAnsi" w:cstheme="majorHAnsi"/>
          <w:sz w:val="22"/>
          <w:szCs w:val="22"/>
        </w:rPr>
        <w:t>Forestry</w:t>
      </w:r>
      <w:r w:rsidRPr="00BB329E">
        <w:rPr>
          <w:rFonts w:asciiTheme="majorHAnsi" w:hAnsiTheme="majorHAnsi" w:cstheme="majorHAnsi"/>
          <w:sz w:val="22"/>
          <w:szCs w:val="22"/>
        </w:rPr>
        <w:t>, Fisheries and the Environment</w:t>
      </w:r>
      <w:bookmarkEnd w:id="37"/>
    </w:p>
    <w:p w14:paraId="4FE4FD61" w14:textId="1ED94E07" w:rsidR="005B5C3E" w:rsidRPr="00BB329E" w:rsidRDefault="005B5C3E" w:rsidP="00741827">
      <w:pPr>
        <w:pStyle w:val="ListParagraph"/>
        <w:autoSpaceDE w:val="0"/>
        <w:autoSpaceDN w:val="0"/>
        <w:adjustRightInd w:val="0"/>
        <w:spacing w:after="0" w:line="276" w:lineRule="auto"/>
        <w:rPr>
          <w:rFonts w:asciiTheme="majorHAnsi" w:hAnsiTheme="majorHAnsi" w:cstheme="majorHAnsi"/>
        </w:rPr>
      </w:pPr>
    </w:p>
    <w:p w14:paraId="11932994" w14:textId="77777777" w:rsidR="005B5C3E" w:rsidRPr="00BB329E" w:rsidRDefault="005B5C3E" w:rsidP="00741827">
      <w:pPr>
        <w:pStyle w:val="ListParagraph"/>
        <w:autoSpaceDE w:val="0"/>
        <w:autoSpaceDN w:val="0"/>
        <w:adjustRightInd w:val="0"/>
        <w:spacing w:after="0" w:line="276" w:lineRule="auto"/>
        <w:rPr>
          <w:rFonts w:asciiTheme="majorHAnsi" w:hAnsiTheme="majorHAnsi" w:cstheme="majorHAnsi"/>
        </w:rPr>
      </w:pPr>
    </w:p>
    <w:p w14:paraId="3A2B12FC" w14:textId="0DD2AF48" w:rsidR="00EB2969" w:rsidRPr="00BB329E" w:rsidRDefault="0057102A" w:rsidP="00741827">
      <w:pPr>
        <w:spacing w:line="276" w:lineRule="auto"/>
        <w:rPr>
          <w:rFonts w:asciiTheme="majorHAnsi" w:hAnsiTheme="majorHAnsi" w:cstheme="majorHAnsi"/>
          <w:color w:val="FF0000"/>
        </w:rPr>
      </w:pPr>
      <w:r w:rsidRPr="00BB329E">
        <w:rPr>
          <w:rFonts w:asciiTheme="majorHAnsi" w:hAnsiTheme="majorHAnsi" w:cstheme="majorHAnsi"/>
          <w:color w:val="FF0000"/>
        </w:rPr>
        <w:br w:type="page"/>
      </w:r>
    </w:p>
    <w:p w14:paraId="75B74EB2" w14:textId="45FF81CF" w:rsidR="0051073B" w:rsidRPr="00BB329E" w:rsidRDefault="0051073B" w:rsidP="00741827">
      <w:pPr>
        <w:pStyle w:val="GeoHeadings"/>
        <w:rPr>
          <w:rFonts w:cstheme="majorHAnsi"/>
        </w:rPr>
      </w:pPr>
      <w:bookmarkStart w:id="38" w:name="_Toc115160442"/>
      <w:r w:rsidRPr="00BB329E">
        <w:rPr>
          <w:rFonts w:cstheme="majorHAnsi"/>
        </w:rPr>
        <w:lastRenderedPageBreak/>
        <w:t>PROJECT ALTERNATIVES</w:t>
      </w:r>
      <w:bookmarkEnd w:id="38"/>
    </w:p>
    <w:p w14:paraId="59DD5B47" w14:textId="77777777" w:rsidR="00A94263" w:rsidRPr="00BB329E" w:rsidRDefault="00A94263" w:rsidP="00741827">
      <w:pPr>
        <w:spacing w:line="276" w:lineRule="auto"/>
        <w:rPr>
          <w:rFonts w:asciiTheme="majorHAnsi" w:hAnsiTheme="majorHAnsi" w:cstheme="majorHAnsi"/>
        </w:rPr>
      </w:pPr>
    </w:p>
    <w:p w14:paraId="1452E98B" w14:textId="7623C7A6" w:rsidR="0051073B" w:rsidRPr="00BB329E" w:rsidRDefault="0051073B"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In terms of Environmental Impact Assessment (EIA) regulation, the Environmental Assessment Practitioner (EAP) should investigate feasible and reasonable alternatives for the proposed project. In other words, different means of meeting the requirements for the activity.</w:t>
      </w:r>
    </w:p>
    <w:p w14:paraId="70D0B1E6" w14:textId="1145C5A9" w:rsidR="00E44FF6" w:rsidRPr="00BB329E" w:rsidRDefault="00E44FF6" w:rsidP="00741827">
      <w:pPr>
        <w:autoSpaceDE w:val="0"/>
        <w:autoSpaceDN w:val="0"/>
        <w:adjustRightInd w:val="0"/>
        <w:spacing w:after="0" w:line="276" w:lineRule="auto"/>
        <w:rPr>
          <w:rFonts w:asciiTheme="majorHAnsi" w:hAnsiTheme="majorHAnsi" w:cstheme="majorHAnsi"/>
          <w:color w:val="000000"/>
        </w:rPr>
      </w:pPr>
    </w:p>
    <w:p w14:paraId="3CBC96AC" w14:textId="4DE17069" w:rsidR="00E44FF6" w:rsidRPr="00BB329E" w:rsidRDefault="00E44FF6"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A</w:t>
      </w:r>
      <w:r w:rsidR="00C14E96" w:rsidRPr="00BB329E">
        <w:rPr>
          <w:rFonts w:asciiTheme="majorHAnsi" w:hAnsiTheme="majorHAnsi" w:cstheme="majorHAnsi"/>
        </w:rPr>
        <w:t>ccording to the</w:t>
      </w:r>
      <w:r w:rsidRPr="00BB329E">
        <w:rPr>
          <w:rFonts w:asciiTheme="majorHAnsi" w:hAnsiTheme="majorHAnsi" w:cstheme="majorHAnsi"/>
        </w:rPr>
        <w:t xml:space="preserve"> requirements listed within Appendix 2 (2) (g) (ix) of the 2014 amended EIA Regulations, a site selection matrix should be provided </w:t>
      </w:r>
      <w:r w:rsidR="00C14E96" w:rsidRPr="00BB329E">
        <w:rPr>
          <w:rFonts w:asciiTheme="majorHAnsi" w:hAnsiTheme="majorHAnsi" w:cstheme="majorHAnsi"/>
        </w:rPr>
        <w:t>indicating</w:t>
      </w:r>
      <w:r w:rsidRPr="00BB329E">
        <w:rPr>
          <w:rFonts w:asciiTheme="majorHAnsi" w:hAnsiTheme="majorHAnsi" w:cstheme="majorHAnsi"/>
        </w:rPr>
        <w:t xml:space="preserve"> how the preferred site was determined through a site selection process. On a </w:t>
      </w:r>
      <w:r w:rsidR="0090254D" w:rsidRPr="00BB329E">
        <w:rPr>
          <w:rFonts w:asciiTheme="majorHAnsi" w:hAnsiTheme="majorHAnsi" w:cstheme="majorHAnsi"/>
        </w:rPr>
        <w:t>site-specific</w:t>
      </w:r>
      <w:r w:rsidRPr="00BB329E">
        <w:rPr>
          <w:rFonts w:asciiTheme="majorHAnsi" w:hAnsiTheme="majorHAnsi" w:cstheme="majorHAnsi"/>
        </w:rPr>
        <w:t xml:space="preserve"> level, the site was deemed suitable due to all the site selection </w:t>
      </w:r>
      <w:r w:rsidR="0090254D" w:rsidRPr="00BB329E">
        <w:rPr>
          <w:rFonts w:asciiTheme="majorHAnsi" w:hAnsiTheme="majorHAnsi" w:cstheme="majorHAnsi"/>
        </w:rPr>
        <w:t>factors being</w:t>
      </w:r>
      <w:r w:rsidRPr="00BB329E">
        <w:rPr>
          <w:rFonts w:asciiTheme="majorHAnsi" w:hAnsiTheme="majorHAnsi" w:cstheme="majorHAnsi"/>
        </w:rPr>
        <w:t xml:space="preserve"> favourable. The site selection criteria considered by the Applicant </w:t>
      </w:r>
      <w:r w:rsidR="00DD18B3" w:rsidRPr="00BB329E">
        <w:rPr>
          <w:rFonts w:asciiTheme="majorHAnsi" w:hAnsiTheme="majorHAnsi" w:cstheme="majorHAnsi"/>
        </w:rPr>
        <w:t>are</w:t>
      </w:r>
      <w:r w:rsidR="0090254D" w:rsidRPr="00BB329E">
        <w:rPr>
          <w:rFonts w:asciiTheme="majorHAnsi" w:hAnsiTheme="majorHAnsi" w:cstheme="majorHAnsi"/>
        </w:rPr>
        <w:t xml:space="preserve"> </w:t>
      </w:r>
      <w:r w:rsidRPr="00BB329E">
        <w:rPr>
          <w:rFonts w:asciiTheme="majorHAnsi" w:hAnsiTheme="majorHAnsi" w:cstheme="majorHAnsi"/>
        </w:rPr>
        <w:t xml:space="preserve">discussed </w:t>
      </w:r>
      <w:r w:rsidR="0090254D" w:rsidRPr="00BB329E">
        <w:rPr>
          <w:rFonts w:asciiTheme="majorHAnsi" w:hAnsiTheme="majorHAnsi" w:cstheme="majorHAnsi"/>
        </w:rPr>
        <w:t>in the table</w:t>
      </w:r>
      <w:r w:rsidRPr="00BB329E">
        <w:rPr>
          <w:rFonts w:asciiTheme="majorHAnsi" w:hAnsiTheme="majorHAnsi" w:cstheme="majorHAnsi"/>
        </w:rPr>
        <w:t xml:space="preserve"> below.</w:t>
      </w:r>
    </w:p>
    <w:p w14:paraId="40BF4B03" w14:textId="05AD8929" w:rsidR="00196C58" w:rsidRPr="00BB329E" w:rsidRDefault="00196C58" w:rsidP="00741827">
      <w:pPr>
        <w:autoSpaceDE w:val="0"/>
        <w:autoSpaceDN w:val="0"/>
        <w:adjustRightInd w:val="0"/>
        <w:spacing w:after="0" w:line="276" w:lineRule="auto"/>
        <w:rPr>
          <w:rFonts w:asciiTheme="majorHAnsi" w:hAnsiTheme="majorHAnsi" w:cstheme="majorHAnsi"/>
          <w:color w:val="FF0000"/>
        </w:rPr>
      </w:pPr>
    </w:p>
    <w:tbl>
      <w:tblPr>
        <w:tblStyle w:val="TableGrid"/>
        <w:tblW w:w="0" w:type="auto"/>
        <w:tblLook w:val="04A0" w:firstRow="1" w:lastRow="0" w:firstColumn="1" w:lastColumn="0" w:noHBand="0" w:noVBand="1"/>
      </w:tblPr>
      <w:tblGrid>
        <w:gridCol w:w="2972"/>
        <w:gridCol w:w="6423"/>
      </w:tblGrid>
      <w:tr w:rsidR="00196C58" w:rsidRPr="00BB329E" w14:paraId="4606CA17" w14:textId="77777777" w:rsidTr="00B43A79">
        <w:tc>
          <w:tcPr>
            <w:tcW w:w="2972" w:type="dxa"/>
          </w:tcPr>
          <w:p w14:paraId="529848AF" w14:textId="682D9A3D" w:rsidR="00196C58" w:rsidRPr="00BB329E" w:rsidRDefault="00C04471"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FACTOR</w:t>
            </w:r>
          </w:p>
        </w:tc>
        <w:tc>
          <w:tcPr>
            <w:tcW w:w="6423" w:type="dxa"/>
          </w:tcPr>
          <w:p w14:paraId="372949F3" w14:textId="4D333CC6" w:rsidR="00196C58" w:rsidRPr="00BB329E" w:rsidRDefault="00C04471"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rPr>
              <w:t>SUITABILITY OF THE PREF</w:t>
            </w:r>
            <w:r w:rsidR="00CA2D05" w:rsidRPr="00BB329E">
              <w:rPr>
                <w:rFonts w:asciiTheme="majorHAnsi" w:hAnsiTheme="majorHAnsi" w:cstheme="majorHAnsi"/>
              </w:rPr>
              <w:t>ER</w:t>
            </w:r>
            <w:r w:rsidRPr="00BB329E">
              <w:rPr>
                <w:rFonts w:asciiTheme="majorHAnsi" w:hAnsiTheme="majorHAnsi" w:cstheme="majorHAnsi"/>
              </w:rPr>
              <w:t>RED SITE</w:t>
            </w:r>
          </w:p>
        </w:tc>
      </w:tr>
      <w:tr w:rsidR="003456EE" w:rsidRPr="00BB329E" w14:paraId="5808ABD2" w14:textId="77777777" w:rsidTr="00B43A79">
        <w:tc>
          <w:tcPr>
            <w:tcW w:w="2972" w:type="dxa"/>
          </w:tcPr>
          <w:p w14:paraId="0D83B3E4" w14:textId="7D92CD76" w:rsidR="003456EE" w:rsidRPr="00BB329E" w:rsidRDefault="003456EE"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Land Availability</w:t>
            </w:r>
          </w:p>
        </w:tc>
        <w:tc>
          <w:tcPr>
            <w:tcW w:w="6423" w:type="dxa"/>
            <w:tcBorders>
              <w:top w:val="single" w:sz="4" w:space="0" w:color="000000"/>
              <w:left w:val="single" w:sz="4" w:space="0" w:color="000000"/>
              <w:bottom w:val="single" w:sz="4" w:space="0" w:color="000000"/>
              <w:right w:val="single" w:sz="4" w:space="0" w:color="000000"/>
            </w:tcBorders>
          </w:tcPr>
          <w:p w14:paraId="1098FC03" w14:textId="55AF2942" w:rsidR="003456EE" w:rsidRPr="00BB329E" w:rsidRDefault="003456EE" w:rsidP="00741827">
            <w:pPr>
              <w:autoSpaceDE w:val="0"/>
              <w:autoSpaceDN w:val="0"/>
              <w:adjustRightInd w:val="0"/>
              <w:spacing w:line="276" w:lineRule="auto"/>
              <w:rPr>
                <w:rFonts w:asciiTheme="majorHAnsi" w:hAnsiTheme="majorHAnsi" w:cstheme="majorHAnsi"/>
              </w:rPr>
            </w:pPr>
            <w:r>
              <w:t>The remainder of Farm Malamulele No. 234-LT is a suitable size for the proposed project. The land is state-owned and available for development.</w:t>
            </w:r>
          </w:p>
        </w:tc>
      </w:tr>
      <w:tr w:rsidR="003456EE" w:rsidRPr="00BB329E" w14:paraId="2A88CE2F" w14:textId="77777777" w:rsidTr="00B43A79">
        <w:tc>
          <w:tcPr>
            <w:tcW w:w="2972" w:type="dxa"/>
          </w:tcPr>
          <w:p w14:paraId="5FB481FC" w14:textId="54EFF5D9" w:rsidR="003456EE" w:rsidRPr="00BB329E" w:rsidRDefault="003456EE"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Site Accessibility</w:t>
            </w:r>
          </w:p>
        </w:tc>
        <w:tc>
          <w:tcPr>
            <w:tcW w:w="6423" w:type="dxa"/>
            <w:tcBorders>
              <w:top w:val="single" w:sz="4" w:space="0" w:color="000000"/>
              <w:left w:val="single" w:sz="4" w:space="0" w:color="000000"/>
              <w:bottom w:val="single" w:sz="4" w:space="0" w:color="000000"/>
              <w:right w:val="single" w:sz="4" w:space="0" w:color="000000"/>
            </w:tcBorders>
          </w:tcPr>
          <w:p w14:paraId="2AEB9390" w14:textId="3BCEAFDB" w:rsidR="003456EE" w:rsidRPr="00BB329E" w:rsidRDefault="003456EE" w:rsidP="00741827">
            <w:pPr>
              <w:autoSpaceDE w:val="0"/>
              <w:autoSpaceDN w:val="0"/>
              <w:adjustRightInd w:val="0"/>
              <w:spacing w:line="276" w:lineRule="auto"/>
              <w:rPr>
                <w:rFonts w:asciiTheme="majorHAnsi" w:hAnsiTheme="majorHAnsi" w:cstheme="majorHAnsi"/>
              </w:rPr>
            </w:pPr>
            <w:r>
              <w:t>The proposed project site can be accessed via an existing gravel road.  The existing gravel road can be accessed from the R81 National Road.</w:t>
            </w:r>
          </w:p>
        </w:tc>
      </w:tr>
      <w:tr w:rsidR="003456EE" w:rsidRPr="00BB329E" w14:paraId="61CBBA81" w14:textId="77777777" w:rsidTr="00B43A79">
        <w:tc>
          <w:tcPr>
            <w:tcW w:w="2972" w:type="dxa"/>
          </w:tcPr>
          <w:p w14:paraId="5D5AB6DE" w14:textId="5946B019" w:rsidR="003456EE" w:rsidRPr="00BB329E" w:rsidRDefault="003456EE"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Topography</w:t>
            </w:r>
          </w:p>
        </w:tc>
        <w:tc>
          <w:tcPr>
            <w:tcW w:w="6423" w:type="dxa"/>
            <w:tcBorders>
              <w:top w:val="single" w:sz="4" w:space="0" w:color="000000"/>
              <w:left w:val="single" w:sz="4" w:space="0" w:color="000000"/>
              <w:bottom w:val="single" w:sz="4" w:space="0" w:color="000000"/>
              <w:right w:val="single" w:sz="4" w:space="0" w:color="000000"/>
            </w:tcBorders>
          </w:tcPr>
          <w:p w14:paraId="7897A554" w14:textId="033D2719" w:rsidR="003456EE" w:rsidRDefault="003456EE" w:rsidP="00741827">
            <w:pPr>
              <w:spacing w:line="276" w:lineRule="auto"/>
            </w:pPr>
            <w:r>
              <w:t>The area is characterised by an undulating landscape with associated flat moderate slopes with an approximate gradient of 5.2% on average.</w:t>
            </w:r>
          </w:p>
          <w:p w14:paraId="7C263BA9" w14:textId="5C11A8F2" w:rsidR="003456EE" w:rsidRPr="00BB329E" w:rsidRDefault="003456EE" w:rsidP="00741827">
            <w:pPr>
              <w:autoSpaceDE w:val="0"/>
              <w:autoSpaceDN w:val="0"/>
              <w:adjustRightInd w:val="0"/>
              <w:spacing w:line="276" w:lineRule="auto"/>
              <w:rPr>
                <w:rFonts w:asciiTheme="majorHAnsi" w:hAnsiTheme="majorHAnsi" w:cstheme="majorHAnsi"/>
              </w:rPr>
            </w:pPr>
            <w:r>
              <w:t>The approximate altitudes above the mean sea level of the site are as follows Maximum: 565 m, Minimum: 528m, and Average: 544m.</w:t>
            </w:r>
          </w:p>
        </w:tc>
      </w:tr>
      <w:tr w:rsidR="003456EE" w:rsidRPr="00BB329E" w14:paraId="095F2495" w14:textId="77777777" w:rsidTr="00B43A79">
        <w:tc>
          <w:tcPr>
            <w:tcW w:w="2972" w:type="dxa"/>
          </w:tcPr>
          <w:p w14:paraId="5FBEC74B" w14:textId="743813DB" w:rsidR="003456EE" w:rsidRPr="00BB329E" w:rsidRDefault="003456EE"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Current Zone of Area</w:t>
            </w:r>
          </w:p>
        </w:tc>
        <w:tc>
          <w:tcPr>
            <w:tcW w:w="6423" w:type="dxa"/>
            <w:tcBorders>
              <w:top w:val="single" w:sz="4" w:space="0" w:color="000000"/>
              <w:left w:val="single" w:sz="4" w:space="0" w:color="000000"/>
              <w:bottom w:val="single" w:sz="4" w:space="0" w:color="000000"/>
              <w:right w:val="single" w:sz="4" w:space="0" w:color="000000"/>
            </w:tcBorders>
          </w:tcPr>
          <w:p w14:paraId="34F07FAF" w14:textId="2C8B34F8" w:rsidR="003456EE" w:rsidRPr="00BB329E" w:rsidRDefault="003456EE" w:rsidP="00741827">
            <w:pPr>
              <w:autoSpaceDE w:val="0"/>
              <w:autoSpaceDN w:val="0"/>
              <w:adjustRightInd w:val="0"/>
              <w:spacing w:line="276" w:lineRule="auto"/>
              <w:rPr>
                <w:rFonts w:asciiTheme="majorHAnsi" w:hAnsiTheme="majorHAnsi" w:cstheme="majorHAnsi"/>
              </w:rPr>
            </w:pPr>
            <w:r>
              <w:t>Agriculture</w:t>
            </w:r>
          </w:p>
        </w:tc>
      </w:tr>
      <w:tr w:rsidR="003456EE" w:rsidRPr="00BB329E" w14:paraId="27F78B6A" w14:textId="77777777" w:rsidTr="00B43A79">
        <w:tc>
          <w:tcPr>
            <w:tcW w:w="2972" w:type="dxa"/>
          </w:tcPr>
          <w:p w14:paraId="220B30F6" w14:textId="478C2A15" w:rsidR="003456EE" w:rsidRPr="00BB329E" w:rsidRDefault="003456EE" w:rsidP="00741827">
            <w:pPr>
              <w:autoSpaceDE w:val="0"/>
              <w:autoSpaceDN w:val="0"/>
              <w:adjustRightInd w:val="0"/>
              <w:spacing w:line="276" w:lineRule="auto"/>
              <w:rPr>
                <w:rFonts w:asciiTheme="majorHAnsi" w:hAnsiTheme="majorHAnsi" w:cstheme="majorHAnsi"/>
                <w:color w:val="FF0000"/>
              </w:rPr>
            </w:pPr>
            <w:r w:rsidRPr="00BB329E">
              <w:rPr>
                <w:rFonts w:asciiTheme="majorHAnsi" w:hAnsiTheme="majorHAnsi" w:cstheme="majorHAnsi"/>
              </w:rPr>
              <w:t>Landowner Willingness</w:t>
            </w:r>
          </w:p>
        </w:tc>
        <w:tc>
          <w:tcPr>
            <w:tcW w:w="6423" w:type="dxa"/>
            <w:tcBorders>
              <w:top w:val="single" w:sz="4" w:space="0" w:color="000000"/>
              <w:left w:val="single" w:sz="4" w:space="0" w:color="000000"/>
              <w:bottom w:val="single" w:sz="4" w:space="0" w:color="000000"/>
              <w:right w:val="single" w:sz="4" w:space="0" w:color="000000"/>
            </w:tcBorders>
          </w:tcPr>
          <w:p w14:paraId="22621620" w14:textId="1BB0FA76" w:rsidR="003456EE" w:rsidRPr="00BB329E" w:rsidRDefault="003456EE" w:rsidP="00741827">
            <w:pPr>
              <w:keepNext/>
              <w:autoSpaceDE w:val="0"/>
              <w:autoSpaceDN w:val="0"/>
              <w:adjustRightInd w:val="0"/>
              <w:spacing w:line="276" w:lineRule="auto"/>
              <w:rPr>
                <w:rFonts w:asciiTheme="majorHAnsi" w:hAnsiTheme="majorHAnsi" w:cstheme="majorHAnsi"/>
              </w:rPr>
            </w:pPr>
            <w:r>
              <w:t>The land is owned by the state and signed consent for the use of the land for the proposed project. This is considered an important aspect of the proposed project in terms of its viability (i.e. this will limit potential appeals during the decision-making process, as the landowner is willing and supportive of the proposed projects being undertaken on the remainder of the farm).</w:t>
            </w:r>
          </w:p>
        </w:tc>
      </w:tr>
    </w:tbl>
    <w:p w14:paraId="624D99FA" w14:textId="17EA5253" w:rsidR="00A94263" w:rsidRPr="00BB329E" w:rsidRDefault="00623F25" w:rsidP="00741827">
      <w:pPr>
        <w:pStyle w:val="Caption"/>
        <w:rPr>
          <w:rFonts w:asciiTheme="majorHAnsi" w:hAnsiTheme="majorHAnsi" w:cstheme="majorHAnsi"/>
          <w:color w:val="000000"/>
        </w:rPr>
      </w:pPr>
      <w:bookmarkStart w:id="39" w:name="_Toc115171350"/>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2</w:t>
      </w:r>
      <w:r w:rsidRPr="00BB329E">
        <w:rPr>
          <w:rFonts w:asciiTheme="majorHAnsi" w:hAnsiTheme="majorHAnsi" w:cstheme="majorHAnsi"/>
        </w:rPr>
        <w:fldChar w:fldCharType="end"/>
      </w:r>
      <w:r w:rsidRPr="00BB329E">
        <w:rPr>
          <w:rFonts w:asciiTheme="majorHAnsi" w:hAnsiTheme="majorHAnsi" w:cstheme="majorHAnsi"/>
        </w:rPr>
        <w:t xml:space="preserve"> -Site selection criteria</w:t>
      </w:r>
      <w:bookmarkEnd w:id="39"/>
    </w:p>
    <w:p w14:paraId="45AA1F02" w14:textId="77777777" w:rsidR="00623F25" w:rsidRPr="00BB329E" w:rsidRDefault="00623F25" w:rsidP="00741827">
      <w:pPr>
        <w:autoSpaceDE w:val="0"/>
        <w:autoSpaceDN w:val="0"/>
        <w:adjustRightInd w:val="0"/>
        <w:spacing w:after="0" w:line="276" w:lineRule="auto"/>
        <w:rPr>
          <w:rFonts w:asciiTheme="majorHAnsi" w:hAnsiTheme="majorHAnsi" w:cstheme="majorHAnsi"/>
          <w:color w:val="000000"/>
        </w:rPr>
      </w:pPr>
    </w:p>
    <w:p w14:paraId="58F9482B" w14:textId="782BFCE7" w:rsidR="00980D3A" w:rsidRPr="00BB329E" w:rsidRDefault="00980D3A"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In the EIA process, the consideration of alternatives is always important, should the proposed site not fit</w:t>
      </w:r>
    </w:p>
    <w:p w14:paraId="6E528032" w14:textId="77777777" w:rsidR="00980D3A" w:rsidRPr="00BB329E" w:rsidRDefault="00980D3A"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into the parameters of the EIA framework. The alternatives can be categorised as follows.</w:t>
      </w:r>
    </w:p>
    <w:p w14:paraId="6E0CF18D" w14:textId="2A940C07" w:rsidR="00980D3A" w:rsidRPr="00BB329E" w:rsidRDefault="00980D3A" w:rsidP="001A7369">
      <w:pPr>
        <w:pStyle w:val="ListParagraph"/>
        <w:numPr>
          <w:ilvl w:val="0"/>
          <w:numId w:val="7"/>
        </w:num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Location alternatives</w:t>
      </w:r>
    </w:p>
    <w:p w14:paraId="09A5B9F1" w14:textId="457D1ECE" w:rsidR="00E51260" w:rsidRPr="00BB329E" w:rsidRDefault="00995663" w:rsidP="001A7369">
      <w:pPr>
        <w:pStyle w:val="ListParagraph"/>
        <w:numPr>
          <w:ilvl w:val="0"/>
          <w:numId w:val="7"/>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Site Layout Alternatives</w:t>
      </w:r>
    </w:p>
    <w:p w14:paraId="1236F366" w14:textId="28256552" w:rsidR="00E51260" w:rsidRPr="00BB329E" w:rsidRDefault="00A10D5D" w:rsidP="001A7369">
      <w:pPr>
        <w:pStyle w:val="ListParagraph"/>
        <w:numPr>
          <w:ilvl w:val="0"/>
          <w:numId w:val="7"/>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Activity alternatives</w:t>
      </w:r>
    </w:p>
    <w:p w14:paraId="0C3B2B08" w14:textId="3DBACDCD" w:rsidR="00647CA0" w:rsidRPr="00BB329E" w:rsidRDefault="00980D3A" w:rsidP="001A7369">
      <w:pPr>
        <w:pStyle w:val="ListParagraph"/>
        <w:numPr>
          <w:ilvl w:val="0"/>
          <w:numId w:val="7"/>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No-Go alternative</w:t>
      </w:r>
      <w:r w:rsidRPr="00BB329E">
        <w:rPr>
          <w:rFonts w:asciiTheme="majorHAnsi" w:hAnsiTheme="majorHAnsi" w:cstheme="majorHAnsi"/>
        </w:rPr>
        <w:cr/>
      </w:r>
    </w:p>
    <w:p w14:paraId="22B3986A" w14:textId="4FBE8379" w:rsidR="00626989" w:rsidRPr="00BB329E" w:rsidRDefault="00980D3A" w:rsidP="001A7369">
      <w:pPr>
        <w:pStyle w:val="2GeoHeading"/>
        <w:numPr>
          <w:ilvl w:val="1"/>
          <w:numId w:val="22"/>
        </w:numPr>
        <w:rPr>
          <w:rFonts w:cstheme="majorHAnsi"/>
        </w:rPr>
      </w:pPr>
      <w:bookmarkStart w:id="40" w:name="_Toc115160443"/>
      <w:r w:rsidRPr="00BB329E">
        <w:rPr>
          <w:rFonts w:cstheme="majorHAnsi"/>
        </w:rPr>
        <w:t>L</w:t>
      </w:r>
      <w:r w:rsidR="00E51260" w:rsidRPr="00BB329E">
        <w:rPr>
          <w:rFonts w:cstheme="majorHAnsi"/>
        </w:rPr>
        <w:t>OCATION</w:t>
      </w:r>
      <w:r w:rsidR="00F87732" w:rsidRPr="00BB329E">
        <w:rPr>
          <w:rFonts w:cstheme="majorHAnsi"/>
        </w:rPr>
        <w:t xml:space="preserve"> ALTERNATIVE</w:t>
      </w:r>
      <w:bookmarkEnd w:id="40"/>
    </w:p>
    <w:p w14:paraId="613ED830" w14:textId="77777777" w:rsidR="00015E17" w:rsidRPr="00BB329E" w:rsidRDefault="00015E17" w:rsidP="00741827">
      <w:pPr>
        <w:autoSpaceDE w:val="0"/>
        <w:autoSpaceDN w:val="0"/>
        <w:adjustRightInd w:val="0"/>
        <w:spacing w:after="0" w:line="276" w:lineRule="auto"/>
        <w:ind w:left="283"/>
        <w:rPr>
          <w:rFonts w:asciiTheme="majorHAnsi" w:hAnsiTheme="majorHAnsi" w:cstheme="majorHAnsi"/>
        </w:rPr>
      </w:pPr>
    </w:p>
    <w:p w14:paraId="226F8DF2" w14:textId="19DA79E1" w:rsidR="00623F25" w:rsidRPr="00BB329E" w:rsidRDefault="00DF092B" w:rsidP="00741827">
      <w:pPr>
        <w:autoSpaceDE w:val="0"/>
        <w:autoSpaceDN w:val="0"/>
        <w:adjustRightInd w:val="0"/>
        <w:spacing w:after="0" w:line="276" w:lineRule="auto"/>
        <w:ind w:left="283"/>
        <w:rPr>
          <w:rFonts w:asciiTheme="majorHAnsi" w:hAnsiTheme="majorHAnsi" w:cstheme="majorHAnsi"/>
        </w:rPr>
      </w:pPr>
      <w:r w:rsidRPr="00BB329E">
        <w:rPr>
          <w:rFonts w:asciiTheme="majorHAnsi" w:hAnsiTheme="majorHAnsi" w:cstheme="majorHAnsi"/>
        </w:rPr>
        <w:t xml:space="preserve">The specific location has been chosen because it is adjacent to the existing </w:t>
      </w:r>
      <w:r w:rsidR="00DC0BF0">
        <w:rPr>
          <w:rFonts w:asciiTheme="majorHAnsi" w:hAnsiTheme="majorHAnsi" w:cstheme="majorHAnsi"/>
        </w:rPr>
        <w:t xml:space="preserve">Mabandla </w:t>
      </w:r>
      <w:r w:rsidR="00265901" w:rsidRPr="00BB329E">
        <w:rPr>
          <w:rFonts w:asciiTheme="majorHAnsi" w:hAnsiTheme="majorHAnsi" w:cstheme="majorHAnsi"/>
        </w:rPr>
        <w:t>Village</w:t>
      </w:r>
      <w:r w:rsidRPr="00BB329E">
        <w:rPr>
          <w:rFonts w:asciiTheme="majorHAnsi" w:hAnsiTheme="majorHAnsi" w:cstheme="majorHAnsi"/>
        </w:rPr>
        <w:t>.</w:t>
      </w:r>
    </w:p>
    <w:p w14:paraId="37C0F465" w14:textId="49AC62A8" w:rsidR="00DF092B" w:rsidRPr="00BB329E" w:rsidRDefault="00DF092B" w:rsidP="001A7369">
      <w:pPr>
        <w:pStyle w:val="ListParagraph"/>
        <w:numPr>
          <w:ilvl w:val="0"/>
          <w:numId w:val="8"/>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lastRenderedPageBreak/>
        <w:t>The</w:t>
      </w:r>
      <w:r w:rsidR="00623F25" w:rsidRPr="00BB329E">
        <w:rPr>
          <w:rFonts w:asciiTheme="majorHAnsi" w:hAnsiTheme="majorHAnsi" w:cstheme="majorHAnsi"/>
        </w:rPr>
        <w:t xml:space="preserve"> community </w:t>
      </w:r>
      <w:r w:rsidR="00DC0BF0">
        <w:rPr>
          <w:rFonts w:asciiTheme="majorHAnsi" w:hAnsiTheme="majorHAnsi" w:cstheme="majorHAnsi"/>
        </w:rPr>
        <w:t>of Mabandla</w:t>
      </w:r>
      <w:r w:rsidR="005B357A" w:rsidRPr="00BB329E">
        <w:rPr>
          <w:rFonts w:asciiTheme="majorHAnsi" w:hAnsiTheme="majorHAnsi" w:cstheme="majorHAnsi"/>
        </w:rPr>
        <w:t xml:space="preserve"> identified a need for</w:t>
      </w:r>
      <w:r w:rsidR="00DC0BF0">
        <w:rPr>
          <w:rFonts w:asciiTheme="majorHAnsi" w:hAnsiTheme="majorHAnsi" w:cstheme="majorHAnsi"/>
        </w:rPr>
        <w:t xml:space="preserve"> formalization and</w:t>
      </w:r>
      <w:r w:rsidR="005B357A" w:rsidRPr="00BB329E">
        <w:rPr>
          <w:rFonts w:asciiTheme="majorHAnsi" w:hAnsiTheme="majorHAnsi" w:cstheme="majorHAnsi"/>
        </w:rPr>
        <w:t xml:space="preserve"> therefore,</w:t>
      </w:r>
      <w:r w:rsidRPr="00BB329E">
        <w:rPr>
          <w:rFonts w:asciiTheme="majorHAnsi" w:hAnsiTheme="majorHAnsi" w:cstheme="majorHAnsi"/>
        </w:rPr>
        <w:t xml:space="preserve"> residential and other new developments in the area</w:t>
      </w:r>
      <w:r w:rsidR="005B357A" w:rsidRPr="00BB329E">
        <w:rPr>
          <w:rFonts w:asciiTheme="majorHAnsi" w:hAnsiTheme="majorHAnsi" w:cstheme="majorHAnsi"/>
        </w:rPr>
        <w:t>, currently</w:t>
      </w:r>
      <w:r w:rsidRPr="00BB329E">
        <w:rPr>
          <w:rFonts w:asciiTheme="majorHAnsi" w:hAnsiTheme="majorHAnsi" w:cstheme="majorHAnsi"/>
        </w:rPr>
        <w:t xml:space="preserve"> developing at</w:t>
      </w:r>
      <w:r w:rsidR="00623F25" w:rsidRPr="00BB329E">
        <w:rPr>
          <w:rFonts w:asciiTheme="majorHAnsi" w:hAnsiTheme="majorHAnsi" w:cstheme="majorHAnsi"/>
        </w:rPr>
        <w:t xml:space="preserve"> </w:t>
      </w:r>
      <w:r w:rsidRPr="00BB329E">
        <w:rPr>
          <w:rFonts w:asciiTheme="majorHAnsi" w:hAnsiTheme="majorHAnsi" w:cstheme="majorHAnsi"/>
        </w:rPr>
        <w:t>a fast rate</w:t>
      </w:r>
      <w:r w:rsidR="005B357A" w:rsidRPr="00BB329E">
        <w:rPr>
          <w:rFonts w:asciiTheme="majorHAnsi" w:hAnsiTheme="majorHAnsi" w:cstheme="majorHAnsi"/>
        </w:rPr>
        <w:t xml:space="preserve">, </w:t>
      </w:r>
      <w:r w:rsidR="00DD18B3" w:rsidRPr="00BB329E">
        <w:rPr>
          <w:rFonts w:asciiTheme="majorHAnsi" w:hAnsiTheme="majorHAnsi" w:cstheme="majorHAnsi"/>
        </w:rPr>
        <w:t>are</w:t>
      </w:r>
      <w:r w:rsidR="005B357A" w:rsidRPr="00BB329E">
        <w:rPr>
          <w:rFonts w:asciiTheme="majorHAnsi" w:hAnsiTheme="majorHAnsi" w:cstheme="majorHAnsi"/>
        </w:rPr>
        <w:t xml:space="preserve"> a suitable option</w:t>
      </w:r>
      <w:r w:rsidRPr="00BB329E">
        <w:rPr>
          <w:rFonts w:asciiTheme="majorHAnsi" w:hAnsiTheme="majorHAnsi" w:cstheme="majorHAnsi"/>
        </w:rPr>
        <w:t>.</w:t>
      </w:r>
    </w:p>
    <w:p w14:paraId="61885C63" w14:textId="706B560A" w:rsidR="00DF092B" w:rsidRPr="00BB329E" w:rsidRDefault="00DF092B" w:rsidP="001A7369">
      <w:pPr>
        <w:pStyle w:val="ListParagraph"/>
        <w:numPr>
          <w:ilvl w:val="0"/>
          <w:numId w:val="8"/>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w:t>
      </w:r>
      <w:r w:rsidR="006A1989" w:rsidRPr="00BB329E">
        <w:rPr>
          <w:rFonts w:asciiTheme="majorHAnsi" w:hAnsiTheme="majorHAnsi" w:cstheme="majorHAnsi"/>
        </w:rPr>
        <w:t>e site is c</w:t>
      </w:r>
      <w:r w:rsidRPr="00BB329E">
        <w:rPr>
          <w:rFonts w:asciiTheme="majorHAnsi" w:hAnsiTheme="majorHAnsi" w:cstheme="majorHAnsi"/>
        </w:rPr>
        <w:t>urrently zoned as Agricultural</w:t>
      </w:r>
      <w:r w:rsidR="00623F25" w:rsidRPr="00BB329E">
        <w:rPr>
          <w:rFonts w:asciiTheme="majorHAnsi" w:hAnsiTheme="majorHAnsi" w:cstheme="majorHAnsi"/>
        </w:rPr>
        <w:t>.</w:t>
      </w:r>
    </w:p>
    <w:p w14:paraId="2304D723" w14:textId="77777777" w:rsidR="005B357A" w:rsidRPr="00BB329E" w:rsidRDefault="005B357A" w:rsidP="00741827">
      <w:pPr>
        <w:pStyle w:val="ListParagraph"/>
        <w:autoSpaceDE w:val="0"/>
        <w:autoSpaceDN w:val="0"/>
        <w:adjustRightInd w:val="0"/>
        <w:spacing w:after="0" w:line="276" w:lineRule="auto"/>
        <w:ind w:left="1003"/>
        <w:rPr>
          <w:rFonts w:asciiTheme="majorHAnsi" w:hAnsiTheme="majorHAnsi" w:cstheme="majorHAnsi"/>
        </w:rPr>
      </w:pPr>
    </w:p>
    <w:p w14:paraId="78581B1E" w14:textId="2207B3AE" w:rsidR="00DF092B" w:rsidRPr="00BB329E" w:rsidRDefault="00DF092B" w:rsidP="00741827">
      <w:pPr>
        <w:autoSpaceDE w:val="0"/>
        <w:autoSpaceDN w:val="0"/>
        <w:adjustRightInd w:val="0"/>
        <w:spacing w:after="0" w:line="276" w:lineRule="auto"/>
        <w:ind w:left="283"/>
        <w:rPr>
          <w:rFonts w:asciiTheme="majorHAnsi" w:hAnsiTheme="majorHAnsi" w:cstheme="majorHAnsi"/>
          <w:b/>
          <w:bCs/>
        </w:rPr>
      </w:pPr>
      <w:r w:rsidRPr="00BB329E">
        <w:rPr>
          <w:rFonts w:asciiTheme="majorHAnsi" w:hAnsiTheme="majorHAnsi" w:cstheme="majorHAnsi"/>
          <w:b/>
          <w:bCs/>
        </w:rPr>
        <w:t>There is no location alternative – the layout plan can only be moved around on</w:t>
      </w:r>
      <w:r w:rsidR="006A1989" w:rsidRPr="00BB329E">
        <w:rPr>
          <w:rFonts w:asciiTheme="majorHAnsi" w:hAnsiTheme="majorHAnsi" w:cstheme="majorHAnsi"/>
          <w:b/>
          <w:bCs/>
        </w:rPr>
        <w:t xml:space="preserve"> the remainder of the </w:t>
      </w:r>
      <w:r w:rsidR="003456EE" w:rsidRPr="003456EE">
        <w:rPr>
          <w:rFonts w:asciiTheme="majorHAnsi" w:hAnsiTheme="majorHAnsi" w:cstheme="majorHAnsi"/>
          <w:b/>
          <w:bCs/>
        </w:rPr>
        <w:t>farm Malamulele No. 234-LT</w:t>
      </w:r>
    </w:p>
    <w:p w14:paraId="1372A900" w14:textId="77777777" w:rsidR="006A1989" w:rsidRPr="00BB329E" w:rsidRDefault="006A1989" w:rsidP="00741827">
      <w:pPr>
        <w:autoSpaceDE w:val="0"/>
        <w:autoSpaceDN w:val="0"/>
        <w:adjustRightInd w:val="0"/>
        <w:spacing w:after="0" w:line="276" w:lineRule="auto"/>
        <w:ind w:left="283"/>
        <w:rPr>
          <w:rFonts w:asciiTheme="majorHAnsi" w:hAnsiTheme="majorHAnsi" w:cstheme="majorHAnsi"/>
        </w:rPr>
      </w:pPr>
    </w:p>
    <w:p w14:paraId="08309E97" w14:textId="60D09E5D" w:rsidR="003E3A58" w:rsidRPr="00BB329E" w:rsidRDefault="003E3A58" w:rsidP="00DE422E">
      <w:pPr>
        <w:autoSpaceDE w:val="0"/>
        <w:autoSpaceDN w:val="0"/>
        <w:adjustRightInd w:val="0"/>
        <w:spacing w:after="0" w:line="276" w:lineRule="auto"/>
        <w:ind w:left="765"/>
        <w:rPr>
          <w:rFonts w:asciiTheme="majorHAnsi" w:hAnsiTheme="majorHAnsi" w:cstheme="majorHAnsi"/>
        </w:rPr>
      </w:pPr>
      <w:r w:rsidRPr="00BB329E">
        <w:rPr>
          <w:rFonts w:asciiTheme="majorHAnsi" w:hAnsiTheme="majorHAnsi" w:cstheme="majorHAnsi"/>
        </w:rPr>
        <w:t xml:space="preserve">A Biodiversity study, </w:t>
      </w:r>
      <w:r w:rsidR="005B357A" w:rsidRPr="00BB329E">
        <w:rPr>
          <w:rFonts w:asciiTheme="majorHAnsi" w:hAnsiTheme="majorHAnsi" w:cstheme="majorHAnsi"/>
        </w:rPr>
        <w:t>Geotechnical</w:t>
      </w:r>
      <w:r w:rsidRPr="00BB329E">
        <w:rPr>
          <w:rFonts w:asciiTheme="majorHAnsi" w:hAnsiTheme="majorHAnsi" w:cstheme="majorHAnsi"/>
        </w:rPr>
        <w:t xml:space="preserve"> study and Heritage assessment will be undertaken before the proposed activity will take place to thoroughly assess the</w:t>
      </w:r>
      <w:r w:rsidR="006A1989" w:rsidRPr="00BB329E">
        <w:rPr>
          <w:rFonts w:asciiTheme="majorHAnsi" w:hAnsiTheme="majorHAnsi" w:cstheme="majorHAnsi"/>
        </w:rPr>
        <w:t xml:space="preserve"> plausibility of the</w:t>
      </w:r>
      <w:r w:rsidRPr="00BB329E">
        <w:rPr>
          <w:rFonts w:asciiTheme="majorHAnsi" w:hAnsiTheme="majorHAnsi" w:cstheme="majorHAnsi"/>
        </w:rPr>
        <w:t xml:space="preserve"> proposed location.</w:t>
      </w:r>
    </w:p>
    <w:p w14:paraId="6A80FD51" w14:textId="77777777" w:rsidR="003E3A58" w:rsidRPr="00BB329E" w:rsidRDefault="003E3A58" w:rsidP="00DE422E">
      <w:pPr>
        <w:autoSpaceDE w:val="0"/>
        <w:autoSpaceDN w:val="0"/>
        <w:adjustRightInd w:val="0"/>
        <w:spacing w:after="0" w:line="276" w:lineRule="auto"/>
        <w:ind w:left="765"/>
        <w:rPr>
          <w:rFonts w:asciiTheme="majorHAnsi" w:hAnsiTheme="majorHAnsi" w:cstheme="majorHAnsi"/>
        </w:rPr>
      </w:pPr>
    </w:p>
    <w:p w14:paraId="4CE70E69" w14:textId="0F2DE8C0" w:rsidR="00980D3A" w:rsidRPr="00BB329E" w:rsidRDefault="00995663" w:rsidP="001A7369">
      <w:pPr>
        <w:pStyle w:val="2GeoHeading"/>
        <w:numPr>
          <w:ilvl w:val="1"/>
          <w:numId w:val="22"/>
        </w:numPr>
        <w:rPr>
          <w:rFonts w:cstheme="majorHAnsi"/>
        </w:rPr>
      </w:pPr>
      <w:bookmarkStart w:id="41" w:name="_Toc115160444"/>
      <w:r w:rsidRPr="00BB329E">
        <w:rPr>
          <w:rFonts w:cstheme="majorHAnsi"/>
        </w:rPr>
        <w:t>SITE LAYOUT</w:t>
      </w:r>
      <w:r w:rsidR="00980D3A" w:rsidRPr="00BB329E">
        <w:rPr>
          <w:rFonts w:cstheme="majorHAnsi"/>
        </w:rPr>
        <w:t xml:space="preserve"> ALTERNATIVE</w:t>
      </w:r>
      <w:bookmarkEnd w:id="41"/>
    </w:p>
    <w:p w14:paraId="2E564CB3" w14:textId="11B26969" w:rsidR="00995663" w:rsidRPr="00DE422E" w:rsidRDefault="00995663" w:rsidP="00DE422E">
      <w:pPr>
        <w:pStyle w:val="ListParagraph"/>
        <w:numPr>
          <w:ilvl w:val="0"/>
          <w:numId w:val="9"/>
        </w:numPr>
        <w:autoSpaceDE w:val="0"/>
        <w:autoSpaceDN w:val="0"/>
        <w:adjustRightInd w:val="0"/>
        <w:spacing w:after="0" w:line="276" w:lineRule="auto"/>
        <w:ind w:left="1125"/>
        <w:rPr>
          <w:rFonts w:asciiTheme="majorHAnsi" w:hAnsiTheme="majorHAnsi" w:cstheme="majorHAnsi"/>
        </w:rPr>
      </w:pPr>
      <w:r w:rsidRPr="00BB329E">
        <w:rPr>
          <w:rFonts w:asciiTheme="majorHAnsi" w:hAnsiTheme="majorHAnsi" w:cstheme="majorHAnsi"/>
        </w:rPr>
        <w:t xml:space="preserve">A </w:t>
      </w:r>
      <w:r w:rsidR="00B4410B" w:rsidRPr="00BB329E">
        <w:rPr>
          <w:rFonts w:asciiTheme="majorHAnsi" w:hAnsiTheme="majorHAnsi" w:cstheme="majorHAnsi"/>
        </w:rPr>
        <w:t>geotechnical</w:t>
      </w:r>
      <w:r w:rsidRPr="00BB329E">
        <w:rPr>
          <w:rFonts w:asciiTheme="majorHAnsi" w:hAnsiTheme="majorHAnsi" w:cstheme="majorHAnsi"/>
        </w:rPr>
        <w:t xml:space="preserve"> study will be conducted </w:t>
      </w:r>
      <w:r w:rsidR="00CA2D05" w:rsidRPr="00BB329E">
        <w:rPr>
          <w:rFonts w:asciiTheme="majorHAnsi" w:hAnsiTheme="majorHAnsi" w:cstheme="majorHAnsi"/>
        </w:rPr>
        <w:t>before</w:t>
      </w:r>
      <w:r w:rsidRPr="00BB329E">
        <w:rPr>
          <w:rFonts w:asciiTheme="majorHAnsi" w:hAnsiTheme="majorHAnsi" w:cstheme="majorHAnsi"/>
        </w:rPr>
        <w:t xml:space="preserve"> development, </w:t>
      </w:r>
      <w:r w:rsidR="00A03695">
        <w:rPr>
          <w:rFonts w:asciiTheme="majorHAnsi" w:hAnsiTheme="majorHAnsi" w:cstheme="majorHAnsi"/>
        </w:rPr>
        <w:t xml:space="preserve">and </w:t>
      </w:r>
      <w:r w:rsidRPr="00BB329E">
        <w:rPr>
          <w:rFonts w:asciiTheme="majorHAnsi" w:hAnsiTheme="majorHAnsi" w:cstheme="majorHAnsi"/>
        </w:rPr>
        <w:t>the positioning of certain parts of the layout of the development can be altered based on the ideal or most suitable soil conditions.</w:t>
      </w:r>
    </w:p>
    <w:p w14:paraId="56370B8D" w14:textId="2DA8D98A" w:rsidR="00995663" w:rsidRPr="00BB329E" w:rsidRDefault="00995663" w:rsidP="00DE422E">
      <w:pPr>
        <w:pStyle w:val="ListParagraph"/>
        <w:numPr>
          <w:ilvl w:val="0"/>
          <w:numId w:val="9"/>
        </w:numPr>
        <w:autoSpaceDE w:val="0"/>
        <w:autoSpaceDN w:val="0"/>
        <w:adjustRightInd w:val="0"/>
        <w:spacing w:after="0" w:line="276" w:lineRule="auto"/>
        <w:ind w:left="1125"/>
        <w:rPr>
          <w:rFonts w:asciiTheme="majorHAnsi" w:hAnsiTheme="majorHAnsi" w:cstheme="majorHAnsi"/>
        </w:rPr>
      </w:pPr>
      <w:r w:rsidRPr="00BB329E">
        <w:rPr>
          <w:rFonts w:asciiTheme="majorHAnsi" w:hAnsiTheme="majorHAnsi" w:cstheme="majorHAnsi"/>
        </w:rPr>
        <w:t xml:space="preserve">By carrying out a Heritage assessment </w:t>
      </w:r>
      <w:r w:rsidR="00CA2D05" w:rsidRPr="00BB329E">
        <w:rPr>
          <w:rFonts w:asciiTheme="majorHAnsi" w:hAnsiTheme="majorHAnsi" w:cstheme="majorHAnsi"/>
        </w:rPr>
        <w:t>before</w:t>
      </w:r>
      <w:r w:rsidRPr="00BB329E">
        <w:rPr>
          <w:rFonts w:asciiTheme="majorHAnsi" w:hAnsiTheme="majorHAnsi" w:cstheme="majorHAnsi"/>
        </w:rPr>
        <w:t xml:space="preserve"> development, the re-positioning of certain parts of</w:t>
      </w:r>
      <w:r w:rsidR="00806EFA" w:rsidRPr="00BB329E">
        <w:rPr>
          <w:rFonts w:asciiTheme="majorHAnsi" w:hAnsiTheme="majorHAnsi" w:cstheme="majorHAnsi"/>
        </w:rPr>
        <w:t xml:space="preserve"> </w:t>
      </w:r>
      <w:r w:rsidRPr="00BB329E">
        <w:rPr>
          <w:rFonts w:asciiTheme="majorHAnsi" w:hAnsiTheme="majorHAnsi" w:cstheme="majorHAnsi"/>
        </w:rPr>
        <w:t>the development can be based on the occurrence of heritage aspects. Areas can also be avoided if</w:t>
      </w:r>
      <w:r w:rsidR="00806EFA" w:rsidRPr="00BB329E">
        <w:rPr>
          <w:rFonts w:asciiTheme="majorHAnsi" w:hAnsiTheme="majorHAnsi" w:cstheme="majorHAnsi"/>
        </w:rPr>
        <w:t xml:space="preserve"> </w:t>
      </w:r>
      <w:r w:rsidRPr="00BB329E">
        <w:rPr>
          <w:rFonts w:asciiTheme="majorHAnsi" w:hAnsiTheme="majorHAnsi" w:cstheme="majorHAnsi"/>
        </w:rPr>
        <w:t>necessary due to the presence of heritage characteristics.</w:t>
      </w:r>
    </w:p>
    <w:p w14:paraId="4BD94526" w14:textId="77777777" w:rsidR="00806EFA" w:rsidRPr="00BB329E" w:rsidRDefault="00806EFA" w:rsidP="00741827">
      <w:pPr>
        <w:pStyle w:val="ListParagraph"/>
        <w:rPr>
          <w:rFonts w:asciiTheme="majorHAnsi" w:hAnsiTheme="majorHAnsi" w:cstheme="majorHAnsi"/>
        </w:rPr>
      </w:pPr>
    </w:p>
    <w:p w14:paraId="0B3D5B03" w14:textId="2A1D4929" w:rsidR="00806EFA" w:rsidRPr="00BB329E" w:rsidRDefault="00806EFA" w:rsidP="00741827">
      <w:pPr>
        <w:autoSpaceDE w:val="0"/>
        <w:autoSpaceDN w:val="0"/>
        <w:adjustRightInd w:val="0"/>
        <w:spacing w:after="0" w:line="276" w:lineRule="auto"/>
        <w:rPr>
          <w:rFonts w:asciiTheme="majorHAnsi" w:hAnsiTheme="majorHAnsi" w:cstheme="majorHAnsi"/>
          <w:b/>
          <w:bCs/>
        </w:rPr>
      </w:pPr>
      <w:r w:rsidRPr="00BB329E">
        <w:rPr>
          <w:rFonts w:asciiTheme="majorHAnsi" w:hAnsiTheme="majorHAnsi" w:cstheme="majorHAnsi"/>
          <w:b/>
          <w:bCs/>
        </w:rPr>
        <w:t>There is currently no layout alternative for the proposed development, however, there is a possibility of a layout alternative that will still meet the objective of the project scope.</w:t>
      </w:r>
    </w:p>
    <w:p w14:paraId="284DBAB3" w14:textId="77777777" w:rsidR="00995663" w:rsidRPr="00BB329E" w:rsidRDefault="00995663" w:rsidP="00741827">
      <w:pPr>
        <w:pStyle w:val="ListParagraph"/>
        <w:autoSpaceDE w:val="0"/>
        <w:autoSpaceDN w:val="0"/>
        <w:adjustRightInd w:val="0"/>
        <w:spacing w:after="0" w:line="276" w:lineRule="auto"/>
        <w:ind w:left="643"/>
        <w:rPr>
          <w:rFonts w:asciiTheme="majorHAnsi" w:hAnsiTheme="majorHAnsi" w:cstheme="majorHAnsi"/>
        </w:rPr>
      </w:pPr>
    </w:p>
    <w:p w14:paraId="32A8BB86" w14:textId="49003E1E" w:rsidR="00995663" w:rsidRPr="00BB329E" w:rsidRDefault="00995663" w:rsidP="00741827">
      <w:pPr>
        <w:pStyle w:val="ListParagraph"/>
        <w:autoSpaceDE w:val="0"/>
        <w:autoSpaceDN w:val="0"/>
        <w:adjustRightInd w:val="0"/>
        <w:spacing w:after="0" w:line="276" w:lineRule="auto"/>
        <w:ind w:left="643"/>
        <w:rPr>
          <w:rFonts w:asciiTheme="majorHAnsi" w:hAnsiTheme="majorHAnsi" w:cstheme="majorHAnsi"/>
        </w:rPr>
      </w:pPr>
      <w:r w:rsidRPr="00BB329E">
        <w:rPr>
          <w:rFonts w:asciiTheme="majorHAnsi" w:hAnsiTheme="majorHAnsi" w:cstheme="majorHAnsi"/>
        </w:rPr>
        <w:t>.</w:t>
      </w:r>
    </w:p>
    <w:p w14:paraId="284F4E37" w14:textId="268874BA" w:rsidR="00A10D5D" w:rsidRPr="00BB329E" w:rsidRDefault="00A10D5D" w:rsidP="001A7369">
      <w:pPr>
        <w:pStyle w:val="2GeoHeading"/>
        <w:numPr>
          <w:ilvl w:val="1"/>
          <w:numId w:val="22"/>
        </w:numPr>
        <w:rPr>
          <w:rFonts w:cstheme="majorHAnsi"/>
        </w:rPr>
      </w:pPr>
      <w:bookmarkStart w:id="42" w:name="_Toc115160445"/>
      <w:r w:rsidRPr="00BB329E">
        <w:rPr>
          <w:rFonts w:cstheme="majorHAnsi"/>
        </w:rPr>
        <w:t>ACTIVITY ALTERNATIVE</w:t>
      </w:r>
      <w:bookmarkEnd w:id="42"/>
    </w:p>
    <w:p w14:paraId="08220753" w14:textId="1C7F9F58" w:rsidR="00A10D5D" w:rsidRPr="00BB329E" w:rsidRDefault="00A10D5D" w:rsidP="00741827">
      <w:pPr>
        <w:pStyle w:val="ListParagraph"/>
        <w:autoSpaceDE w:val="0"/>
        <w:autoSpaceDN w:val="0"/>
        <w:adjustRightInd w:val="0"/>
        <w:spacing w:after="0" w:line="276" w:lineRule="auto"/>
        <w:ind w:left="643"/>
        <w:rPr>
          <w:rFonts w:asciiTheme="majorHAnsi" w:hAnsiTheme="majorHAnsi" w:cstheme="majorHAnsi"/>
          <w:b/>
          <w:bCs/>
        </w:rPr>
      </w:pPr>
    </w:p>
    <w:p w14:paraId="0D3C47CA" w14:textId="3E5842CE" w:rsidR="003456EE" w:rsidRPr="003456EE" w:rsidRDefault="003456EE" w:rsidP="00741827">
      <w:pPr>
        <w:rPr>
          <w:rFonts w:asciiTheme="majorHAnsi" w:hAnsiTheme="majorHAnsi" w:cstheme="majorHAnsi"/>
        </w:rPr>
      </w:pPr>
      <w:r w:rsidRPr="003456EE">
        <w:rPr>
          <w:rFonts w:asciiTheme="majorHAnsi" w:hAnsiTheme="majorHAnsi" w:cstheme="majorHAnsi"/>
        </w:rPr>
        <w:t>The purpose of the proposed activity is the township development of stands and formalisation of Mabandla villages on State-owned land, the township development includes public open spaces, private open spaces, residential, educational, business, institutional sites, and Government buildings.  The proposed site is surrounded by residential developments, schooling as well as local businesses making the proposed activity preferably situated.</w:t>
      </w:r>
    </w:p>
    <w:p w14:paraId="5C9AB9AB" w14:textId="77777777" w:rsidR="003456EE" w:rsidRPr="003456EE" w:rsidRDefault="003456EE" w:rsidP="00741827">
      <w:pPr>
        <w:rPr>
          <w:rFonts w:asciiTheme="majorHAnsi" w:hAnsiTheme="majorHAnsi" w:cstheme="majorHAnsi"/>
        </w:rPr>
      </w:pPr>
      <w:r w:rsidRPr="003456EE">
        <w:rPr>
          <w:rFonts w:asciiTheme="majorHAnsi" w:hAnsiTheme="majorHAnsi" w:cstheme="majorHAnsi"/>
        </w:rPr>
        <w:t>Based on the above, at this stage, there is no reason to suggest that any activity alternatives are investigated as these would not meet the general purpose and need of the proposed activity.</w:t>
      </w:r>
    </w:p>
    <w:p w14:paraId="6710C28A" w14:textId="18460A1D" w:rsidR="00A10D5D" w:rsidRPr="00BB329E" w:rsidRDefault="00A10D5D" w:rsidP="00741827">
      <w:pPr>
        <w:rPr>
          <w:rFonts w:asciiTheme="majorHAnsi" w:hAnsiTheme="majorHAnsi" w:cstheme="majorHAnsi"/>
          <w:b/>
          <w:bCs/>
        </w:rPr>
      </w:pPr>
      <w:r w:rsidRPr="00BB329E">
        <w:rPr>
          <w:rFonts w:asciiTheme="majorHAnsi" w:hAnsiTheme="majorHAnsi" w:cstheme="majorHAnsi"/>
          <w:b/>
          <w:bCs/>
        </w:rPr>
        <w:t>Therefore, no activity alternatives were investigated for this Scoping</w:t>
      </w:r>
      <w:r w:rsidR="00CF69A3" w:rsidRPr="00BB329E">
        <w:rPr>
          <w:rFonts w:asciiTheme="majorHAnsi" w:hAnsiTheme="majorHAnsi" w:cstheme="majorHAnsi"/>
          <w:b/>
          <w:bCs/>
        </w:rPr>
        <w:t xml:space="preserve"> </w:t>
      </w:r>
      <w:r w:rsidRPr="00BB329E">
        <w:rPr>
          <w:rFonts w:asciiTheme="majorHAnsi" w:hAnsiTheme="majorHAnsi" w:cstheme="majorHAnsi"/>
          <w:b/>
          <w:bCs/>
        </w:rPr>
        <w:t>Report.</w:t>
      </w:r>
    </w:p>
    <w:p w14:paraId="7EFC8360" w14:textId="77777777" w:rsidR="00A10D5D" w:rsidRPr="00BB329E" w:rsidRDefault="00A10D5D" w:rsidP="00741827">
      <w:pPr>
        <w:pStyle w:val="ListParagraph"/>
        <w:autoSpaceDE w:val="0"/>
        <w:autoSpaceDN w:val="0"/>
        <w:adjustRightInd w:val="0"/>
        <w:spacing w:after="0" w:line="276" w:lineRule="auto"/>
        <w:ind w:left="643"/>
        <w:rPr>
          <w:rFonts w:asciiTheme="majorHAnsi" w:hAnsiTheme="majorHAnsi" w:cstheme="majorHAnsi"/>
        </w:rPr>
      </w:pPr>
    </w:p>
    <w:p w14:paraId="1D2337FC" w14:textId="37E1FE1C" w:rsidR="00980D3A" w:rsidRPr="00BB329E" w:rsidRDefault="00980D3A" w:rsidP="001A7369">
      <w:pPr>
        <w:pStyle w:val="2GeoHeading"/>
        <w:numPr>
          <w:ilvl w:val="1"/>
          <w:numId w:val="22"/>
        </w:numPr>
        <w:rPr>
          <w:rFonts w:cstheme="majorHAnsi"/>
        </w:rPr>
      </w:pPr>
      <w:bookmarkStart w:id="43" w:name="_Toc115160446"/>
      <w:r w:rsidRPr="00BB329E">
        <w:rPr>
          <w:rFonts w:cstheme="majorHAnsi"/>
        </w:rPr>
        <w:t>THE NO-GO ALTERNATIVE</w:t>
      </w:r>
      <w:bookmarkEnd w:id="43"/>
    </w:p>
    <w:p w14:paraId="53855E79" w14:textId="3E861FEC" w:rsidR="00626989" w:rsidRPr="00BB329E" w:rsidRDefault="00626989" w:rsidP="00741827">
      <w:pPr>
        <w:autoSpaceDE w:val="0"/>
        <w:autoSpaceDN w:val="0"/>
        <w:adjustRightInd w:val="0"/>
        <w:spacing w:after="0" w:line="276" w:lineRule="auto"/>
        <w:rPr>
          <w:rFonts w:asciiTheme="majorHAnsi" w:hAnsiTheme="majorHAnsi" w:cstheme="majorHAnsi"/>
          <w:color w:val="000000"/>
        </w:rPr>
      </w:pPr>
    </w:p>
    <w:p w14:paraId="3A838404" w14:textId="2A0AF7E5" w:rsidR="00626989" w:rsidRPr="00BB329E" w:rsidRDefault="00626989"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 no-go alternative is the option not to go ahead with the </w:t>
      </w:r>
      <w:r w:rsidR="005C5E3F" w:rsidRPr="00BB329E">
        <w:rPr>
          <w:rFonts w:asciiTheme="majorHAnsi" w:hAnsiTheme="majorHAnsi" w:cstheme="majorHAnsi"/>
        </w:rPr>
        <w:t>proposed project</w:t>
      </w:r>
      <w:r w:rsidRPr="00BB329E">
        <w:rPr>
          <w:rFonts w:asciiTheme="majorHAnsi" w:hAnsiTheme="majorHAnsi" w:cstheme="majorHAnsi"/>
        </w:rPr>
        <w:t>. The no-go alternative will only be considered as an alternative if it is concluded that the preferred alternative will have significant negative impacts on the environment which cannot be reduced or managed to an acceptable level. As there ha</w:t>
      </w:r>
      <w:r w:rsidR="004240A6" w:rsidRPr="00BB329E">
        <w:rPr>
          <w:rFonts w:asciiTheme="majorHAnsi" w:hAnsiTheme="majorHAnsi" w:cstheme="majorHAnsi"/>
        </w:rPr>
        <w:t>ve</w:t>
      </w:r>
      <w:r w:rsidRPr="00BB329E">
        <w:rPr>
          <w:rFonts w:asciiTheme="majorHAnsi" w:hAnsiTheme="majorHAnsi" w:cstheme="majorHAnsi"/>
        </w:rPr>
        <w:t xml:space="preserve"> already been indicated that there is a need and desirability for the proposed d</w:t>
      </w:r>
      <w:r w:rsidR="00461706">
        <w:rPr>
          <w:rFonts w:asciiTheme="majorHAnsi" w:hAnsiTheme="majorHAnsi" w:cstheme="majorHAnsi"/>
        </w:rPr>
        <w:t>evelopment</w:t>
      </w:r>
      <w:r w:rsidRPr="00BB329E">
        <w:rPr>
          <w:rFonts w:asciiTheme="majorHAnsi" w:hAnsiTheme="majorHAnsi" w:cstheme="majorHAnsi"/>
        </w:rPr>
        <w:t xml:space="preserve"> it is anticipated that this d</w:t>
      </w:r>
      <w:r w:rsidR="004240A6" w:rsidRPr="00BB329E">
        <w:rPr>
          <w:rFonts w:asciiTheme="majorHAnsi" w:hAnsiTheme="majorHAnsi" w:cstheme="majorHAnsi"/>
        </w:rPr>
        <w:t>e</w:t>
      </w:r>
      <w:r w:rsidR="00461706">
        <w:rPr>
          <w:rFonts w:asciiTheme="majorHAnsi" w:hAnsiTheme="majorHAnsi" w:cstheme="majorHAnsi"/>
        </w:rPr>
        <w:t>velopment</w:t>
      </w:r>
      <w:r w:rsidRPr="00BB329E">
        <w:rPr>
          <w:rFonts w:asciiTheme="majorHAnsi" w:hAnsiTheme="majorHAnsi" w:cstheme="majorHAnsi"/>
        </w:rPr>
        <w:t xml:space="preserve"> will relieve the demand for housing and basic services in the region. It is anticipated that the no-go alternative will constrain the development planning of the Local Municipality.</w:t>
      </w:r>
    </w:p>
    <w:p w14:paraId="3E01CB06" w14:textId="74143584" w:rsidR="0095457B" w:rsidRPr="00BB329E" w:rsidRDefault="0095457B" w:rsidP="00741827">
      <w:pPr>
        <w:autoSpaceDE w:val="0"/>
        <w:autoSpaceDN w:val="0"/>
        <w:adjustRightInd w:val="0"/>
        <w:spacing w:after="0" w:line="276" w:lineRule="auto"/>
        <w:rPr>
          <w:rFonts w:asciiTheme="majorHAnsi" w:hAnsiTheme="majorHAnsi" w:cstheme="majorHAnsi"/>
          <w:color w:val="000000"/>
        </w:rPr>
      </w:pPr>
    </w:p>
    <w:p w14:paraId="5739F9FA" w14:textId="5B07BDB0" w:rsidR="003E2459" w:rsidRPr="00BB329E" w:rsidRDefault="004240A6" w:rsidP="00741827">
      <w:pPr>
        <w:pStyle w:val="GeoHeadings"/>
        <w:rPr>
          <w:rFonts w:cstheme="majorHAnsi"/>
        </w:rPr>
      </w:pPr>
      <w:bookmarkStart w:id="44" w:name="_Toc115160447"/>
      <w:r w:rsidRPr="00BB329E">
        <w:rPr>
          <w:rFonts w:cstheme="majorHAnsi"/>
        </w:rPr>
        <w:t>LE</w:t>
      </w:r>
      <w:r w:rsidR="0095457B" w:rsidRPr="00BB329E">
        <w:rPr>
          <w:rFonts w:cstheme="majorHAnsi"/>
        </w:rPr>
        <w:t>GISLATIVE GUIDELINES</w:t>
      </w:r>
      <w:bookmarkEnd w:id="44"/>
    </w:p>
    <w:p w14:paraId="0D48D6C6" w14:textId="77777777" w:rsidR="00806EFA" w:rsidRPr="00BB329E" w:rsidRDefault="00806EFA" w:rsidP="00741827">
      <w:pPr>
        <w:rPr>
          <w:rFonts w:asciiTheme="majorHAnsi" w:hAnsiTheme="majorHAnsi" w:cstheme="majorHAnsi"/>
        </w:rPr>
      </w:pPr>
    </w:p>
    <w:p w14:paraId="1D4606D8" w14:textId="5304F582" w:rsidR="00AC4E2D" w:rsidRPr="00BB329E" w:rsidRDefault="00AC4E2D" w:rsidP="00741827">
      <w:pPr>
        <w:spacing w:line="276" w:lineRule="auto"/>
        <w:rPr>
          <w:rFonts w:asciiTheme="majorHAnsi" w:hAnsiTheme="majorHAnsi" w:cstheme="majorHAnsi"/>
          <w:b/>
        </w:rPr>
      </w:pPr>
      <w:r w:rsidRPr="00BB329E">
        <w:rPr>
          <w:rFonts w:asciiTheme="majorHAnsi" w:hAnsiTheme="majorHAnsi" w:cstheme="majorHAnsi"/>
        </w:rPr>
        <w:t>National Environmental Management Act, 1998 (Act No. 107 of 1998), as amended</w:t>
      </w:r>
      <w:r w:rsidR="004240A6" w:rsidRPr="00BB329E">
        <w:rPr>
          <w:rFonts w:asciiTheme="majorHAnsi" w:hAnsiTheme="majorHAnsi" w:cstheme="majorHAnsi"/>
        </w:rPr>
        <w:t xml:space="preserve"> </w:t>
      </w:r>
      <w:r w:rsidRPr="00BB329E">
        <w:rPr>
          <w:rFonts w:asciiTheme="majorHAnsi" w:hAnsiTheme="majorHAnsi" w:cstheme="majorHAnsi"/>
        </w:rPr>
        <w:t xml:space="preserve">The National Environmental Management Act (NEMA) provides the legislative framework for Integrated Environmental Management (IEM) in South Africa. Section 24 provides that all activities that may significantly affect the environment and require </w:t>
      </w:r>
      <w:r w:rsidR="00580CAD" w:rsidRPr="00BB329E">
        <w:rPr>
          <w:rFonts w:asciiTheme="majorHAnsi" w:hAnsiTheme="majorHAnsi" w:cstheme="majorHAnsi"/>
        </w:rPr>
        <w:t>authorization</w:t>
      </w:r>
      <w:r w:rsidRPr="00BB329E">
        <w:rPr>
          <w:rFonts w:asciiTheme="majorHAnsi" w:hAnsiTheme="majorHAnsi" w:cstheme="majorHAnsi"/>
        </w:rPr>
        <w:t xml:space="preserve"> by law must be assessed </w:t>
      </w:r>
      <w:r w:rsidR="0057102A" w:rsidRPr="00BB329E">
        <w:rPr>
          <w:rFonts w:asciiTheme="majorHAnsi" w:hAnsiTheme="majorHAnsi" w:cstheme="majorHAnsi"/>
        </w:rPr>
        <w:t>before</w:t>
      </w:r>
      <w:r w:rsidRPr="00BB329E">
        <w:rPr>
          <w:rFonts w:asciiTheme="majorHAnsi" w:hAnsiTheme="majorHAnsi" w:cstheme="majorHAnsi"/>
        </w:rPr>
        <w:t xml:space="preserve"> approval. NEMA also provides for cooperative environmental governance by establishing principles for </w:t>
      </w:r>
      <w:r w:rsidR="00DD18B3" w:rsidRPr="00BB329E">
        <w:rPr>
          <w:rFonts w:asciiTheme="majorHAnsi" w:hAnsiTheme="majorHAnsi" w:cstheme="majorHAnsi"/>
        </w:rPr>
        <w:t>decision-making</w:t>
      </w:r>
      <w:r w:rsidRPr="00BB329E">
        <w:rPr>
          <w:rFonts w:asciiTheme="majorHAnsi" w:hAnsiTheme="majorHAnsi" w:cstheme="majorHAnsi"/>
        </w:rPr>
        <w:t xml:space="preserve"> on matters affecting the environment, institutions that will promote cooperative governance and procedures for coordinating environmental functions exercised by organs of the State and to provide for matters connected therewith. Section 2 of NEMA establishes a set of principles that apply to the activities of all organs of state that may significantly affect the environment. These include the following:</w:t>
      </w:r>
    </w:p>
    <w:p w14:paraId="5408F261" w14:textId="004B5DA3" w:rsidR="00AC4E2D" w:rsidRPr="00BB329E" w:rsidRDefault="00AC4E2D" w:rsidP="00741827">
      <w:pPr>
        <w:pStyle w:val="Default"/>
        <w:spacing w:line="276" w:lineRule="auto"/>
        <w:ind w:left="720"/>
        <w:rPr>
          <w:rFonts w:asciiTheme="majorHAnsi" w:hAnsiTheme="majorHAnsi" w:cstheme="majorHAnsi"/>
          <w:sz w:val="22"/>
          <w:szCs w:val="22"/>
        </w:rPr>
      </w:pPr>
      <w:r w:rsidRPr="00BB329E">
        <w:rPr>
          <w:rFonts w:asciiTheme="majorHAnsi" w:hAnsiTheme="majorHAnsi" w:cstheme="majorHAnsi"/>
          <w:sz w:val="22"/>
          <w:szCs w:val="22"/>
        </w:rPr>
        <w:sym w:font="Symbol" w:char="F0B7"/>
      </w:r>
      <w:r w:rsidRPr="00BB329E">
        <w:rPr>
          <w:rFonts w:asciiTheme="majorHAnsi" w:hAnsiTheme="majorHAnsi" w:cstheme="majorHAnsi"/>
          <w:sz w:val="22"/>
          <w:szCs w:val="22"/>
        </w:rPr>
        <w:t xml:space="preserve"> Development must be </w:t>
      </w:r>
      <w:r w:rsidR="00A7629A" w:rsidRPr="00BB329E">
        <w:rPr>
          <w:rFonts w:asciiTheme="majorHAnsi" w:hAnsiTheme="majorHAnsi" w:cstheme="majorHAnsi"/>
          <w:sz w:val="22"/>
          <w:szCs w:val="22"/>
        </w:rPr>
        <w:t>sustainable,</w:t>
      </w:r>
    </w:p>
    <w:p w14:paraId="276D9510" w14:textId="6559F14D" w:rsidR="00AC4E2D" w:rsidRPr="00BB329E" w:rsidRDefault="00AC4E2D" w:rsidP="00741827">
      <w:pPr>
        <w:pStyle w:val="Default"/>
        <w:spacing w:line="276" w:lineRule="auto"/>
        <w:ind w:left="720"/>
        <w:rPr>
          <w:rFonts w:asciiTheme="majorHAnsi" w:hAnsiTheme="majorHAnsi" w:cstheme="majorHAnsi"/>
          <w:sz w:val="22"/>
          <w:szCs w:val="22"/>
        </w:rPr>
      </w:pPr>
      <w:r w:rsidRPr="00BB329E">
        <w:rPr>
          <w:rFonts w:asciiTheme="majorHAnsi" w:hAnsiTheme="majorHAnsi" w:cstheme="majorHAnsi"/>
          <w:sz w:val="22"/>
          <w:szCs w:val="22"/>
        </w:rPr>
        <w:sym w:font="Symbol" w:char="F0B7"/>
      </w:r>
      <w:r w:rsidRPr="00BB329E">
        <w:rPr>
          <w:rFonts w:asciiTheme="majorHAnsi" w:hAnsiTheme="majorHAnsi" w:cstheme="majorHAnsi"/>
          <w:sz w:val="22"/>
          <w:szCs w:val="22"/>
        </w:rPr>
        <w:t xml:space="preserve"> Pollution must be avoided or </w:t>
      </w:r>
      <w:r w:rsidR="004240A6" w:rsidRPr="00BB329E">
        <w:rPr>
          <w:rFonts w:asciiTheme="majorHAnsi" w:hAnsiTheme="majorHAnsi" w:cstheme="majorHAnsi"/>
          <w:sz w:val="22"/>
          <w:szCs w:val="22"/>
        </w:rPr>
        <w:t>minimized</w:t>
      </w:r>
      <w:r w:rsidRPr="00BB329E">
        <w:rPr>
          <w:rFonts w:asciiTheme="majorHAnsi" w:hAnsiTheme="majorHAnsi" w:cstheme="majorHAnsi"/>
          <w:sz w:val="22"/>
          <w:szCs w:val="22"/>
        </w:rPr>
        <w:t xml:space="preserve"> and remedied</w:t>
      </w:r>
      <w:r w:rsidR="00A7629A" w:rsidRPr="00BB329E">
        <w:rPr>
          <w:rFonts w:asciiTheme="majorHAnsi" w:hAnsiTheme="majorHAnsi" w:cstheme="majorHAnsi"/>
          <w:sz w:val="22"/>
          <w:szCs w:val="22"/>
        </w:rPr>
        <w:t>,</w:t>
      </w:r>
    </w:p>
    <w:p w14:paraId="35A26B8E" w14:textId="2F07076D" w:rsidR="00AC4E2D" w:rsidRPr="00BB329E" w:rsidRDefault="00AC4E2D" w:rsidP="00741827">
      <w:pPr>
        <w:pStyle w:val="Default"/>
        <w:spacing w:line="276" w:lineRule="auto"/>
        <w:ind w:left="720"/>
        <w:rPr>
          <w:rFonts w:asciiTheme="majorHAnsi" w:hAnsiTheme="majorHAnsi" w:cstheme="majorHAnsi"/>
          <w:sz w:val="22"/>
          <w:szCs w:val="22"/>
        </w:rPr>
      </w:pPr>
      <w:r w:rsidRPr="00BB329E">
        <w:rPr>
          <w:rFonts w:asciiTheme="majorHAnsi" w:hAnsiTheme="majorHAnsi" w:cstheme="majorHAnsi"/>
          <w:sz w:val="22"/>
          <w:szCs w:val="22"/>
        </w:rPr>
        <w:sym w:font="Symbol" w:char="F0B7"/>
      </w:r>
      <w:r w:rsidRPr="00BB329E">
        <w:rPr>
          <w:rFonts w:asciiTheme="majorHAnsi" w:hAnsiTheme="majorHAnsi" w:cstheme="majorHAnsi"/>
          <w:sz w:val="22"/>
          <w:szCs w:val="22"/>
        </w:rPr>
        <w:t xml:space="preserve"> Waste must be avoided or </w:t>
      </w:r>
      <w:r w:rsidR="004240A6" w:rsidRPr="00BB329E">
        <w:rPr>
          <w:rFonts w:asciiTheme="majorHAnsi" w:hAnsiTheme="majorHAnsi" w:cstheme="majorHAnsi"/>
          <w:sz w:val="22"/>
          <w:szCs w:val="22"/>
        </w:rPr>
        <w:t>minimized</w:t>
      </w:r>
      <w:r w:rsidRPr="00BB329E">
        <w:rPr>
          <w:rFonts w:asciiTheme="majorHAnsi" w:hAnsiTheme="majorHAnsi" w:cstheme="majorHAnsi"/>
          <w:sz w:val="22"/>
          <w:szCs w:val="22"/>
        </w:rPr>
        <w:t>, reused or recycled</w:t>
      </w:r>
      <w:r w:rsidR="00A7629A" w:rsidRPr="00BB329E">
        <w:rPr>
          <w:rFonts w:asciiTheme="majorHAnsi" w:hAnsiTheme="majorHAnsi" w:cstheme="majorHAnsi"/>
          <w:sz w:val="22"/>
          <w:szCs w:val="22"/>
        </w:rPr>
        <w:t>,</w:t>
      </w:r>
    </w:p>
    <w:p w14:paraId="5F368691" w14:textId="6653EEC9" w:rsidR="00AC4E2D" w:rsidRPr="00BB329E" w:rsidRDefault="00AC4E2D" w:rsidP="00741827">
      <w:pPr>
        <w:pStyle w:val="Default"/>
        <w:spacing w:line="276" w:lineRule="auto"/>
        <w:ind w:left="720"/>
        <w:rPr>
          <w:rFonts w:asciiTheme="majorHAnsi" w:hAnsiTheme="majorHAnsi" w:cstheme="majorHAnsi"/>
          <w:sz w:val="22"/>
          <w:szCs w:val="22"/>
        </w:rPr>
      </w:pPr>
      <w:r w:rsidRPr="00BB329E">
        <w:rPr>
          <w:rFonts w:asciiTheme="majorHAnsi" w:hAnsiTheme="majorHAnsi" w:cstheme="majorHAnsi"/>
          <w:sz w:val="22"/>
          <w:szCs w:val="22"/>
        </w:rPr>
        <w:sym w:font="Symbol" w:char="F0B7"/>
      </w:r>
      <w:r w:rsidRPr="00BB329E">
        <w:rPr>
          <w:rFonts w:asciiTheme="majorHAnsi" w:hAnsiTheme="majorHAnsi" w:cstheme="majorHAnsi"/>
          <w:sz w:val="22"/>
          <w:szCs w:val="22"/>
        </w:rPr>
        <w:t xml:space="preserve"> Negative impacts must be </w:t>
      </w:r>
      <w:r w:rsidR="004240A6" w:rsidRPr="00BB329E">
        <w:rPr>
          <w:rFonts w:asciiTheme="majorHAnsi" w:hAnsiTheme="majorHAnsi" w:cstheme="majorHAnsi"/>
          <w:sz w:val="22"/>
          <w:szCs w:val="22"/>
        </w:rPr>
        <w:t>minimized</w:t>
      </w:r>
      <w:r w:rsidR="00A7629A" w:rsidRPr="00BB329E">
        <w:rPr>
          <w:rFonts w:asciiTheme="majorHAnsi" w:hAnsiTheme="majorHAnsi" w:cstheme="majorHAnsi"/>
          <w:sz w:val="22"/>
          <w:szCs w:val="22"/>
        </w:rPr>
        <w:t xml:space="preserve">, </w:t>
      </w:r>
      <w:r w:rsidRPr="00BB329E">
        <w:rPr>
          <w:rFonts w:asciiTheme="majorHAnsi" w:hAnsiTheme="majorHAnsi" w:cstheme="majorHAnsi"/>
          <w:sz w:val="22"/>
          <w:szCs w:val="22"/>
        </w:rPr>
        <w:t>and</w:t>
      </w:r>
    </w:p>
    <w:p w14:paraId="7904D241" w14:textId="61C493E5" w:rsidR="00AC4E2D" w:rsidRPr="00BB329E" w:rsidRDefault="00AC4E2D" w:rsidP="00741827">
      <w:pPr>
        <w:pStyle w:val="Default"/>
        <w:spacing w:line="276" w:lineRule="auto"/>
        <w:ind w:left="720"/>
        <w:rPr>
          <w:rFonts w:asciiTheme="majorHAnsi" w:hAnsiTheme="majorHAnsi" w:cstheme="majorHAnsi"/>
          <w:sz w:val="22"/>
          <w:szCs w:val="22"/>
        </w:rPr>
      </w:pPr>
      <w:r w:rsidRPr="00BB329E">
        <w:rPr>
          <w:rFonts w:asciiTheme="majorHAnsi" w:hAnsiTheme="majorHAnsi" w:cstheme="majorHAnsi"/>
          <w:sz w:val="22"/>
          <w:szCs w:val="22"/>
        </w:rPr>
        <w:sym w:font="Symbol" w:char="F0B7"/>
      </w:r>
      <w:r w:rsidRPr="00BB329E">
        <w:rPr>
          <w:rFonts w:asciiTheme="majorHAnsi" w:hAnsiTheme="majorHAnsi" w:cstheme="majorHAnsi"/>
          <w:sz w:val="22"/>
          <w:szCs w:val="22"/>
        </w:rPr>
        <w:t xml:space="preserve"> Responsibility for the environmental health and safety consequences of a policy, project, product or service exists throughout its life cycle.</w:t>
      </w:r>
    </w:p>
    <w:p w14:paraId="4C3346FA" w14:textId="6636CDB8" w:rsidR="00E37AD5" w:rsidRPr="00BB329E" w:rsidRDefault="00E37AD5" w:rsidP="00741827">
      <w:pPr>
        <w:pStyle w:val="Default"/>
        <w:spacing w:line="276" w:lineRule="auto"/>
        <w:rPr>
          <w:rFonts w:asciiTheme="majorHAnsi" w:hAnsiTheme="majorHAnsi" w:cstheme="majorHAnsi"/>
          <w:sz w:val="22"/>
          <w:szCs w:val="22"/>
        </w:rPr>
      </w:pPr>
    </w:p>
    <w:p w14:paraId="693DE028" w14:textId="3CFC742E" w:rsidR="004240A6" w:rsidRPr="00BB329E" w:rsidRDefault="00E37AD5"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These principles are taken into consideration when a government department exercises its powers, for example during the granting of permits and the enforcement of existing legislation or conditions of approval. Section 28(1) of NEMA states that “every person who causes, has caused or may cause significant pollution or degradation of the environment must take reasonable measures to prevent such pollution or degradation from occurring, continuing or recurring”. If such pollution cannot be prevented, then appropriate measures must be taken to </w:t>
      </w:r>
      <w:r w:rsidR="00580CAD" w:rsidRPr="00BB329E">
        <w:rPr>
          <w:rFonts w:asciiTheme="majorHAnsi" w:hAnsiTheme="majorHAnsi" w:cstheme="majorHAnsi"/>
        </w:rPr>
        <w:t>minimize</w:t>
      </w:r>
      <w:r w:rsidRPr="00BB329E">
        <w:rPr>
          <w:rFonts w:asciiTheme="majorHAnsi" w:hAnsiTheme="majorHAnsi" w:cstheme="majorHAnsi"/>
        </w:rPr>
        <w:t xml:space="preserve"> or rectify such pollution.</w:t>
      </w:r>
    </w:p>
    <w:p w14:paraId="01D2D52F" w14:textId="77777777" w:rsidR="00647CA0" w:rsidRPr="00BB329E" w:rsidRDefault="00647CA0" w:rsidP="00741827">
      <w:pPr>
        <w:autoSpaceDE w:val="0"/>
        <w:autoSpaceDN w:val="0"/>
        <w:adjustRightInd w:val="0"/>
        <w:spacing w:after="0" w:line="276" w:lineRule="auto"/>
        <w:rPr>
          <w:rFonts w:asciiTheme="majorHAnsi" w:hAnsiTheme="majorHAnsi" w:cstheme="majorHAnsi"/>
        </w:rPr>
      </w:pPr>
    </w:p>
    <w:p w14:paraId="23F32897" w14:textId="3C01E4CC" w:rsidR="00E37AD5" w:rsidRPr="00BB329E" w:rsidRDefault="00E37AD5"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These measures may include:</w:t>
      </w:r>
    </w:p>
    <w:p w14:paraId="4268F5A8" w14:textId="4CCA3E6B"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Assessing the impact on the environment</w:t>
      </w:r>
      <w:r w:rsidR="00A7629A" w:rsidRPr="00BB329E">
        <w:rPr>
          <w:rFonts w:asciiTheme="majorHAnsi" w:hAnsiTheme="majorHAnsi" w:cstheme="majorHAnsi"/>
        </w:rPr>
        <w:t>,</w:t>
      </w:r>
    </w:p>
    <w:p w14:paraId="4F0336E5" w14:textId="1BD9B33F" w:rsidR="001442C2"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Informing and educating employees about the environmental risks of their work and ways of minimising these risks</w:t>
      </w:r>
      <w:r w:rsidR="00A7629A" w:rsidRPr="00BB329E">
        <w:rPr>
          <w:rFonts w:asciiTheme="majorHAnsi" w:hAnsiTheme="majorHAnsi" w:cstheme="majorHAnsi"/>
        </w:rPr>
        <w:t>,</w:t>
      </w:r>
    </w:p>
    <w:p w14:paraId="4FA50ED7" w14:textId="2FB34904"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Ceasing, modifying or controlling actions </w:t>
      </w:r>
      <w:r w:rsidR="0059496A" w:rsidRPr="00BB329E">
        <w:rPr>
          <w:rFonts w:asciiTheme="majorHAnsi" w:hAnsiTheme="majorHAnsi" w:cstheme="majorHAnsi"/>
        </w:rPr>
        <w:t>that</w:t>
      </w:r>
      <w:r w:rsidRPr="00BB329E">
        <w:rPr>
          <w:rFonts w:asciiTheme="majorHAnsi" w:hAnsiTheme="majorHAnsi" w:cstheme="majorHAnsi"/>
        </w:rPr>
        <w:t xml:space="preserve"> cause pollution/degradation</w:t>
      </w:r>
      <w:r w:rsidR="00A7629A" w:rsidRPr="00BB329E">
        <w:rPr>
          <w:rFonts w:asciiTheme="majorHAnsi" w:hAnsiTheme="majorHAnsi" w:cstheme="majorHAnsi"/>
        </w:rPr>
        <w:t>,</w:t>
      </w:r>
    </w:p>
    <w:p w14:paraId="0A371BA9" w14:textId="6CB67406"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Containing pollutants or preventing movement of pollutants</w:t>
      </w:r>
      <w:r w:rsidR="00A7629A" w:rsidRPr="00BB329E">
        <w:rPr>
          <w:rFonts w:asciiTheme="majorHAnsi" w:hAnsiTheme="majorHAnsi" w:cstheme="majorHAnsi"/>
        </w:rPr>
        <w:t>,</w:t>
      </w:r>
    </w:p>
    <w:p w14:paraId="7F2CD5CB" w14:textId="0C04EF4E"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Eliminating the source of pollution</w:t>
      </w:r>
      <w:r w:rsidR="00A7629A" w:rsidRPr="00BB329E">
        <w:rPr>
          <w:rFonts w:asciiTheme="majorHAnsi" w:hAnsiTheme="majorHAnsi" w:cstheme="majorHAnsi"/>
        </w:rPr>
        <w:t xml:space="preserve">, </w:t>
      </w:r>
      <w:r w:rsidRPr="00BB329E">
        <w:rPr>
          <w:rFonts w:asciiTheme="majorHAnsi" w:hAnsiTheme="majorHAnsi" w:cstheme="majorHAnsi"/>
        </w:rPr>
        <w:t>and</w:t>
      </w:r>
    </w:p>
    <w:p w14:paraId="7612BDCF" w14:textId="49700408"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Remedying the impacts of the pollution</w:t>
      </w:r>
      <w:r w:rsidR="00A7629A" w:rsidRPr="00BB329E">
        <w:rPr>
          <w:rFonts w:asciiTheme="majorHAnsi" w:hAnsiTheme="majorHAnsi" w:cstheme="majorHAnsi"/>
        </w:rPr>
        <w:t>,</w:t>
      </w:r>
    </w:p>
    <w:p w14:paraId="4808B226" w14:textId="3D988E88"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The authorities may direct industry to rectify or remedy a potential or actual pollution problem</w:t>
      </w:r>
      <w:r w:rsidR="00A7629A" w:rsidRPr="00BB329E">
        <w:rPr>
          <w:rFonts w:asciiTheme="majorHAnsi" w:hAnsiTheme="majorHAnsi" w:cstheme="majorHAnsi"/>
        </w:rPr>
        <w:t>,</w:t>
      </w:r>
    </w:p>
    <w:p w14:paraId="3C9CB9C3" w14:textId="4808D5C1" w:rsidR="007523D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If such a directive is not complied with, the authorities may undertake the work and recover the costs from the responsible industry.</w:t>
      </w:r>
    </w:p>
    <w:p w14:paraId="15FD265B" w14:textId="33F79D6C" w:rsidR="00D966CE" w:rsidRDefault="00D966CE">
      <w:pPr>
        <w:rPr>
          <w:rFonts w:asciiTheme="majorHAnsi" w:hAnsiTheme="majorHAnsi" w:cstheme="majorHAnsi"/>
        </w:rPr>
      </w:pPr>
      <w:r>
        <w:rPr>
          <w:rFonts w:asciiTheme="majorHAnsi" w:hAnsiTheme="majorHAnsi" w:cstheme="majorHAnsi"/>
        </w:rPr>
        <w:br w:type="page"/>
      </w:r>
    </w:p>
    <w:p w14:paraId="3D5F008A" w14:textId="77777777" w:rsidR="00D966CE" w:rsidRPr="00BB329E" w:rsidRDefault="00D966CE" w:rsidP="00741827">
      <w:pPr>
        <w:autoSpaceDE w:val="0"/>
        <w:autoSpaceDN w:val="0"/>
        <w:adjustRightInd w:val="0"/>
        <w:spacing w:after="0" w:line="276" w:lineRule="auto"/>
        <w:ind w:left="720"/>
        <w:rPr>
          <w:rFonts w:asciiTheme="majorHAnsi" w:hAnsiTheme="majorHAnsi" w:cstheme="majorHAnsi"/>
        </w:rPr>
      </w:pPr>
      <w:bookmarkStart w:id="45" w:name="_GoBack"/>
      <w:bookmarkEnd w:id="45"/>
    </w:p>
    <w:tbl>
      <w:tblPr>
        <w:tblW w:w="9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4484"/>
        <w:gridCol w:w="3091"/>
      </w:tblGrid>
      <w:tr w:rsidR="003456EE" w:rsidRPr="003456EE" w14:paraId="702E06DD" w14:textId="77777777" w:rsidTr="003456EE">
        <w:trPr>
          <w:trHeight w:val="499"/>
        </w:trPr>
        <w:tc>
          <w:tcPr>
            <w:tcW w:w="1696" w:type="dxa"/>
            <w:tcBorders>
              <w:top w:val="single" w:sz="4" w:space="0" w:color="000000"/>
              <w:left w:val="single" w:sz="4" w:space="0" w:color="000000"/>
              <w:bottom w:val="single" w:sz="4" w:space="0" w:color="000000"/>
              <w:right w:val="single" w:sz="4" w:space="0" w:color="000000"/>
            </w:tcBorders>
            <w:shd w:val="clear" w:color="auto" w:fill="4472C4"/>
            <w:hideMark/>
          </w:tcPr>
          <w:p w14:paraId="5B7AC2B7"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b/>
              </w:rPr>
              <w:t>LISTED ACTIVITY</w:t>
            </w:r>
          </w:p>
        </w:tc>
        <w:tc>
          <w:tcPr>
            <w:tcW w:w="4486" w:type="dxa"/>
            <w:tcBorders>
              <w:top w:val="single" w:sz="4" w:space="0" w:color="000000"/>
              <w:left w:val="single" w:sz="4" w:space="0" w:color="000000"/>
              <w:bottom w:val="single" w:sz="4" w:space="0" w:color="000000"/>
              <w:right w:val="single" w:sz="4" w:space="0" w:color="000000"/>
            </w:tcBorders>
            <w:shd w:val="clear" w:color="auto" w:fill="4472C4"/>
            <w:hideMark/>
          </w:tcPr>
          <w:p w14:paraId="0F8CDEBE" w14:textId="77777777" w:rsidR="003456EE" w:rsidRPr="003456EE" w:rsidRDefault="003456EE" w:rsidP="00741827">
            <w:pPr>
              <w:autoSpaceDE w:val="0"/>
              <w:autoSpaceDN w:val="0"/>
              <w:adjustRightInd w:val="0"/>
              <w:spacing w:after="0" w:line="276" w:lineRule="auto"/>
              <w:rPr>
                <w:rFonts w:asciiTheme="majorHAnsi" w:hAnsiTheme="majorHAnsi" w:cstheme="majorHAnsi"/>
                <w:b/>
              </w:rPr>
            </w:pPr>
            <w:r w:rsidRPr="003456EE">
              <w:rPr>
                <w:rFonts w:asciiTheme="majorHAnsi" w:hAnsiTheme="majorHAnsi" w:cstheme="majorHAnsi"/>
                <w:b/>
              </w:rPr>
              <w:t>Activity Description</w:t>
            </w:r>
          </w:p>
        </w:tc>
        <w:tc>
          <w:tcPr>
            <w:tcW w:w="3092" w:type="dxa"/>
            <w:tcBorders>
              <w:top w:val="single" w:sz="4" w:space="0" w:color="000000"/>
              <w:left w:val="single" w:sz="4" w:space="0" w:color="000000"/>
              <w:bottom w:val="single" w:sz="4" w:space="0" w:color="000000"/>
              <w:right w:val="single" w:sz="4" w:space="0" w:color="000000"/>
            </w:tcBorders>
            <w:shd w:val="clear" w:color="auto" w:fill="4472C4"/>
            <w:hideMark/>
          </w:tcPr>
          <w:p w14:paraId="2A49E6F5" w14:textId="77777777" w:rsidR="003456EE" w:rsidRPr="003456EE" w:rsidRDefault="003456EE" w:rsidP="00741827">
            <w:pPr>
              <w:autoSpaceDE w:val="0"/>
              <w:autoSpaceDN w:val="0"/>
              <w:adjustRightInd w:val="0"/>
              <w:spacing w:after="0" w:line="276" w:lineRule="auto"/>
              <w:rPr>
                <w:rFonts w:asciiTheme="majorHAnsi" w:hAnsiTheme="majorHAnsi" w:cstheme="majorHAnsi"/>
                <w:b/>
              </w:rPr>
            </w:pPr>
            <w:r w:rsidRPr="003456EE">
              <w:rPr>
                <w:rFonts w:asciiTheme="majorHAnsi" w:hAnsiTheme="majorHAnsi" w:cstheme="majorHAnsi"/>
                <w:b/>
              </w:rPr>
              <w:t>Applicability of the Activity</w:t>
            </w:r>
          </w:p>
        </w:tc>
      </w:tr>
      <w:tr w:rsidR="003456EE" w:rsidRPr="003456EE" w14:paraId="464F0FBA" w14:textId="77777777" w:rsidTr="003456EE">
        <w:trPr>
          <w:trHeight w:val="4640"/>
        </w:trPr>
        <w:tc>
          <w:tcPr>
            <w:tcW w:w="1696" w:type="dxa"/>
            <w:tcBorders>
              <w:top w:val="single" w:sz="4" w:space="0" w:color="000000"/>
              <w:left w:val="single" w:sz="4" w:space="0" w:color="000000"/>
              <w:bottom w:val="single" w:sz="4" w:space="0" w:color="000000"/>
              <w:right w:val="single" w:sz="4" w:space="0" w:color="000000"/>
            </w:tcBorders>
            <w:hideMark/>
          </w:tcPr>
          <w:p w14:paraId="30CA3F87"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Listing Notice 1 (GNR 984, 07 April 2017)</w:t>
            </w:r>
          </w:p>
          <w:p w14:paraId="59F3DF9B" w14:textId="77777777" w:rsidR="003456EE" w:rsidRPr="003456EE" w:rsidRDefault="003456EE" w:rsidP="00741827">
            <w:pPr>
              <w:autoSpaceDE w:val="0"/>
              <w:autoSpaceDN w:val="0"/>
              <w:adjustRightInd w:val="0"/>
              <w:spacing w:after="0" w:line="276" w:lineRule="auto"/>
              <w:rPr>
                <w:rFonts w:asciiTheme="majorHAnsi" w:hAnsiTheme="majorHAnsi" w:cstheme="majorHAnsi"/>
                <w:i/>
              </w:rPr>
            </w:pPr>
            <w:r w:rsidRPr="003456EE">
              <w:rPr>
                <w:rFonts w:asciiTheme="majorHAnsi" w:hAnsiTheme="majorHAnsi" w:cstheme="majorHAnsi"/>
                <w:i/>
              </w:rPr>
              <w:t>Activity 9</w:t>
            </w:r>
          </w:p>
        </w:tc>
        <w:tc>
          <w:tcPr>
            <w:tcW w:w="4486" w:type="dxa"/>
            <w:tcBorders>
              <w:top w:val="single" w:sz="4" w:space="0" w:color="000000"/>
              <w:left w:val="single" w:sz="4" w:space="0" w:color="000000"/>
              <w:bottom w:val="single" w:sz="4" w:space="0" w:color="000000"/>
              <w:right w:val="single" w:sz="4" w:space="0" w:color="000000"/>
            </w:tcBorders>
            <w:hideMark/>
          </w:tcPr>
          <w:p w14:paraId="7BD614AC" w14:textId="345D3670"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The development of infrastructure exceeding 1 000 metres in length for the bulk transportation of water or stormwater—</w:t>
            </w:r>
          </w:p>
          <w:p w14:paraId="5EE402BE" w14:textId="77777777" w:rsidR="003456EE" w:rsidRPr="003456EE" w:rsidRDefault="003456EE" w:rsidP="001A7369">
            <w:pPr>
              <w:numPr>
                <w:ilvl w:val="0"/>
                <w:numId w:val="24"/>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with an internal diameter of 0,36 metres or more; or</w:t>
            </w:r>
          </w:p>
          <w:p w14:paraId="6C4A2164" w14:textId="77777777" w:rsidR="003456EE" w:rsidRPr="003456EE" w:rsidRDefault="003456EE" w:rsidP="001A7369">
            <w:pPr>
              <w:numPr>
                <w:ilvl w:val="0"/>
                <w:numId w:val="24"/>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with a peak throughput of 120 litres per second or more;</w:t>
            </w:r>
          </w:p>
          <w:p w14:paraId="72EFE885" w14:textId="76FE3BE1"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excluding where—</w:t>
            </w:r>
          </w:p>
          <w:p w14:paraId="78B8256F" w14:textId="124C14BC" w:rsidR="003456EE" w:rsidRPr="003456EE" w:rsidRDefault="003456EE" w:rsidP="001A7369">
            <w:pPr>
              <w:numPr>
                <w:ilvl w:val="0"/>
                <w:numId w:val="25"/>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such infrastructure is for bulk transportation of water or stormwater or stormwater drainage inside a road reserve or railway line reserve; or</w:t>
            </w:r>
          </w:p>
          <w:p w14:paraId="4B80FB8D" w14:textId="77777777" w:rsidR="003456EE" w:rsidRPr="003456EE" w:rsidRDefault="003456EE" w:rsidP="001A7369">
            <w:pPr>
              <w:numPr>
                <w:ilvl w:val="0"/>
                <w:numId w:val="25"/>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where such development will occur within an urban area.</w:t>
            </w:r>
          </w:p>
        </w:tc>
        <w:tc>
          <w:tcPr>
            <w:tcW w:w="3092" w:type="dxa"/>
            <w:tcBorders>
              <w:top w:val="single" w:sz="4" w:space="0" w:color="000000"/>
              <w:left w:val="single" w:sz="4" w:space="0" w:color="000000"/>
              <w:bottom w:val="single" w:sz="4" w:space="0" w:color="000000"/>
              <w:right w:val="single" w:sz="4" w:space="0" w:color="000000"/>
            </w:tcBorders>
            <w:hideMark/>
          </w:tcPr>
          <w:p w14:paraId="2E3F1D2D"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Facilities for bulk transportation of storm water may be required as part of the construction and/or operational activities for this project. The dimensions of the stormwater infrastructure are unknown at present but will be clarified during the EIA phase.</w:t>
            </w:r>
          </w:p>
        </w:tc>
      </w:tr>
      <w:tr w:rsidR="003456EE" w:rsidRPr="003456EE" w14:paraId="265C8376" w14:textId="77777777" w:rsidTr="003456EE">
        <w:trPr>
          <w:trHeight w:val="4806"/>
        </w:trPr>
        <w:tc>
          <w:tcPr>
            <w:tcW w:w="1696" w:type="dxa"/>
            <w:tcBorders>
              <w:top w:val="single" w:sz="4" w:space="0" w:color="000000"/>
              <w:left w:val="single" w:sz="4" w:space="0" w:color="000000"/>
              <w:bottom w:val="single" w:sz="4" w:space="0" w:color="000000"/>
              <w:right w:val="single" w:sz="4" w:space="0" w:color="000000"/>
            </w:tcBorders>
            <w:hideMark/>
          </w:tcPr>
          <w:p w14:paraId="621B3E3E"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Listing Notice 1 (GNR 984, 07 April 2017)</w:t>
            </w:r>
          </w:p>
          <w:p w14:paraId="4A2FAB09" w14:textId="77777777" w:rsidR="003456EE" w:rsidRPr="003456EE" w:rsidRDefault="003456EE" w:rsidP="00741827">
            <w:pPr>
              <w:autoSpaceDE w:val="0"/>
              <w:autoSpaceDN w:val="0"/>
              <w:adjustRightInd w:val="0"/>
              <w:spacing w:after="0" w:line="276" w:lineRule="auto"/>
              <w:rPr>
                <w:rFonts w:asciiTheme="majorHAnsi" w:hAnsiTheme="majorHAnsi" w:cstheme="majorHAnsi"/>
                <w:i/>
              </w:rPr>
            </w:pPr>
            <w:r w:rsidRPr="003456EE">
              <w:rPr>
                <w:rFonts w:asciiTheme="majorHAnsi" w:hAnsiTheme="majorHAnsi" w:cstheme="majorHAnsi"/>
                <w:i/>
              </w:rPr>
              <w:t>Activity 10</w:t>
            </w:r>
          </w:p>
        </w:tc>
        <w:tc>
          <w:tcPr>
            <w:tcW w:w="4486" w:type="dxa"/>
            <w:tcBorders>
              <w:top w:val="single" w:sz="4" w:space="0" w:color="000000"/>
              <w:left w:val="single" w:sz="4" w:space="0" w:color="000000"/>
              <w:bottom w:val="single" w:sz="4" w:space="0" w:color="000000"/>
              <w:right w:val="single" w:sz="4" w:space="0" w:color="000000"/>
            </w:tcBorders>
            <w:hideMark/>
          </w:tcPr>
          <w:p w14:paraId="21C1624C" w14:textId="0BC43CA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The development and related operation of infrastructure exceeding 1 000 metres in length for the bulk transportation of sewage, effluent, process water, wastewater, return water, industrial discharge or slimes –</w:t>
            </w:r>
          </w:p>
          <w:p w14:paraId="12E4B1EA" w14:textId="025789AB" w:rsidR="003456EE" w:rsidRPr="003456EE" w:rsidRDefault="003456EE" w:rsidP="001A7369">
            <w:pPr>
              <w:numPr>
                <w:ilvl w:val="0"/>
                <w:numId w:val="26"/>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with an internal diameter of 0,36 metres or more; or</w:t>
            </w:r>
          </w:p>
          <w:p w14:paraId="6A8A093D" w14:textId="73492508" w:rsidR="003456EE" w:rsidRPr="003456EE" w:rsidRDefault="003456EE" w:rsidP="001A7369">
            <w:pPr>
              <w:numPr>
                <w:ilvl w:val="0"/>
                <w:numId w:val="26"/>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with a peak throughput of 120 litres per second or more;</w:t>
            </w:r>
          </w:p>
          <w:p w14:paraId="4C9161F2" w14:textId="581EA1C9"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excluding where—</w:t>
            </w:r>
          </w:p>
          <w:p w14:paraId="00675344" w14:textId="2A3192EF" w:rsidR="003456EE" w:rsidRPr="003456EE" w:rsidRDefault="003456EE" w:rsidP="001A7369">
            <w:pPr>
              <w:numPr>
                <w:ilvl w:val="0"/>
                <w:numId w:val="27"/>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such infrastructure is for the bulk transportation of sewage, effluent, process water, wastewater, return water, industrial discharge or slimes inside a road reserve or railway line reserve; or</w:t>
            </w:r>
          </w:p>
          <w:p w14:paraId="16F1FCB8" w14:textId="77777777" w:rsidR="003456EE" w:rsidRPr="003456EE" w:rsidRDefault="003456EE" w:rsidP="001A7369">
            <w:pPr>
              <w:numPr>
                <w:ilvl w:val="0"/>
                <w:numId w:val="27"/>
              </w:numPr>
              <w:autoSpaceDE w:val="0"/>
              <w:autoSpaceDN w:val="0"/>
              <w:adjustRightInd w:val="0"/>
              <w:spacing w:after="0" w:line="276" w:lineRule="auto"/>
              <w:rPr>
                <w:rFonts w:asciiTheme="majorHAnsi" w:hAnsiTheme="majorHAnsi" w:cstheme="majorHAnsi"/>
                <w:i/>
              </w:rPr>
            </w:pPr>
            <w:r w:rsidRPr="003456EE">
              <w:rPr>
                <w:rFonts w:asciiTheme="majorHAnsi" w:hAnsiTheme="majorHAnsi" w:cstheme="majorHAnsi"/>
              </w:rPr>
              <w:t>where such development will occur within an urban area.</w:t>
            </w:r>
          </w:p>
        </w:tc>
        <w:tc>
          <w:tcPr>
            <w:tcW w:w="3092" w:type="dxa"/>
            <w:tcBorders>
              <w:top w:val="single" w:sz="4" w:space="0" w:color="000000"/>
              <w:left w:val="single" w:sz="4" w:space="0" w:color="000000"/>
              <w:bottom w:val="single" w:sz="4" w:space="0" w:color="000000"/>
              <w:right w:val="single" w:sz="4" w:space="0" w:color="000000"/>
            </w:tcBorders>
            <w:hideMark/>
          </w:tcPr>
          <w:p w14:paraId="5C78EE58"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Facilities for bulk transportation of sewage will be required as part of the construction and/or operational activities for the proposed project. The dimensions of the sewage infrastructure are unknown at present but will be clarified during the EIA phase</w:t>
            </w:r>
          </w:p>
        </w:tc>
      </w:tr>
      <w:tr w:rsidR="003456EE" w:rsidRPr="003456EE" w14:paraId="2F8BF2B9" w14:textId="77777777" w:rsidTr="003456EE">
        <w:trPr>
          <w:trHeight w:val="1806"/>
        </w:trPr>
        <w:tc>
          <w:tcPr>
            <w:tcW w:w="1696" w:type="dxa"/>
            <w:tcBorders>
              <w:top w:val="single" w:sz="4" w:space="0" w:color="000000"/>
              <w:left w:val="single" w:sz="4" w:space="0" w:color="000000"/>
              <w:bottom w:val="single" w:sz="4" w:space="0" w:color="000000"/>
              <w:right w:val="single" w:sz="4" w:space="0" w:color="000000"/>
            </w:tcBorders>
            <w:hideMark/>
          </w:tcPr>
          <w:p w14:paraId="462C1B96"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Listing Notice 1 (GNR 984, 07 April 2017)</w:t>
            </w:r>
          </w:p>
          <w:p w14:paraId="252B1B8A" w14:textId="77777777" w:rsidR="003456EE" w:rsidRPr="003456EE" w:rsidRDefault="003456EE" w:rsidP="00741827">
            <w:pPr>
              <w:autoSpaceDE w:val="0"/>
              <w:autoSpaceDN w:val="0"/>
              <w:adjustRightInd w:val="0"/>
              <w:spacing w:after="0" w:line="276" w:lineRule="auto"/>
              <w:rPr>
                <w:rFonts w:asciiTheme="majorHAnsi" w:hAnsiTheme="majorHAnsi" w:cstheme="majorHAnsi"/>
                <w:i/>
              </w:rPr>
            </w:pPr>
            <w:r w:rsidRPr="003456EE">
              <w:rPr>
                <w:rFonts w:asciiTheme="majorHAnsi" w:hAnsiTheme="majorHAnsi" w:cstheme="majorHAnsi"/>
                <w:i/>
              </w:rPr>
              <w:t>Activity 30</w:t>
            </w:r>
          </w:p>
        </w:tc>
        <w:tc>
          <w:tcPr>
            <w:tcW w:w="4486" w:type="dxa"/>
            <w:tcBorders>
              <w:top w:val="single" w:sz="4" w:space="0" w:color="000000"/>
              <w:left w:val="single" w:sz="4" w:space="0" w:color="000000"/>
              <w:bottom w:val="single" w:sz="4" w:space="0" w:color="000000"/>
              <w:right w:val="single" w:sz="4" w:space="0" w:color="000000"/>
            </w:tcBorders>
          </w:tcPr>
          <w:p w14:paraId="01CC5301"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Any process or activity identified in terms of section 53(1) of the National Environmental Management: Biodiversity Act, 2004 (Act No. 10 of 2004).</w:t>
            </w:r>
          </w:p>
          <w:p w14:paraId="169906FC"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p>
        </w:tc>
        <w:tc>
          <w:tcPr>
            <w:tcW w:w="3092" w:type="dxa"/>
            <w:tcBorders>
              <w:top w:val="single" w:sz="4" w:space="0" w:color="000000"/>
              <w:left w:val="single" w:sz="4" w:space="0" w:color="000000"/>
              <w:bottom w:val="single" w:sz="4" w:space="0" w:color="000000"/>
              <w:right w:val="single" w:sz="4" w:space="0" w:color="000000"/>
            </w:tcBorders>
            <w:hideMark/>
          </w:tcPr>
          <w:p w14:paraId="07ADBF2E"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Will be applicable during the proposed project for the removal of protected trees which will require a DAFF Permit</w:t>
            </w:r>
          </w:p>
        </w:tc>
      </w:tr>
      <w:tr w:rsidR="003456EE" w:rsidRPr="003456EE" w14:paraId="5A4B6EF0" w14:textId="77777777" w:rsidTr="003456EE">
        <w:trPr>
          <w:trHeight w:val="3818"/>
        </w:trPr>
        <w:tc>
          <w:tcPr>
            <w:tcW w:w="1696" w:type="dxa"/>
            <w:tcBorders>
              <w:top w:val="single" w:sz="4" w:space="0" w:color="000000"/>
              <w:left w:val="single" w:sz="4" w:space="0" w:color="000000"/>
              <w:bottom w:val="single" w:sz="4" w:space="0" w:color="000000"/>
              <w:right w:val="single" w:sz="4" w:space="0" w:color="000000"/>
            </w:tcBorders>
            <w:hideMark/>
          </w:tcPr>
          <w:p w14:paraId="26EB60BA"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lastRenderedPageBreak/>
              <w:t>Listing Notice 2 (GNR 325 of 7 April 2017)</w:t>
            </w:r>
          </w:p>
          <w:p w14:paraId="2EEA77EB"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i/>
              </w:rPr>
              <w:t>Activity 15</w:t>
            </w:r>
          </w:p>
        </w:tc>
        <w:tc>
          <w:tcPr>
            <w:tcW w:w="4486" w:type="dxa"/>
            <w:tcBorders>
              <w:top w:val="single" w:sz="4" w:space="0" w:color="000000"/>
              <w:left w:val="single" w:sz="4" w:space="0" w:color="000000"/>
              <w:bottom w:val="single" w:sz="4" w:space="0" w:color="000000"/>
              <w:right w:val="single" w:sz="4" w:space="0" w:color="000000"/>
            </w:tcBorders>
          </w:tcPr>
          <w:p w14:paraId="74073C9F"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The clearance of an area of 20 hectares or more of indigenous vegetation, excluding where such clearance of indigenous vegetation is required for</w:t>
            </w:r>
          </w:p>
          <w:p w14:paraId="54ADA030" w14:textId="4ADE986A" w:rsidR="003456EE" w:rsidRPr="003456EE" w:rsidRDefault="003456EE" w:rsidP="001A7369">
            <w:pPr>
              <w:numPr>
                <w:ilvl w:val="0"/>
                <w:numId w:val="28"/>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the undertaking of linear activity; or</w:t>
            </w:r>
          </w:p>
          <w:p w14:paraId="23E7382B" w14:textId="77777777" w:rsidR="003456EE" w:rsidRPr="003456EE" w:rsidRDefault="003456EE" w:rsidP="001A7369">
            <w:pPr>
              <w:numPr>
                <w:ilvl w:val="0"/>
                <w:numId w:val="28"/>
              </w:num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maintenance purposes are undertaken in accordance with a maintenance management plan.</w:t>
            </w:r>
          </w:p>
          <w:p w14:paraId="78627E38"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p>
        </w:tc>
        <w:tc>
          <w:tcPr>
            <w:tcW w:w="3092" w:type="dxa"/>
            <w:tcBorders>
              <w:top w:val="single" w:sz="4" w:space="0" w:color="000000"/>
              <w:left w:val="single" w:sz="4" w:space="0" w:color="000000"/>
              <w:bottom w:val="single" w:sz="4" w:space="0" w:color="000000"/>
              <w:right w:val="single" w:sz="4" w:space="0" w:color="000000"/>
            </w:tcBorders>
            <w:hideMark/>
          </w:tcPr>
          <w:p w14:paraId="759117D0" w14:textId="77777777" w:rsidR="003456EE" w:rsidRPr="003456EE" w:rsidRDefault="003456EE" w:rsidP="00741827">
            <w:pPr>
              <w:autoSpaceDE w:val="0"/>
              <w:autoSpaceDN w:val="0"/>
              <w:adjustRightInd w:val="0"/>
              <w:spacing w:after="0" w:line="276" w:lineRule="auto"/>
              <w:rPr>
                <w:rFonts w:asciiTheme="majorHAnsi" w:hAnsiTheme="majorHAnsi" w:cstheme="majorHAnsi"/>
              </w:rPr>
            </w:pPr>
            <w:r w:rsidRPr="003456EE">
              <w:rPr>
                <w:rFonts w:asciiTheme="majorHAnsi" w:hAnsiTheme="majorHAnsi" w:cstheme="majorHAnsi"/>
              </w:rPr>
              <w:t>The proposed project involves the clearance of 289,33 hectares of indigenous vegetation for the proposed township development. This clearance of indigenous vegetation is greater than the 20-hectare threshold of this listed activity and therefore an application for Environmental Authorisation (EA) through a Scoping and EIA process is required.</w:t>
            </w:r>
          </w:p>
        </w:tc>
      </w:tr>
    </w:tbl>
    <w:p w14:paraId="6B5D7DF3" w14:textId="77777777" w:rsidR="00525810" w:rsidRPr="00BB329E" w:rsidRDefault="00525810" w:rsidP="00741827">
      <w:pPr>
        <w:autoSpaceDE w:val="0"/>
        <w:autoSpaceDN w:val="0"/>
        <w:adjustRightInd w:val="0"/>
        <w:spacing w:after="0" w:line="276" w:lineRule="auto"/>
        <w:rPr>
          <w:rFonts w:asciiTheme="majorHAnsi" w:hAnsiTheme="majorHAnsi" w:cstheme="majorHAnsi"/>
        </w:rPr>
      </w:pPr>
    </w:p>
    <w:p w14:paraId="71CB1E9F" w14:textId="737ED41A" w:rsidR="00FD29CB" w:rsidRPr="00BB329E" w:rsidRDefault="004240A6" w:rsidP="00741827">
      <w:pPr>
        <w:pStyle w:val="Caption"/>
        <w:spacing w:line="276" w:lineRule="auto"/>
        <w:rPr>
          <w:rFonts w:asciiTheme="majorHAnsi" w:hAnsiTheme="majorHAnsi" w:cstheme="majorHAnsi"/>
          <w:color w:val="000000" w:themeColor="text1"/>
          <w:sz w:val="22"/>
          <w:szCs w:val="22"/>
        </w:rPr>
      </w:pPr>
      <w:bookmarkStart w:id="46" w:name="_Toc73954548"/>
      <w:bookmarkStart w:id="47" w:name="_Toc115171351"/>
      <w:r w:rsidRPr="00BB329E">
        <w:rPr>
          <w:rFonts w:asciiTheme="majorHAnsi" w:hAnsiTheme="majorHAnsi" w:cstheme="majorHAnsi"/>
          <w:sz w:val="22"/>
          <w:szCs w:val="22"/>
        </w:rPr>
        <w:t xml:space="preserve">Table </w:t>
      </w:r>
      <w:r w:rsidR="008907D7" w:rsidRPr="00BB329E">
        <w:rPr>
          <w:rFonts w:asciiTheme="majorHAnsi" w:hAnsiTheme="majorHAnsi" w:cstheme="majorHAnsi"/>
          <w:sz w:val="22"/>
          <w:szCs w:val="22"/>
        </w:rPr>
        <w:fldChar w:fldCharType="begin"/>
      </w:r>
      <w:r w:rsidR="008907D7" w:rsidRPr="00BB329E">
        <w:rPr>
          <w:rFonts w:asciiTheme="majorHAnsi" w:hAnsiTheme="majorHAnsi" w:cstheme="majorHAnsi"/>
          <w:sz w:val="22"/>
          <w:szCs w:val="22"/>
        </w:rPr>
        <w:instrText xml:space="preserve"> SEQ Table \* ARABIC </w:instrText>
      </w:r>
      <w:r w:rsidR="008907D7" w:rsidRPr="00BB329E">
        <w:rPr>
          <w:rFonts w:asciiTheme="majorHAnsi" w:hAnsiTheme="majorHAnsi" w:cstheme="majorHAnsi"/>
          <w:sz w:val="22"/>
          <w:szCs w:val="22"/>
        </w:rPr>
        <w:fldChar w:fldCharType="separate"/>
      </w:r>
      <w:r w:rsidR="006E08DF">
        <w:rPr>
          <w:rFonts w:asciiTheme="majorHAnsi" w:hAnsiTheme="majorHAnsi" w:cstheme="majorHAnsi"/>
          <w:noProof/>
          <w:sz w:val="22"/>
          <w:szCs w:val="22"/>
        </w:rPr>
        <w:t>3</w:t>
      </w:r>
      <w:r w:rsidR="008907D7" w:rsidRPr="00BB329E">
        <w:rPr>
          <w:rFonts w:asciiTheme="majorHAnsi" w:hAnsiTheme="majorHAnsi" w:cstheme="majorHAnsi"/>
          <w:noProof/>
          <w:sz w:val="22"/>
          <w:szCs w:val="22"/>
        </w:rPr>
        <w:fldChar w:fldCharType="end"/>
      </w:r>
      <w:r w:rsidRPr="00BB329E">
        <w:rPr>
          <w:rFonts w:asciiTheme="majorHAnsi" w:hAnsiTheme="majorHAnsi" w:cstheme="majorHAnsi"/>
          <w:sz w:val="22"/>
          <w:szCs w:val="22"/>
        </w:rPr>
        <w:t xml:space="preserve">: </w:t>
      </w:r>
      <w:r w:rsidR="0021239F" w:rsidRPr="00BB329E">
        <w:rPr>
          <w:rFonts w:asciiTheme="majorHAnsi" w:hAnsiTheme="majorHAnsi" w:cstheme="majorHAnsi"/>
          <w:sz w:val="22"/>
          <w:szCs w:val="22"/>
        </w:rPr>
        <w:t xml:space="preserve">Listed </w:t>
      </w:r>
      <w:r w:rsidR="00006A6B" w:rsidRPr="00BB329E">
        <w:rPr>
          <w:rFonts w:asciiTheme="majorHAnsi" w:hAnsiTheme="majorHAnsi" w:cstheme="majorHAnsi"/>
          <w:sz w:val="22"/>
          <w:szCs w:val="22"/>
        </w:rPr>
        <w:t xml:space="preserve">activities </w:t>
      </w:r>
      <w:r w:rsidRPr="00BB329E">
        <w:rPr>
          <w:rFonts w:asciiTheme="majorHAnsi" w:hAnsiTheme="majorHAnsi" w:cstheme="majorHAnsi"/>
          <w:sz w:val="22"/>
          <w:szCs w:val="22"/>
        </w:rPr>
        <w:t xml:space="preserve">triggered by the proposed </w:t>
      </w:r>
      <w:r w:rsidR="00461706">
        <w:rPr>
          <w:rFonts w:asciiTheme="majorHAnsi" w:hAnsiTheme="majorHAnsi" w:cstheme="majorHAnsi"/>
          <w:sz w:val="22"/>
          <w:szCs w:val="22"/>
        </w:rPr>
        <w:t>township development</w:t>
      </w:r>
      <w:r w:rsidR="00006A6B" w:rsidRPr="00BB329E">
        <w:rPr>
          <w:rFonts w:asciiTheme="majorHAnsi" w:hAnsiTheme="majorHAnsi" w:cstheme="majorHAnsi"/>
          <w:sz w:val="22"/>
          <w:szCs w:val="22"/>
        </w:rPr>
        <w:t xml:space="preserve"> in terms of the NEMA EIA regulations (</w:t>
      </w:r>
      <w:bookmarkEnd w:id="46"/>
      <w:r w:rsidR="00006A6B" w:rsidRPr="00BB329E">
        <w:rPr>
          <w:rFonts w:asciiTheme="majorHAnsi" w:hAnsiTheme="majorHAnsi" w:cstheme="majorHAnsi"/>
          <w:sz w:val="22"/>
          <w:szCs w:val="22"/>
        </w:rPr>
        <w:t>2014) as amended.</w:t>
      </w:r>
      <w:bookmarkEnd w:id="47"/>
    </w:p>
    <w:p w14:paraId="74F2D410" w14:textId="7B9F3D83" w:rsidR="00A512A3" w:rsidRPr="00BB329E" w:rsidRDefault="00525810" w:rsidP="00741827">
      <w:pPr>
        <w:pStyle w:val="GeoHeadings"/>
        <w:rPr>
          <w:rFonts w:cstheme="majorHAnsi"/>
        </w:rPr>
      </w:pPr>
      <w:bookmarkStart w:id="48" w:name="_Toc115160448"/>
      <w:r w:rsidRPr="00BB329E">
        <w:rPr>
          <w:rFonts w:cstheme="majorHAnsi"/>
        </w:rPr>
        <w:t xml:space="preserve">OTHER GUIDELINES AND DOCUMENTATION CONSIDERED IN THE DRAFTING OF THE SCOPING REPORT </w:t>
      </w:r>
      <w:r w:rsidR="00DD18B3" w:rsidRPr="00BB329E">
        <w:rPr>
          <w:rFonts w:cstheme="majorHAnsi"/>
        </w:rPr>
        <w:t>INCLUDE</w:t>
      </w:r>
      <w:r w:rsidRPr="00BB329E">
        <w:rPr>
          <w:rFonts w:cstheme="majorHAnsi"/>
        </w:rPr>
        <w:t>:</w:t>
      </w:r>
      <w:bookmarkEnd w:id="48"/>
    </w:p>
    <w:p w14:paraId="6AAD672F" w14:textId="4135F792" w:rsidR="00A512A3" w:rsidRPr="00BB329E" w:rsidRDefault="001442C2" w:rsidP="001A7369">
      <w:pPr>
        <w:pStyle w:val="2GeoHeading"/>
        <w:numPr>
          <w:ilvl w:val="1"/>
          <w:numId w:val="22"/>
        </w:numPr>
        <w:rPr>
          <w:rFonts w:cstheme="majorHAnsi"/>
        </w:rPr>
      </w:pPr>
      <w:bookmarkStart w:id="49" w:name="_Toc115160449"/>
      <w:r w:rsidRPr="00BB329E">
        <w:rPr>
          <w:rFonts w:cstheme="majorHAnsi"/>
        </w:rPr>
        <w:t>CONSTITUTION OF THE REPUBLIC OF SOUTH AFRICA</w:t>
      </w:r>
      <w:bookmarkEnd w:id="49"/>
    </w:p>
    <w:p w14:paraId="7337C93A" w14:textId="77777777" w:rsidR="00A7629A" w:rsidRPr="00BB329E" w:rsidRDefault="00A7629A" w:rsidP="00741827">
      <w:pPr>
        <w:rPr>
          <w:rFonts w:asciiTheme="majorHAnsi" w:hAnsiTheme="majorHAnsi" w:cstheme="majorHAnsi"/>
        </w:rPr>
      </w:pPr>
    </w:p>
    <w:p w14:paraId="50DF9BE7" w14:textId="4E67767A" w:rsidR="00A512A3" w:rsidRPr="00BB329E" w:rsidRDefault="00A512A3"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Constitution of the Republic of South Africa has major implications for environmental management. The main effects are the protection of environmental and property rights, the change brought about by the sections dealing with administrative law, such as access to information, just administrative action and broadening of the locus standi of litigants. These 15 aspects provide general and overarching support and are of major assistance in the effective implementation of the environmental management principles and structures of the NEMA. Section 24 in the Bill of Rights of the Constitution specifically states that: Everyone has the right –</w:t>
      </w:r>
    </w:p>
    <w:p w14:paraId="44450D4A" w14:textId="7239095F" w:rsidR="00A512A3" w:rsidRPr="00BB329E" w:rsidRDefault="00A512A3"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To an environment that is not harmful to their health or well-being, and</w:t>
      </w:r>
      <w:r w:rsidR="00A7629A" w:rsidRPr="00BB329E">
        <w:rPr>
          <w:rFonts w:asciiTheme="majorHAnsi" w:hAnsiTheme="majorHAnsi" w:cstheme="majorHAnsi"/>
        </w:rPr>
        <w:t>,</w:t>
      </w:r>
    </w:p>
    <w:p w14:paraId="33BB7DD3" w14:textId="77777777" w:rsidR="009F0330" w:rsidRPr="00BB329E" w:rsidRDefault="009F0330" w:rsidP="00741827">
      <w:pPr>
        <w:autoSpaceDE w:val="0"/>
        <w:autoSpaceDN w:val="0"/>
        <w:adjustRightInd w:val="0"/>
        <w:spacing w:after="0" w:line="276" w:lineRule="auto"/>
        <w:rPr>
          <w:rFonts w:asciiTheme="majorHAnsi" w:hAnsiTheme="majorHAnsi" w:cstheme="majorHAnsi"/>
        </w:rPr>
      </w:pPr>
    </w:p>
    <w:p w14:paraId="2C05C5BF" w14:textId="112986AA" w:rsidR="00A512A3" w:rsidRPr="00BB329E" w:rsidRDefault="00A512A3"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To have the environment protected, for the benefit of present and future generations, through reasonable legislative and other measures that –</w:t>
      </w:r>
    </w:p>
    <w:p w14:paraId="46B76F5C" w14:textId="250BEF3D" w:rsidR="00A512A3" w:rsidRPr="00BB329E" w:rsidRDefault="00A512A3"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Prevent pollution and ecological degradation</w:t>
      </w:r>
      <w:r w:rsidR="00A7629A" w:rsidRPr="00BB329E">
        <w:rPr>
          <w:rFonts w:asciiTheme="majorHAnsi" w:hAnsiTheme="majorHAnsi" w:cstheme="majorHAnsi"/>
        </w:rPr>
        <w:t>,</w:t>
      </w:r>
    </w:p>
    <w:p w14:paraId="2DA1467C" w14:textId="011FD2B2" w:rsidR="00A512A3" w:rsidRPr="00BB329E" w:rsidRDefault="00A512A3"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Promote conservation</w:t>
      </w:r>
      <w:r w:rsidR="00A7629A" w:rsidRPr="00BB329E">
        <w:rPr>
          <w:rFonts w:asciiTheme="majorHAnsi" w:hAnsiTheme="majorHAnsi" w:cstheme="majorHAnsi"/>
        </w:rPr>
        <w:t xml:space="preserve">, </w:t>
      </w:r>
      <w:r w:rsidRPr="00BB329E">
        <w:rPr>
          <w:rFonts w:asciiTheme="majorHAnsi" w:hAnsiTheme="majorHAnsi" w:cstheme="majorHAnsi"/>
        </w:rPr>
        <w:t>and</w:t>
      </w:r>
    </w:p>
    <w:p w14:paraId="3CE5B187" w14:textId="6B826A24" w:rsidR="00A512A3" w:rsidRPr="00BB329E" w:rsidRDefault="00A512A3"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Secure ecologically sustainable development and use of natural resources while promoting</w:t>
      </w:r>
      <w:r w:rsidR="00A7629A" w:rsidRPr="00BB329E">
        <w:rPr>
          <w:rFonts w:asciiTheme="majorHAnsi" w:hAnsiTheme="majorHAnsi" w:cstheme="majorHAnsi"/>
        </w:rPr>
        <w:t>,</w:t>
      </w:r>
    </w:p>
    <w:p w14:paraId="334CE6DC" w14:textId="3CE2AD36" w:rsidR="00E37AD5" w:rsidRPr="00BB329E" w:rsidRDefault="00A512A3"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w:t>
      </w:r>
      <w:r w:rsidR="009610FE" w:rsidRPr="00BB329E">
        <w:rPr>
          <w:rFonts w:asciiTheme="majorHAnsi" w:hAnsiTheme="majorHAnsi" w:cstheme="majorHAnsi"/>
        </w:rPr>
        <w:t>Justifiable</w:t>
      </w:r>
      <w:r w:rsidRPr="00BB329E">
        <w:rPr>
          <w:rFonts w:asciiTheme="majorHAnsi" w:hAnsiTheme="majorHAnsi" w:cstheme="majorHAnsi"/>
        </w:rPr>
        <w:t xml:space="preserve"> economic and social development.</w:t>
      </w:r>
    </w:p>
    <w:p w14:paraId="4275BCC2" w14:textId="77777777" w:rsidR="00006A6B" w:rsidRPr="00BB329E" w:rsidRDefault="00006A6B" w:rsidP="00741827">
      <w:pPr>
        <w:pStyle w:val="Heading3"/>
        <w:spacing w:line="276" w:lineRule="auto"/>
        <w:rPr>
          <w:rFonts w:cstheme="majorHAnsi"/>
          <w:sz w:val="22"/>
          <w:szCs w:val="22"/>
        </w:rPr>
      </w:pPr>
    </w:p>
    <w:p w14:paraId="76DFE646" w14:textId="1EDF5977" w:rsidR="00006A6B" w:rsidRPr="00BB329E" w:rsidRDefault="00006A6B" w:rsidP="001A7369">
      <w:pPr>
        <w:pStyle w:val="2GeoHeading"/>
        <w:numPr>
          <w:ilvl w:val="1"/>
          <w:numId w:val="22"/>
        </w:numPr>
        <w:rPr>
          <w:rFonts w:cstheme="majorHAnsi"/>
        </w:rPr>
      </w:pPr>
      <w:bookmarkStart w:id="50" w:name="_Toc115160450"/>
      <w:r w:rsidRPr="00BB329E">
        <w:rPr>
          <w:rFonts w:cstheme="majorHAnsi"/>
        </w:rPr>
        <w:t>NOISE CONTROL REGULATIONS, 1992 (GN R.154)</w:t>
      </w:r>
      <w:bookmarkEnd w:id="50"/>
    </w:p>
    <w:p w14:paraId="144DAA1B" w14:textId="77777777" w:rsidR="00006A6B" w:rsidRPr="00BB329E" w:rsidRDefault="00006A6B" w:rsidP="00741827">
      <w:pPr>
        <w:spacing w:line="276" w:lineRule="auto"/>
        <w:rPr>
          <w:rFonts w:asciiTheme="majorHAnsi" w:hAnsiTheme="majorHAnsi" w:cstheme="majorHAnsi"/>
        </w:rPr>
      </w:pPr>
    </w:p>
    <w:p w14:paraId="6D8E9E94" w14:textId="01A7F462" w:rsidR="00006A6B" w:rsidRPr="00BB329E" w:rsidRDefault="00006A6B"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In terms of section 25 of the ECA, the </w:t>
      </w:r>
      <w:bookmarkStart w:id="51" w:name="_Hlk74300756"/>
      <w:r w:rsidRPr="00BB329E">
        <w:rPr>
          <w:rFonts w:asciiTheme="majorHAnsi" w:hAnsiTheme="majorHAnsi" w:cstheme="majorHAnsi"/>
        </w:rPr>
        <w:t xml:space="preserve">National Noise Control Regulations </w:t>
      </w:r>
      <w:bookmarkEnd w:id="51"/>
      <w:r w:rsidRPr="00BB329E">
        <w:rPr>
          <w:rFonts w:asciiTheme="majorHAnsi" w:hAnsiTheme="majorHAnsi" w:cstheme="majorHAnsi"/>
        </w:rPr>
        <w:t xml:space="preserve">(GN R. 154 – NCRs) published in Government Gazette No. 13717 dated 10 January 1992, were promulgated. The </w:t>
      </w:r>
      <w:bookmarkStart w:id="52" w:name="_Hlk74300737"/>
      <w:r w:rsidRPr="00BB329E">
        <w:rPr>
          <w:rFonts w:asciiTheme="majorHAnsi" w:hAnsiTheme="majorHAnsi" w:cstheme="majorHAnsi"/>
        </w:rPr>
        <w:t>NCRs</w:t>
      </w:r>
      <w:bookmarkEnd w:id="52"/>
      <w:r w:rsidRPr="00BB329E">
        <w:rPr>
          <w:rFonts w:asciiTheme="majorHAnsi" w:hAnsiTheme="majorHAnsi" w:cstheme="majorHAnsi"/>
        </w:rPr>
        <w:t xml:space="preserve"> were revised under </w:t>
      </w:r>
      <w:r w:rsidRPr="00BB329E">
        <w:rPr>
          <w:rFonts w:asciiTheme="majorHAnsi" w:hAnsiTheme="majorHAnsi" w:cstheme="majorHAnsi"/>
        </w:rPr>
        <w:lastRenderedPageBreak/>
        <w:t xml:space="preserve">GN R. 55 of 14 January 1994 to make it obligatory for all authorities to apply the regulations. The NCRs will need to be considered </w:t>
      </w:r>
      <w:r w:rsidR="0059496A" w:rsidRPr="00BB329E">
        <w:rPr>
          <w:rFonts w:asciiTheme="majorHAnsi" w:hAnsiTheme="majorHAnsi" w:cstheme="majorHAnsi"/>
        </w:rPr>
        <w:t>concerning</w:t>
      </w:r>
      <w:r w:rsidRPr="00BB329E">
        <w:rPr>
          <w:rFonts w:asciiTheme="majorHAnsi" w:hAnsiTheme="majorHAnsi" w:cstheme="majorHAnsi"/>
        </w:rPr>
        <w:t xml:space="preserve"> the potential noise that may be generated mainly during the construction and decommissioning phases of the proposed project. The two key aspects of the NCRs relate to disturbing noise and noise nuisance. Section 4 of the Regulations prohibits a person from making, producing or causing a disturbing noise, or allowing it to be made produced or caused by any person, machine, device or apparatus or any combination thereof. </w:t>
      </w:r>
      <w:r w:rsidR="0059496A" w:rsidRPr="00BB329E">
        <w:rPr>
          <w:rFonts w:asciiTheme="majorHAnsi" w:hAnsiTheme="majorHAnsi" w:cstheme="majorHAnsi"/>
        </w:rPr>
        <w:t>D</w:t>
      </w:r>
      <w:r w:rsidRPr="00BB329E">
        <w:rPr>
          <w:rFonts w:asciiTheme="majorHAnsi" w:hAnsiTheme="majorHAnsi" w:cstheme="majorHAnsi"/>
        </w:rPr>
        <w:t>isturbing noise</w:t>
      </w:r>
      <w:r w:rsidR="0059496A" w:rsidRPr="00BB329E">
        <w:rPr>
          <w:rFonts w:asciiTheme="majorHAnsi" w:hAnsiTheme="majorHAnsi" w:cstheme="majorHAnsi"/>
        </w:rPr>
        <w:t>s</w:t>
      </w:r>
      <w:r w:rsidRPr="00BB329E">
        <w:rPr>
          <w:rFonts w:asciiTheme="majorHAnsi" w:hAnsiTheme="majorHAnsi" w:cstheme="majorHAnsi"/>
        </w:rPr>
        <w:t xml:space="preserve"> </w:t>
      </w:r>
      <w:r w:rsidR="0059496A" w:rsidRPr="00BB329E">
        <w:rPr>
          <w:rFonts w:asciiTheme="majorHAnsi" w:hAnsiTheme="majorHAnsi" w:cstheme="majorHAnsi"/>
        </w:rPr>
        <w:t>are</w:t>
      </w:r>
      <w:r w:rsidRPr="00BB329E">
        <w:rPr>
          <w:rFonts w:asciiTheme="majorHAnsi" w:hAnsiTheme="majorHAnsi" w:cstheme="majorHAnsi"/>
        </w:rPr>
        <w:t xml:space="preserve"> defined in the Regulations as “a noise level which exceeds the zone sound level or if no zone sound level has been designated, a noise level which exceeds the ambient sound level at the same measuring point by 7 dBA or more.” Section 5 of the NCRs in essence prohibits the creation of a noise nuisance. A noise nuisance is defined as “any sound which disturbs or impairs or may disturb or impair the convenience or peace of any person.” Noise nuisance is not anticipated as part of the proposed farming activities as there are no nearby noise receptors.</w:t>
      </w:r>
    </w:p>
    <w:p w14:paraId="6E48B5EA" w14:textId="77777777" w:rsidR="00E37AD5" w:rsidRPr="00BB329E" w:rsidRDefault="00E37AD5" w:rsidP="00741827">
      <w:pPr>
        <w:pStyle w:val="Heading3"/>
        <w:spacing w:before="0" w:line="276" w:lineRule="auto"/>
        <w:rPr>
          <w:rFonts w:cstheme="majorHAnsi"/>
          <w:sz w:val="22"/>
          <w:szCs w:val="22"/>
        </w:rPr>
      </w:pPr>
    </w:p>
    <w:p w14:paraId="1ADE8706" w14:textId="5F1BD372" w:rsidR="00E37AD5" w:rsidRPr="00BB329E" w:rsidRDefault="001442C2" w:rsidP="001A7369">
      <w:pPr>
        <w:pStyle w:val="2GeoHeading"/>
        <w:numPr>
          <w:ilvl w:val="1"/>
          <w:numId w:val="22"/>
        </w:numPr>
        <w:rPr>
          <w:rFonts w:cstheme="majorHAnsi"/>
        </w:rPr>
      </w:pPr>
      <w:bookmarkStart w:id="53" w:name="_Toc115160451"/>
      <w:r w:rsidRPr="00BB329E">
        <w:rPr>
          <w:rFonts w:cstheme="majorHAnsi"/>
        </w:rPr>
        <w:t>NATIONAL ENVIRONMENTAL MANAGEMENT: BIODIVERSITY ACT, 2004 (ACT NO. 10 OF 2004)</w:t>
      </w:r>
      <w:bookmarkEnd w:id="53"/>
    </w:p>
    <w:p w14:paraId="2089DECF" w14:textId="77777777" w:rsidR="00806EFA" w:rsidRPr="00BB329E" w:rsidRDefault="00806EFA" w:rsidP="00741827">
      <w:pPr>
        <w:rPr>
          <w:rFonts w:asciiTheme="majorHAnsi" w:hAnsiTheme="majorHAnsi" w:cstheme="majorHAnsi"/>
        </w:rPr>
      </w:pPr>
    </w:p>
    <w:p w14:paraId="5F1175F1" w14:textId="5AB7B2F5" w:rsidR="004A4A49" w:rsidRPr="00BB329E" w:rsidRDefault="00E37AD5"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 purpose of the Biodiversity Act is to provide for the management and conservation of South Africa’s biodiversity within the framework of the NEMA and the protection of species and ecosystems that warrant national protection. As part of its implementation strategy, the National Spatial Biodiversity Assessment was developed. This Act </w:t>
      </w:r>
      <w:r w:rsidR="0059496A" w:rsidRPr="00BB329E">
        <w:rPr>
          <w:rFonts w:asciiTheme="majorHAnsi" w:hAnsiTheme="majorHAnsi" w:cstheme="majorHAnsi"/>
        </w:rPr>
        <w:t>applies</w:t>
      </w:r>
      <w:r w:rsidRPr="00BB329E">
        <w:rPr>
          <w:rFonts w:asciiTheme="majorHAnsi" w:hAnsiTheme="majorHAnsi" w:cstheme="majorHAnsi"/>
        </w:rPr>
        <w:t xml:space="preserve"> to this application for environmental authorisation, in the sense that it requires the project applicant to consider the protection and management of local biodiversity.</w:t>
      </w:r>
    </w:p>
    <w:p w14:paraId="3DD962A6" w14:textId="57AA5245" w:rsidR="00E37AD5" w:rsidRPr="00BB329E" w:rsidRDefault="00E37AD5" w:rsidP="00741827">
      <w:pPr>
        <w:autoSpaceDE w:val="0"/>
        <w:autoSpaceDN w:val="0"/>
        <w:adjustRightInd w:val="0"/>
        <w:spacing w:after="0" w:line="276" w:lineRule="auto"/>
        <w:rPr>
          <w:rFonts w:asciiTheme="majorHAnsi" w:hAnsiTheme="majorHAnsi" w:cstheme="majorHAnsi"/>
          <w:b/>
          <w:bCs/>
        </w:rPr>
      </w:pPr>
    </w:p>
    <w:p w14:paraId="14533BDD" w14:textId="498BB81F" w:rsidR="00E37AD5" w:rsidRPr="00BB329E" w:rsidRDefault="001442C2" w:rsidP="001A7369">
      <w:pPr>
        <w:pStyle w:val="2GeoHeading"/>
        <w:numPr>
          <w:ilvl w:val="1"/>
          <w:numId w:val="22"/>
        </w:numPr>
        <w:rPr>
          <w:rFonts w:cstheme="majorHAnsi"/>
        </w:rPr>
      </w:pPr>
      <w:bookmarkStart w:id="54" w:name="_Toc115160452"/>
      <w:r w:rsidRPr="00BB329E">
        <w:rPr>
          <w:rFonts w:cstheme="majorHAnsi"/>
        </w:rPr>
        <w:t>INTEGRATED ENVIRONMENTAL MANAGEMENT (IEM)</w:t>
      </w:r>
      <w:bookmarkEnd w:id="54"/>
    </w:p>
    <w:p w14:paraId="73BC481F" w14:textId="77777777" w:rsidR="00806EFA" w:rsidRPr="00BB329E" w:rsidRDefault="00806EFA" w:rsidP="00741827">
      <w:pPr>
        <w:rPr>
          <w:rFonts w:asciiTheme="majorHAnsi" w:hAnsiTheme="majorHAnsi" w:cstheme="majorHAnsi"/>
        </w:rPr>
      </w:pPr>
    </w:p>
    <w:p w14:paraId="52BBD6F5" w14:textId="102352D5" w:rsidR="00741221" w:rsidRPr="00BB329E" w:rsidRDefault="00E37AD5"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IEM is a philosophy for ensuring that environmental considerations are fully integrated into all stages of the development process. This philosophy aims to achieve a desirable balance between conservation and development (DEAT, 1992). The IEM guidelines intend </w:t>
      </w:r>
      <w:r w:rsidR="0057102A" w:rsidRPr="00BB329E">
        <w:rPr>
          <w:rFonts w:asciiTheme="majorHAnsi" w:hAnsiTheme="majorHAnsi" w:cstheme="majorHAnsi"/>
        </w:rPr>
        <w:t>to encourage</w:t>
      </w:r>
      <w:r w:rsidRPr="00BB329E">
        <w:rPr>
          <w:rFonts w:asciiTheme="majorHAnsi" w:hAnsiTheme="majorHAnsi" w:cstheme="majorHAnsi"/>
        </w:rPr>
        <w:t xml:space="preserve"> a proactive approach to sourcing, collating and presenting information in a manner that can be interpreted at all levels. The DEA Integrated Environmental Management Information Series guidelines are also considered during this S&amp;EIR application process. 17 EIA Regulations promulgated under the National Environmental Management Act, Act 107 of 1998, as amended (NEMA EIA Regulations, 2014) New EIA Regulations were promulgated under Section 24 of NEMA and came into effect on 04 December 2014. These EIA Regulations prescribe two different authorisation processes as follows:</w:t>
      </w:r>
    </w:p>
    <w:p w14:paraId="275A5FDD" w14:textId="362D797D" w:rsidR="00741221"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The Basic Assessment Process; and</w:t>
      </w:r>
    </w:p>
    <w:p w14:paraId="46FFCB7D" w14:textId="77777777" w:rsidR="00741221"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The Scoping and EIA process.</w:t>
      </w:r>
    </w:p>
    <w:p w14:paraId="302F8645" w14:textId="099A8E86" w:rsidR="00741221" w:rsidRPr="00BB329E" w:rsidRDefault="00E37AD5"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Irrespective of which process applies, the Regulations make provision for the following:</w:t>
      </w:r>
    </w:p>
    <w:p w14:paraId="480641D6" w14:textId="36B52793" w:rsidR="00741221"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00DE422E">
        <w:rPr>
          <w:rFonts w:asciiTheme="majorHAnsi" w:hAnsiTheme="majorHAnsi" w:cstheme="majorHAnsi"/>
        </w:rPr>
        <w:t xml:space="preserve"> Public Participation was </w:t>
      </w:r>
      <w:r w:rsidRPr="00BB329E">
        <w:rPr>
          <w:rFonts w:asciiTheme="majorHAnsi" w:hAnsiTheme="majorHAnsi" w:cstheme="majorHAnsi"/>
        </w:rPr>
        <w:t>undertaken at various stages during the assessment process.</w:t>
      </w:r>
    </w:p>
    <w:p w14:paraId="51E2EF47" w14:textId="6BA9ECE4" w:rsidR="00741221"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Assessments must be conducted by an Independent Environmental Assessment Practitioner (EAP).</w:t>
      </w:r>
    </w:p>
    <w:p w14:paraId="19853E5E" w14:textId="41DC1A13" w:rsidR="00741221"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sym w:font="Symbol" w:char="F0B7"/>
      </w:r>
      <w:r w:rsidRPr="00BB329E">
        <w:rPr>
          <w:rFonts w:asciiTheme="majorHAnsi" w:hAnsiTheme="majorHAnsi" w:cstheme="majorHAnsi"/>
        </w:rPr>
        <w:t xml:space="preserve"> The authority delegated with deciding on environmental applications </w:t>
      </w:r>
      <w:r w:rsidR="00DD18B3" w:rsidRPr="00BB329E">
        <w:rPr>
          <w:rFonts w:asciiTheme="majorHAnsi" w:hAnsiTheme="majorHAnsi" w:cstheme="majorHAnsi"/>
        </w:rPr>
        <w:t>responds</w:t>
      </w:r>
      <w:r w:rsidRPr="00BB329E">
        <w:rPr>
          <w:rFonts w:asciiTheme="majorHAnsi" w:hAnsiTheme="majorHAnsi" w:cstheme="majorHAnsi"/>
        </w:rPr>
        <w:t xml:space="preserve"> to applications and submissions within stipulated timeframes.</w:t>
      </w:r>
    </w:p>
    <w:p w14:paraId="3C230459" w14:textId="70F1CA68" w:rsidR="00E37AD5" w:rsidRPr="00BB329E" w:rsidRDefault="00E37AD5" w:rsidP="00741827">
      <w:pPr>
        <w:autoSpaceDE w:val="0"/>
        <w:autoSpaceDN w:val="0"/>
        <w:adjustRightInd w:val="0"/>
        <w:spacing w:after="0" w:line="276" w:lineRule="auto"/>
        <w:ind w:left="720"/>
        <w:rPr>
          <w:rFonts w:asciiTheme="majorHAnsi" w:hAnsiTheme="majorHAnsi" w:cstheme="majorHAnsi"/>
        </w:rPr>
      </w:pPr>
      <w:r w:rsidRPr="00BB329E">
        <w:rPr>
          <w:rFonts w:asciiTheme="majorHAnsi" w:hAnsiTheme="majorHAnsi" w:cstheme="majorHAnsi"/>
        </w:rPr>
        <w:lastRenderedPageBreak/>
        <w:sym w:font="Symbol" w:char="F0B7"/>
      </w:r>
      <w:r w:rsidRPr="00BB329E">
        <w:rPr>
          <w:rFonts w:asciiTheme="majorHAnsi" w:hAnsiTheme="majorHAnsi" w:cstheme="majorHAnsi"/>
        </w:rPr>
        <w:t xml:space="preserve"> Decisions taken by the authorities can be appealed by the proponent or any other interested and affected party (IAP).</w:t>
      </w:r>
    </w:p>
    <w:p w14:paraId="4939791C" w14:textId="3CE7F2A0" w:rsidR="00741221" w:rsidRPr="00BB329E" w:rsidRDefault="00741221" w:rsidP="00741827">
      <w:pPr>
        <w:pStyle w:val="Heading3"/>
        <w:spacing w:before="0" w:line="276" w:lineRule="auto"/>
        <w:rPr>
          <w:rFonts w:cstheme="majorHAnsi"/>
          <w:b/>
          <w:sz w:val="22"/>
          <w:szCs w:val="22"/>
        </w:rPr>
      </w:pPr>
    </w:p>
    <w:p w14:paraId="56C05D3D" w14:textId="06EEE10F" w:rsidR="00741221" w:rsidRPr="00BB329E" w:rsidRDefault="001442C2" w:rsidP="001A7369">
      <w:pPr>
        <w:pStyle w:val="2GeoHeading"/>
        <w:numPr>
          <w:ilvl w:val="1"/>
          <w:numId w:val="22"/>
        </w:numPr>
        <w:rPr>
          <w:rFonts w:cstheme="majorHAnsi"/>
        </w:rPr>
      </w:pPr>
      <w:bookmarkStart w:id="55" w:name="_Toc115160453"/>
      <w:r w:rsidRPr="00BB329E">
        <w:rPr>
          <w:rFonts w:cstheme="majorHAnsi"/>
        </w:rPr>
        <w:t>NATIONAL HERITAGE RESOURCES ACT, 1999 (ACT NO. 25 OF 1999)</w:t>
      </w:r>
      <w:bookmarkEnd w:id="55"/>
    </w:p>
    <w:p w14:paraId="25FC8BAC" w14:textId="77777777" w:rsidR="00806EFA" w:rsidRPr="00BB329E" w:rsidRDefault="00806EFA" w:rsidP="00741827">
      <w:pPr>
        <w:rPr>
          <w:rFonts w:asciiTheme="majorHAnsi" w:hAnsiTheme="majorHAnsi" w:cstheme="majorHAnsi"/>
        </w:rPr>
      </w:pPr>
    </w:p>
    <w:p w14:paraId="261B8163" w14:textId="153CB7DF" w:rsidR="00BE05D8" w:rsidRPr="00BB329E" w:rsidRDefault="00A06911" w:rsidP="00741827">
      <w:pPr>
        <w:spacing w:after="0" w:line="276" w:lineRule="auto"/>
        <w:rPr>
          <w:rFonts w:asciiTheme="majorHAnsi" w:hAnsiTheme="majorHAnsi" w:cstheme="majorHAnsi"/>
        </w:rPr>
      </w:pPr>
      <w:r w:rsidRPr="00BB329E">
        <w:rPr>
          <w:rFonts w:asciiTheme="majorHAnsi" w:hAnsiTheme="majorHAnsi" w:cstheme="majorHAnsi"/>
        </w:rPr>
        <w:t>The National Heritage Resources Act (NHRA) (Act 25 of 1999) stipulates that cultural heritage resources may not</w:t>
      </w:r>
      <w:r w:rsidR="00FD5FDC" w:rsidRPr="00BB329E">
        <w:rPr>
          <w:rFonts w:asciiTheme="majorHAnsi" w:hAnsiTheme="majorHAnsi" w:cstheme="majorHAnsi"/>
        </w:rPr>
        <w:t xml:space="preserve"> </w:t>
      </w:r>
      <w:r w:rsidRPr="00BB329E">
        <w:rPr>
          <w:rFonts w:asciiTheme="majorHAnsi" w:hAnsiTheme="majorHAnsi" w:cstheme="majorHAnsi"/>
        </w:rPr>
        <w:t>be disturbed without authorization from the relevant heritage authority. Section 34(1) of the NHRA states that</w:t>
      </w:r>
      <w:r w:rsidR="00FD5FDC" w:rsidRPr="00BB329E">
        <w:rPr>
          <w:rFonts w:asciiTheme="majorHAnsi" w:hAnsiTheme="majorHAnsi" w:cstheme="majorHAnsi"/>
        </w:rPr>
        <w:t xml:space="preserve"> </w:t>
      </w:r>
      <w:r w:rsidRPr="00BB329E">
        <w:rPr>
          <w:rFonts w:asciiTheme="majorHAnsi" w:hAnsiTheme="majorHAnsi" w:cstheme="majorHAnsi"/>
        </w:rPr>
        <w:t>“</w:t>
      </w:r>
      <w:r w:rsidR="00235E49" w:rsidRPr="00BB329E">
        <w:rPr>
          <w:rFonts w:asciiTheme="majorHAnsi" w:hAnsiTheme="majorHAnsi" w:cstheme="majorHAnsi"/>
        </w:rPr>
        <w:t>No</w:t>
      </w:r>
      <w:r w:rsidRPr="00BB329E">
        <w:rPr>
          <w:rFonts w:asciiTheme="majorHAnsi" w:hAnsiTheme="majorHAnsi" w:cstheme="majorHAnsi"/>
        </w:rPr>
        <w:t xml:space="preserve"> person may alter or demolish any structure or part of a structure which is older than 60 years without a</w:t>
      </w:r>
      <w:r w:rsidR="00FD5FDC" w:rsidRPr="00BB329E">
        <w:rPr>
          <w:rFonts w:asciiTheme="majorHAnsi" w:hAnsiTheme="majorHAnsi" w:cstheme="majorHAnsi"/>
        </w:rPr>
        <w:t xml:space="preserve"> </w:t>
      </w:r>
      <w:r w:rsidRPr="00BB329E">
        <w:rPr>
          <w:rFonts w:asciiTheme="majorHAnsi" w:hAnsiTheme="majorHAnsi" w:cstheme="majorHAnsi"/>
        </w:rPr>
        <w:t>permit issued by the relevant provincial heritage resources authority…”. The last few years have seen a</w:t>
      </w:r>
      <w:r w:rsidR="00FD5FDC" w:rsidRPr="00BB329E">
        <w:rPr>
          <w:rFonts w:asciiTheme="majorHAnsi" w:hAnsiTheme="majorHAnsi" w:cstheme="majorHAnsi"/>
        </w:rPr>
        <w:t xml:space="preserve"> </w:t>
      </w:r>
      <w:r w:rsidRPr="00BB329E">
        <w:rPr>
          <w:rFonts w:asciiTheme="majorHAnsi" w:hAnsiTheme="majorHAnsi" w:cstheme="majorHAnsi"/>
        </w:rPr>
        <w:t xml:space="preserve">significant change toward the inclusion of heritage assessments as a major component of </w:t>
      </w:r>
      <w:r w:rsidR="00CA2D05" w:rsidRPr="00BB329E">
        <w:rPr>
          <w:rFonts w:asciiTheme="majorHAnsi" w:hAnsiTheme="majorHAnsi" w:cstheme="majorHAnsi"/>
        </w:rPr>
        <w:t xml:space="preserve">the </w:t>
      </w:r>
      <w:r w:rsidRPr="00BB329E">
        <w:rPr>
          <w:rFonts w:asciiTheme="majorHAnsi" w:hAnsiTheme="majorHAnsi" w:cstheme="majorHAnsi"/>
        </w:rPr>
        <w:t>Environmental</w:t>
      </w:r>
      <w:r w:rsidR="00FD5FDC" w:rsidRPr="00BB329E">
        <w:rPr>
          <w:rFonts w:asciiTheme="majorHAnsi" w:hAnsiTheme="majorHAnsi" w:cstheme="majorHAnsi"/>
        </w:rPr>
        <w:t xml:space="preserve"> </w:t>
      </w:r>
      <w:r w:rsidRPr="00BB329E">
        <w:rPr>
          <w:rFonts w:asciiTheme="majorHAnsi" w:hAnsiTheme="majorHAnsi" w:cstheme="majorHAnsi"/>
        </w:rPr>
        <w:t>Impacts Processes required by NEMA. This change requires us to evaluate the Section of these Acts relevant to</w:t>
      </w:r>
      <w:r w:rsidR="00FD5FDC" w:rsidRPr="00BB329E">
        <w:rPr>
          <w:rFonts w:asciiTheme="majorHAnsi" w:hAnsiTheme="majorHAnsi" w:cstheme="majorHAnsi"/>
        </w:rPr>
        <w:t xml:space="preserve"> </w:t>
      </w:r>
      <w:r w:rsidRPr="00BB329E">
        <w:rPr>
          <w:rFonts w:asciiTheme="majorHAnsi" w:hAnsiTheme="majorHAnsi" w:cstheme="majorHAnsi"/>
        </w:rPr>
        <w:t>heritage.</w:t>
      </w:r>
      <w:r w:rsidR="00FD5FDC" w:rsidRPr="00BB329E">
        <w:rPr>
          <w:rFonts w:asciiTheme="majorHAnsi" w:hAnsiTheme="majorHAnsi" w:cstheme="majorHAnsi"/>
        </w:rPr>
        <w:t xml:space="preserve"> </w:t>
      </w:r>
      <w:r w:rsidRPr="00BB329E">
        <w:rPr>
          <w:rFonts w:asciiTheme="majorHAnsi" w:hAnsiTheme="majorHAnsi" w:cstheme="majorHAnsi"/>
        </w:rPr>
        <w:t>The NEMA 23(2)(b) states that an integrated environmental management plan should, “…identify, predict and</w:t>
      </w:r>
      <w:r w:rsidR="00FD5FDC" w:rsidRPr="00BB329E">
        <w:rPr>
          <w:rFonts w:asciiTheme="majorHAnsi" w:hAnsiTheme="majorHAnsi" w:cstheme="majorHAnsi"/>
        </w:rPr>
        <w:t xml:space="preserve"> </w:t>
      </w:r>
      <w:r w:rsidRPr="00BB329E">
        <w:rPr>
          <w:rFonts w:asciiTheme="majorHAnsi" w:hAnsiTheme="majorHAnsi" w:cstheme="majorHAnsi"/>
        </w:rPr>
        <w:t>evaluate the actual and potential impact on the environment, socio-economic conditions and cultural heritage”.</w:t>
      </w:r>
      <w:r w:rsidR="00FD5FDC" w:rsidRPr="00BB329E">
        <w:rPr>
          <w:rFonts w:asciiTheme="majorHAnsi" w:hAnsiTheme="majorHAnsi" w:cstheme="majorHAnsi"/>
        </w:rPr>
        <w:t xml:space="preserve"> </w:t>
      </w:r>
      <w:r w:rsidRPr="00BB329E">
        <w:rPr>
          <w:rFonts w:asciiTheme="majorHAnsi" w:hAnsiTheme="majorHAnsi" w:cstheme="majorHAnsi"/>
        </w:rPr>
        <w:t>A study of subsections (23)(2)(d), (29)(1)(d), (32)(2)(d) and (34)(b) and their requirements reveals the</w:t>
      </w:r>
      <w:r w:rsidR="00FD5FDC" w:rsidRPr="00BB329E">
        <w:rPr>
          <w:rFonts w:asciiTheme="majorHAnsi" w:hAnsiTheme="majorHAnsi" w:cstheme="majorHAnsi"/>
        </w:rPr>
        <w:t xml:space="preserve"> </w:t>
      </w:r>
      <w:r w:rsidRPr="00BB329E">
        <w:rPr>
          <w:rFonts w:asciiTheme="majorHAnsi" w:hAnsiTheme="majorHAnsi" w:cstheme="majorHAnsi"/>
        </w:rPr>
        <w:t>compulsory inclusion of the identification of cultural resources, the evaluation of the impacts of the proposed</w:t>
      </w:r>
      <w:r w:rsidR="00FD5FDC" w:rsidRPr="00BB329E">
        <w:rPr>
          <w:rFonts w:asciiTheme="majorHAnsi" w:hAnsiTheme="majorHAnsi" w:cstheme="majorHAnsi"/>
        </w:rPr>
        <w:t xml:space="preserve"> </w:t>
      </w:r>
      <w:r w:rsidRPr="00BB329E">
        <w:rPr>
          <w:rFonts w:asciiTheme="majorHAnsi" w:hAnsiTheme="majorHAnsi" w:cstheme="majorHAnsi"/>
        </w:rPr>
        <w:t>activity on these resources, the identification of alternatives and the management procedures for such cultural</w:t>
      </w:r>
      <w:r w:rsidR="00FD5FDC" w:rsidRPr="00BB329E">
        <w:rPr>
          <w:rFonts w:asciiTheme="majorHAnsi" w:hAnsiTheme="majorHAnsi" w:cstheme="majorHAnsi"/>
        </w:rPr>
        <w:t xml:space="preserve"> </w:t>
      </w:r>
      <w:r w:rsidRPr="00BB329E">
        <w:rPr>
          <w:rFonts w:asciiTheme="majorHAnsi" w:hAnsiTheme="majorHAnsi" w:cstheme="majorHAnsi"/>
        </w:rPr>
        <w:t>resources for each of the documents noted in the Environmental Regulations.</w:t>
      </w:r>
    </w:p>
    <w:p w14:paraId="27524A46" w14:textId="77777777" w:rsidR="00BE05D8" w:rsidRPr="00BB329E" w:rsidRDefault="00BE05D8" w:rsidP="00741827">
      <w:pPr>
        <w:spacing w:line="276" w:lineRule="auto"/>
        <w:rPr>
          <w:rFonts w:asciiTheme="majorHAnsi" w:hAnsiTheme="majorHAnsi" w:cstheme="majorHAnsi"/>
          <w:b/>
        </w:rPr>
      </w:pPr>
    </w:p>
    <w:p w14:paraId="4A117545" w14:textId="55669B0F" w:rsidR="00741221" w:rsidRPr="00BB329E" w:rsidRDefault="001442C2" w:rsidP="001A7369">
      <w:pPr>
        <w:pStyle w:val="2GeoHeading"/>
        <w:numPr>
          <w:ilvl w:val="1"/>
          <w:numId w:val="22"/>
        </w:numPr>
        <w:rPr>
          <w:rFonts w:cstheme="majorHAnsi"/>
        </w:rPr>
      </w:pPr>
      <w:bookmarkStart w:id="56" w:name="_Toc115160454"/>
      <w:r w:rsidRPr="00BB329E">
        <w:rPr>
          <w:rFonts w:cstheme="majorHAnsi"/>
        </w:rPr>
        <w:t>AUTHORITY CONSULTATION</w:t>
      </w:r>
      <w:bookmarkEnd w:id="56"/>
    </w:p>
    <w:p w14:paraId="2D6DB479" w14:textId="77777777" w:rsidR="00806EFA" w:rsidRPr="00BB329E" w:rsidRDefault="00806EFA" w:rsidP="00741827">
      <w:pPr>
        <w:rPr>
          <w:rFonts w:asciiTheme="majorHAnsi" w:hAnsiTheme="majorHAnsi" w:cstheme="majorHAnsi"/>
        </w:rPr>
      </w:pPr>
    </w:p>
    <w:p w14:paraId="04B2B6D1" w14:textId="72DA4572" w:rsidR="00741221" w:rsidRPr="00BB329E" w:rsidRDefault="00741221"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competent authority to approve</w:t>
      </w:r>
      <w:r w:rsidR="00BE05D8" w:rsidRPr="00BB329E">
        <w:rPr>
          <w:rFonts w:asciiTheme="majorHAnsi" w:hAnsiTheme="majorHAnsi" w:cstheme="majorHAnsi"/>
        </w:rPr>
        <w:t xml:space="preserve"> </w:t>
      </w:r>
      <w:r w:rsidR="00A03695">
        <w:rPr>
          <w:rFonts w:asciiTheme="majorHAnsi" w:hAnsiTheme="majorHAnsi" w:cstheme="majorHAnsi"/>
        </w:rPr>
        <w:t xml:space="preserve">the </w:t>
      </w:r>
      <w:r w:rsidR="00BE05D8" w:rsidRPr="00BB329E">
        <w:rPr>
          <w:rFonts w:asciiTheme="majorHAnsi" w:hAnsiTheme="majorHAnsi" w:cstheme="majorHAnsi"/>
        </w:rPr>
        <w:t xml:space="preserve">proposed </w:t>
      </w:r>
      <w:r w:rsidR="00461706">
        <w:rPr>
          <w:rFonts w:asciiTheme="majorHAnsi" w:hAnsiTheme="majorHAnsi" w:cstheme="majorHAnsi"/>
        </w:rPr>
        <w:t xml:space="preserve">township development </w:t>
      </w:r>
      <w:r w:rsidR="00BE05D8" w:rsidRPr="00BB329E">
        <w:rPr>
          <w:rFonts w:asciiTheme="majorHAnsi" w:hAnsiTheme="majorHAnsi" w:cstheme="majorHAnsi"/>
          <w:color w:val="000000"/>
        </w:rPr>
        <w:t>Limpopo Department of Economic Development, Environment and Tourism</w:t>
      </w:r>
      <w:r w:rsidRPr="00BB329E">
        <w:rPr>
          <w:rFonts w:asciiTheme="majorHAnsi" w:hAnsiTheme="majorHAnsi" w:cstheme="majorHAnsi"/>
        </w:rPr>
        <w:t xml:space="preserve">. The site does not have implications for international environmental commitments or relations; and will not take place within an area protected </w:t>
      </w:r>
      <w:r w:rsidR="00A03695">
        <w:rPr>
          <w:rFonts w:asciiTheme="majorHAnsi" w:hAnsiTheme="majorHAnsi" w:cstheme="majorHAnsi"/>
        </w:rPr>
        <w:t xml:space="preserve">by </w:t>
      </w:r>
      <w:r w:rsidR="0057102A" w:rsidRPr="00BB329E">
        <w:rPr>
          <w:rFonts w:asciiTheme="majorHAnsi" w:hAnsiTheme="majorHAnsi" w:cstheme="majorHAnsi"/>
        </w:rPr>
        <w:t>employing</w:t>
      </w:r>
      <w:r w:rsidRPr="00BB329E">
        <w:rPr>
          <w:rFonts w:asciiTheme="majorHAnsi" w:hAnsiTheme="majorHAnsi" w:cstheme="majorHAnsi"/>
        </w:rPr>
        <w:t xml:space="preserve"> an international environmental instrument, or the site is not a conservancy; a protected natural environment; a proclaimed private nature reserve; a natural heritage site; the buffer zone or transitional area of a biosphere reserve; or the buffer zone or transitional area of a world heritage site. Therefore, the competent authority has been correctly identified, based on the above reasons.</w:t>
      </w:r>
    </w:p>
    <w:p w14:paraId="35F78ACC" w14:textId="77777777" w:rsidR="00F24483" w:rsidRPr="00BB329E" w:rsidRDefault="00F24483" w:rsidP="00741827">
      <w:pPr>
        <w:spacing w:line="276" w:lineRule="auto"/>
        <w:rPr>
          <w:rFonts w:asciiTheme="majorHAnsi" w:hAnsiTheme="majorHAnsi" w:cstheme="majorHAnsi"/>
          <w:color w:val="000000"/>
        </w:rPr>
      </w:pPr>
      <w:r w:rsidRPr="00BB329E">
        <w:rPr>
          <w:rFonts w:asciiTheme="majorHAnsi" w:hAnsiTheme="majorHAnsi" w:cstheme="majorHAnsi"/>
          <w:color w:val="000000"/>
        </w:rPr>
        <w:br w:type="page"/>
      </w:r>
    </w:p>
    <w:p w14:paraId="08C23560" w14:textId="5C577F5D" w:rsidR="007B5E64" w:rsidRPr="00BB329E" w:rsidRDefault="00EC63B8" w:rsidP="00741827">
      <w:pPr>
        <w:pStyle w:val="GeoHeadings"/>
        <w:rPr>
          <w:rFonts w:cstheme="majorHAnsi"/>
        </w:rPr>
      </w:pPr>
      <w:bookmarkStart w:id="57" w:name="_Toc115160455"/>
      <w:r w:rsidRPr="00BB329E">
        <w:rPr>
          <w:rFonts w:cstheme="majorHAnsi"/>
        </w:rPr>
        <w:lastRenderedPageBreak/>
        <w:t>SPECIALIST STUDIES</w:t>
      </w:r>
      <w:bookmarkEnd w:id="57"/>
    </w:p>
    <w:p w14:paraId="03A0C7B1" w14:textId="77777777" w:rsidR="00806EFA" w:rsidRPr="00BB329E" w:rsidRDefault="00806EFA" w:rsidP="00741827">
      <w:pPr>
        <w:rPr>
          <w:rFonts w:asciiTheme="majorHAnsi" w:hAnsiTheme="majorHAnsi" w:cstheme="majorHAnsi"/>
        </w:rPr>
      </w:pPr>
    </w:p>
    <w:p w14:paraId="63347C59" w14:textId="2931C796" w:rsidR="007B5E64" w:rsidRPr="00BB329E" w:rsidRDefault="00BE05D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In terms of section 24(5)(h) of the NEMA, 1998 (Act No 107 of 1998) and regulation 16(1)(b)(v) of the EIA regulations, 2014, as amended, the required DEFF Screening Report is provided as part of Appendix E.  After running the D</w:t>
      </w:r>
      <w:r w:rsidR="001442C2" w:rsidRPr="00BB329E">
        <w:rPr>
          <w:rFonts w:asciiTheme="majorHAnsi" w:hAnsiTheme="majorHAnsi" w:cstheme="majorHAnsi"/>
        </w:rPr>
        <w:t>EFF</w:t>
      </w:r>
      <w:r w:rsidRPr="00BB329E">
        <w:rPr>
          <w:rFonts w:asciiTheme="majorHAnsi" w:hAnsiTheme="majorHAnsi" w:cstheme="majorHAnsi"/>
        </w:rPr>
        <w:t xml:space="preserve"> screening tool, specialist studies that were</w:t>
      </w:r>
      <w:r w:rsidR="001442C2" w:rsidRPr="00BB329E">
        <w:rPr>
          <w:rFonts w:asciiTheme="majorHAnsi" w:hAnsiTheme="majorHAnsi" w:cstheme="majorHAnsi"/>
        </w:rPr>
        <w:t xml:space="preserve"> deemed necessary after preforming a desktop study as well as a site visit </w:t>
      </w:r>
      <w:r w:rsidRPr="00BB329E">
        <w:rPr>
          <w:rFonts w:asciiTheme="majorHAnsi" w:hAnsiTheme="majorHAnsi" w:cstheme="majorHAnsi"/>
        </w:rPr>
        <w:t>included</w:t>
      </w:r>
      <w:r w:rsidR="001442C2" w:rsidRPr="00BB329E">
        <w:rPr>
          <w:rFonts w:asciiTheme="majorHAnsi" w:hAnsiTheme="majorHAnsi" w:cstheme="majorHAnsi"/>
        </w:rPr>
        <w:t>:</w:t>
      </w:r>
    </w:p>
    <w:p w14:paraId="2B601CDD" w14:textId="0B00861C" w:rsidR="007B5E64" w:rsidRPr="00BB329E" w:rsidRDefault="00A7629A" w:rsidP="001A7369">
      <w:pPr>
        <w:pStyle w:val="ListParagraph"/>
        <w:numPr>
          <w:ilvl w:val="0"/>
          <w:numId w:val="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Archaeological</w:t>
      </w:r>
      <w:r w:rsidR="009F0330" w:rsidRPr="00BB329E">
        <w:rPr>
          <w:rFonts w:asciiTheme="majorHAnsi" w:hAnsiTheme="majorHAnsi" w:cstheme="majorHAnsi"/>
        </w:rPr>
        <w:t xml:space="preserve"> / </w:t>
      </w:r>
      <w:r w:rsidR="00583AD2" w:rsidRPr="00BB329E">
        <w:rPr>
          <w:rFonts w:asciiTheme="majorHAnsi" w:hAnsiTheme="majorHAnsi" w:cstheme="majorHAnsi"/>
        </w:rPr>
        <w:t xml:space="preserve">Heritage </w:t>
      </w:r>
      <w:r w:rsidR="009F0330" w:rsidRPr="00BB329E">
        <w:rPr>
          <w:rFonts w:asciiTheme="majorHAnsi" w:hAnsiTheme="majorHAnsi" w:cstheme="majorHAnsi"/>
        </w:rPr>
        <w:t>Assessment</w:t>
      </w:r>
    </w:p>
    <w:p w14:paraId="03CE719E" w14:textId="2EBCC25A" w:rsidR="007B5E64" w:rsidRPr="00BB329E" w:rsidRDefault="00583AD2" w:rsidP="001A7369">
      <w:pPr>
        <w:pStyle w:val="ListParagraph"/>
        <w:numPr>
          <w:ilvl w:val="0"/>
          <w:numId w:val="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Ecological/ </w:t>
      </w:r>
      <w:r w:rsidR="00E548C6" w:rsidRPr="00BB329E">
        <w:rPr>
          <w:rFonts w:asciiTheme="majorHAnsi" w:hAnsiTheme="majorHAnsi" w:cstheme="majorHAnsi"/>
        </w:rPr>
        <w:t>Biodiversity</w:t>
      </w:r>
      <w:r w:rsidRPr="00BB329E">
        <w:rPr>
          <w:rFonts w:asciiTheme="majorHAnsi" w:hAnsiTheme="majorHAnsi" w:cstheme="majorHAnsi"/>
        </w:rPr>
        <w:t xml:space="preserve"> Study</w:t>
      </w:r>
    </w:p>
    <w:p w14:paraId="5ACD0342" w14:textId="23BE08B9" w:rsidR="007B5E64" w:rsidRPr="00BB329E" w:rsidRDefault="007B5E64" w:rsidP="001A7369">
      <w:pPr>
        <w:pStyle w:val="ListParagraph"/>
        <w:numPr>
          <w:ilvl w:val="0"/>
          <w:numId w:val="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Geotechnical study</w:t>
      </w:r>
    </w:p>
    <w:p w14:paraId="6F878594" w14:textId="66A0CEB9" w:rsidR="007B5E64" w:rsidRPr="00BB329E" w:rsidRDefault="00583AD2" w:rsidP="001A7369">
      <w:pPr>
        <w:pStyle w:val="ListParagraph"/>
        <w:numPr>
          <w:ilvl w:val="0"/>
          <w:numId w:val="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Engineering Service</w:t>
      </w:r>
      <w:r w:rsidR="00017A50" w:rsidRPr="00BB329E">
        <w:rPr>
          <w:rFonts w:asciiTheme="majorHAnsi" w:hAnsiTheme="majorHAnsi" w:cstheme="majorHAnsi"/>
        </w:rPr>
        <w:t>s</w:t>
      </w:r>
      <w:r w:rsidRPr="00BB329E">
        <w:rPr>
          <w:rFonts w:asciiTheme="majorHAnsi" w:hAnsiTheme="majorHAnsi" w:cstheme="majorHAnsi"/>
        </w:rPr>
        <w:t xml:space="preserve"> Report</w:t>
      </w:r>
    </w:p>
    <w:p w14:paraId="42278D63" w14:textId="13F9AB46" w:rsidR="004B39B9" w:rsidRPr="00BB329E" w:rsidRDefault="004B39B9" w:rsidP="001A7369">
      <w:pPr>
        <w:pStyle w:val="ListParagraph"/>
        <w:numPr>
          <w:ilvl w:val="0"/>
          <w:numId w:val="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Flood line Report</w:t>
      </w:r>
    </w:p>
    <w:p w14:paraId="01152D2E" w14:textId="2472F78F" w:rsidR="00E066F2" w:rsidRPr="00BB329E" w:rsidRDefault="00E066F2" w:rsidP="00741827">
      <w:pPr>
        <w:autoSpaceDE w:val="0"/>
        <w:autoSpaceDN w:val="0"/>
        <w:adjustRightInd w:val="0"/>
        <w:spacing w:after="0" w:line="276" w:lineRule="auto"/>
        <w:rPr>
          <w:rFonts w:asciiTheme="majorHAnsi" w:hAnsiTheme="majorHAnsi" w:cstheme="majorHAnsi"/>
        </w:rPr>
      </w:pPr>
    </w:p>
    <w:p w14:paraId="4FC25CB5" w14:textId="32D5E973" w:rsidR="00244954" w:rsidRPr="00BB329E" w:rsidRDefault="0059496A"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R</w:t>
      </w:r>
      <w:r w:rsidR="001C497A" w:rsidRPr="00BB329E">
        <w:rPr>
          <w:rFonts w:asciiTheme="majorHAnsi" w:hAnsiTheme="majorHAnsi" w:cstheme="majorHAnsi"/>
        </w:rPr>
        <w:t>elevant Specialist</w:t>
      </w:r>
      <w:r w:rsidRPr="00BB329E">
        <w:rPr>
          <w:rFonts w:asciiTheme="majorHAnsi" w:hAnsiTheme="majorHAnsi" w:cstheme="majorHAnsi"/>
        </w:rPr>
        <w:t>s</w:t>
      </w:r>
      <w:r w:rsidR="00461706">
        <w:rPr>
          <w:rFonts w:asciiTheme="majorHAnsi" w:hAnsiTheme="majorHAnsi" w:cstheme="majorHAnsi"/>
        </w:rPr>
        <w:t xml:space="preserve"> w</w:t>
      </w:r>
      <w:r w:rsidR="001C497A" w:rsidRPr="00BB329E">
        <w:rPr>
          <w:rFonts w:asciiTheme="majorHAnsi" w:hAnsiTheme="majorHAnsi" w:cstheme="majorHAnsi"/>
        </w:rPr>
        <w:t>e</w:t>
      </w:r>
      <w:r w:rsidR="00461706">
        <w:rPr>
          <w:rFonts w:asciiTheme="majorHAnsi" w:hAnsiTheme="majorHAnsi" w:cstheme="majorHAnsi"/>
        </w:rPr>
        <w:t>re</w:t>
      </w:r>
      <w:r w:rsidR="001C497A" w:rsidRPr="00BB329E">
        <w:rPr>
          <w:rFonts w:asciiTheme="majorHAnsi" w:hAnsiTheme="majorHAnsi" w:cstheme="majorHAnsi"/>
        </w:rPr>
        <w:t xml:space="preserve"> appointed to conduct the </w:t>
      </w:r>
      <w:r w:rsidR="00A7629A" w:rsidRPr="00BB329E">
        <w:rPr>
          <w:rFonts w:asciiTheme="majorHAnsi" w:hAnsiTheme="majorHAnsi" w:cstheme="majorHAnsi"/>
        </w:rPr>
        <w:t>above-mentioned</w:t>
      </w:r>
      <w:r w:rsidR="001C497A" w:rsidRPr="00BB329E">
        <w:rPr>
          <w:rFonts w:asciiTheme="majorHAnsi" w:hAnsiTheme="majorHAnsi" w:cstheme="majorHAnsi"/>
        </w:rPr>
        <w:t xml:space="preserve"> studies.  </w:t>
      </w:r>
      <w:r w:rsidR="00461706">
        <w:rPr>
          <w:rFonts w:asciiTheme="majorHAnsi" w:hAnsiTheme="majorHAnsi" w:cstheme="majorHAnsi"/>
        </w:rPr>
        <w:t>These studies are</w:t>
      </w:r>
      <w:r w:rsidR="00E066F2" w:rsidRPr="00BB329E">
        <w:rPr>
          <w:rFonts w:asciiTheme="majorHAnsi" w:hAnsiTheme="majorHAnsi" w:cstheme="majorHAnsi"/>
        </w:rPr>
        <w:t xml:space="preserve"> used to identify </w:t>
      </w:r>
      <w:r w:rsidR="001C497A" w:rsidRPr="00BB329E">
        <w:rPr>
          <w:rFonts w:asciiTheme="majorHAnsi" w:hAnsiTheme="majorHAnsi" w:cstheme="majorHAnsi"/>
        </w:rPr>
        <w:t xml:space="preserve">possible impacts </w:t>
      </w:r>
      <w:r w:rsidR="00A03695">
        <w:rPr>
          <w:rFonts w:asciiTheme="majorHAnsi" w:hAnsiTheme="majorHAnsi" w:cstheme="majorHAnsi"/>
        </w:rPr>
        <w:t>during</w:t>
      </w:r>
      <w:r w:rsidR="00E066F2" w:rsidRPr="00BB329E">
        <w:rPr>
          <w:rFonts w:asciiTheme="majorHAnsi" w:hAnsiTheme="majorHAnsi" w:cstheme="majorHAnsi"/>
        </w:rPr>
        <w:t xml:space="preserve"> a scoping study phase and</w:t>
      </w:r>
      <w:r w:rsidR="001C497A" w:rsidRPr="00BB329E">
        <w:rPr>
          <w:rFonts w:asciiTheme="majorHAnsi" w:hAnsiTheme="majorHAnsi" w:cstheme="majorHAnsi"/>
        </w:rPr>
        <w:t xml:space="preserve"> the mitigation of </w:t>
      </w:r>
      <w:r w:rsidR="00E066F2" w:rsidRPr="00BB329E">
        <w:rPr>
          <w:rFonts w:asciiTheme="majorHAnsi" w:hAnsiTheme="majorHAnsi" w:cstheme="majorHAnsi"/>
        </w:rPr>
        <w:t>impacts during the EIA phase of the project.</w:t>
      </w:r>
    </w:p>
    <w:p w14:paraId="50AD2E8A" w14:textId="131BD033" w:rsidR="00244954" w:rsidRPr="00BB329E" w:rsidRDefault="00244954" w:rsidP="00741827">
      <w:pPr>
        <w:spacing w:line="276" w:lineRule="auto"/>
        <w:rPr>
          <w:rFonts w:asciiTheme="majorHAnsi" w:hAnsiTheme="majorHAnsi" w:cstheme="majorHAnsi"/>
        </w:rPr>
      </w:pPr>
      <w:r w:rsidRPr="00BB329E">
        <w:rPr>
          <w:rFonts w:asciiTheme="majorHAnsi" w:hAnsiTheme="majorHAnsi" w:cstheme="majorHAnsi"/>
        </w:rPr>
        <w:br w:type="page"/>
      </w:r>
    </w:p>
    <w:p w14:paraId="3578D937" w14:textId="522A937F" w:rsidR="000C3176" w:rsidRPr="00BB329E" w:rsidRDefault="00EC63B8" w:rsidP="00741827">
      <w:pPr>
        <w:pStyle w:val="GeoHeadings"/>
        <w:rPr>
          <w:rFonts w:cstheme="majorHAnsi"/>
        </w:rPr>
      </w:pPr>
      <w:bookmarkStart w:id="58" w:name="_Toc115160456"/>
      <w:r w:rsidRPr="00BB329E">
        <w:rPr>
          <w:rFonts w:cstheme="majorHAnsi"/>
        </w:rPr>
        <w:lastRenderedPageBreak/>
        <w:t>ENVIRONMENTAL AUTHORISATION PROCESS</w:t>
      </w:r>
      <w:bookmarkEnd w:id="58"/>
    </w:p>
    <w:p w14:paraId="14837D4C" w14:textId="236AFBE8" w:rsidR="00EB2969" w:rsidRPr="00BB329E" w:rsidRDefault="004574CC"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Global Geo Enviro Specialists</w:t>
      </w:r>
      <w:r w:rsidR="000C3176" w:rsidRPr="00BB329E">
        <w:rPr>
          <w:rFonts w:asciiTheme="majorHAnsi" w:hAnsiTheme="majorHAnsi" w:cstheme="majorHAnsi"/>
        </w:rPr>
        <w:t>, as independent environmental</w:t>
      </w:r>
      <w:r w:rsidR="00EE2D9E" w:rsidRPr="00BB329E">
        <w:rPr>
          <w:rFonts w:asciiTheme="majorHAnsi" w:hAnsiTheme="majorHAnsi" w:cstheme="majorHAnsi"/>
        </w:rPr>
        <w:t xml:space="preserve"> consultants</w:t>
      </w:r>
      <w:r w:rsidR="00DD04D2">
        <w:rPr>
          <w:rFonts w:asciiTheme="majorHAnsi" w:hAnsiTheme="majorHAnsi" w:cstheme="majorHAnsi"/>
        </w:rPr>
        <w:t xml:space="preserve">, </w:t>
      </w:r>
      <w:r w:rsidR="000C3176" w:rsidRPr="00BB329E">
        <w:rPr>
          <w:rFonts w:asciiTheme="majorHAnsi" w:hAnsiTheme="majorHAnsi" w:cstheme="majorHAnsi"/>
        </w:rPr>
        <w:t xml:space="preserve">facilitate the implementation of the Integrated Environmental Management (IEM) process as per the approved EIA Guideline as </w:t>
      </w:r>
      <w:r w:rsidR="0057102A" w:rsidRPr="00BB329E">
        <w:rPr>
          <w:rFonts w:asciiTheme="majorHAnsi" w:hAnsiTheme="majorHAnsi" w:cstheme="majorHAnsi"/>
        </w:rPr>
        <w:t>seen in Figure 4 below</w:t>
      </w:r>
      <w:r w:rsidR="000C3176" w:rsidRPr="00BB329E">
        <w:rPr>
          <w:rFonts w:asciiTheme="majorHAnsi" w:hAnsiTheme="majorHAnsi" w:cstheme="majorHAnsi"/>
        </w:rPr>
        <w:t>:</w:t>
      </w:r>
    </w:p>
    <w:p w14:paraId="37945AFA" w14:textId="466956C3" w:rsidR="009F0330" w:rsidRPr="00BB329E" w:rsidRDefault="00235E49" w:rsidP="00741827">
      <w:pPr>
        <w:keepNext/>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noProof/>
          <w:lang w:eastAsia="en-ZA"/>
        </w:rPr>
        <w:drawing>
          <wp:anchor distT="0" distB="0" distL="114300" distR="114300" simplePos="0" relativeHeight="251667456" behindDoc="1" locked="0" layoutInCell="1" allowOverlap="1" wp14:anchorId="120827AA" wp14:editId="60EB2FB9">
            <wp:simplePos x="0" y="0"/>
            <wp:positionH relativeFrom="margin">
              <wp:posOffset>971550</wp:posOffset>
            </wp:positionH>
            <wp:positionV relativeFrom="paragraph">
              <wp:posOffset>11430</wp:posOffset>
            </wp:positionV>
            <wp:extent cx="4065905" cy="7305675"/>
            <wp:effectExtent l="0" t="0" r="0" b="9525"/>
            <wp:wrapTight wrapText="bothSides">
              <wp:wrapPolygon edited="0">
                <wp:start x="10727" y="169"/>
                <wp:lineTo x="10727" y="620"/>
                <wp:lineTo x="12650" y="1183"/>
                <wp:lineTo x="13764" y="1183"/>
                <wp:lineTo x="10727" y="1915"/>
                <wp:lineTo x="10727" y="2422"/>
                <wp:lineTo x="12549" y="2985"/>
                <wp:lineTo x="0" y="2985"/>
                <wp:lineTo x="0" y="21572"/>
                <wp:lineTo x="2429" y="21572"/>
                <wp:lineTo x="3238" y="21572"/>
                <wp:lineTo x="17306" y="21065"/>
                <wp:lineTo x="17508" y="20333"/>
                <wp:lineTo x="17002" y="20164"/>
                <wp:lineTo x="15585" y="20107"/>
                <wp:lineTo x="18014" y="19432"/>
                <wp:lineTo x="18115" y="18812"/>
                <wp:lineTo x="17407" y="18587"/>
                <wp:lineTo x="14978" y="18305"/>
                <wp:lineTo x="16597" y="18305"/>
                <wp:lineTo x="17812" y="17911"/>
                <wp:lineTo x="17913" y="17291"/>
                <wp:lineTo x="17204" y="17066"/>
                <wp:lineTo x="14674" y="16503"/>
                <wp:lineTo x="17609" y="16503"/>
                <wp:lineTo x="18318" y="16334"/>
                <wp:lineTo x="18216" y="15376"/>
                <wp:lineTo x="17306" y="15151"/>
                <wp:lineTo x="14674" y="14700"/>
                <wp:lineTo x="18216" y="14700"/>
                <wp:lineTo x="20443" y="14362"/>
                <wp:lineTo x="20544" y="10927"/>
                <wp:lineTo x="19734" y="10758"/>
                <wp:lineTo x="14674" y="10195"/>
                <wp:lineTo x="20544" y="10195"/>
                <wp:lineTo x="21253" y="10082"/>
                <wp:lineTo x="21253" y="9012"/>
                <wp:lineTo x="20443" y="8899"/>
                <wp:lineTo x="14674" y="8392"/>
                <wp:lineTo x="21455" y="8336"/>
                <wp:lineTo x="21455" y="4731"/>
                <wp:lineTo x="19431" y="3886"/>
                <wp:lineTo x="19633" y="3323"/>
                <wp:lineTo x="18925" y="3154"/>
                <wp:lineTo x="15889" y="2985"/>
                <wp:lineTo x="17710" y="2422"/>
                <wp:lineTo x="17812" y="1971"/>
                <wp:lineTo x="17103" y="1746"/>
                <wp:lineTo x="14674" y="1183"/>
                <wp:lineTo x="15889" y="1183"/>
                <wp:lineTo x="17609" y="620"/>
                <wp:lineTo x="17508" y="169"/>
                <wp:lineTo x="10727" y="16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4065905" cy="7305675"/>
                    </a:xfrm>
                    <a:prstGeom prst="rect">
                      <a:avLst/>
                    </a:prstGeom>
                  </pic:spPr>
                </pic:pic>
              </a:graphicData>
            </a:graphic>
            <wp14:sizeRelH relativeFrom="margin">
              <wp14:pctWidth>0</wp14:pctWidth>
            </wp14:sizeRelH>
            <wp14:sizeRelV relativeFrom="margin">
              <wp14:pctHeight>0</wp14:pctHeight>
            </wp14:sizeRelV>
          </wp:anchor>
        </w:drawing>
      </w:r>
    </w:p>
    <w:p w14:paraId="27B4272B" w14:textId="17DE031C" w:rsidR="00A85114" w:rsidRPr="00BB329E" w:rsidRDefault="00A85114" w:rsidP="00741827">
      <w:pPr>
        <w:spacing w:line="276" w:lineRule="auto"/>
        <w:rPr>
          <w:rFonts w:asciiTheme="majorHAnsi" w:eastAsiaTheme="majorEastAsia" w:hAnsiTheme="majorHAnsi" w:cstheme="majorHAnsi"/>
          <w:b/>
        </w:rPr>
      </w:pPr>
      <w:r w:rsidRPr="00BB329E">
        <w:rPr>
          <w:rFonts w:asciiTheme="majorHAnsi" w:hAnsiTheme="majorHAnsi" w:cstheme="majorHAnsi"/>
          <w:noProof/>
          <w:lang w:eastAsia="en-ZA"/>
        </w:rPr>
        <mc:AlternateContent>
          <mc:Choice Requires="wps">
            <w:drawing>
              <wp:anchor distT="0" distB="0" distL="114300" distR="114300" simplePos="0" relativeHeight="251669504" behindDoc="1" locked="0" layoutInCell="1" allowOverlap="1" wp14:anchorId="7AB0F71E" wp14:editId="3992B75B">
                <wp:simplePos x="0" y="0"/>
                <wp:positionH relativeFrom="margin">
                  <wp:align>center</wp:align>
                </wp:positionH>
                <wp:positionV relativeFrom="paragraph">
                  <wp:posOffset>7120890</wp:posOffset>
                </wp:positionV>
                <wp:extent cx="4465320" cy="635"/>
                <wp:effectExtent l="0" t="0" r="0" b="0"/>
                <wp:wrapTight wrapText="bothSides">
                  <wp:wrapPolygon edited="0">
                    <wp:start x="0" y="0"/>
                    <wp:lineTo x="0" y="20057"/>
                    <wp:lineTo x="21471" y="20057"/>
                    <wp:lineTo x="2147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465320" cy="635"/>
                        </a:xfrm>
                        <a:prstGeom prst="rect">
                          <a:avLst/>
                        </a:prstGeom>
                        <a:solidFill>
                          <a:prstClr val="white"/>
                        </a:solidFill>
                        <a:ln>
                          <a:noFill/>
                        </a:ln>
                      </wps:spPr>
                      <wps:txbx>
                        <w:txbxContent>
                          <w:p w14:paraId="6C30EAE7" w14:textId="4D4580DC" w:rsidR="00B43A79" w:rsidRPr="00F60525" w:rsidRDefault="00B43A79" w:rsidP="00A85114">
                            <w:pPr>
                              <w:pStyle w:val="Caption"/>
                              <w:rPr>
                                <w:rFonts w:asciiTheme="majorHAnsi" w:hAnsiTheme="majorHAnsi" w:cstheme="majorHAnsi"/>
                                <w:noProof/>
                                <w:lang w:eastAsia="en-ZA"/>
                              </w:rPr>
                            </w:pPr>
                            <w:bookmarkStart w:id="59" w:name="_Toc115171385"/>
                            <w:r>
                              <w:t xml:space="preserve">Figure </w:t>
                            </w:r>
                            <w:r>
                              <w:fldChar w:fldCharType="begin"/>
                            </w:r>
                            <w:r>
                              <w:instrText xml:space="preserve"> SEQ Figure \* ARABIC </w:instrText>
                            </w:r>
                            <w:r>
                              <w:fldChar w:fldCharType="separate"/>
                            </w:r>
                            <w:r>
                              <w:rPr>
                                <w:noProof/>
                              </w:rPr>
                              <w:t>9</w:t>
                            </w:r>
                            <w:r>
                              <w:fldChar w:fldCharType="end"/>
                            </w:r>
                            <w:r>
                              <w:t xml:space="preserve"> - </w:t>
                            </w:r>
                            <w:r w:rsidRPr="00C67440">
                              <w:t>EIA process flow diagram</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B0F71E" id="Text Box 1" o:spid="_x0000_s1031" type="#_x0000_t202" style="position:absolute;margin-left:0;margin-top:560.7pt;width:351.6pt;height:.05pt;z-index:-251646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" stroked="f">
                <v:textbox style="mso-fit-shape-to-text:t" inset="0,0,0,0">
                  <w:txbxContent>
                    <w:p w14:paraId="6C30EAE7" w14:textId="4D4580DC" w:rsidR="00B43A79" w:rsidRPr="00F60525" w:rsidRDefault="00B43A79" w:rsidP="00A85114">
                      <w:pPr>
                        <w:pStyle w:val="Caption"/>
                        <w:rPr>
                          <w:rFonts w:asciiTheme="majorHAnsi" w:hAnsiTheme="majorHAnsi" w:cstheme="majorHAnsi"/>
                          <w:noProof/>
                          <w:lang w:eastAsia="en-ZA"/>
                        </w:rPr>
                      </w:pPr>
                      <w:bookmarkStart w:id="60" w:name="_Toc115171385"/>
                      <w:r>
                        <w:t xml:space="preserve">Figure </w:t>
                      </w:r>
                      <w:r>
                        <w:fldChar w:fldCharType="begin"/>
                      </w:r>
                      <w:r>
                        <w:instrText xml:space="preserve"> SEQ Figure \* ARABIC </w:instrText>
                      </w:r>
                      <w:r>
                        <w:fldChar w:fldCharType="separate"/>
                      </w:r>
                      <w:r>
                        <w:rPr>
                          <w:noProof/>
                        </w:rPr>
                        <w:t>9</w:t>
                      </w:r>
                      <w:r>
                        <w:fldChar w:fldCharType="end"/>
                      </w:r>
                      <w:r>
                        <w:t xml:space="preserve"> - </w:t>
                      </w:r>
                      <w:r w:rsidRPr="00C67440">
                        <w:t>EIA process flow diagram</w:t>
                      </w:r>
                      <w:bookmarkEnd w:id="60"/>
                    </w:p>
                  </w:txbxContent>
                </v:textbox>
                <w10:wrap type="tight" anchorx="margin"/>
              </v:shape>
            </w:pict>
          </mc:Fallback>
        </mc:AlternateContent>
      </w:r>
      <w:r w:rsidRPr="00BB329E">
        <w:rPr>
          <w:rFonts w:asciiTheme="majorHAnsi" w:hAnsiTheme="majorHAnsi" w:cstheme="majorHAnsi"/>
          <w:b/>
        </w:rPr>
        <w:br w:type="page"/>
      </w:r>
    </w:p>
    <w:p w14:paraId="72D6D392" w14:textId="700C7790" w:rsidR="000463F8" w:rsidRPr="00BB329E" w:rsidRDefault="00DD04D2" w:rsidP="00741827">
      <w:pPr>
        <w:pStyle w:val="GeoHeadings"/>
        <w:rPr>
          <w:rFonts w:cstheme="majorHAnsi"/>
        </w:rPr>
      </w:pPr>
      <w:bookmarkStart w:id="61" w:name="_Toc86995123"/>
      <w:bookmarkStart w:id="62" w:name="_Toc115160457"/>
      <w:r>
        <w:rPr>
          <w:rFonts w:cstheme="majorHAnsi"/>
        </w:rPr>
        <w:lastRenderedPageBreak/>
        <w:t xml:space="preserve"> </w:t>
      </w:r>
      <w:r w:rsidR="000463F8" w:rsidRPr="00BB329E">
        <w:rPr>
          <w:rFonts w:cstheme="majorHAnsi"/>
        </w:rPr>
        <w:t>SUMMARY OF SPECIALIST STUDIES</w:t>
      </w:r>
      <w:bookmarkEnd w:id="61"/>
      <w:bookmarkEnd w:id="62"/>
    </w:p>
    <w:p w14:paraId="1DD9B543" w14:textId="55B7CE1E" w:rsidR="000463F8" w:rsidRPr="00BB329E" w:rsidRDefault="000463F8" w:rsidP="00741827">
      <w:pPr>
        <w:autoSpaceDE w:val="0"/>
        <w:autoSpaceDN w:val="0"/>
        <w:adjustRightInd w:val="0"/>
        <w:spacing w:after="0" w:line="276" w:lineRule="auto"/>
        <w:rPr>
          <w:rFonts w:asciiTheme="majorHAnsi" w:hAnsiTheme="majorHAnsi" w:cstheme="majorHAnsi"/>
        </w:rPr>
      </w:pPr>
    </w:p>
    <w:p w14:paraId="440B9478" w14:textId="25C2A60B" w:rsidR="000463F8" w:rsidRPr="00BB329E" w:rsidRDefault="000463F8" w:rsidP="001A7369">
      <w:pPr>
        <w:pStyle w:val="2GeoHeading"/>
        <w:numPr>
          <w:ilvl w:val="1"/>
          <w:numId w:val="22"/>
        </w:numPr>
        <w:rPr>
          <w:rFonts w:cstheme="majorHAnsi"/>
        </w:rPr>
      </w:pPr>
      <w:bookmarkStart w:id="63" w:name="_Toc86995124"/>
      <w:bookmarkStart w:id="64" w:name="_Toc115160458"/>
      <w:r w:rsidRPr="00BB329E">
        <w:rPr>
          <w:rFonts w:cstheme="majorHAnsi"/>
        </w:rPr>
        <w:t>PHASE 1 HERITAGE IMPACT ASSESSMENT</w:t>
      </w:r>
      <w:bookmarkEnd w:id="63"/>
      <w:bookmarkEnd w:id="64"/>
    </w:p>
    <w:p w14:paraId="0B4BA43A" w14:textId="4E0157AB" w:rsidR="000463F8" w:rsidRDefault="000463F8" w:rsidP="00DD04D2">
      <w:pPr>
        <w:autoSpaceDE w:val="0"/>
        <w:autoSpaceDN w:val="0"/>
        <w:adjustRightInd w:val="0"/>
        <w:spacing w:after="0" w:line="276" w:lineRule="auto"/>
        <w:rPr>
          <w:rFonts w:asciiTheme="majorHAnsi" w:hAnsiTheme="majorHAnsi" w:cstheme="majorHAnsi"/>
          <w:i/>
          <w:iCs/>
        </w:rPr>
      </w:pPr>
      <w:r w:rsidRPr="00BB329E">
        <w:rPr>
          <w:rFonts w:asciiTheme="majorHAnsi" w:hAnsiTheme="majorHAnsi" w:cstheme="majorHAnsi"/>
          <w:i/>
          <w:iCs/>
        </w:rPr>
        <w:t xml:space="preserve">The following information has been extracted from the Phase 1 Heritage Impact report undertaken by </w:t>
      </w:r>
      <w:r w:rsidR="00DD04D2">
        <w:rPr>
          <w:rFonts w:asciiTheme="majorHAnsi" w:hAnsiTheme="majorHAnsi" w:cstheme="majorHAnsi"/>
          <w:i/>
          <w:iCs/>
        </w:rPr>
        <w:t xml:space="preserve">A.J. Pelser &amp; </w:t>
      </w:r>
      <w:r w:rsidR="00DD04D2" w:rsidRPr="00DD04D2">
        <w:rPr>
          <w:rFonts w:asciiTheme="majorHAnsi" w:hAnsiTheme="majorHAnsi" w:cstheme="majorHAnsi"/>
          <w:i/>
          <w:iCs/>
        </w:rPr>
        <w:t>Ms</w:t>
      </w:r>
      <w:r w:rsidR="00DD04D2">
        <w:rPr>
          <w:rFonts w:asciiTheme="majorHAnsi" w:hAnsiTheme="majorHAnsi" w:cstheme="majorHAnsi"/>
          <w:i/>
          <w:iCs/>
        </w:rPr>
        <w:t xml:space="preserve"> AM Matabane </w:t>
      </w:r>
      <w:r w:rsidRPr="00BB329E">
        <w:rPr>
          <w:rFonts w:asciiTheme="majorHAnsi" w:hAnsiTheme="majorHAnsi" w:cstheme="majorHAnsi"/>
          <w:i/>
          <w:iCs/>
        </w:rPr>
        <w:t>of APelser Archaeological Consulting (APAC)</w:t>
      </w:r>
      <w:r w:rsidR="00114288" w:rsidRPr="00BB329E">
        <w:rPr>
          <w:rFonts w:asciiTheme="majorHAnsi" w:hAnsiTheme="majorHAnsi" w:cstheme="majorHAnsi"/>
          <w:i/>
          <w:iCs/>
        </w:rPr>
        <w:t xml:space="preserve"> in July 2022</w:t>
      </w:r>
      <w:r w:rsidRPr="00BB329E">
        <w:rPr>
          <w:rFonts w:asciiTheme="majorHAnsi" w:hAnsiTheme="majorHAnsi" w:cstheme="majorHAnsi"/>
          <w:i/>
          <w:iCs/>
        </w:rPr>
        <w:t>.</w:t>
      </w:r>
    </w:p>
    <w:p w14:paraId="1826877B" w14:textId="58D787C9" w:rsidR="00E97BB2" w:rsidRDefault="00E97BB2" w:rsidP="00741827">
      <w:pPr>
        <w:autoSpaceDE w:val="0"/>
        <w:autoSpaceDN w:val="0"/>
        <w:adjustRightInd w:val="0"/>
        <w:spacing w:after="0" w:line="276" w:lineRule="auto"/>
        <w:rPr>
          <w:rFonts w:asciiTheme="majorHAnsi" w:hAnsiTheme="majorHAnsi" w:cstheme="majorHAnsi"/>
          <w:i/>
          <w:iCs/>
        </w:rPr>
      </w:pPr>
    </w:p>
    <w:tbl>
      <w:tblPr>
        <w:tblStyle w:val="TableGrid"/>
        <w:tblW w:w="0" w:type="auto"/>
        <w:tblLook w:val="04A0" w:firstRow="1" w:lastRow="0" w:firstColumn="1" w:lastColumn="0" w:noHBand="0" w:noVBand="1"/>
      </w:tblPr>
      <w:tblGrid>
        <w:gridCol w:w="3823"/>
        <w:gridCol w:w="5572"/>
      </w:tblGrid>
      <w:tr w:rsidR="00E97BB2" w14:paraId="032E1339" w14:textId="77777777" w:rsidTr="00B43A79">
        <w:tc>
          <w:tcPr>
            <w:tcW w:w="9395" w:type="dxa"/>
            <w:gridSpan w:val="2"/>
          </w:tcPr>
          <w:p w14:paraId="12E20031" w14:textId="00093C85" w:rsidR="00E97BB2" w:rsidRDefault="00E97BB2" w:rsidP="00E97BB2">
            <w:pPr>
              <w:autoSpaceDE w:val="0"/>
              <w:autoSpaceDN w:val="0"/>
              <w:adjustRightInd w:val="0"/>
              <w:spacing w:line="276" w:lineRule="auto"/>
              <w:rPr>
                <w:rFonts w:asciiTheme="majorHAnsi" w:hAnsiTheme="majorHAnsi" w:cstheme="majorHAnsi"/>
                <w:iCs/>
              </w:rPr>
            </w:pPr>
            <w:r w:rsidRPr="00BB329E">
              <w:rPr>
                <w:rFonts w:asciiTheme="majorHAnsi" w:hAnsiTheme="majorHAnsi" w:cstheme="majorHAnsi"/>
              </w:rPr>
              <w:t>SUMMARY OF RESULTS FOR HERITAGE IMPACT ASSESSMENT</w:t>
            </w:r>
          </w:p>
        </w:tc>
      </w:tr>
      <w:tr w:rsidR="00E97BB2" w14:paraId="5C01387B" w14:textId="77777777" w:rsidTr="003140FB">
        <w:tc>
          <w:tcPr>
            <w:tcW w:w="3823" w:type="dxa"/>
          </w:tcPr>
          <w:p w14:paraId="23BC8B49" w14:textId="77777777" w:rsidR="00E97BB2" w:rsidRPr="00BB329E" w:rsidRDefault="00E97BB2" w:rsidP="00E97BB2">
            <w:pPr>
              <w:autoSpaceDE w:val="0"/>
              <w:autoSpaceDN w:val="0"/>
              <w:adjustRightInd w:val="0"/>
              <w:spacing w:line="276" w:lineRule="auto"/>
              <w:rPr>
                <w:rFonts w:asciiTheme="majorHAnsi" w:hAnsiTheme="majorHAnsi" w:cstheme="majorHAnsi"/>
                <w:b/>
                <w:bCs/>
              </w:rPr>
            </w:pPr>
            <w:r w:rsidRPr="00BB329E">
              <w:rPr>
                <w:rFonts w:asciiTheme="majorHAnsi" w:hAnsiTheme="majorHAnsi" w:cstheme="majorHAnsi"/>
                <w:b/>
                <w:bCs/>
              </w:rPr>
              <w:t>Built Environment Findings</w:t>
            </w:r>
          </w:p>
          <w:p w14:paraId="19A426C2" w14:textId="77777777" w:rsidR="00E97BB2" w:rsidRDefault="00E97BB2" w:rsidP="00E97BB2">
            <w:pPr>
              <w:autoSpaceDE w:val="0"/>
              <w:autoSpaceDN w:val="0"/>
              <w:adjustRightInd w:val="0"/>
              <w:spacing w:line="276" w:lineRule="auto"/>
              <w:rPr>
                <w:rFonts w:asciiTheme="majorHAnsi" w:hAnsiTheme="majorHAnsi" w:cstheme="majorHAnsi"/>
                <w:iCs/>
              </w:rPr>
            </w:pPr>
          </w:p>
        </w:tc>
        <w:tc>
          <w:tcPr>
            <w:tcW w:w="5572" w:type="dxa"/>
          </w:tcPr>
          <w:p w14:paraId="496FAB08" w14:textId="66DD56D6" w:rsidR="00E97BB2" w:rsidRDefault="003140FB" w:rsidP="00E97BB2">
            <w:pPr>
              <w:autoSpaceDE w:val="0"/>
              <w:autoSpaceDN w:val="0"/>
              <w:adjustRightInd w:val="0"/>
              <w:spacing w:line="276" w:lineRule="auto"/>
              <w:rPr>
                <w:rFonts w:asciiTheme="majorHAnsi" w:hAnsiTheme="majorHAnsi" w:cstheme="majorHAnsi"/>
                <w:iCs/>
              </w:rPr>
            </w:pPr>
            <w:r w:rsidRPr="00BB329E">
              <w:rPr>
                <w:rFonts w:asciiTheme="majorHAnsi" w:hAnsiTheme="majorHAnsi" w:cstheme="majorHAnsi"/>
                <w:sz w:val="23"/>
                <w:szCs w:val="23"/>
              </w:rPr>
              <w:t>During the field-based survey, no sites, features or material</w:t>
            </w:r>
            <w:r>
              <w:rPr>
                <w:rFonts w:asciiTheme="majorHAnsi" w:hAnsiTheme="majorHAnsi" w:cstheme="majorHAnsi"/>
                <w:sz w:val="23"/>
                <w:szCs w:val="23"/>
              </w:rPr>
              <w:t>s</w:t>
            </w:r>
            <w:r w:rsidRPr="00BB329E">
              <w:rPr>
                <w:rFonts w:asciiTheme="majorHAnsi" w:hAnsiTheme="majorHAnsi" w:cstheme="majorHAnsi"/>
                <w:sz w:val="23"/>
                <w:szCs w:val="23"/>
              </w:rPr>
              <w:t xml:space="preserve"> of cultural heritage (archaeological and/or historical) origin or significance were recorded in the study and development footprint area</w:t>
            </w:r>
          </w:p>
        </w:tc>
      </w:tr>
      <w:tr w:rsidR="00E97BB2" w14:paraId="3F7A90CD" w14:textId="77777777" w:rsidTr="003140FB">
        <w:tc>
          <w:tcPr>
            <w:tcW w:w="3823" w:type="dxa"/>
          </w:tcPr>
          <w:p w14:paraId="53E7FD8D" w14:textId="77777777" w:rsidR="00E97BB2" w:rsidRPr="00BB329E" w:rsidRDefault="00E97BB2" w:rsidP="00E97BB2">
            <w:pPr>
              <w:autoSpaceDE w:val="0"/>
              <w:autoSpaceDN w:val="0"/>
              <w:adjustRightInd w:val="0"/>
              <w:spacing w:line="276" w:lineRule="auto"/>
              <w:rPr>
                <w:rFonts w:asciiTheme="majorHAnsi" w:hAnsiTheme="majorHAnsi" w:cstheme="majorHAnsi"/>
                <w:b/>
                <w:bCs/>
              </w:rPr>
            </w:pPr>
            <w:r w:rsidRPr="00BB329E">
              <w:rPr>
                <w:rFonts w:asciiTheme="majorHAnsi" w:hAnsiTheme="majorHAnsi" w:cstheme="majorHAnsi"/>
                <w:b/>
                <w:bCs/>
              </w:rPr>
              <w:t>Burial Grounds &amp; Graves Findings</w:t>
            </w:r>
          </w:p>
          <w:p w14:paraId="35E0BA13" w14:textId="77777777" w:rsidR="00E97BB2" w:rsidRDefault="00E97BB2" w:rsidP="00E97BB2">
            <w:pPr>
              <w:autoSpaceDE w:val="0"/>
              <w:autoSpaceDN w:val="0"/>
              <w:adjustRightInd w:val="0"/>
              <w:spacing w:line="276" w:lineRule="auto"/>
              <w:rPr>
                <w:rFonts w:asciiTheme="majorHAnsi" w:hAnsiTheme="majorHAnsi" w:cstheme="majorHAnsi"/>
                <w:iCs/>
              </w:rPr>
            </w:pPr>
          </w:p>
        </w:tc>
        <w:tc>
          <w:tcPr>
            <w:tcW w:w="5572" w:type="dxa"/>
          </w:tcPr>
          <w:p w14:paraId="094F3A41" w14:textId="58161DDD" w:rsidR="00E97BB2" w:rsidRDefault="004F7CBE" w:rsidP="00E97BB2">
            <w:pPr>
              <w:autoSpaceDE w:val="0"/>
              <w:autoSpaceDN w:val="0"/>
              <w:adjustRightInd w:val="0"/>
              <w:spacing w:line="276" w:lineRule="auto"/>
              <w:rPr>
                <w:rFonts w:asciiTheme="majorHAnsi" w:hAnsiTheme="majorHAnsi" w:cstheme="majorHAnsi"/>
                <w:iCs/>
              </w:rPr>
            </w:pPr>
            <w:r>
              <w:rPr>
                <w:rFonts w:asciiTheme="majorHAnsi" w:hAnsiTheme="majorHAnsi" w:cstheme="majorHAnsi"/>
                <w:iCs/>
              </w:rPr>
              <w:t>No Burial Grounds &amp; Graves were recorded</w:t>
            </w:r>
          </w:p>
        </w:tc>
      </w:tr>
      <w:tr w:rsidR="00E97BB2" w14:paraId="457E1828" w14:textId="77777777" w:rsidTr="003140FB">
        <w:trPr>
          <w:trHeight w:val="539"/>
        </w:trPr>
        <w:tc>
          <w:tcPr>
            <w:tcW w:w="3823" w:type="dxa"/>
          </w:tcPr>
          <w:p w14:paraId="5C11E35C" w14:textId="1635BB91" w:rsidR="00E97BB2" w:rsidRDefault="00E97BB2" w:rsidP="00E97BB2">
            <w:pPr>
              <w:autoSpaceDE w:val="0"/>
              <w:autoSpaceDN w:val="0"/>
              <w:adjustRightInd w:val="0"/>
              <w:spacing w:line="276" w:lineRule="auto"/>
              <w:rPr>
                <w:rFonts w:asciiTheme="majorHAnsi" w:hAnsiTheme="majorHAnsi" w:cstheme="majorHAnsi"/>
                <w:iCs/>
              </w:rPr>
            </w:pPr>
            <w:r w:rsidRPr="00BB329E">
              <w:rPr>
                <w:rFonts w:asciiTheme="majorHAnsi" w:hAnsiTheme="majorHAnsi" w:cstheme="majorHAnsi"/>
                <w:b/>
                <w:bCs/>
              </w:rPr>
              <w:t>Artefacts and Other Cultural Material</w:t>
            </w:r>
          </w:p>
        </w:tc>
        <w:tc>
          <w:tcPr>
            <w:tcW w:w="5572" w:type="dxa"/>
          </w:tcPr>
          <w:p w14:paraId="354C26ED" w14:textId="64A73BB9" w:rsidR="00E97BB2" w:rsidRDefault="009919AA" w:rsidP="009919AA">
            <w:pPr>
              <w:autoSpaceDE w:val="0"/>
              <w:autoSpaceDN w:val="0"/>
              <w:adjustRightInd w:val="0"/>
              <w:spacing w:line="276" w:lineRule="auto"/>
              <w:rPr>
                <w:rFonts w:asciiTheme="majorHAnsi" w:hAnsiTheme="majorHAnsi" w:cstheme="majorHAnsi"/>
                <w:iCs/>
              </w:rPr>
            </w:pPr>
            <w:r w:rsidRPr="009919AA">
              <w:rPr>
                <w:rFonts w:asciiTheme="majorHAnsi" w:hAnsiTheme="majorHAnsi" w:cstheme="majorHAnsi"/>
                <w:iCs/>
              </w:rPr>
              <w:t>During previous Heritage Impact Assessments by the author o</w:t>
            </w:r>
            <w:r>
              <w:rPr>
                <w:rFonts w:asciiTheme="majorHAnsi" w:hAnsiTheme="majorHAnsi" w:cstheme="majorHAnsi"/>
                <w:iCs/>
              </w:rPr>
              <w:t xml:space="preserve">f this report in the Malamulele </w:t>
            </w:r>
            <w:r w:rsidRPr="009919AA">
              <w:rPr>
                <w:rFonts w:asciiTheme="majorHAnsi" w:hAnsiTheme="majorHAnsi" w:cstheme="majorHAnsi"/>
                <w:iCs/>
              </w:rPr>
              <w:t>area (for different township developments) few individual</w:t>
            </w:r>
            <w:r>
              <w:rPr>
                <w:rFonts w:asciiTheme="majorHAnsi" w:hAnsiTheme="majorHAnsi" w:cstheme="majorHAnsi"/>
                <w:iCs/>
              </w:rPr>
              <w:t xml:space="preserve"> pieces of undecorated Iron Age pottery </w:t>
            </w:r>
            <w:r w:rsidRPr="009919AA">
              <w:rPr>
                <w:rFonts w:asciiTheme="majorHAnsi" w:hAnsiTheme="majorHAnsi" w:cstheme="majorHAnsi"/>
                <w:iCs/>
              </w:rPr>
              <w:t>were identified in places acr</w:t>
            </w:r>
            <w:r>
              <w:rPr>
                <w:rFonts w:asciiTheme="majorHAnsi" w:hAnsiTheme="majorHAnsi" w:cstheme="majorHAnsi"/>
                <w:iCs/>
              </w:rPr>
              <w:t>oss the area (Pelser 2022: 13). However, over and above these</w:t>
            </w:r>
            <w:r w:rsidR="00F547ED">
              <w:rPr>
                <w:rFonts w:asciiTheme="majorHAnsi" w:hAnsiTheme="majorHAnsi" w:cstheme="majorHAnsi"/>
                <w:iCs/>
              </w:rPr>
              <w:t xml:space="preserve"> arte</w:t>
            </w:r>
            <w:r>
              <w:rPr>
                <w:rFonts w:asciiTheme="majorHAnsi" w:hAnsiTheme="majorHAnsi" w:cstheme="majorHAnsi"/>
                <w:iCs/>
              </w:rPr>
              <w:t xml:space="preserve">facts, no other </w:t>
            </w:r>
            <w:r w:rsidRPr="009919AA">
              <w:rPr>
                <w:rFonts w:asciiTheme="majorHAnsi" w:hAnsiTheme="majorHAnsi" w:cstheme="majorHAnsi"/>
                <w:iCs/>
              </w:rPr>
              <w:t>archaeological and/or recen</w:t>
            </w:r>
            <w:r>
              <w:rPr>
                <w:rFonts w:asciiTheme="majorHAnsi" w:hAnsiTheme="majorHAnsi" w:cstheme="majorHAnsi"/>
                <w:iCs/>
              </w:rPr>
              <w:t xml:space="preserve">t historical sites, features or material </w:t>
            </w:r>
            <w:r w:rsidRPr="009919AA">
              <w:rPr>
                <w:rFonts w:asciiTheme="majorHAnsi" w:hAnsiTheme="majorHAnsi" w:cstheme="majorHAnsi"/>
                <w:iCs/>
              </w:rPr>
              <w:t>were recorded in the study area.</w:t>
            </w:r>
          </w:p>
        </w:tc>
      </w:tr>
    </w:tbl>
    <w:p w14:paraId="5F811CE2" w14:textId="77777777" w:rsidR="00E97BB2" w:rsidRPr="00E97BB2" w:rsidRDefault="00E97BB2" w:rsidP="00741827">
      <w:pPr>
        <w:autoSpaceDE w:val="0"/>
        <w:autoSpaceDN w:val="0"/>
        <w:adjustRightInd w:val="0"/>
        <w:spacing w:after="0" w:line="276" w:lineRule="auto"/>
        <w:rPr>
          <w:rFonts w:asciiTheme="majorHAnsi" w:hAnsiTheme="majorHAnsi" w:cstheme="majorHAnsi"/>
          <w:iCs/>
        </w:rPr>
      </w:pPr>
    </w:p>
    <w:p w14:paraId="13AC0F37" w14:textId="7A37788B" w:rsidR="000463F8" w:rsidRPr="00BB329E" w:rsidRDefault="00137F92" w:rsidP="003140FB">
      <w:pPr>
        <w:pStyle w:val="Caption"/>
        <w:rPr>
          <w:rFonts w:asciiTheme="majorHAnsi" w:hAnsiTheme="majorHAnsi" w:cstheme="majorHAnsi"/>
          <w:lang w:val="en-US"/>
        </w:rPr>
      </w:pPr>
      <w:bookmarkStart w:id="65" w:name="_Toc115171352"/>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4</w:t>
      </w:r>
      <w:r w:rsidRPr="00BB329E">
        <w:rPr>
          <w:rFonts w:asciiTheme="majorHAnsi" w:hAnsiTheme="majorHAnsi" w:cstheme="majorHAnsi"/>
        </w:rPr>
        <w:fldChar w:fldCharType="end"/>
      </w:r>
      <w:r w:rsidRPr="00BB329E">
        <w:rPr>
          <w:rFonts w:asciiTheme="majorHAnsi" w:hAnsiTheme="majorHAnsi" w:cstheme="majorHAnsi"/>
        </w:rPr>
        <w:t xml:space="preserve"> - Summary of results for Phase 1 Heritage Impact Assessment</w:t>
      </w:r>
      <w:bookmarkEnd w:id="65"/>
    </w:p>
    <w:p w14:paraId="4AD07E62" w14:textId="77777777" w:rsidR="000463F8" w:rsidRPr="00BB329E" w:rsidRDefault="000463F8" w:rsidP="00741827">
      <w:pPr>
        <w:autoSpaceDE w:val="0"/>
        <w:autoSpaceDN w:val="0"/>
        <w:adjustRightInd w:val="0"/>
        <w:spacing w:after="0" w:line="240" w:lineRule="auto"/>
        <w:rPr>
          <w:rFonts w:asciiTheme="majorHAnsi" w:hAnsiTheme="majorHAnsi" w:cstheme="majorHAnsi"/>
          <w:lang w:val="en-US"/>
        </w:rPr>
      </w:pPr>
    </w:p>
    <w:p w14:paraId="4ECEFE43" w14:textId="22B51E5B" w:rsidR="00DC59D6" w:rsidRPr="00461706" w:rsidRDefault="00461706" w:rsidP="00461706">
      <w:pPr>
        <w:rPr>
          <w:rFonts w:asciiTheme="majorHAnsi" w:hAnsiTheme="majorHAnsi" w:cstheme="majorHAnsi"/>
          <w:b/>
          <w:bCs/>
          <w:lang w:val="en-US"/>
        </w:rPr>
      </w:pPr>
      <w:r>
        <w:rPr>
          <w:rFonts w:asciiTheme="majorHAnsi" w:hAnsiTheme="majorHAnsi" w:cstheme="majorHAnsi"/>
          <w:b/>
          <w:bCs/>
          <w:lang w:val="en-US"/>
        </w:rPr>
        <w:t>RECOMMENDATIONS:</w:t>
      </w:r>
    </w:p>
    <w:p w14:paraId="579949AC" w14:textId="0E2EE644" w:rsidR="003140FB" w:rsidRDefault="003140FB" w:rsidP="003140FB">
      <w:pPr>
        <w:autoSpaceDE w:val="0"/>
        <w:autoSpaceDN w:val="0"/>
        <w:adjustRightInd w:val="0"/>
        <w:spacing w:after="0" w:line="240" w:lineRule="auto"/>
        <w:rPr>
          <w:rFonts w:asciiTheme="majorHAnsi" w:hAnsiTheme="majorHAnsi" w:cstheme="majorHAnsi"/>
          <w:lang w:val="en-US"/>
        </w:rPr>
      </w:pPr>
      <w:r w:rsidRPr="003140FB">
        <w:rPr>
          <w:rFonts w:asciiTheme="majorHAnsi" w:hAnsiTheme="majorHAnsi" w:cstheme="majorHAnsi"/>
          <w:lang w:val="en-US"/>
        </w:rPr>
        <w:t>Cultural Heritage recommended that the proposed township development be permitted to proceed while taking into account the mitigation measures to be put in place before the development of the proposed site. The</w:t>
      </w:r>
      <w:r>
        <w:rPr>
          <w:rFonts w:asciiTheme="majorHAnsi" w:hAnsiTheme="majorHAnsi" w:cstheme="majorHAnsi"/>
          <w:lang w:val="en-US"/>
        </w:rPr>
        <w:t xml:space="preserve"> following </w:t>
      </w:r>
      <w:r w:rsidRPr="003140FB">
        <w:rPr>
          <w:rFonts w:asciiTheme="majorHAnsi" w:hAnsiTheme="majorHAnsi" w:cstheme="majorHAnsi"/>
          <w:lang w:val="en-US"/>
        </w:rPr>
        <w:t>recommendations were made in relation to</w:t>
      </w:r>
      <w:r>
        <w:rPr>
          <w:rFonts w:asciiTheme="majorHAnsi" w:hAnsiTheme="majorHAnsi" w:cstheme="majorHAnsi"/>
          <w:lang w:val="en-US"/>
        </w:rPr>
        <w:t xml:space="preserve"> the Heritage impact assessment:</w:t>
      </w:r>
    </w:p>
    <w:p w14:paraId="59289D51" w14:textId="77777777" w:rsidR="003140FB" w:rsidRDefault="003140FB" w:rsidP="003140FB">
      <w:pPr>
        <w:autoSpaceDE w:val="0"/>
        <w:autoSpaceDN w:val="0"/>
        <w:adjustRightInd w:val="0"/>
        <w:spacing w:after="0" w:line="240" w:lineRule="auto"/>
        <w:rPr>
          <w:rFonts w:asciiTheme="majorHAnsi" w:hAnsiTheme="majorHAnsi" w:cstheme="majorHAnsi"/>
          <w:lang w:val="en-US"/>
        </w:rPr>
      </w:pPr>
    </w:p>
    <w:p w14:paraId="577DF908" w14:textId="46FEF90A" w:rsidR="003140FB" w:rsidRPr="003140FB" w:rsidRDefault="003140FB" w:rsidP="003140FB">
      <w:pPr>
        <w:pStyle w:val="ListParagraph"/>
        <w:numPr>
          <w:ilvl w:val="0"/>
          <w:numId w:val="31"/>
        </w:numPr>
        <w:autoSpaceDE w:val="0"/>
        <w:autoSpaceDN w:val="0"/>
        <w:adjustRightInd w:val="0"/>
        <w:spacing w:after="0" w:line="240" w:lineRule="auto"/>
        <w:rPr>
          <w:rFonts w:asciiTheme="majorHAnsi" w:hAnsiTheme="majorHAnsi" w:cstheme="majorHAnsi"/>
          <w:lang w:val="en-US"/>
        </w:rPr>
      </w:pPr>
      <w:r w:rsidRPr="003140FB">
        <w:rPr>
          <w:rFonts w:asciiTheme="majorHAnsi" w:hAnsiTheme="majorHAnsi" w:cstheme="majorHAnsi"/>
          <w:lang w:val="en-US"/>
        </w:rPr>
        <w:t>That a "Chance finds Protocol" to be implemented and adhered to should any cultural heritage structures, objects, materials, features or graves of significance be uncovered during earth-moving activities in the initial clearing and construction phase of the project.</w:t>
      </w:r>
    </w:p>
    <w:p w14:paraId="0239EBAE" w14:textId="1F807C76" w:rsidR="00B232A8" w:rsidRDefault="003140FB" w:rsidP="003140FB">
      <w:pPr>
        <w:pStyle w:val="ListParagraph"/>
        <w:numPr>
          <w:ilvl w:val="0"/>
          <w:numId w:val="31"/>
        </w:numPr>
        <w:autoSpaceDE w:val="0"/>
        <w:autoSpaceDN w:val="0"/>
        <w:adjustRightInd w:val="0"/>
        <w:spacing w:after="0" w:line="240" w:lineRule="auto"/>
        <w:rPr>
          <w:rFonts w:asciiTheme="majorHAnsi" w:hAnsiTheme="majorHAnsi" w:cstheme="majorHAnsi"/>
          <w:lang w:val="en-US"/>
        </w:rPr>
      </w:pPr>
      <w:r w:rsidRPr="003140FB">
        <w:rPr>
          <w:rFonts w:asciiTheme="majorHAnsi" w:hAnsiTheme="majorHAnsi" w:cstheme="majorHAnsi"/>
          <w:lang w:val="en-US"/>
        </w:rPr>
        <w:t>Construction teams are to be inducted to identify cultural heritage sites, features or material before engaging any earth-moving equipment on-site during initial project construction.</w:t>
      </w:r>
    </w:p>
    <w:p w14:paraId="1F3372B1" w14:textId="14CDF462" w:rsidR="003140FB" w:rsidRDefault="003140FB" w:rsidP="003140FB">
      <w:pPr>
        <w:pStyle w:val="ListParagraph"/>
        <w:autoSpaceDE w:val="0"/>
        <w:autoSpaceDN w:val="0"/>
        <w:adjustRightInd w:val="0"/>
        <w:spacing w:after="0" w:line="240" w:lineRule="auto"/>
        <w:rPr>
          <w:rFonts w:asciiTheme="majorHAnsi" w:hAnsiTheme="majorHAnsi" w:cstheme="majorHAnsi"/>
          <w:lang w:val="en-US"/>
        </w:rPr>
      </w:pPr>
    </w:p>
    <w:p w14:paraId="49D689FE" w14:textId="415940D6" w:rsidR="003140FB" w:rsidRPr="00461706" w:rsidRDefault="00461706" w:rsidP="00461706">
      <w:pPr>
        <w:rPr>
          <w:rFonts w:asciiTheme="majorHAnsi" w:hAnsiTheme="majorHAnsi" w:cstheme="majorHAnsi"/>
          <w:lang w:val="en-US"/>
        </w:rPr>
      </w:pPr>
      <w:r>
        <w:rPr>
          <w:rFonts w:asciiTheme="majorHAnsi" w:hAnsiTheme="majorHAnsi" w:cstheme="majorHAnsi"/>
          <w:lang w:val="en-US"/>
        </w:rPr>
        <w:br w:type="page"/>
      </w:r>
    </w:p>
    <w:p w14:paraId="55184B8E" w14:textId="7D5EC478" w:rsidR="000463F8" w:rsidRPr="00BB329E" w:rsidRDefault="000463F8" w:rsidP="001A7369">
      <w:pPr>
        <w:pStyle w:val="2GeoHeading"/>
        <w:numPr>
          <w:ilvl w:val="1"/>
          <w:numId w:val="22"/>
        </w:numPr>
        <w:rPr>
          <w:rFonts w:cstheme="majorHAnsi"/>
        </w:rPr>
      </w:pPr>
      <w:bookmarkStart w:id="66" w:name="_Toc86995125"/>
      <w:bookmarkStart w:id="67" w:name="_Toc115160459"/>
      <w:r w:rsidRPr="00BB329E">
        <w:rPr>
          <w:rFonts w:cstheme="majorHAnsi"/>
        </w:rPr>
        <w:lastRenderedPageBreak/>
        <w:t>BIODIVERSITY (FAUNA AND FLORA) STUDY</w:t>
      </w:r>
      <w:bookmarkEnd w:id="66"/>
      <w:bookmarkEnd w:id="67"/>
    </w:p>
    <w:p w14:paraId="2017727C" w14:textId="30326515" w:rsidR="000463F8" w:rsidRPr="00BB329E" w:rsidRDefault="000463F8" w:rsidP="00741827">
      <w:pPr>
        <w:autoSpaceDE w:val="0"/>
        <w:autoSpaceDN w:val="0"/>
        <w:adjustRightInd w:val="0"/>
        <w:spacing w:after="0" w:line="276" w:lineRule="auto"/>
        <w:rPr>
          <w:rFonts w:asciiTheme="majorHAnsi" w:hAnsiTheme="majorHAnsi" w:cstheme="majorHAnsi"/>
          <w:i/>
          <w:iCs/>
        </w:rPr>
      </w:pPr>
      <w:r w:rsidRPr="00BB329E">
        <w:rPr>
          <w:rFonts w:asciiTheme="majorHAnsi" w:hAnsiTheme="majorHAnsi" w:cstheme="majorHAnsi"/>
          <w:i/>
          <w:iCs/>
        </w:rPr>
        <w:t xml:space="preserve">The following information has been extracted from the draft Biodiversity study report undertaken by </w:t>
      </w:r>
      <w:r w:rsidR="00F72405" w:rsidRPr="00BB329E">
        <w:rPr>
          <w:rFonts w:asciiTheme="majorHAnsi" w:hAnsiTheme="majorHAnsi" w:cstheme="majorHAnsi"/>
          <w:i/>
          <w:iCs/>
        </w:rPr>
        <w:t xml:space="preserve">Mr Munzhelele ED </w:t>
      </w:r>
      <w:r w:rsidRPr="00BB329E">
        <w:rPr>
          <w:rFonts w:asciiTheme="majorHAnsi" w:hAnsiTheme="majorHAnsi" w:cstheme="majorHAnsi"/>
          <w:i/>
          <w:iCs/>
        </w:rPr>
        <w:t xml:space="preserve">of </w:t>
      </w:r>
      <w:r w:rsidR="00F72405" w:rsidRPr="00BB329E">
        <w:rPr>
          <w:rFonts w:asciiTheme="majorHAnsi" w:hAnsiTheme="majorHAnsi" w:cstheme="majorHAnsi"/>
          <w:i/>
          <w:iCs/>
        </w:rPr>
        <w:t>Africa Ecological and Development Services.</w:t>
      </w:r>
    </w:p>
    <w:p w14:paraId="3E8FC81A" w14:textId="77777777" w:rsidR="000463F8" w:rsidRPr="00BB329E" w:rsidRDefault="000463F8" w:rsidP="00741827">
      <w:pPr>
        <w:autoSpaceDE w:val="0"/>
        <w:autoSpaceDN w:val="0"/>
        <w:adjustRightInd w:val="0"/>
        <w:spacing w:after="0" w:line="276" w:lineRule="auto"/>
        <w:rPr>
          <w:rFonts w:asciiTheme="majorHAnsi" w:hAnsiTheme="majorHAnsi" w:cstheme="majorHAnsi"/>
          <w:i/>
          <w:iCs/>
        </w:rPr>
      </w:pPr>
    </w:p>
    <w:p w14:paraId="2CFC6B1B" w14:textId="185C99D8" w:rsidR="000463F8" w:rsidRPr="00BB329E" w:rsidRDefault="000463F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Biodiversity study</w:t>
      </w:r>
      <w:r w:rsidR="00F72405" w:rsidRPr="00BB329E">
        <w:rPr>
          <w:rFonts w:asciiTheme="majorHAnsi" w:hAnsiTheme="majorHAnsi" w:cstheme="majorHAnsi"/>
        </w:rPr>
        <w:t xml:space="preserve"> was undertaken </w:t>
      </w:r>
      <w:r w:rsidR="00DD18B3" w:rsidRPr="00BB329E">
        <w:rPr>
          <w:rFonts w:asciiTheme="majorHAnsi" w:hAnsiTheme="majorHAnsi" w:cstheme="majorHAnsi"/>
        </w:rPr>
        <w:t xml:space="preserve">on </w:t>
      </w:r>
      <w:r w:rsidR="00F72405" w:rsidRPr="00BB329E">
        <w:rPr>
          <w:rFonts w:asciiTheme="majorHAnsi" w:hAnsiTheme="majorHAnsi" w:cstheme="majorHAnsi"/>
        </w:rPr>
        <w:t>13 February 2022, which falls within a month of the growing season to maximise the identification of vegetation.</w:t>
      </w:r>
    </w:p>
    <w:p w14:paraId="7B3D44F3" w14:textId="77777777" w:rsidR="00F72405" w:rsidRPr="00BB329E" w:rsidRDefault="00F72405" w:rsidP="00741827">
      <w:pPr>
        <w:autoSpaceDE w:val="0"/>
        <w:autoSpaceDN w:val="0"/>
        <w:adjustRightInd w:val="0"/>
        <w:spacing w:after="0" w:line="276" w:lineRule="auto"/>
        <w:rPr>
          <w:rFonts w:asciiTheme="majorHAnsi" w:hAnsiTheme="majorHAnsi" w:cstheme="majorHAnsi"/>
        </w:rPr>
      </w:pPr>
    </w:p>
    <w:tbl>
      <w:tblPr>
        <w:tblStyle w:val="TableGrid"/>
        <w:tblW w:w="0" w:type="auto"/>
        <w:tblLook w:val="04A0" w:firstRow="1" w:lastRow="0" w:firstColumn="1" w:lastColumn="0" w:noHBand="0" w:noVBand="1"/>
      </w:tblPr>
      <w:tblGrid>
        <w:gridCol w:w="1555"/>
        <w:gridCol w:w="7506"/>
      </w:tblGrid>
      <w:tr w:rsidR="00B37003" w:rsidRPr="00BB329E" w14:paraId="74C0A29C" w14:textId="77777777" w:rsidTr="000463F8">
        <w:tc>
          <w:tcPr>
            <w:tcW w:w="9061" w:type="dxa"/>
            <w:gridSpan w:val="2"/>
            <w:tcBorders>
              <w:top w:val="single" w:sz="4" w:space="0" w:color="auto"/>
              <w:left w:val="single" w:sz="4" w:space="0" w:color="auto"/>
              <w:bottom w:val="single" w:sz="4" w:space="0" w:color="auto"/>
              <w:right w:val="single" w:sz="4" w:space="0" w:color="auto"/>
            </w:tcBorders>
            <w:hideMark/>
          </w:tcPr>
          <w:p w14:paraId="6AA5C698" w14:textId="77777777" w:rsidR="000463F8" w:rsidRPr="00BB329E" w:rsidRDefault="000463F8"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rPr>
              <w:t>SUMMARY OF RESULTS FOR BIODIVERSITY IMPACT ASSESSMENT</w:t>
            </w:r>
          </w:p>
        </w:tc>
      </w:tr>
      <w:tr w:rsidR="00B37003" w:rsidRPr="00BB329E" w14:paraId="07E163B1" w14:textId="77777777" w:rsidTr="000463F8">
        <w:tc>
          <w:tcPr>
            <w:tcW w:w="1555" w:type="dxa"/>
            <w:tcBorders>
              <w:top w:val="single" w:sz="4" w:space="0" w:color="auto"/>
              <w:left w:val="single" w:sz="4" w:space="0" w:color="auto"/>
              <w:bottom w:val="single" w:sz="4" w:space="0" w:color="auto"/>
              <w:right w:val="single" w:sz="4" w:space="0" w:color="auto"/>
            </w:tcBorders>
            <w:hideMark/>
          </w:tcPr>
          <w:p w14:paraId="1D2B425F" w14:textId="77777777" w:rsidR="000463F8" w:rsidRPr="00BB329E" w:rsidRDefault="000463F8"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b/>
                <w:bCs/>
              </w:rPr>
              <w:t>Fauna Findings</w:t>
            </w:r>
          </w:p>
        </w:tc>
        <w:tc>
          <w:tcPr>
            <w:tcW w:w="7506" w:type="dxa"/>
            <w:tcBorders>
              <w:top w:val="single" w:sz="4" w:space="0" w:color="auto"/>
              <w:left w:val="single" w:sz="4" w:space="0" w:color="auto"/>
              <w:bottom w:val="single" w:sz="4" w:space="0" w:color="auto"/>
              <w:right w:val="single" w:sz="4" w:space="0" w:color="auto"/>
            </w:tcBorders>
            <w:hideMark/>
          </w:tcPr>
          <w:p w14:paraId="2386B048" w14:textId="0C44486B" w:rsidR="000463F8" w:rsidRPr="00BB329E" w:rsidRDefault="007D5A6E"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b/>
                <w:bCs/>
                <w:u w:val="single"/>
              </w:rPr>
              <w:t xml:space="preserve">Reptiles and Amphibians: </w:t>
            </w:r>
            <w:r w:rsidRPr="00BB329E">
              <w:rPr>
                <w:rFonts w:asciiTheme="majorHAnsi" w:hAnsiTheme="majorHAnsi" w:cstheme="majorHAnsi"/>
              </w:rPr>
              <w:t>During the fi</w:t>
            </w:r>
            <w:r w:rsidR="000E338C">
              <w:rPr>
                <w:rFonts w:asciiTheme="majorHAnsi" w:hAnsiTheme="majorHAnsi" w:cstheme="majorHAnsi"/>
              </w:rPr>
              <w:t>eld trip, no reptiles were identified</w:t>
            </w:r>
            <w:r w:rsidRPr="00BB329E">
              <w:rPr>
                <w:rFonts w:asciiTheme="majorHAnsi" w:hAnsiTheme="majorHAnsi" w:cstheme="majorHAnsi"/>
              </w:rPr>
              <w:t xml:space="preserve">, although the following are expected to be present: </w:t>
            </w:r>
            <w:r w:rsidR="007431E1" w:rsidRPr="007431E1">
              <w:rPr>
                <w:rFonts w:asciiTheme="majorHAnsi" w:hAnsiTheme="majorHAnsi" w:cstheme="majorHAnsi"/>
              </w:rPr>
              <w:t>Moles, Chameleons, and Lizards various snakes. Area is also a favourable snake such as green mambas and pythons especially on hilly areas as goes down the slopes.</w:t>
            </w:r>
            <w:r w:rsidRPr="00BB329E">
              <w:rPr>
                <w:rFonts w:asciiTheme="majorHAnsi" w:hAnsiTheme="majorHAnsi" w:cstheme="majorHAnsi"/>
              </w:rPr>
              <w:t xml:space="preserve"> </w:t>
            </w:r>
            <w:r w:rsidR="007431E1" w:rsidRPr="007431E1">
              <w:rPr>
                <w:rFonts w:asciiTheme="majorHAnsi" w:hAnsiTheme="majorHAnsi" w:cstheme="majorHAnsi"/>
              </w:rPr>
              <w:t>Amphibians are highly likely to be found in the area since the area do have some seasonal and non-perennial rivers. Although snakes were not physically sighted, they exist in this suitable habitat.</w:t>
            </w:r>
          </w:p>
          <w:p w14:paraId="5816D1FA" w14:textId="1BF5A1CA" w:rsidR="007431E1" w:rsidRPr="00BB329E" w:rsidRDefault="007431E1" w:rsidP="00741827">
            <w:pPr>
              <w:autoSpaceDE w:val="0"/>
              <w:autoSpaceDN w:val="0"/>
              <w:adjustRightInd w:val="0"/>
              <w:spacing w:line="276" w:lineRule="auto"/>
              <w:rPr>
                <w:rFonts w:asciiTheme="majorHAnsi" w:hAnsiTheme="majorHAnsi" w:cstheme="majorHAnsi"/>
              </w:rPr>
            </w:pPr>
          </w:p>
          <w:p w14:paraId="0773FE84" w14:textId="3386A453" w:rsidR="009059E7" w:rsidRDefault="009059E7"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b/>
                <w:bCs/>
                <w:u w:val="single"/>
              </w:rPr>
              <w:t xml:space="preserve">Mammals: </w:t>
            </w:r>
            <w:r w:rsidR="0016242E" w:rsidRPr="0016242E">
              <w:rPr>
                <w:rFonts w:asciiTheme="majorHAnsi" w:hAnsiTheme="majorHAnsi" w:cstheme="majorHAnsi"/>
                <w:bCs/>
              </w:rPr>
              <w:t>S</w:t>
            </w:r>
            <w:r w:rsidRPr="0016242E">
              <w:rPr>
                <w:rFonts w:asciiTheme="majorHAnsi" w:hAnsiTheme="majorHAnsi" w:cstheme="majorHAnsi"/>
              </w:rPr>
              <w:t>ome cattle were spotted during the site survey.  The vegetation types make it highly likely for some larger mammals to be present</w:t>
            </w:r>
          </w:p>
          <w:p w14:paraId="1F9DE831" w14:textId="4F5AC81D" w:rsidR="009059E7" w:rsidRPr="00BB329E" w:rsidRDefault="009059E7" w:rsidP="00741827">
            <w:pPr>
              <w:autoSpaceDE w:val="0"/>
              <w:autoSpaceDN w:val="0"/>
              <w:adjustRightInd w:val="0"/>
              <w:spacing w:line="276" w:lineRule="auto"/>
              <w:rPr>
                <w:rFonts w:asciiTheme="majorHAnsi" w:hAnsiTheme="majorHAnsi" w:cstheme="majorHAnsi"/>
              </w:rPr>
            </w:pPr>
          </w:p>
        </w:tc>
      </w:tr>
      <w:tr w:rsidR="00B37003" w:rsidRPr="00BB329E" w14:paraId="5070F064" w14:textId="77777777" w:rsidTr="00E97BB2">
        <w:trPr>
          <w:trHeight w:val="4733"/>
        </w:trPr>
        <w:tc>
          <w:tcPr>
            <w:tcW w:w="1555" w:type="dxa"/>
            <w:tcBorders>
              <w:top w:val="single" w:sz="4" w:space="0" w:color="auto"/>
              <w:left w:val="single" w:sz="4" w:space="0" w:color="auto"/>
              <w:bottom w:val="single" w:sz="4" w:space="0" w:color="auto"/>
              <w:right w:val="single" w:sz="4" w:space="0" w:color="auto"/>
            </w:tcBorders>
            <w:hideMark/>
          </w:tcPr>
          <w:p w14:paraId="6CBA2024" w14:textId="77777777" w:rsidR="000463F8" w:rsidRPr="00BB329E" w:rsidRDefault="000463F8" w:rsidP="00741827">
            <w:pPr>
              <w:autoSpaceDE w:val="0"/>
              <w:autoSpaceDN w:val="0"/>
              <w:adjustRightInd w:val="0"/>
              <w:spacing w:line="276" w:lineRule="auto"/>
              <w:rPr>
                <w:rFonts w:asciiTheme="majorHAnsi" w:hAnsiTheme="majorHAnsi" w:cstheme="majorHAnsi"/>
              </w:rPr>
            </w:pPr>
            <w:r w:rsidRPr="00BB329E">
              <w:rPr>
                <w:rFonts w:asciiTheme="majorHAnsi" w:hAnsiTheme="majorHAnsi" w:cstheme="majorHAnsi"/>
                <w:b/>
                <w:bCs/>
              </w:rPr>
              <w:t>Flora Findings</w:t>
            </w:r>
          </w:p>
        </w:tc>
        <w:tc>
          <w:tcPr>
            <w:tcW w:w="7506" w:type="dxa"/>
            <w:tcBorders>
              <w:top w:val="single" w:sz="4" w:space="0" w:color="auto"/>
              <w:left w:val="single" w:sz="4" w:space="0" w:color="auto"/>
              <w:bottom w:val="single" w:sz="4" w:space="0" w:color="auto"/>
              <w:right w:val="single" w:sz="4" w:space="0" w:color="auto"/>
            </w:tcBorders>
            <w:hideMark/>
          </w:tcPr>
          <w:p w14:paraId="5B106B85" w14:textId="77777777" w:rsidR="00813A6C" w:rsidRDefault="00824682" w:rsidP="00741827">
            <w:pPr>
              <w:keepNext/>
              <w:autoSpaceDE w:val="0"/>
              <w:autoSpaceDN w:val="0"/>
              <w:adjustRightInd w:val="0"/>
              <w:rPr>
                <w:rFonts w:asciiTheme="majorHAnsi" w:hAnsiTheme="majorHAnsi" w:cstheme="majorHAnsi"/>
              </w:rPr>
            </w:pPr>
            <w:r w:rsidRPr="00BB329E">
              <w:rPr>
                <w:rFonts w:asciiTheme="majorHAnsi" w:hAnsiTheme="majorHAnsi" w:cstheme="majorHAnsi"/>
                <w:b/>
                <w:bCs/>
                <w:u w:val="single"/>
              </w:rPr>
              <w:t xml:space="preserve">Trees: </w:t>
            </w:r>
            <w:r w:rsidR="00F804E1" w:rsidRPr="00BB329E">
              <w:rPr>
                <w:rFonts w:asciiTheme="majorHAnsi" w:hAnsiTheme="majorHAnsi" w:cstheme="majorHAnsi"/>
              </w:rPr>
              <w:t xml:space="preserve">According to </w:t>
            </w:r>
            <w:r w:rsidR="00F804E1">
              <w:rPr>
                <w:rFonts w:asciiTheme="majorHAnsi" w:hAnsiTheme="majorHAnsi" w:cstheme="majorHAnsi"/>
              </w:rPr>
              <w:t>the Biodiversity study the p</w:t>
            </w:r>
            <w:r w:rsidR="001F2F63" w:rsidRPr="001F2F63">
              <w:rPr>
                <w:rFonts w:asciiTheme="majorHAnsi" w:hAnsiTheme="majorHAnsi" w:cstheme="majorHAnsi"/>
                <w:bCs/>
              </w:rPr>
              <w:t>roposed</w:t>
            </w:r>
            <w:r w:rsidR="00F804E1">
              <w:rPr>
                <w:rFonts w:asciiTheme="majorHAnsi" w:hAnsiTheme="majorHAnsi" w:cstheme="majorHAnsi"/>
                <w:bCs/>
              </w:rPr>
              <w:t xml:space="preserve"> site</w:t>
            </w:r>
            <w:r w:rsidR="001F2F63" w:rsidRPr="001F2F63">
              <w:rPr>
                <w:rFonts w:asciiTheme="majorHAnsi" w:hAnsiTheme="majorHAnsi" w:cstheme="majorHAnsi"/>
                <w:bCs/>
              </w:rPr>
              <w:t xml:space="preserve"> </w:t>
            </w:r>
            <w:r w:rsidR="00F804E1" w:rsidRPr="00BB329E">
              <w:rPr>
                <w:rFonts w:asciiTheme="majorHAnsi" w:hAnsiTheme="majorHAnsi" w:cstheme="majorHAnsi"/>
              </w:rPr>
              <w:t>is located</w:t>
            </w:r>
            <w:r w:rsidR="00F804E1">
              <w:rPr>
                <w:rFonts w:asciiTheme="majorHAnsi" w:hAnsiTheme="majorHAnsi" w:cstheme="majorHAnsi"/>
              </w:rPr>
              <w:t xml:space="preserve"> </w:t>
            </w:r>
            <w:r w:rsidR="00F804E1" w:rsidRPr="00F804E1">
              <w:rPr>
                <w:rFonts w:asciiTheme="majorHAnsi" w:hAnsiTheme="majorHAnsi" w:cstheme="majorHAnsi"/>
              </w:rPr>
              <w:t>on the foot of the mountain</w:t>
            </w:r>
            <w:r w:rsidR="00F804E1">
              <w:rPr>
                <w:rFonts w:asciiTheme="majorHAnsi" w:hAnsiTheme="majorHAnsi" w:cstheme="majorHAnsi"/>
              </w:rPr>
              <w:t xml:space="preserve">. </w:t>
            </w:r>
            <w:r w:rsidR="001F2F63" w:rsidRPr="001F2F63">
              <w:rPr>
                <w:rFonts w:asciiTheme="majorHAnsi" w:hAnsiTheme="majorHAnsi" w:cstheme="majorHAnsi"/>
                <w:bCs/>
              </w:rPr>
              <w:t xml:space="preserve"> </w:t>
            </w:r>
            <w:r w:rsidR="00F804E1" w:rsidRPr="00BB329E">
              <w:rPr>
                <w:rFonts w:asciiTheme="majorHAnsi" w:hAnsiTheme="majorHAnsi" w:cstheme="majorHAnsi"/>
              </w:rPr>
              <w:t>The site at the time of the investigation w</w:t>
            </w:r>
            <w:r w:rsidR="00F804E1">
              <w:rPr>
                <w:rFonts w:asciiTheme="majorHAnsi" w:hAnsiTheme="majorHAnsi" w:cstheme="majorHAnsi"/>
              </w:rPr>
              <w:t>as</w:t>
            </w:r>
            <w:r w:rsidR="00F804E1" w:rsidRPr="00BB329E">
              <w:rPr>
                <w:rFonts w:asciiTheme="majorHAnsi" w:hAnsiTheme="majorHAnsi" w:cstheme="majorHAnsi"/>
              </w:rPr>
              <w:t xml:space="preserve"> covered with mature trees</w:t>
            </w:r>
            <w:r w:rsidR="00F804E1">
              <w:rPr>
                <w:rFonts w:asciiTheme="majorHAnsi" w:hAnsiTheme="majorHAnsi" w:cstheme="majorHAnsi"/>
              </w:rPr>
              <w:t xml:space="preserve"> </w:t>
            </w:r>
            <w:r w:rsidR="001E34F5">
              <w:rPr>
                <w:rFonts w:asciiTheme="majorHAnsi" w:hAnsiTheme="majorHAnsi" w:cstheme="majorHAnsi"/>
              </w:rPr>
              <w:t xml:space="preserve">of which according to the Red </w:t>
            </w:r>
            <w:r w:rsidR="001E34F5" w:rsidRPr="001E34F5">
              <w:rPr>
                <w:rFonts w:asciiTheme="majorHAnsi" w:hAnsiTheme="majorHAnsi" w:cstheme="majorHAnsi"/>
              </w:rPr>
              <w:t xml:space="preserve">data plant species status </w:t>
            </w:r>
            <w:r w:rsidR="001E34F5">
              <w:rPr>
                <w:rFonts w:asciiTheme="majorHAnsi" w:hAnsiTheme="majorHAnsi" w:cstheme="majorHAnsi"/>
              </w:rPr>
              <w:t>Table in</w:t>
            </w:r>
            <w:r w:rsidR="00813A6C">
              <w:rPr>
                <w:rFonts w:asciiTheme="majorHAnsi" w:hAnsiTheme="majorHAnsi" w:cstheme="majorHAnsi"/>
              </w:rPr>
              <w:t xml:space="preserve"> the biodiversity study most fall under the category of</w:t>
            </w:r>
            <w:r w:rsidR="001E34F5">
              <w:rPr>
                <w:rFonts w:asciiTheme="majorHAnsi" w:hAnsiTheme="majorHAnsi" w:cstheme="majorHAnsi"/>
              </w:rPr>
              <w:t xml:space="preserve"> Least concern with only</w:t>
            </w:r>
            <w:r w:rsidR="00813A6C">
              <w:rPr>
                <w:rFonts w:asciiTheme="majorHAnsi" w:hAnsiTheme="majorHAnsi" w:cstheme="majorHAnsi"/>
              </w:rPr>
              <w:t xml:space="preserve"> the</w:t>
            </w:r>
            <w:r w:rsidR="001E34F5">
              <w:t xml:space="preserve"> </w:t>
            </w:r>
            <w:r w:rsidR="001E34F5" w:rsidRPr="001E34F5">
              <w:rPr>
                <w:rFonts w:asciiTheme="majorHAnsi" w:hAnsiTheme="majorHAnsi" w:cstheme="majorHAnsi"/>
              </w:rPr>
              <w:t>Zebra wood,Xilutsi</w:t>
            </w:r>
            <w:r w:rsidR="001E34F5">
              <w:rPr>
                <w:rFonts w:asciiTheme="majorHAnsi" w:hAnsiTheme="majorHAnsi" w:cstheme="majorHAnsi"/>
              </w:rPr>
              <w:t xml:space="preserve"> being</w:t>
            </w:r>
            <w:r w:rsidR="00813A6C">
              <w:rPr>
                <w:rFonts w:asciiTheme="majorHAnsi" w:hAnsiTheme="majorHAnsi" w:cstheme="majorHAnsi"/>
              </w:rPr>
              <w:t xml:space="preserve"> a </w:t>
            </w:r>
            <w:r w:rsidR="001E34F5" w:rsidRPr="001E34F5">
              <w:rPr>
                <w:rFonts w:asciiTheme="majorHAnsi" w:hAnsiTheme="majorHAnsi" w:cstheme="majorHAnsi"/>
              </w:rPr>
              <w:t>Near threatened</w:t>
            </w:r>
            <w:r w:rsidR="00813A6C">
              <w:rPr>
                <w:rFonts w:asciiTheme="majorHAnsi" w:hAnsiTheme="majorHAnsi" w:cstheme="majorHAnsi"/>
              </w:rPr>
              <w:t xml:space="preserve"> species, the site also </w:t>
            </w:r>
            <w:r w:rsidR="00BE26B6">
              <w:rPr>
                <w:rFonts w:asciiTheme="majorHAnsi" w:hAnsiTheme="majorHAnsi" w:cstheme="majorHAnsi"/>
              </w:rPr>
              <w:t>includes</w:t>
            </w:r>
            <w:r w:rsidR="001F2F63" w:rsidRPr="001F2F63">
              <w:rPr>
                <w:rFonts w:asciiTheme="majorHAnsi" w:hAnsiTheme="majorHAnsi" w:cstheme="majorHAnsi"/>
                <w:bCs/>
              </w:rPr>
              <w:t xml:space="preserve"> trees from the </w:t>
            </w:r>
            <w:r w:rsidR="00F804E1">
              <w:rPr>
                <w:rFonts w:asciiTheme="majorHAnsi" w:hAnsiTheme="majorHAnsi" w:cstheme="majorHAnsi"/>
                <w:bCs/>
              </w:rPr>
              <w:t>protected species list such as t</w:t>
            </w:r>
            <w:r w:rsidR="001F2F63" w:rsidRPr="001F2F63">
              <w:rPr>
                <w:rFonts w:asciiTheme="majorHAnsi" w:hAnsiTheme="majorHAnsi" w:cstheme="majorHAnsi"/>
                <w:bCs/>
              </w:rPr>
              <w:t>he Marula Tree, Lead wood tree and Apple leaf trees</w:t>
            </w:r>
            <w:r w:rsidR="00F804E1">
              <w:rPr>
                <w:rFonts w:asciiTheme="majorHAnsi" w:hAnsiTheme="majorHAnsi" w:cstheme="majorHAnsi"/>
              </w:rPr>
              <w:t xml:space="preserve">. </w:t>
            </w:r>
          </w:p>
          <w:p w14:paraId="70F09035" w14:textId="77777777" w:rsidR="00813A6C" w:rsidRDefault="00813A6C" w:rsidP="00741827">
            <w:pPr>
              <w:keepNext/>
              <w:autoSpaceDE w:val="0"/>
              <w:autoSpaceDN w:val="0"/>
              <w:adjustRightInd w:val="0"/>
              <w:rPr>
                <w:rFonts w:asciiTheme="majorHAnsi" w:hAnsiTheme="majorHAnsi" w:cstheme="majorHAnsi"/>
              </w:rPr>
            </w:pPr>
          </w:p>
          <w:p w14:paraId="66F23F05" w14:textId="5AF7D699" w:rsidR="001F2F63" w:rsidRPr="00F804E1" w:rsidRDefault="001E34F5" w:rsidP="00741827">
            <w:pPr>
              <w:keepNext/>
              <w:autoSpaceDE w:val="0"/>
              <w:autoSpaceDN w:val="0"/>
              <w:adjustRightInd w:val="0"/>
              <w:rPr>
                <w:rFonts w:asciiTheme="majorHAnsi" w:hAnsiTheme="majorHAnsi" w:cstheme="majorHAnsi"/>
              </w:rPr>
            </w:pPr>
            <w:r>
              <w:rPr>
                <w:rFonts w:asciiTheme="majorHAnsi" w:hAnsiTheme="majorHAnsi" w:cstheme="majorHAnsi"/>
              </w:rPr>
              <w:t xml:space="preserve">To </w:t>
            </w:r>
            <w:r w:rsidRPr="001E34F5">
              <w:rPr>
                <w:rFonts w:asciiTheme="majorHAnsi" w:hAnsiTheme="majorHAnsi" w:cstheme="majorHAnsi"/>
              </w:rPr>
              <w:t xml:space="preserve">disturb or cut indigenous trees and protected trees </w:t>
            </w:r>
            <w:r>
              <w:rPr>
                <w:rFonts w:asciiTheme="majorHAnsi" w:hAnsiTheme="majorHAnsi" w:cstheme="majorHAnsi"/>
              </w:rPr>
              <w:t xml:space="preserve">a license </w:t>
            </w:r>
            <w:r w:rsidRPr="001E34F5">
              <w:rPr>
                <w:rFonts w:asciiTheme="majorHAnsi" w:hAnsiTheme="majorHAnsi" w:cstheme="majorHAnsi"/>
              </w:rPr>
              <w:t>must be applied for from the Department of Agriculture, forestry, and fisheries as per National Forest Act, 1998 (Act No. 84 of 1998)</w:t>
            </w:r>
            <w:r w:rsidR="00BE26B6">
              <w:rPr>
                <w:rFonts w:asciiTheme="majorHAnsi" w:hAnsiTheme="majorHAnsi" w:cstheme="majorHAnsi"/>
              </w:rPr>
              <w:t>.</w:t>
            </w:r>
          </w:p>
          <w:p w14:paraId="7F983274" w14:textId="6F6343CC" w:rsidR="00B92798" w:rsidRPr="00BB329E" w:rsidRDefault="00B92798" w:rsidP="00741827">
            <w:pPr>
              <w:keepNext/>
              <w:autoSpaceDE w:val="0"/>
              <w:autoSpaceDN w:val="0"/>
              <w:adjustRightInd w:val="0"/>
              <w:rPr>
                <w:rFonts w:asciiTheme="majorHAnsi" w:hAnsiTheme="majorHAnsi" w:cstheme="majorHAnsi"/>
              </w:rPr>
            </w:pPr>
          </w:p>
          <w:p w14:paraId="23022383" w14:textId="3CAB8983" w:rsidR="00B92798" w:rsidRDefault="00824682" w:rsidP="00741827">
            <w:pPr>
              <w:keepNext/>
              <w:autoSpaceDE w:val="0"/>
              <w:autoSpaceDN w:val="0"/>
              <w:adjustRightInd w:val="0"/>
              <w:rPr>
                <w:rFonts w:asciiTheme="majorHAnsi" w:hAnsiTheme="majorHAnsi" w:cstheme="majorHAnsi"/>
              </w:rPr>
            </w:pPr>
            <w:r w:rsidRPr="00BB329E">
              <w:rPr>
                <w:rFonts w:asciiTheme="majorHAnsi" w:hAnsiTheme="majorHAnsi" w:cstheme="majorHAnsi"/>
                <w:b/>
                <w:bCs/>
                <w:u w:val="single"/>
              </w:rPr>
              <w:t xml:space="preserve">Grass: </w:t>
            </w:r>
            <w:r w:rsidR="00BE26B6">
              <w:rPr>
                <w:rFonts w:asciiTheme="majorHAnsi" w:hAnsiTheme="majorHAnsi" w:cstheme="majorHAnsi"/>
                <w:b/>
                <w:bCs/>
                <w:u w:val="single"/>
              </w:rPr>
              <w:t xml:space="preserve"> </w:t>
            </w:r>
            <w:r w:rsidR="00BE26B6" w:rsidRPr="00BE26B6">
              <w:rPr>
                <w:rFonts w:asciiTheme="majorHAnsi" w:hAnsiTheme="majorHAnsi" w:cstheme="majorHAnsi"/>
              </w:rPr>
              <w:t>Grass was also identified during field survey by means of walking through a line transect which was demarcated at an interval of 10m apart and 30m long.</w:t>
            </w:r>
          </w:p>
          <w:p w14:paraId="1BC7496C" w14:textId="77777777" w:rsidR="00BE26B6" w:rsidRPr="00BB329E" w:rsidRDefault="00BE26B6" w:rsidP="00741827">
            <w:pPr>
              <w:keepNext/>
              <w:autoSpaceDE w:val="0"/>
              <w:autoSpaceDN w:val="0"/>
              <w:adjustRightInd w:val="0"/>
              <w:rPr>
                <w:rFonts w:asciiTheme="majorHAnsi" w:hAnsiTheme="majorHAnsi" w:cstheme="majorHAnsi"/>
              </w:rPr>
            </w:pPr>
          </w:p>
          <w:p w14:paraId="3B6FF0AD" w14:textId="68BBD0B5" w:rsidR="000463F8" w:rsidRPr="00BB329E" w:rsidRDefault="00824682" w:rsidP="00741827">
            <w:pPr>
              <w:keepNext/>
              <w:autoSpaceDE w:val="0"/>
              <w:autoSpaceDN w:val="0"/>
              <w:adjustRightInd w:val="0"/>
              <w:rPr>
                <w:rFonts w:asciiTheme="majorHAnsi" w:hAnsiTheme="majorHAnsi" w:cstheme="majorHAnsi"/>
              </w:rPr>
            </w:pPr>
            <w:r w:rsidRPr="00BB329E">
              <w:rPr>
                <w:rFonts w:asciiTheme="majorHAnsi" w:hAnsiTheme="majorHAnsi" w:cstheme="majorHAnsi"/>
                <w:b/>
                <w:bCs/>
                <w:u w:val="single"/>
              </w:rPr>
              <w:t xml:space="preserve">Alien plants: </w:t>
            </w:r>
            <w:r w:rsidR="00B92798" w:rsidRPr="00BB329E">
              <w:rPr>
                <w:rFonts w:asciiTheme="majorHAnsi" w:hAnsiTheme="majorHAnsi" w:cstheme="majorHAnsi"/>
              </w:rPr>
              <w:t xml:space="preserve">Exotic plants on the site are of least concern as the vegetation of the area is in a good condition with </w:t>
            </w:r>
            <w:r w:rsidR="00DD18B3" w:rsidRPr="00BB329E">
              <w:rPr>
                <w:rFonts w:asciiTheme="majorHAnsi" w:hAnsiTheme="majorHAnsi" w:cstheme="majorHAnsi"/>
              </w:rPr>
              <w:t>few</w:t>
            </w:r>
            <w:r w:rsidR="00B92798" w:rsidRPr="00BB329E">
              <w:rPr>
                <w:rFonts w:asciiTheme="majorHAnsi" w:hAnsiTheme="majorHAnsi" w:cstheme="majorHAnsi"/>
              </w:rPr>
              <w:t xml:space="preserve"> exotic plant species.</w:t>
            </w:r>
          </w:p>
        </w:tc>
      </w:tr>
    </w:tbl>
    <w:p w14:paraId="3499AFF7" w14:textId="6DE08DFF" w:rsidR="00B37003" w:rsidRPr="00BB329E" w:rsidRDefault="00B37003" w:rsidP="00741827">
      <w:pPr>
        <w:pStyle w:val="Caption"/>
        <w:rPr>
          <w:rFonts w:asciiTheme="majorHAnsi" w:hAnsiTheme="majorHAnsi" w:cstheme="majorHAnsi"/>
          <w:b/>
          <w:bCs/>
          <w:lang w:val="en-US"/>
        </w:rPr>
      </w:pPr>
      <w:bookmarkStart w:id="68" w:name="_Toc115171353"/>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5</w:t>
      </w:r>
      <w:r w:rsidRPr="00BB329E">
        <w:rPr>
          <w:rFonts w:asciiTheme="majorHAnsi" w:hAnsiTheme="majorHAnsi" w:cstheme="majorHAnsi"/>
        </w:rPr>
        <w:fldChar w:fldCharType="end"/>
      </w:r>
      <w:r w:rsidRPr="00BB329E">
        <w:rPr>
          <w:rFonts w:asciiTheme="majorHAnsi" w:hAnsiTheme="majorHAnsi" w:cstheme="majorHAnsi"/>
        </w:rPr>
        <w:t>- Summary of results for the Biodiversity  Impact Assessment</w:t>
      </w:r>
      <w:bookmarkEnd w:id="68"/>
    </w:p>
    <w:p w14:paraId="5DB12A8D" w14:textId="77777777" w:rsidR="00E97BB2" w:rsidRDefault="00E97BB2">
      <w:pPr>
        <w:rPr>
          <w:rFonts w:asciiTheme="majorHAnsi" w:hAnsiTheme="majorHAnsi" w:cstheme="majorHAnsi"/>
          <w:b/>
          <w:bCs/>
          <w:lang w:val="en-US"/>
        </w:rPr>
      </w:pPr>
      <w:r>
        <w:rPr>
          <w:rFonts w:asciiTheme="majorHAnsi" w:hAnsiTheme="majorHAnsi" w:cstheme="majorHAnsi"/>
          <w:b/>
          <w:bCs/>
          <w:lang w:val="en-US"/>
        </w:rPr>
        <w:br w:type="page"/>
      </w:r>
    </w:p>
    <w:p w14:paraId="32DB6E3F" w14:textId="4F467988" w:rsidR="000463F8" w:rsidRPr="00BB329E" w:rsidRDefault="000463F8" w:rsidP="00741827">
      <w:pPr>
        <w:spacing w:line="276" w:lineRule="auto"/>
        <w:rPr>
          <w:rFonts w:asciiTheme="majorHAnsi" w:hAnsiTheme="majorHAnsi" w:cstheme="majorHAnsi"/>
          <w:b/>
          <w:bCs/>
          <w:lang w:val="en-US"/>
        </w:rPr>
      </w:pPr>
      <w:r w:rsidRPr="00BB329E">
        <w:rPr>
          <w:rFonts w:asciiTheme="majorHAnsi" w:hAnsiTheme="majorHAnsi" w:cstheme="majorHAnsi"/>
          <w:b/>
          <w:bCs/>
          <w:lang w:val="en-US"/>
        </w:rPr>
        <w:lastRenderedPageBreak/>
        <w:t>RECOMMENDATIONS AND MITIGATION:</w:t>
      </w:r>
    </w:p>
    <w:p w14:paraId="6FE9863F" w14:textId="77777777" w:rsidR="0021197D" w:rsidRPr="0021197D" w:rsidRDefault="0021197D" w:rsidP="00741827">
      <w:pPr>
        <w:autoSpaceDE w:val="0"/>
        <w:autoSpaceDN w:val="0"/>
        <w:adjustRightInd w:val="0"/>
        <w:spacing w:after="0" w:line="240" w:lineRule="auto"/>
        <w:rPr>
          <w:rFonts w:asciiTheme="majorHAnsi" w:hAnsiTheme="majorHAnsi" w:cstheme="majorHAnsi"/>
        </w:rPr>
      </w:pPr>
    </w:p>
    <w:p w14:paraId="6CD01D5D" w14:textId="64E4AF60" w:rsidR="0021197D" w:rsidRPr="0021197D" w:rsidRDefault="00EE4F79" w:rsidP="00EE4F79">
      <w:pPr>
        <w:numPr>
          <w:ilvl w:val="0"/>
          <w:numId w:val="30"/>
        </w:numPr>
        <w:autoSpaceDE w:val="0"/>
        <w:autoSpaceDN w:val="0"/>
        <w:adjustRightInd w:val="0"/>
        <w:spacing w:after="0" w:line="240" w:lineRule="auto"/>
        <w:rPr>
          <w:rFonts w:asciiTheme="majorHAnsi" w:hAnsiTheme="majorHAnsi" w:cstheme="majorHAnsi"/>
        </w:rPr>
      </w:pPr>
      <w:r w:rsidRPr="00EE4F79">
        <w:rPr>
          <w:rFonts w:asciiTheme="majorHAnsi" w:hAnsiTheme="majorHAnsi" w:cstheme="majorHAnsi"/>
        </w:rPr>
        <w:t>To address any environmental issues listed on the impact assessment, a specialist (environmental officer) must be appointed. This will make it easier</w:t>
      </w:r>
      <w:r>
        <w:rPr>
          <w:rFonts w:asciiTheme="majorHAnsi" w:hAnsiTheme="majorHAnsi" w:cstheme="majorHAnsi"/>
        </w:rPr>
        <w:t xml:space="preserve"> to implement </w:t>
      </w:r>
      <w:r w:rsidR="0021197D" w:rsidRPr="0021197D">
        <w:rPr>
          <w:rFonts w:asciiTheme="majorHAnsi" w:hAnsiTheme="majorHAnsi" w:cstheme="majorHAnsi"/>
        </w:rPr>
        <w:t>an environmentally friendly development.</w:t>
      </w:r>
    </w:p>
    <w:p w14:paraId="29066D86" w14:textId="6080B7CD" w:rsidR="0021197D" w:rsidRPr="00EE4F79" w:rsidRDefault="0021197D" w:rsidP="00741827">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A license to disturb or cut indigenous trees and protected trees must be applied for from the Department of Agriculture, forestry, and fisheries as per National Forest Act, 1998 (Act No. 84 of 1998)</w:t>
      </w:r>
    </w:p>
    <w:p w14:paraId="76A47A41" w14:textId="781F1551"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National Environmental management biodiversity 2004 (Act No 10 of 2004) (NEMBA) must also be considered when dealing with invasive alien plants so that all measure can be based on this legislation and its regulations.</w:t>
      </w:r>
    </w:p>
    <w:p w14:paraId="1EF301E2" w14:textId="5B81B08C"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Environmental management plan must be developed to cater for detailed mitigations during all development phases and for a catchment possible indirect impact. (seeps and march sites must be taken care of).</w:t>
      </w:r>
    </w:p>
    <w:p w14:paraId="6B9BEEBA" w14:textId="195EC8E6"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Minimize cutting down of big indigenous trees where possible but also ensure that protected tree is not removed since they are few unless the lay out plan doesn’t allow or can’t be altered.</w:t>
      </w:r>
    </w:p>
    <w:p w14:paraId="41615044" w14:textId="3979D6B1" w:rsidR="0021197D" w:rsidRPr="00E97BB2" w:rsidRDefault="0021197D" w:rsidP="00741827">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Transportation of material must be done with care to minimize the transportation of alien plants seeds from one point to another.</w:t>
      </w:r>
    </w:p>
    <w:p w14:paraId="4D5109D5" w14:textId="18694E4C"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People must be encouraged to include big trees within their plans to promote conservation of vegetation. This will help to promote insitu conservation of most of species.</w:t>
      </w:r>
    </w:p>
    <w:p w14:paraId="38F31502" w14:textId="1AED7674"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Municipality must promote an eco-rural development in the area to safeguard existing vegetation especially big trees that includes marula.</w:t>
      </w:r>
    </w:p>
    <w:p w14:paraId="6079C564" w14:textId="22E60680"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A buffer zone of 100m and 50m must be complied to without any compromise to protect seeps and streams.</w:t>
      </w:r>
    </w:p>
    <w:p w14:paraId="3A967B19" w14:textId="6D94257A" w:rsidR="0021197D" w:rsidRP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Control measures must be developed and implemented to minimize impact on possible expansion of dongas due to type of soil which is sandy.</w:t>
      </w:r>
    </w:p>
    <w:p w14:paraId="39FD4BE5" w14:textId="7D4FFA8F" w:rsidR="0021197D" w:rsidRDefault="0021197D" w:rsidP="001A7369">
      <w:pPr>
        <w:numPr>
          <w:ilvl w:val="0"/>
          <w:numId w:val="30"/>
        </w:numPr>
        <w:autoSpaceDE w:val="0"/>
        <w:autoSpaceDN w:val="0"/>
        <w:adjustRightInd w:val="0"/>
        <w:spacing w:after="0" w:line="240" w:lineRule="auto"/>
        <w:rPr>
          <w:rFonts w:asciiTheme="majorHAnsi" w:hAnsiTheme="majorHAnsi" w:cstheme="majorHAnsi"/>
        </w:rPr>
      </w:pPr>
      <w:r w:rsidRPr="0021197D">
        <w:rPr>
          <w:rFonts w:asciiTheme="majorHAnsi" w:hAnsiTheme="majorHAnsi" w:cstheme="majorHAnsi"/>
        </w:rPr>
        <w:t>Areas of slopes to the range of 5 to 10 percent must be considered for restrictions for stands or where no alternatives special measures for slope control and erosion must be detailed and signed off for people to follow.</w:t>
      </w:r>
    </w:p>
    <w:p w14:paraId="004C3B10" w14:textId="77777777" w:rsidR="00E97BB2" w:rsidRPr="0021197D" w:rsidRDefault="00E97BB2" w:rsidP="00E97BB2">
      <w:pPr>
        <w:autoSpaceDE w:val="0"/>
        <w:autoSpaceDN w:val="0"/>
        <w:adjustRightInd w:val="0"/>
        <w:spacing w:after="0" w:line="240" w:lineRule="auto"/>
        <w:ind w:left="720"/>
        <w:rPr>
          <w:rFonts w:asciiTheme="majorHAnsi" w:hAnsiTheme="majorHAnsi" w:cstheme="majorHAnsi"/>
        </w:rPr>
      </w:pPr>
    </w:p>
    <w:p w14:paraId="0B32AAA8" w14:textId="12320D10" w:rsidR="00FC0884" w:rsidRPr="00BB329E" w:rsidRDefault="00FC0884" w:rsidP="00741827">
      <w:pPr>
        <w:autoSpaceDE w:val="0"/>
        <w:autoSpaceDN w:val="0"/>
        <w:adjustRightInd w:val="0"/>
        <w:spacing w:after="0" w:line="240" w:lineRule="auto"/>
        <w:rPr>
          <w:rFonts w:asciiTheme="majorHAnsi" w:hAnsiTheme="majorHAnsi" w:cstheme="majorHAnsi"/>
          <w:lang w:val="en-US"/>
        </w:rPr>
      </w:pPr>
    </w:p>
    <w:p w14:paraId="1E65A497" w14:textId="1BCAC72D" w:rsidR="00FC0884" w:rsidRPr="00BB329E" w:rsidRDefault="00FC0884" w:rsidP="001A7369">
      <w:pPr>
        <w:pStyle w:val="2GeoHeading"/>
        <w:numPr>
          <w:ilvl w:val="1"/>
          <w:numId w:val="22"/>
        </w:numPr>
        <w:rPr>
          <w:rFonts w:cstheme="majorHAnsi"/>
        </w:rPr>
      </w:pPr>
      <w:bookmarkStart w:id="69" w:name="_Toc86995126"/>
      <w:bookmarkStart w:id="70" w:name="_Toc115160460"/>
      <w:r w:rsidRPr="00BB329E">
        <w:rPr>
          <w:rFonts w:cstheme="majorHAnsi"/>
        </w:rPr>
        <w:t>ENGINEERING SERVICES REPORT</w:t>
      </w:r>
      <w:bookmarkEnd w:id="69"/>
      <w:bookmarkEnd w:id="70"/>
    </w:p>
    <w:p w14:paraId="3C67F72B" w14:textId="1D5760DC" w:rsidR="00FC0884" w:rsidRPr="00BB329E" w:rsidRDefault="00FC0884" w:rsidP="00E97BB2">
      <w:pPr>
        <w:autoSpaceDE w:val="0"/>
        <w:autoSpaceDN w:val="0"/>
        <w:adjustRightInd w:val="0"/>
        <w:spacing w:after="0" w:line="240" w:lineRule="auto"/>
        <w:rPr>
          <w:rFonts w:asciiTheme="majorHAnsi" w:hAnsiTheme="majorHAnsi" w:cstheme="majorHAnsi"/>
          <w:i/>
          <w:iCs/>
        </w:rPr>
      </w:pPr>
      <w:r w:rsidRPr="00BB329E">
        <w:rPr>
          <w:rFonts w:asciiTheme="majorHAnsi" w:hAnsiTheme="majorHAnsi" w:cstheme="majorHAnsi"/>
          <w:i/>
          <w:iCs/>
        </w:rPr>
        <w:t xml:space="preserve">The following information has been extracted from the Engineering services report undertaken by </w:t>
      </w:r>
      <w:r w:rsidR="00EF3A3F" w:rsidRPr="00EF3A3F">
        <w:rPr>
          <w:rFonts w:asciiTheme="majorHAnsi" w:hAnsiTheme="majorHAnsi" w:cstheme="majorHAnsi"/>
          <w:i/>
          <w:iCs/>
        </w:rPr>
        <w:t>Werner Fouri</w:t>
      </w:r>
      <w:r w:rsidR="00EF3A3F">
        <w:rPr>
          <w:rFonts w:asciiTheme="majorHAnsi" w:hAnsiTheme="majorHAnsi" w:cstheme="majorHAnsi"/>
          <w:i/>
          <w:iCs/>
        </w:rPr>
        <w:t xml:space="preserve">e and </w:t>
      </w:r>
      <w:r w:rsidR="00EF3A3F" w:rsidRPr="00EF3A3F">
        <w:rPr>
          <w:rFonts w:asciiTheme="majorHAnsi" w:hAnsiTheme="majorHAnsi" w:cstheme="majorHAnsi"/>
          <w:i/>
          <w:iCs/>
        </w:rPr>
        <w:t xml:space="preserve">Leon Wentzel </w:t>
      </w:r>
      <w:r w:rsidR="00681663" w:rsidRPr="00BB329E">
        <w:rPr>
          <w:rFonts w:asciiTheme="majorHAnsi" w:hAnsiTheme="majorHAnsi" w:cstheme="majorHAnsi"/>
          <w:i/>
          <w:iCs/>
        </w:rPr>
        <w:t>o</w:t>
      </w:r>
      <w:r w:rsidRPr="00BB329E">
        <w:rPr>
          <w:rFonts w:asciiTheme="majorHAnsi" w:hAnsiTheme="majorHAnsi" w:cstheme="majorHAnsi"/>
          <w:i/>
          <w:iCs/>
        </w:rPr>
        <w:t xml:space="preserve">f </w:t>
      </w:r>
      <w:r w:rsidR="00EF3A3F" w:rsidRPr="00EF3A3F">
        <w:rPr>
          <w:rFonts w:asciiTheme="majorHAnsi" w:hAnsiTheme="majorHAnsi" w:cstheme="majorHAnsi"/>
          <w:i/>
          <w:iCs/>
        </w:rPr>
        <w:t>CIVILCONSULT Systems (Pty) Ltd</w:t>
      </w:r>
      <w:r w:rsidRPr="00BB329E">
        <w:rPr>
          <w:rFonts w:asciiTheme="majorHAnsi" w:hAnsiTheme="majorHAnsi" w:cstheme="majorHAnsi"/>
          <w:i/>
          <w:iCs/>
        </w:rPr>
        <w:t>.</w:t>
      </w:r>
    </w:p>
    <w:p w14:paraId="252BDA62" w14:textId="4D541F76" w:rsidR="00FC0884" w:rsidRDefault="00FC0884" w:rsidP="00E97BB2">
      <w:pPr>
        <w:autoSpaceDE w:val="0"/>
        <w:autoSpaceDN w:val="0"/>
        <w:adjustRightInd w:val="0"/>
        <w:spacing w:after="0" w:line="240" w:lineRule="auto"/>
        <w:rPr>
          <w:rFonts w:asciiTheme="majorHAnsi" w:hAnsiTheme="majorHAnsi" w:cstheme="majorHAnsi"/>
        </w:rPr>
      </w:pPr>
      <w:r w:rsidRPr="00BB329E">
        <w:rPr>
          <w:rFonts w:asciiTheme="majorHAnsi" w:hAnsiTheme="majorHAnsi" w:cstheme="majorHAnsi"/>
        </w:rPr>
        <w:t>The purpose of the engineering services report is to add</w:t>
      </w:r>
      <w:r w:rsidR="00EF3A3F">
        <w:rPr>
          <w:rFonts w:asciiTheme="majorHAnsi" w:hAnsiTheme="majorHAnsi" w:cstheme="majorHAnsi"/>
        </w:rPr>
        <w:t>ress the requirements of Collins Chabane</w:t>
      </w:r>
      <w:r w:rsidRPr="00BB329E">
        <w:rPr>
          <w:rFonts w:asciiTheme="majorHAnsi" w:hAnsiTheme="majorHAnsi" w:cstheme="majorHAnsi"/>
        </w:rPr>
        <w:t xml:space="preserve"> Local Municipality regarding the provision of municipal services. The report </w:t>
      </w:r>
      <w:r w:rsidR="00111004">
        <w:rPr>
          <w:rFonts w:asciiTheme="majorHAnsi" w:hAnsiTheme="majorHAnsi" w:cstheme="majorHAnsi"/>
        </w:rPr>
        <w:t xml:space="preserve">is </w:t>
      </w:r>
      <w:r w:rsidRPr="00BB329E">
        <w:rPr>
          <w:rFonts w:asciiTheme="majorHAnsi" w:hAnsiTheme="majorHAnsi" w:cstheme="majorHAnsi"/>
        </w:rPr>
        <w:t>attached in (</w:t>
      </w:r>
      <w:r w:rsidRPr="00BB329E">
        <w:rPr>
          <w:rFonts w:asciiTheme="majorHAnsi" w:hAnsiTheme="majorHAnsi" w:cstheme="majorHAnsi"/>
          <w:b/>
          <w:bCs/>
        </w:rPr>
        <w:t xml:space="preserve">APPENDIX </w:t>
      </w:r>
      <w:r w:rsidR="006E08DF">
        <w:rPr>
          <w:rFonts w:asciiTheme="majorHAnsi" w:hAnsiTheme="majorHAnsi" w:cstheme="majorHAnsi"/>
          <w:b/>
          <w:bCs/>
        </w:rPr>
        <w:t>F</w:t>
      </w:r>
      <w:r w:rsidRPr="00BB329E">
        <w:rPr>
          <w:rFonts w:asciiTheme="majorHAnsi" w:hAnsiTheme="majorHAnsi" w:cstheme="majorHAnsi"/>
          <w:b/>
          <w:bCs/>
        </w:rPr>
        <w:t>).</w:t>
      </w:r>
      <w:r w:rsidRPr="00BB329E">
        <w:rPr>
          <w:rFonts w:asciiTheme="majorHAnsi" w:hAnsiTheme="majorHAnsi" w:cstheme="majorHAnsi"/>
        </w:rPr>
        <w:t xml:space="preserve"> summarized the level and extent of services to be provided, as well as the estimated cost. All known existing services are evaluated to determine the preliminary extent and possible connection opportunities.</w:t>
      </w:r>
    </w:p>
    <w:p w14:paraId="2F47CC02" w14:textId="77777777" w:rsidR="00EF3A3F" w:rsidRDefault="00EF3A3F" w:rsidP="00741827">
      <w:pPr>
        <w:autoSpaceDE w:val="0"/>
        <w:autoSpaceDN w:val="0"/>
        <w:adjustRightInd w:val="0"/>
        <w:spacing w:after="0" w:line="240" w:lineRule="auto"/>
        <w:rPr>
          <w:rFonts w:asciiTheme="majorHAnsi" w:hAnsiTheme="majorHAnsi" w:cstheme="majorHAnsi"/>
        </w:rPr>
      </w:pPr>
    </w:p>
    <w:tbl>
      <w:tblPr>
        <w:tblStyle w:val="TableGrid"/>
        <w:tblW w:w="0" w:type="auto"/>
        <w:tblLook w:val="04A0" w:firstRow="1" w:lastRow="0" w:firstColumn="1" w:lastColumn="0" w:noHBand="0" w:noVBand="1"/>
      </w:tblPr>
      <w:tblGrid>
        <w:gridCol w:w="4531"/>
        <w:gridCol w:w="4864"/>
      </w:tblGrid>
      <w:tr w:rsidR="003D376A" w:rsidRPr="003D376A" w14:paraId="397A994C" w14:textId="77777777" w:rsidTr="00A74573">
        <w:tc>
          <w:tcPr>
            <w:tcW w:w="4531" w:type="dxa"/>
          </w:tcPr>
          <w:p w14:paraId="62BD3427" w14:textId="3C2BA58C" w:rsidR="003D376A" w:rsidRPr="003D376A" w:rsidRDefault="003D376A" w:rsidP="00741827">
            <w:pPr>
              <w:autoSpaceDE w:val="0"/>
              <w:autoSpaceDN w:val="0"/>
              <w:adjustRightInd w:val="0"/>
              <w:rPr>
                <w:rFonts w:asciiTheme="majorHAnsi" w:hAnsiTheme="majorHAnsi" w:cstheme="majorHAnsi"/>
              </w:rPr>
            </w:pPr>
            <w:r w:rsidRPr="003D376A">
              <w:rPr>
                <w:rFonts w:asciiTheme="majorHAnsi" w:hAnsiTheme="majorHAnsi" w:cstheme="majorHAnsi"/>
              </w:rPr>
              <w:t>SUMMARY OF EXISTING ENGINEERING SERVICES</w:t>
            </w:r>
          </w:p>
        </w:tc>
        <w:tc>
          <w:tcPr>
            <w:tcW w:w="4864" w:type="dxa"/>
          </w:tcPr>
          <w:p w14:paraId="0F8697CF" w14:textId="3E5D8880" w:rsidR="003D376A" w:rsidRPr="003D376A" w:rsidRDefault="003D376A" w:rsidP="00741827">
            <w:pPr>
              <w:autoSpaceDE w:val="0"/>
              <w:autoSpaceDN w:val="0"/>
              <w:adjustRightInd w:val="0"/>
              <w:rPr>
                <w:rFonts w:asciiTheme="majorHAnsi" w:hAnsiTheme="majorHAnsi" w:cstheme="majorHAnsi"/>
              </w:rPr>
            </w:pPr>
            <w:r w:rsidRPr="003D376A">
              <w:rPr>
                <w:rFonts w:asciiTheme="majorHAnsi" w:hAnsiTheme="majorHAnsi" w:cstheme="majorHAnsi"/>
              </w:rPr>
              <w:t>DESIGN CRITERIA</w:t>
            </w:r>
          </w:p>
        </w:tc>
      </w:tr>
      <w:tr w:rsidR="003D376A" w14:paraId="03E3C531" w14:textId="77777777" w:rsidTr="00EE4F79">
        <w:trPr>
          <w:trHeight w:val="1633"/>
        </w:trPr>
        <w:tc>
          <w:tcPr>
            <w:tcW w:w="4531" w:type="dxa"/>
          </w:tcPr>
          <w:p w14:paraId="2F57BBD2" w14:textId="4B4FFE2E" w:rsidR="003D376A" w:rsidRPr="003D376A" w:rsidRDefault="003D376A" w:rsidP="00741827">
            <w:pPr>
              <w:autoSpaceDE w:val="0"/>
              <w:autoSpaceDN w:val="0"/>
              <w:adjustRightInd w:val="0"/>
              <w:rPr>
                <w:rFonts w:asciiTheme="majorHAnsi" w:hAnsiTheme="majorHAnsi" w:cstheme="majorHAnsi"/>
                <w:b/>
              </w:rPr>
            </w:pPr>
            <w:r w:rsidRPr="003D376A">
              <w:rPr>
                <w:rFonts w:asciiTheme="majorHAnsi" w:hAnsiTheme="majorHAnsi" w:cstheme="majorHAnsi"/>
                <w:b/>
              </w:rPr>
              <w:t>Water</w:t>
            </w:r>
          </w:p>
        </w:tc>
        <w:tc>
          <w:tcPr>
            <w:tcW w:w="4864" w:type="dxa"/>
          </w:tcPr>
          <w:p w14:paraId="2A761760" w14:textId="548BA76A" w:rsidR="00396CB9" w:rsidRPr="00396CB9" w:rsidRDefault="00396CB9" w:rsidP="00741827">
            <w:pPr>
              <w:autoSpaceDE w:val="0"/>
              <w:autoSpaceDN w:val="0"/>
              <w:adjustRightInd w:val="0"/>
              <w:rPr>
                <w:rFonts w:asciiTheme="majorHAnsi" w:hAnsiTheme="majorHAnsi" w:cstheme="majorHAnsi"/>
              </w:rPr>
            </w:pPr>
            <w:r w:rsidRPr="00396CB9">
              <w:rPr>
                <w:rFonts w:asciiTheme="majorHAnsi" w:hAnsiTheme="majorHAnsi" w:cstheme="majorHAnsi"/>
              </w:rPr>
              <w:t xml:space="preserve">A formal request was sent to CCLM to </w:t>
            </w:r>
            <w:r>
              <w:rPr>
                <w:rFonts w:asciiTheme="majorHAnsi" w:hAnsiTheme="majorHAnsi" w:cstheme="majorHAnsi"/>
              </w:rPr>
              <w:t xml:space="preserve">confirm if existing </w:t>
            </w:r>
            <w:r w:rsidR="003C4852">
              <w:rPr>
                <w:rFonts w:asciiTheme="majorHAnsi" w:hAnsiTheme="majorHAnsi" w:cstheme="majorHAnsi"/>
              </w:rPr>
              <w:t>stormwater</w:t>
            </w:r>
            <w:r>
              <w:rPr>
                <w:rFonts w:asciiTheme="majorHAnsi" w:hAnsiTheme="majorHAnsi" w:cstheme="majorHAnsi"/>
              </w:rPr>
              <w:t xml:space="preserve"> </w:t>
            </w:r>
            <w:r w:rsidRPr="00396CB9">
              <w:rPr>
                <w:rFonts w:asciiTheme="majorHAnsi" w:hAnsiTheme="majorHAnsi" w:cstheme="majorHAnsi"/>
              </w:rPr>
              <w:t xml:space="preserve">infrastructure are available for the Proposed </w:t>
            </w:r>
            <w:r w:rsidR="00461706">
              <w:rPr>
                <w:rFonts w:asciiTheme="majorHAnsi" w:hAnsiTheme="majorHAnsi" w:cstheme="majorHAnsi"/>
              </w:rPr>
              <w:t>township d</w:t>
            </w:r>
            <w:r w:rsidRPr="00396CB9">
              <w:rPr>
                <w:rFonts w:asciiTheme="majorHAnsi" w:hAnsiTheme="majorHAnsi" w:cstheme="majorHAnsi"/>
              </w:rPr>
              <w:t>evelopment and if any</w:t>
            </w:r>
          </w:p>
          <w:p w14:paraId="0F6B8E20" w14:textId="4B151479" w:rsidR="00396CB9" w:rsidRPr="00396CB9" w:rsidRDefault="003C4852" w:rsidP="00741827">
            <w:pPr>
              <w:autoSpaceDE w:val="0"/>
              <w:autoSpaceDN w:val="0"/>
              <w:adjustRightInd w:val="0"/>
              <w:rPr>
                <w:rFonts w:asciiTheme="majorHAnsi" w:hAnsiTheme="majorHAnsi" w:cstheme="majorHAnsi"/>
              </w:rPr>
            </w:pPr>
            <w:r>
              <w:rPr>
                <w:rFonts w:asciiTheme="majorHAnsi" w:hAnsiTheme="majorHAnsi" w:cstheme="majorHAnsi"/>
              </w:rPr>
              <w:t xml:space="preserve">external stormwater </w:t>
            </w:r>
            <w:r w:rsidR="00396CB9" w:rsidRPr="00396CB9">
              <w:rPr>
                <w:rFonts w:asciiTheme="majorHAnsi" w:hAnsiTheme="majorHAnsi" w:cstheme="majorHAnsi"/>
              </w:rPr>
              <w:t>infrastructure upgrades will be required for the Proposed Development.</w:t>
            </w:r>
          </w:p>
          <w:p w14:paraId="3C9C31CE" w14:textId="77777777" w:rsidR="003D376A" w:rsidRDefault="00396CB9" w:rsidP="00741827">
            <w:pPr>
              <w:autoSpaceDE w:val="0"/>
              <w:autoSpaceDN w:val="0"/>
              <w:adjustRightInd w:val="0"/>
              <w:rPr>
                <w:rFonts w:asciiTheme="majorHAnsi" w:hAnsiTheme="majorHAnsi" w:cstheme="majorHAnsi"/>
              </w:rPr>
            </w:pPr>
            <w:r w:rsidRPr="00396CB9">
              <w:rPr>
                <w:rFonts w:asciiTheme="majorHAnsi" w:hAnsiTheme="majorHAnsi" w:cstheme="majorHAnsi"/>
              </w:rPr>
              <w:t>We are still waiting for feedback in this regard</w:t>
            </w:r>
          </w:p>
          <w:p w14:paraId="53CD3E81" w14:textId="15F2CBB9" w:rsidR="00396CB9" w:rsidRPr="00396CB9" w:rsidRDefault="00396CB9" w:rsidP="00813A6C">
            <w:pPr>
              <w:pStyle w:val="ListParagraph"/>
              <w:autoSpaceDE w:val="0"/>
              <w:autoSpaceDN w:val="0"/>
              <w:adjustRightInd w:val="0"/>
              <w:rPr>
                <w:rFonts w:asciiTheme="majorHAnsi" w:hAnsiTheme="majorHAnsi" w:cstheme="majorHAnsi"/>
              </w:rPr>
            </w:pPr>
          </w:p>
        </w:tc>
      </w:tr>
      <w:tr w:rsidR="003D376A" w14:paraId="04BD4FBA" w14:textId="77777777" w:rsidTr="006707E0">
        <w:trPr>
          <w:trHeight w:val="1208"/>
        </w:trPr>
        <w:tc>
          <w:tcPr>
            <w:tcW w:w="4531" w:type="dxa"/>
          </w:tcPr>
          <w:p w14:paraId="5410929C" w14:textId="38894D5A" w:rsidR="003D376A" w:rsidRPr="003D376A" w:rsidRDefault="00414ADB" w:rsidP="00741827">
            <w:pPr>
              <w:autoSpaceDE w:val="0"/>
              <w:autoSpaceDN w:val="0"/>
              <w:adjustRightInd w:val="0"/>
              <w:rPr>
                <w:rFonts w:asciiTheme="majorHAnsi" w:hAnsiTheme="majorHAnsi" w:cstheme="majorHAnsi"/>
                <w:b/>
              </w:rPr>
            </w:pPr>
            <w:r>
              <w:rPr>
                <w:rFonts w:asciiTheme="majorHAnsi" w:hAnsiTheme="majorHAnsi" w:cstheme="majorHAnsi"/>
                <w:b/>
              </w:rPr>
              <w:lastRenderedPageBreak/>
              <w:t>S</w:t>
            </w:r>
            <w:r w:rsidRPr="00414ADB">
              <w:rPr>
                <w:rFonts w:asciiTheme="majorHAnsi" w:hAnsiTheme="majorHAnsi" w:cstheme="majorHAnsi"/>
                <w:b/>
              </w:rPr>
              <w:t>ewage</w:t>
            </w:r>
          </w:p>
        </w:tc>
        <w:tc>
          <w:tcPr>
            <w:tcW w:w="4864" w:type="dxa"/>
          </w:tcPr>
          <w:p w14:paraId="1AD55227" w14:textId="54A1E0D6" w:rsidR="003D376A" w:rsidRDefault="00414ADB" w:rsidP="00741827">
            <w:pPr>
              <w:autoSpaceDE w:val="0"/>
              <w:autoSpaceDN w:val="0"/>
              <w:adjustRightInd w:val="0"/>
              <w:rPr>
                <w:rFonts w:asciiTheme="majorHAnsi" w:hAnsiTheme="majorHAnsi" w:cstheme="majorHAnsi"/>
              </w:rPr>
            </w:pPr>
            <w:r w:rsidRPr="00414ADB">
              <w:rPr>
                <w:rFonts w:asciiTheme="majorHAnsi" w:hAnsiTheme="majorHAnsi" w:cstheme="majorHAnsi"/>
              </w:rPr>
              <w:t xml:space="preserve">The estimated sewage flow for the Proposed Development is </w:t>
            </w:r>
            <w:r w:rsidR="006707E0">
              <w:rPr>
                <w:rFonts w:asciiTheme="majorHAnsi" w:hAnsiTheme="majorHAnsi" w:cstheme="majorHAnsi"/>
              </w:rPr>
              <w:t xml:space="preserve">add up to the </w:t>
            </w:r>
            <w:r w:rsidR="00EF3A3F">
              <w:rPr>
                <w:rFonts w:asciiTheme="majorHAnsi" w:hAnsiTheme="majorHAnsi" w:cstheme="majorHAnsi"/>
              </w:rPr>
              <w:t>t</w:t>
            </w:r>
            <w:r w:rsidR="00EF3A3F" w:rsidRPr="00EF3A3F">
              <w:rPr>
                <w:rFonts w:asciiTheme="majorHAnsi" w:hAnsiTheme="majorHAnsi" w:cstheme="majorHAnsi"/>
              </w:rPr>
              <w:t>otal</w:t>
            </w:r>
            <w:r w:rsidR="006707E0">
              <w:rPr>
                <w:rFonts w:asciiTheme="majorHAnsi" w:hAnsiTheme="majorHAnsi" w:cstheme="majorHAnsi"/>
              </w:rPr>
              <w:t xml:space="preserve"> of</w:t>
            </w:r>
            <w:r w:rsidR="00EF3A3F" w:rsidRPr="00EF3A3F">
              <w:rPr>
                <w:rFonts w:asciiTheme="majorHAnsi" w:hAnsiTheme="majorHAnsi" w:cstheme="majorHAnsi"/>
              </w:rPr>
              <w:t xml:space="preserve"> 2 694.85</w:t>
            </w:r>
            <w:r w:rsidR="006707E0">
              <w:rPr>
                <w:rFonts w:asciiTheme="majorHAnsi" w:hAnsiTheme="majorHAnsi" w:cstheme="majorHAnsi"/>
              </w:rPr>
              <w:t xml:space="preserve"> and is</w:t>
            </w:r>
            <w:r w:rsidR="00EF3A3F" w:rsidRPr="00EF3A3F">
              <w:rPr>
                <w:rFonts w:asciiTheme="majorHAnsi" w:hAnsiTheme="majorHAnsi" w:cstheme="majorHAnsi"/>
              </w:rPr>
              <w:t xml:space="preserve"> </w:t>
            </w:r>
            <w:r w:rsidRPr="00414ADB">
              <w:rPr>
                <w:rFonts w:asciiTheme="majorHAnsi" w:hAnsiTheme="majorHAnsi" w:cstheme="majorHAnsi"/>
              </w:rPr>
              <w:t>shown in Table 9.1.1</w:t>
            </w:r>
            <w:r w:rsidR="006707E0">
              <w:rPr>
                <w:rFonts w:asciiTheme="majorHAnsi" w:hAnsiTheme="majorHAnsi" w:cstheme="majorHAnsi"/>
              </w:rPr>
              <w:t xml:space="preserve"> on the Engineering Service Report.</w:t>
            </w:r>
          </w:p>
        </w:tc>
      </w:tr>
      <w:tr w:rsidR="003D376A" w14:paraId="273B0FF5" w14:textId="77777777" w:rsidTr="00EE4F79">
        <w:trPr>
          <w:trHeight w:val="1649"/>
        </w:trPr>
        <w:tc>
          <w:tcPr>
            <w:tcW w:w="4531" w:type="dxa"/>
          </w:tcPr>
          <w:p w14:paraId="6DA856D4" w14:textId="14BD3C1C" w:rsidR="003D376A" w:rsidRPr="003D376A" w:rsidRDefault="003D376A" w:rsidP="00741827">
            <w:pPr>
              <w:autoSpaceDE w:val="0"/>
              <w:autoSpaceDN w:val="0"/>
              <w:adjustRightInd w:val="0"/>
              <w:rPr>
                <w:rFonts w:asciiTheme="majorHAnsi" w:hAnsiTheme="majorHAnsi" w:cstheme="majorHAnsi"/>
                <w:b/>
              </w:rPr>
            </w:pPr>
            <w:r w:rsidRPr="003D376A">
              <w:rPr>
                <w:rFonts w:asciiTheme="majorHAnsi" w:hAnsiTheme="majorHAnsi" w:cstheme="majorHAnsi"/>
                <w:b/>
              </w:rPr>
              <w:t>Roads</w:t>
            </w:r>
          </w:p>
        </w:tc>
        <w:tc>
          <w:tcPr>
            <w:tcW w:w="4864" w:type="dxa"/>
          </w:tcPr>
          <w:p w14:paraId="14759A22" w14:textId="7F14B529" w:rsidR="003D376A" w:rsidRDefault="003D376A" w:rsidP="00741827">
            <w:pPr>
              <w:autoSpaceDE w:val="0"/>
              <w:autoSpaceDN w:val="0"/>
              <w:adjustRightInd w:val="0"/>
              <w:rPr>
                <w:rFonts w:asciiTheme="majorHAnsi" w:hAnsiTheme="majorHAnsi" w:cstheme="majorHAnsi"/>
              </w:rPr>
            </w:pPr>
            <w:r w:rsidRPr="003D376A">
              <w:rPr>
                <w:rFonts w:asciiTheme="majorHAnsi" w:hAnsiTheme="majorHAnsi" w:cstheme="majorHAnsi"/>
              </w:rPr>
              <w:t>The site is accessed fr</w:t>
            </w:r>
            <w:r w:rsidR="00396CB9">
              <w:rPr>
                <w:rFonts w:asciiTheme="majorHAnsi" w:hAnsiTheme="majorHAnsi" w:cstheme="majorHAnsi"/>
              </w:rPr>
              <w:t>om the existing internal roads</w:t>
            </w:r>
            <w:r w:rsidRPr="003D376A">
              <w:rPr>
                <w:rFonts w:asciiTheme="majorHAnsi" w:hAnsiTheme="majorHAnsi" w:cstheme="majorHAnsi"/>
              </w:rPr>
              <w:t xml:space="preserve"> of</w:t>
            </w:r>
            <w:r w:rsidR="00396CB9">
              <w:rPr>
                <w:rFonts w:asciiTheme="majorHAnsi" w:hAnsiTheme="majorHAnsi" w:cstheme="majorHAnsi"/>
              </w:rPr>
              <w:t xml:space="preserve"> U5(b)</w:t>
            </w:r>
            <w:r w:rsidRPr="003D376A">
              <w:rPr>
                <w:rFonts w:asciiTheme="majorHAnsi" w:hAnsiTheme="majorHAnsi" w:cstheme="majorHAnsi"/>
              </w:rPr>
              <w:t xml:space="preserve"> </w:t>
            </w:r>
            <w:r w:rsidR="00396CB9">
              <w:rPr>
                <w:rFonts w:asciiTheme="majorHAnsi" w:hAnsiTheme="majorHAnsi" w:cstheme="majorHAnsi"/>
              </w:rPr>
              <w:t xml:space="preserve">in </w:t>
            </w:r>
            <w:r w:rsidR="00813A6C">
              <w:rPr>
                <w:rFonts w:asciiTheme="majorHAnsi" w:hAnsiTheme="majorHAnsi" w:cstheme="majorHAnsi"/>
              </w:rPr>
              <w:t>M</w:t>
            </w:r>
            <w:r w:rsidRPr="003D376A">
              <w:rPr>
                <w:rFonts w:asciiTheme="majorHAnsi" w:hAnsiTheme="majorHAnsi" w:cstheme="majorHAnsi"/>
              </w:rPr>
              <w:t>abandla village.</w:t>
            </w:r>
          </w:p>
          <w:p w14:paraId="47C7B7AC" w14:textId="6EE23C87" w:rsidR="003D376A" w:rsidRDefault="00943883" w:rsidP="001A7369">
            <w:pPr>
              <w:pStyle w:val="ListParagraph"/>
              <w:numPr>
                <w:ilvl w:val="0"/>
                <w:numId w:val="29"/>
              </w:numPr>
              <w:autoSpaceDE w:val="0"/>
              <w:autoSpaceDN w:val="0"/>
              <w:adjustRightInd w:val="0"/>
              <w:rPr>
                <w:rFonts w:asciiTheme="majorHAnsi" w:hAnsiTheme="majorHAnsi" w:cstheme="majorHAnsi"/>
              </w:rPr>
            </w:pPr>
            <w:r w:rsidRPr="00943883">
              <w:rPr>
                <w:rFonts w:asciiTheme="majorHAnsi" w:hAnsiTheme="majorHAnsi" w:cstheme="majorHAnsi"/>
              </w:rPr>
              <w:t>The proposed pavement design</w:t>
            </w:r>
            <w:r>
              <w:rPr>
                <w:rFonts w:asciiTheme="majorHAnsi" w:hAnsiTheme="majorHAnsi" w:cstheme="majorHAnsi"/>
              </w:rPr>
              <w:t xml:space="preserve"> </w:t>
            </w:r>
            <w:r w:rsidR="00396CB9" w:rsidRPr="00396CB9">
              <w:rPr>
                <w:rFonts w:asciiTheme="majorHAnsi" w:hAnsiTheme="majorHAnsi" w:cstheme="majorHAnsi"/>
              </w:rPr>
              <w:t>will be based on calculated traffic volumes and ground conditions.</w:t>
            </w:r>
            <w:r w:rsidR="00396CB9">
              <w:rPr>
                <w:rFonts w:asciiTheme="majorHAnsi" w:hAnsiTheme="majorHAnsi" w:cstheme="majorHAnsi"/>
              </w:rPr>
              <w:t xml:space="preserve"> REFER TO TABLE 11.4 in the Engineering report</w:t>
            </w:r>
          </w:p>
          <w:p w14:paraId="6E17EF0F" w14:textId="6F69C56C" w:rsidR="00943883" w:rsidRPr="00AB23EC" w:rsidRDefault="00943883" w:rsidP="00741827">
            <w:pPr>
              <w:autoSpaceDE w:val="0"/>
              <w:autoSpaceDN w:val="0"/>
              <w:adjustRightInd w:val="0"/>
              <w:rPr>
                <w:rFonts w:asciiTheme="majorHAnsi" w:hAnsiTheme="majorHAnsi" w:cstheme="majorHAnsi"/>
              </w:rPr>
            </w:pPr>
          </w:p>
        </w:tc>
      </w:tr>
      <w:tr w:rsidR="003D376A" w14:paraId="6C173373" w14:textId="77777777" w:rsidTr="00EE4F79">
        <w:trPr>
          <w:trHeight w:val="883"/>
        </w:trPr>
        <w:tc>
          <w:tcPr>
            <w:tcW w:w="4531" w:type="dxa"/>
          </w:tcPr>
          <w:p w14:paraId="1FDFE713" w14:textId="23223F4F" w:rsidR="003D376A" w:rsidRPr="003D376A" w:rsidRDefault="003D376A" w:rsidP="00741827">
            <w:pPr>
              <w:autoSpaceDE w:val="0"/>
              <w:autoSpaceDN w:val="0"/>
              <w:adjustRightInd w:val="0"/>
              <w:rPr>
                <w:rFonts w:asciiTheme="majorHAnsi" w:hAnsiTheme="majorHAnsi" w:cstheme="majorHAnsi"/>
                <w:b/>
              </w:rPr>
            </w:pPr>
            <w:r w:rsidRPr="003D376A">
              <w:rPr>
                <w:rFonts w:asciiTheme="majorHAnsi" w:hAnsiTheme="majorHAnsi" w:cstheme="majorHAnsi"/>
                <w:b/>
              </w:rPr>
              <w:t>Electricity</w:t>
            </w:r>
          </w:p>
        </w:tc>
        <w:tc>
          <w:tcPr>
            <w:tcW w:w="4864" w:type="dxa"/>
          </w:tcPr>
          <w:p w14:paraId="40607863" w14:textId="77777777" w:rsidR="006707E0" w:rsidRPr="006707E0" w:rsidRDefault="006707E0" w:rsidP="00741827">
            <w:pPr>
              <w:autoSpaceDE w:val="0"/>
              <w:autoSpaceDN w:val="0"/>
              <w:adjustRightInd w:val="0"/>
              <w:rPr>
                <w:rFonts w:asciiTheme="majorHAnsi" w:hAnsiTheme="majorHAnsi" w:cstheme="majorHAnsi"/>
              </w:rPr>
            </w:pPr>
            <w:r w:rsidRPr="006707E0">
              <w:rPr>
                <w:rFonts w:asciiTheme="majorHAnsi" w:hAnsiTheme="majorHAnsi" w:cstheme="majorHAnsi"/>
              </w:rPr>
              <w:t>The Proposed Development will be supplied with electricity from the Collins Chabane Local</w:t>
            </w:r>
          </w:p>
          <w:p w14:paraId="6BB078CD" w14:textId="4FF74149" w:rsidR="003D376A" w:rsidRDefault="006707E0" w:rsidP="00741827">
            <w:pPr>
              <w:autoSpaceDE w:val="0"/>
              <w:autoSpaceDN w:val="0"/>
              <w:adjustRightInd w:val="0"/>
              <w:rPr>
                <w:rFonts w:asciiTheme="majorHAnsi" w:hAnsiTheme="majorHAnsi" w:cstheme="majorHAnsi"/>
              </w:rPr>
            </w:pPr>
            <w:r w:rsidRPr="006707E0">
              <w:rPr>
                <w:rFonts w:asciiTheme="majorHAnsi" w:hAnsiTheme="majorHAnsi" w:cstheme="majorHAnsi"/>
              </w:rPr>
              <w:t>Municipality (CCLM) Network.</w:t>
            </w:r>
          </w:p>
        </w:tc>
      </w:tr>
      <w:tr w:rsidR="003D376A" w14:paraId="2242EDC1" w14:textId="77777777" w:rsidTr="006707E0">
        <w:trPr>
          <w:trHeight w:val="1114"/>
        </w:trPr>
        <w:tc>
          <w:tcPr>
            <w:tcW w:w="4531" w:type="dxa"/>
          </w:tcPr>
          <w:p w14:paraId="02735804" w14:textId="15E18A2B" w:rsidR="003D376A" w:rsidRDefault="003D376A" w:rsidP="00741827">
            <w:pPr>
              <w:autoSpaceDE w:val="0"/>
              <w:autoSpaceDN w:val="0"/>
              <w:adjustRightInd w:val="0"/>
              <w:rPr>
                <w:rFonts w:asciiTheme="majorHAnsi" w:hAnsiTheme="majorHAnsi" w:cstheme="majorHAnsi"/>
              </w:rPr>
            </w:pPr>
            <w:r w:rsidRPr="00BB329E">
              <w:rPr>
                <w:rFonts w:asciiTheme="majorHAnsi" w:hAnsiTheme="majorHAnsi" w:cstheme="majorHAnsi"/>
                <w:b/>
                <w:bCs/>
              </w:rPr>
              <w:t>Stormwater</w:t>
            </w:r>
          </w:p>
        </w:tc>
        <w:tc>
          <w:tcPr>
            <w:tcW w:w="4864" w:type="dxa"/>
          </w:tcPr>
          <w:p w14:paraId="1E0433C6" w14:textId="0D589B0B" w:rsidR="003D376A" w:rsidRDefault="006707E0" w:rsidP="00813A6C">
            <w:pPr>
              <w:autoSpaceDE w:val="0"/>
              <w:autoSpaceDN w:val="0"/>
              <w:adjustRightInd w:val="0"/>
              <w:rPr>
                <w:rFonts w:asciiTheme="majorHAnsi" w:hAnsiTheme="majorHAnsi" w:cstheme="majorHAnsi"/>
              </w:rPr>
            </w:pPr>
            <w:r>
              <w:rPr>
                <w:rFonts w:asciiTheme="majorHAnsi" w:hAnsiTheme="majorHAnsi" w:cstheme="majorHAnsi"/>
              </w:rPr>
              <w:t xml:space="preserve">See </w:t>
            </w:r>
            <w:r w:rsidR="00A74573" w:rsidRPr="00CB1AEF">
              <w:rPr>
                <w:rFonts w:asciiTheme="majorHAnsi" w:hAnsiTheme="majorHAnsi" w:cstheme="majorHAnsi"/>
              </w:rPr>
              <w:t xml:space="preserve">Table 10.5 lists the standards to be used in the design of </w:t>
            </w:r>
            <w:r>
              <w:rPr>
                <w:rFonts w:asciiTheme="majorHAnsi" w:hAnsiTheme="majorHAnsi" w:cstheme="majorHAnsi"/>
              </w:rPr>
              <w:t xml:space="preserve">the </w:t>
            </w:r>
            <w:r w:rsidR="00813A6C">
              <w:rPr>
                <w:rFonts w:asciiTheme="majorHAnsi" w:hAnsiTheme="majorHAnsi" w:cstheme="majorHAnsi"/>
              </w:rPr>
              <w:t>stormwater</w:t>
            </w:r>
            <w:r>
              <w:rPr>
                <w:rFonts w:asciiTheme="majorHAnsi" w:hAnsiTheme="majorHAnsi" w:cstheme="majorHAnsi"/>
              </w:rPr>
              <w:t xml:space="preserve"> drainage system on </w:t>
            </w:r>
            <w:r w:rsidRPr="006707E0">
              <w:rPr>
                <w:rFonts w:asciiTheme="majorHAnsi" w:hAnsiTheme="majorHAnsi" w:cstheme="majorHAnsi"/>
              </w:rPr>
              <w:t>the Engineering Service Report.</w:t>
            </w:r>
          </w:p>
        </w:tc>
      </w:tr>
    </w:tbl>
    <w:p w14:paraId="2D1017A5" w14:textId="67032AA3" w:rsidR="00FC0884" w:rsidRDefault="000106B0" w:rsidP="00741827">
      <w:pPr>
        <w:pStyle w:val="Caption"/>
        <w:rPr>
          <w:rFonts w:asciiTheme="majorHAnsi" w:hAnsiTheme="majorHAnsi" w:cstheme="majorHAnsi"/>
        </w:rPr>
      </w:pPr>
      <w:bookmarkStart w:id="71" w:name="_Toc115171354"/>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6</w:t>
      </w:r>
      <w:r w:rsidRPr="00BB329E">
        <w:rPr>
          <w:rFonts w:asciiTheme="majorHAnsi" w:hAnsiTheme="majorHAnsi" w:cstheme="majorHAnsi"/>
        </w:rPr>
        <w:fldChar w:fldCharType="end"/>
      </w:r>
      <w:r w:rsidRPr="00BB329E">
        <w:rPr>
          <w:rFonts w:asciiTheme="majorHAnsi" w:hAnsiTheme="majorHAnsi" w:cstheme="majorHAnsi"/>
        </w:rPr>
        <w:t xml:space="preserve"> - Summary of Engineering services and proposed design criteria</w:t>
      </w:r>
      <w:bookmarkEnd w:id="71"/>
    </w:p>
    <w:p w14:paraId="7F87938A" w14:textId="77777777" w:rsidR="00E97BB2" w:rsidRPr="00E97BB2" w:rsidRDefault="00E97BB2" w:rsidP="00E97BB2"/>
    <w:p w14:paraId="50E055A5" w14:textId="45CCF484" w:rsidR="000463F8" w:rsidRPr="00BB329E" w:rsidRDefault="000463F8" w:rsidP="00EE4F79">
      <w:pPr>
        <w:pStyle w:val="2GeoHeading"/>
        <w:numPr>
          <w:ilvl w:val="1"/>
          <w:numId w:val="22"/>
        </w:numPr>
        <w:rPr>
          <w:rFonts w:cstheme="majorHAnsi"/>
        </w:rPr>
      </w:pPr>
      <w:bookmarkStart w:id="72" w:name="_Toc86995127"/>
      <w:bookmarkStart w:id="73" w:name="_Toc115160461"/>
      <w:r w:rsidRPr="00BB329E">
        <w:rPr>
          <w:rFonts w:cstheme="majorHAnsi"/>
        </w:rPr>
        <w:t>GEOTECHNICAL INVESTIGATION</w:t>
      </w:r>
      <w:bookmarkEnd w:id="72"/>
      <w:bookmarkEnd w:id="73"/>
      <w:r w:rsidR="00672E13" w:rsidRPr="00672E13">
        <w:t xml:space="preserve"> </w:t>
      </w:r>
    </w:p>
    <w:p w14:paraId="3A15CE93" w14:textId="77777777" w:rsidR="00E97BB2" w:rsidRDefault="00E97BB2" w:rsidP="00741827">
      <w:pPr>
        <w:rPr>
          <w:rFonts w:asciiTheme="majorHAnsi" w:hAnsiTheme="majorHAnsi" w:cstheme="majorHAnsi"/>
        </w:rPr>
      </w:pPr>
    </w:p>
    <w:p w14:paraId="43EAE994" w14:textId="154CB058" w:rsidR="00E97BB2" w:rsidRPr="00E97BB2" w:rsidRDefault="00E97BB2" w:rsidP="00741827">
      <w:pPr>
        <w:rPr>
          <w:rFonts w:asciiTheme="majorHAnsi" w:hAnsiTheme="majorHAnsi" w:cstheme="majorHAnsi"/>
          <w:i/>
        </w:rPr>
      </w:pPr>
      <w:r w:rsidRPr="00E97BB2">
        <w:rPr>
          <w:rFonts w:asciiTheme="majorHAnsi" w:hAnsiTheme="majorHAnsi" w:cstheme="majorHAnsi"/>
          <w:i/>
        </w:rPr>
        <w:t>The following information has been extracted from the draft Geotechnical Investigation report undertaken by Nduna Mabasa of Ntamu Engineers.</w:t>
      </w:r>
    </w:p>
    <w:p w14:paraId="16392650" w14:textId="6306E130" w:rsidR="000463F8" w:rsidRPr="00BB329E" w:rsidRDefault="000463F8" w:rsidP="00741827">
      <w:pPr>
        <w:rPr>
          <w:rFonts w:asciiTheme="majorHAnsi" w:hAnsiTheme="majorHAnsi" w:cstheme="majorHAnsi"/>
        </w:rPr>
      </w:pPr>
      <w:r w:rsidRPr="00BB329E">
        <w:rPr>
          <w:rFonts w:asciiTheme="majorHAnsi" w:hAnsiTheme="majorHAnsi" w:cstheme="majorHAnsi"/>
        </w:rPr>
        <w:t xml:space="preserve">The aim of </w:t>
      </w:r>
      <w:r w:rsidR="00111004">
        <w:rPr>
          <w:rFonts w:asciiTheme="majorHAnsi" w:hAnsiTheme="majorHAnsi" w:cstheme="majorHAnsi"/>
        </w:rPr>
        <w:t xml:space="preserve">the </w:t>
      </w:r>
      <w:r w:rsidRPr="00BB329E">
        <w:rPr>
          <w:rFonts w:asciiTheme="majorHAnsi" w:hAnsiTheme="majorHAnsi" w:cstheme="majorHAnsi"/>
        </w:rPr>
        <w:t>geotechnical investigation was aimed at defi</w:t>
      </w:r>
      <w:r w:rsidR="00A02029" w:rsidRPr="00BB329E">
        <w:rPr>
          <w:rFonts w:asciiTheme="majorHAnsi" w:hAnsiTheme="majorHAnsi" w:cstheme="majorHAnsi"/>
        </w:rPr>
        <w:t>n</w:t>
      </w:r>
      <w:r w:rsidR="00111004">
        <w:rPr>
          <w:rFonts w:asciiTheme="majorHAnsi" w:hAnsiTheme="majorHAnsi" w:cstheme="majorHAnsi"/>
        </w:rPr>
        <w:t>ing</w:t>
      </w:r>
      <w:r w:rsidRPr="00BB329E">
        <w:rPr>
          <w:rFonts w:asciiTheme="majorHAnsi" w:hAnsiTheme="majorHAnsi" w:cstheme="majorHAnsi"/>
        </w:rPr>
        <w:t xml:space="preserve"> founding materials and </w:t>
      </w:r>
      <w:r w:rsidR="00111004">
        <w:rPr>
          <w:rFonts w:asciiTheme="majorHAnsi" w:hAnsiTheme="majorHAnsi" w:cstheme="majorHAnsi"/>
        </w:rPr>
        <w:t xml:space="preserve">the </w:t>
      </w:r>
      <w:r w:rsidRPr="00BB329E">
        <w:rPr>
          <w:rFonts w:asciiTheme="majorHAnsi" w:hAnsiTheme="majorHAnsi" w:cstheme="majorHAnsi"/>
        </w:rPr>
        <w:t>establish</w:t>
      </w:r>
      <w:r w:rsidR="00111004">
        <w:rPr>
          <w:rFonts w:asciiTheme="majorHAnsi" w:hAnsiTheme="majorHAnsi" w:cstheme="majorHAnsi"/>
        </w:rPr>
        <w:t>ment of</w:t>
      </w:r>
      <w:r w:rsidRPr="00BB329E">
        <w:rPr>
          <w:rFonts w:asciiTheme="majorHAnsi" w:hAnsiTheme="majorHAnsi" w:cstheme="majorHAnsi"/>
        </w:rPr>
        <w:t xml:space="preserve"> broader geotechnical conditions and their suitability </w:t>
      </w:r>
      <w:r w:rsidR="00A02029" w:rsidRPr="00BB329E">
        <w:rPr>
          <w:rFonts w:asciiTheme="majorHAnsi" w:hAnsiTheme="majorHAnsi" w:cstheme="majorHAnsi"/>
        </w:rPr>
        <w:t>for the pro</w:t>
      </w:r>
      <w:r w:rsidRPr="00BB329E">
        <w:rPr>
          <w:rFonts w:asciiTheme="majorHAnsi" w:hAnsiTheme="majorHAnsi" w:cstheme="majorHAnsi"/>
        </w:rPr>
        <w:t xml:space="preserve">posed </w:t>
      </w:r>
      <w:r w:rsidR="00461706">
        <w:rPr>
          <w:rFonts w:asciiTheme="majorHAnsi" w:hAnsiTheme="majorHAnsi" w:cstheme="majorHAnsi"/>
        </w:rPr>
        <w:t>township development</w:t>
      </w:r>
      <w:r w:rsidRPr="00BB329E">
        <w:rPr>
          <w:rFonts w:asciiTheme="majorHAnsi" w:hAnsiTheme="majorHAnsi" w:cstheme="majorHAnsi"/>
        </w:rPr>
        <w:t>.</w:t>
      </w:r>
    </w:p>
    <w:p w14:paraId="297F8B21" w14:textId="52912538" w:rsidR="000463F8" w:rsidRPr="00BB329E" w:rsidRDefault="00FA76B8" w:rsidP="00741827">
      <w:pPr>
        <w:rPr>
          <w:rFonts w:asciiTheme="majorHAnsi" w:hAnsiTheme="majorHAnsi" w:cstheme="majorHAnsi"/>
        </w:rPr>
      </w:pPr>
      <w:r w:rsidRPr="00BB329E">
        <w:rPr>
          <w:rFonts w:asciiTheme="majorHAnsi" w:hAnsiTheme="majorHAnsi" w:cstheme="majorHAnsi"/>
        </w:rPr>
        <w:t xml:space="preserve">The site investigation took place on </w:t>
      </w:r>
      <w:r w:rsidR="00AB23EC" w:rsidRPr="00AB23EC">
        <w:rPr>
          <w:rFonts w:asciiTheme="majorHAnsi" w:hAnsiTheme="majorHAnsi" w:cstheme="majorHAnsi"/>
        </w:rPr>
        <w:t>10th till the 13th of May 2022.</w:t>
      </w:r>
      <w:r w:rsidRPr="00BB329E">
        <w:rPr>
          <w:rFonts w:asciiTheme="majorHAnsi" w:hAnsiTheme="majorHAnsi" w:cstheme="majorHAnsi"/>
        </w:rPr>
        <w:t xml:space="preserve"> Using a </w:t>
      </w:r>
      <w:r w:rsidR="00AB23EC">
        <w:rPr>
          <w:rFonts w:asciiTheme="majorHAnsi" w:hAnsiTheme="majorHAnsi" w:cstheme="majorHAnsi"/>
        </w:rPr>
        <w:t>TLB, a total of</w:t>
      </w:r>
      <w:r w:rsidR="00AB23EC" w:rsidRPr="00AB23EC">
        <w:rPr>
          <w:rFonts w:ascii="Times New Roman" w:hAnsi="Times New Roman" w:cs="Times New Roman"/>
        </w:rPr>
        <w:t xml:space="preserve"> </w:t>
      </w:r>
      <w:r w:rsidR="00AB23EC" w:rsidRPr="00AB23EC">
        <w:rPr>
          <w:rFonts w:asciiTheme="majorHAnsi" w:hAnsiTheme="majorHAnsi" w:cstheme="majorHAnsi"/>
        </w:rPr>
        <w:t>one hundred</w:t>
      </w:r>
      <w:r w:rsidR="00AB23EC">
        <w:rPr>
          <w:rFonts w:asciiTheme="majorHAnsi" w:hAnsiTheme="majorHAnsi" w:cstheme="majorHAnsi"/>
        </w:rPr>
        <w:t xml:space="preserve"> (100)</w:t>
      </w:r>
      <w:r w:rsidRPr="00BB329E">
        <w:rPr>
          <w:rFonts w:asciiTheme="majorHAnsi" w:hAnsiTheme="majorHAnsi" w:cstheme="majorHAnsi"/>
        </w:rPr>
        <w:t xml:space="preserve"> experimental pits were progressed to depths ranging from </w:t>
      </w:r>
      <w:r w:rsidR="00AB23EC">
        <w:rPr>
          <w:rFonts w:asciiTheme="majorHAnsi" w:hAnsiTheme="majorHAnsi" w:cstheme="majorHAnsi"/>
        </w:rPr>
        <w:t xml:space="preserve">0.3 and </w:t>
      </w:r>
      <w:r w:rsidR="00AB23EC" w:rsidRPr="00AB23EC">
        <w:rPr>
          <w:rFonts w:asciiTheme="majorHAnsi" w:hAnsiTheme="majorHAnsi" w:cstheme="majorHAnsi"/>
        </w:rPr>
        <w:t>1.6 meters</w:t>
      </w:r>
      <w:r w:rsidR="00AB23EC">
        <w:rPr>
          <w:rFonts w:asciiTheme="majorHAnsi" w:hAnsiTheme="majorHAnsi" w:cstheme="majorHAnsi"/>
        </w:rPr>
        <w:t xml:space="preserve"> </w:t>
      </w:r>
      <w:r w:rsidRPr="00BB329E">
        <w:rPr>
          <w:rFonts w:asciiTheme="majorHAnsi" w:hAnsiTheme="majorHAnsi" w:cstheme="majorHAnsi"/>
        </w:rPr>
        <w:t>beneath the surface (mbgl).</w:t>
      </w:r>
    </w:p>
    <w:p w14:paraId="68BE783F" w14:textId="717ACC97" w:rsidR="0072641C" w:rsidRDefault="0072641C" w:rsidP="00741827">
      <w:pPr>
        <w:rPr>
          <w:rFonts w:asciiTheme="majorHAnsi" w:hAnsiTheme="majorHAnsi" w:cstheme="majorHAnsi"/>
        </w:rPr>
      </w:pPr>
      <w:r w:rsidRPr="00BB329E">
        <w:rPr>
          <w:rFonts w:asciiTheme="majorHAnsi" w:hAnsiTheme="majorHAnsi" w:cstheme="majorHAnsi"/>
        </w:rPr>
        <w:t xml:space="preserve">The geotechnical investigation yielded two main Zones in the proposed area i.e. </w:t>
      </w:r>
      <w:r w:rsidR="00AB23EC">
        <w:rPr>
          <w:rFonts w:asciiTheme="majorHAnsi" w:hAnsiTheme="majorHAnsi" w:cstheme="majorHAnsi"/>
        </w:rPr>
        <w:t xml:space="preserve">Zone 1: </w:t>
      </w:r>
      <w:r w:rsidR="00AB23EC" w:rsidRPr="00AB23EC">
        <w:rPr>
          <w:rFonts w:asciiTheme="majorHAnsi" w:hAnsiTheme="majorHAnsi" w:cstheme="majorHAnsi"/>
        </w:rPr>
        <w:t>2/R/H1/C1/S1 and Zone 2: 2//H1/C1/S1.</w:t>
      </w:r>
      <w:r w:rsidRPr="00BB329E">
        <w:rPr>
          <w:rFonts w:asciiTheme="majorHAnsi" w:hAnsiTheme="majorHAnsi" w:cstheme="majorHAnsi"/>
        </w:rPr>
        <w:t xml:space="preserve">.  The following table indicates a summary of the key findings for </w:t>
      </w:r>
      <w:r w:rsidR="00AB23EC">
        <w:rPr>
          <w:rFonts w:asciiTheme="majorHAnsi" w:hAnsiTheme="majorHAnsi" w:cstheme="majorHAnsi"/>
        </w:rPr>
        <w:t>Zones 1 and 2</w:t>
      </w:r>
      <w:r w:rsidRPr="00BB329E">
        <w:rPr>
          <w:rFonts w:asciiTheme="majorHAnsi" w:hAnsiTheme="majorHAnsi" w:cstheme="majorHAnsi"/>
        </w:rPr>
        <w:t>.</w:t>
      </w:r>
    </w:p>
    <w:p w14:paraId="5F8141E8" w14:textId="2DABE756" w:rsidR="004B10DE" w:rsidRDefault="004B10DE" w:rsidP="00741827">
      <w:pPr>
        <w:rPr>
          <w:rFonts w:asciiTheme="majorHAnsi" w:hAnsiTheme="majorHAnsi" w:cstheme="majorHAnsi"/>
        </w:rPr>
      </w:pPr>
    </w:p>
    <w:tbl>
      <w:tblPr>
        <w:tblStyle w:val="TableGrid"/>
        <w:tblW w:w="0" w:type="auto"/>
        <w:tblLook w:val="04A0" w:firstRow="1" w:lastRow="0" w:firstColumn="1" w:lastColumn="0" w:noHBand="0" w:noVBand="1"/>
      </w:tblPr>
      <w:tblGrid>
        <w:gridCol w:w="3964"/>
        <w:gridCol w:w="5431"/>
      </w:tblGrid>
      <w:tr w:rsidR="004B10DE" w14:paraId="10B713B6" w14:textId="77777777" w:rsidTr="00D21C0E">
        <w:trPr>
          <w:trHeight w:val="972"/>
        </w:trPr>
        <w:tc>
          <w:tcPr>
            <w:tcW w:w="3964" w:type="dxa"/>
          </w:tcPr>
          <w:p w14:paraId="55046357" w14:textId="0F07A9CE" w:rsidR="004B10DE" w:rsidRPr="004B10DE" w:rsidRDefault="004B10DE" w:rsidP="00741827">
            <w:pPr>
              <w:rPr>
                <w:rFonts w:asciiTheme="majorHAnsi" w:hAnsiTheme="majorHAnsi" w:cstheme="majorHAnsi"/>
                <w:b/>
              </w:rPr>
            </w:pPr>
            <w:r w:rsidRPr="004B10DE">
              <w:rPr>
                <w:rFonts w:asciiTheme="majorHAnsi" w:hAnsiTheme="majorHAnsi" w:cstheme="majorHAnsi"/>
                <w:b/>
              </w:rPr>
              <w:t>Top soil</w:t>
            </w:r>
          </w:p>
          <w:p w14:paraId="229B17AE" w14:textId="0D3BEB91" w:rsidR="004B10DE" w:rsidRDefault="004B10DE" w:rsidP="00741827">
            <w:pPr>
              <w:rPr>
                <w:rFonts w:asciiTheme="majorHAnsi" w:hAnsiTheme="majorHAnsi" w:cstheme="majorHAnsi"/>
              </w:rPr>
            </w:pPr>
          </w:p>
        </w:tc>
        <w:tc>
          <w:tcPr>
            <w:tcW w:w="5431" w:type="dxa"/>
          </w:tcPr>
          <w:p w14:paraId="78875855" w14:textId="2B062895" w:rsidR="004B10DE" w:rsidRDefault="00A669E1" w:rsidP="00741827">
            <w:pPr>
              <w:rPr>
                <w:rFonts w:asciiTheme="majorHAnsi" w:hAnsiTheme="majorHAnsi" w:cstheme="majorHAnsi"/>
              </w:rPr>
            </w:pPr>
            <w:r>
              <w:rPr>
                <w:rFonts w:asciiTheme="majorHAnsi" w:hAnsiTheme="majorHAnsi" w:cstheme="majorHAnsi"/>
              </w:rPr>
              <w:t>C</w:t>
            </w:r>
            <w:r w:rsidR="004B10DE" w:rsidRPr="004B10DE">
              <w:rPr>
                <w:rFonts w:asciiTheme="majorHAnsi" w:hAnsiTheme="majorHAnsi" w:cstheme="majorHAnsi"/>
              </w:rPr>
              <w:t xml:space="preserve">olluvium sands found on site </w:t>
            </w:r>
            <w:r w:rsidR="004B10DE">
              <w:rPr>
                <w:rFonts w:asciiTheme="majorHAnsi" w:hAnsiTheme="majorHAnsi" w:cstheme="majorHAnsi"/>
              </w:rPr>
              <w:t xml:space="preserve">are </w:t>
            </w:r>
            <w:r w:rsidR="004B10DE" w:rsidRPr="004B10DE">
              <w:rPr>
                <w:rFonts w:asciiTheme="majorHAnsi" w:hAnsiTheme="majorHAnsi" w:cstheme="majorHAnsi"/>
              </w:rPr>
              <w:t>slightly moist, reddish brown, l</w:t>
            </w:r>
            <w:r w:rsidR="004B10DE">
              <w:rPr>
                <w:rFonts w:asciiTheme="majorHAnsi" w:hAnsiTheme="majorHAnsi" w:cstheme="majorHAnsi"/>
              </w:rPr>
              <w:t>oose, intact, clayey silty sand.</w:t>
            </w:r>
          </w:p>
          <w:p w14:paraId="4B04CE48" w14:textId="14DE52F3" w:rsidR="004B10DE" w:rsidRDefault="00A669E1" w:rsidP="00A669E1">
            <w:pPr>
              <w:rPr>
                <w:rFonts w:asciiTheme="majorHAnsi" w:hAnsiTheme="majorHAnsi" w:cstheme="majorHAnsi"/>
              </w:rPr>
            </w:pPr>
            <w:r>
              <w:rPr>
                <w:rFonts w:asciiTheme="majorHAnsi" w:hAnsiTheme="majorHAnsi" w:cstheme="majorHAnsi"/>
              </w:rPr>
              <w:t>This w</w:t>
            </w:r>
            <w:r w:rsidR="004B10DE" w:rsidRPr="004B10DE">
              <w:rPr>
                <w:rFonts w:asciiTheme="majorHAnsi" w:hAnsiTheme="majorHAnsi" w:cstheme="majorHAnsi"/>
              </w:rPr>
              <w:t xml:space="preserve">as encountered in ninety-six (96) trial pits </w:t>
            </w:r>
            <w:r>
              <w:rPr>
                <w:rFonts w:asciiTheme="majorHAnsi" w:hAnsiTheme="majorHAnsi" w:cstheme="majorHAnsi"/>
              </w:rPr>
              <w:t xml:space="preserve">as seen in the geotechnical report </w:t>
            </w:r>
            <w:r w:rsidRPr="00A669E1">
              <w:rPr>
                <w:rFonts w:asciiTheme="majorHAnsi" w:hAnsiTheme="majorHAnsi" w:cstheme="majorHAnsi"/>
                <w:b/>
              </w:rPr>
              <w:t>on page or in table</w:t>
            </w:r>
          </w:p>
          <w:p w14:paraId="32E83146" w14:textId="51E024AB" w:rsidR="004B10DE" w:rsidRDefault="004B10DE" w:rsidP="00741827">
            <w:pPr>
              <w:rPr>
                <w:rFonts w:asciiTheme="majorHAnsi" w:hAnsiTheme="majorHAnsi" w:cstheme="majorHAnsi"/>
              </w:rPr>
            </w:pPr>
            <w:r>
              <w:rPr>
                <w:rFonts w:asciiTheme="majorHAnsi" w:hAnsiTheme="majorHAnsi" w:cstheme="majorHAnsi"/>
              </w:rPr>
              <w:t xml:space="preserve">This material was found </w:t>
            </w:r>
            <w:r w:rsidRPr="004B10DE">
              <w:rPr>
                <w:rFonts w:asciiTheme="majorHAnsi" w:hAnsiTheme="majorHAnsi" w:cstheme="majorHAnsi"/>
              </w:rPr>
              <w:t>at depths between 0 to 1.1 mbgl.</w:t>
            </w:r>
          </w:p>
        </w:tc>
      </w:tr>
      <w:tr w:rsidR="004B10DE" w14:paraId="06149C24" w14:textId="77777777" w:rsidTr="00D21C0E">
        <w:trPr>
          <w:trHeight w:val="1000"/>
        </w:trPr>
        <w:tc>
          <w:tcPr>
            <w:tcW w:w="3964" w:type="dxa"/>
          </w:tcPr>
          <w:p w14:paraId="5A7BF951" w14:textId="5AE9EBAD" w:rsidR="004B10DE" w:rsidRPr="004B10DE" w:rsidRDefault="004B10DE" w:rsidP="00741827">
            <w:pPr>
              <w:rPr>
                <w:rFonts w:asciiTheme="majorHAnsi" w:hAnsiTheme="majorHAnsi" w:cstheme="majorHAnsi"/>
                <w:b/>
              </w:rPr>
            </w:pPr>
            <w:r w:rsidRPr="004B10DE">
              <w:rPr>
                <w:rFonts w:asciiTheme="majorHAnsi" w:hAnsiTheme="majorHAnsi" w:cstheme="majorHAnsi"/>
                <w:b/>
              </w:rPr>
              <w:t>Water seepage</w:t>
            </w:r>
          </w:p>
        </w:tc>
        <w:tc>
          <w:tcPr>
            <w:tcW w:w="5431" w:type="dxa"/>
          </w:tcPr>
          <w:p w14:paraId="61188E36" w14:textId="66A27D83" w:rsidR="004B10DE" w:rsidRDefault="00AB23EC" w:rsidP="00741827">
            <w:pPr>
              <w:rPr>
                <w:rFonts w:asciiTheme="majorHAnsi" w:hAnsiTheme="majorHAnsi" w:cstheme="majorHAnsi"/>
              </w:rPr>
            </w:pPr>
            <w:r>
              <w:rPr>
                <w:rFonts w:asciiTheme="majorHAnsi" w:hAnsiTheme="majorHAnsi" w:cstheme="majorHAnsi"/>
              </w:rPr>
              <w:t>Water seepage was</w:t>
            </w:r>
            <w:r w:rsidR="009D3511">
              <w:rPr>
                <w:rFonts w:asciiTheme="majorHAnsi" w:hAnsiTheme="majorHAnsi" w:cstheme="majorHAnsi"/>
              </w:rPr>
              <w:t xml:space="preserve"> only</w:t>
            </w:r>
            <w:r>
              <w:rPr>
                <w:rFonts w:asciiTheme="majorHAnsi" w:hAnsiTheme="majorHAnsi" w:cstheme="majorHAnsi"/>
              </w:rPr>
              <w:t xml:space="preserve"> found</w:t>
            </w:r>
            <w:r w:rsidR="009D3511">
              <w:rPr>
                <w:rFonts w:asciiTheme="majorHAnsi" w:hAnsiTheme="majorHAnsi" w:cstheme="majorHAnsi"/>
              </w:rPr>
              <w:t xml:space="preserve"> </w:t>
            </w:r>
            <w:r w:rsidRPr="00AB23EC">
              <w:rPr>
                <w:rFonts w:asciiTheme="majorHAnsi" w:hAnsiTheme="majorHAnsi" w:cstheme="majorHAnsi"/>
              </w:rPr>
              <w:t>at TP4 during site investigation.</w:t>
            </w:r>
            <w:r w:rsidR="009D3511">
              <w:rPr>
                <w:rFonts w:asciiTheme="majorHAnsi" w:hAnsiTheme="majorHAnsi" w:cstheme="majorHAnsi"/>
              </w:rPr>
              <w:t xml:space="preserve">  </w:t>
            </w:r>
          </w:p>
        </w:tc>
      </w:tr>
      <w:tr w:rsidR="00D21C0E" w14:paraId="1628D192" w14:textId="77777777" w:rsidTr="00D21C0E">
        <w:trPr>
          <w:trHeight w:val="972"/>
        </w:trPr>
        <w:tc>
          <w:tcPr>
            <w:tcW w:w="3964" w:type="dxa"/>
          </w:tcPr>
          <w:p w14:paraId="60CBA0F6" w14:textId="77777777" w:rsidR="00D21C0E" w:rsidRPr="00D21C0E" w:rsidRDefault="00D21C0E" w:rsidP="00741827">
            <w:pPr>
              <w:rPr>
                <w:rFonts w:asciiTheme="majorHAnsi" w:hAnsiTheme="majorHAnsi" w:cstheme="majorHAnsi"/>
                <w:b/>
              </w:rPr>
            </w:pPr>
            <w:r w:rsidRPr="00D21C0E">
              <w:rPr>
                <w:rFonts w:asciiTheme="majorHAnsi" w:hAnsiTheme="majorHAnsi" w:cstheme="majorHAnsi"/>
                <w:b/>
              </w:rPr>
              <w:lastRenderedPageBreak/>
              <w:t>Dolomite</w:t>
            </w:r>
          </w:p>
        </w:tc>
        <w:tc>
          <w:tcPr>
            <w:tcW w:w="5431" w:type="dxa"/>
          </w:tcPr>
          <w:p w14:paraId="7EEAF0E7" w14:textId="7C1DF134" w:rsidR="00D21C0E" w:rsidRDefault="00D21C0E" w:rsidP="00741827">
            <w:pPr>
              <w:rPr>
                <w:rFonts w:asciiTheme="majorHAnsi" w:hAnsiTheme="majorHAnsi" w:cstheme="majorHAnsi"/>
              </w:rPr>
            </w:pPr>
            <w:r w:rsidRPr="00D21C0E">
              <w:rPr>
                <w:rFonts w:asciiTheme="majorHAnsi" w:hAnsiTheme="majorHAnsi" w:cstheme="majorHAnsi"/>
              </w:rPr>
              <w:t>According to the council of Geoscience the proposed site is not under</w:t>
            </w:r>
            <w:r w:rsidR="00A669E1">
              <w:rPr>
                <w:rFonts w:asciiTheme="majorHAnsi" w:hAnsiTheme="majorHAnsi" w:cstheme="majorHAnsi"/>
              </w:rPr>
              <w:t>lain by dolomitic</w:t>
            </w:r>
            <w:r>
              <w:rPr>
                <w:rFonts w:asciiTheme="majorHAnsi" w:hAnsiTheme="majorHAnsi" w:cstheme="majorHAnsi"/>
              </w:rPr>
              <w:t xml:space="preserve"> rock</w:t>
            </w:r>
            <w:r w:rsidR="00A669E1">
              <w:rPr>
                <w:rFonts w:asciiTheme="majorHAnsi" w:hAnsiTheme="majorHAnsi" w:cstheme="majorHAnsi"/>
              </w:rPr>
              <w:t>s</w:t>
            </w:r>
            <w:r>
              <w:rPr>
                <w:rFonts w:asciiTheme="majorHAnsi" w:hAnsiTheme="majorHAnsi" w:cstheme="majorHAnsi"/>
              </w:rPr>
              <w:t xml:space="preserve"> and hence </w:t>
            </w:r>
            <w:r w:rsidRPr="00D21C0E">
              <w:rPr>
                <w:rFonts w:asciiTheme="majorHAnsi" w:hAnsiTheme="majorHAnsi" w:cstheme="majorHAnsi"/>
              </w:rPr>
              <w:t>the site is not classified as a dolomitic land</w:t>
            </w:r>
            <w:r w:rsidR="00A669E1">
              <w:rPr>
                <w:rFonts w:asciiTheme="majorHAnsi" w:hAnsiTheme="majorHAnsi" w:cstheme="majorHAnsi"/>
              </w:rPr>
              <w:t xml:space="preserve">.  </w:t>
            </w:r>
          </w:p>
        </w:tc>
      </w:tr>
      <w:tr w:rsidR="00D21C0E" w14:paraId="6CE21E08" w14:textId="77777777" w:rsidTr="00D21C0E">
        <w:trPr>
          <w:trHeight w:val="1000"/>
        </w:trPr>
        <w:tc>
          <w:tcPr>
            <w:tcW w:w="3964" w:type="dxa"/>
          </w:tcPr>
          <w:p w14:paraId="7F83E736" w14:textId="5AF1B96D" w:rsidR="00D21C0E" w:rsidRPr="004B10DE" w:rsidRDefault="00D21C0E" w:rsidP="00741827">
            <w:pPr>
              <w:rPr>
                <w:rFonts w:asciiTheme="majorHAnsi" w:hAnsiTheme="majorHAnsi" w:cstheme="majorHAnsi"/>
                <w:b/>
              </w:rPr>
            </w:pPr>
            <w:r w:rsidRPr="00D21C0E">
              <w:rPr>
                <w:rFonts w:asciiTheme="majorHAnsi" w:hAnsiTheme="majorHAnsi" w:cstheme="majorHAnsi"/>
                <w:b/>
              </w:rPr>
              <w:t>Foundation recommendations</w:t>
            </w:r>
          </w:p>
        </w:tc>
        <w:tc>
          <w:tcPr>
            <w:tcW w:w="5431" w:type="dxa"/>
          </w:tcPr>
          <w:p w14:paraId="4F747771" w14:textId="654A5080" w:rsidR="00D21C0E" w:rsidRDefault="00D21C0E" w:rsidP="00741827">
            <w:pPr>
              <w:rPr>
                <w:rFonts w:asciiTheme="majorHAnsi" w:hAnsiTheme="majorHAnsi" w:cstheme="majorHAnsi"/>
              </w:rPr>
            </w:pPr>
            <w:r w:rsidRPr="00D21C0E">
              <w:rPr>
                <w:rFonts w:asciiTheme="majorHAnsi" w:hAnsiTheme="majorHAnsi" w:cstheme="majorHAnsi"/>
              </w:rPr>
              <w:t>According to the NHBRC Standards and Guidelines of 1999</w:t>
            </w:r>
            <w:r w:rsidR="00A669E1">
              <w:rPr>
                <w:rFonts w:asciiTheme="majorHAnsi" w:hAnsiTheme="majorHAnsi" w:cstheme="majorHAnsi"/>
              </w:rPr>
              <w:t xml:space="preserve"> two main zones were classified on site.  </w:t>
            </w:r>
          </w:p>
          <w:p w14:paraId="6EFF315D" w14:textId="77777777" w:rsidR="00A669E1" w:rsidRDefault="00A669E1" w:rsidP="00741827">
            <w:pPr>
              <w:rPr>
                <w:rFonts w:asciiTheme="majorHAnsi" w:hAnsiTheme="majorHAnsi" w:cstheme="majorHAnsi"/>
              </w:rPr>
            </w:pPr>
          </w:p>
          <w:p w14:paraId="1A7CA7F6" w14:textId="0E8E4170" w:rsidR="00D21C0E" w:rsidRDefault="00D21C0E" w:rsidP="00741827">
            <w:pPr>
              <w:rPr>
                <w:rFonts w:asciiTheme="majorHAnsi" w:hAnsiTheme="majorHAnsi" w:cstheme="majorHAnsi"/>
              </w:rPr>
            </w:pPr>
            <w:r w:rsidRPr="00D21C0E">
              <w:rPr>
                <w:rFonts w:asciiTheme="majorHAnsi" w:hAnsiTheme="majorHAnsi" w:cstheme="majorHAnsi"/>
                <w:b/>
              </w:rPr>
              <w:t>ZONE 1</w:t>
            </w:r>
            <w:r>
              <w:rPr>
                <w:rFonts w:asciiTheme="majorHAnsi" w:hAnsiTheme="majorHAnsi" w:cstheme="majorHAnsi"/>
                <w:b/>
              </w:rPr>
              <w:t xml:space="preserve"> - </w:t>
            </w:r>
            <w:r w:rsidRPr="00D21C0E">
              <w:rPr>
                <w:rFonts w:asciiTheme="majorHAnsi" w:hAnsiTheme="majorHAnsi" w:cstheme="majorHAnsi"/>
              </w:rPr>
              <w:t>The central portion of the proposed development classifies as a NHBRC Site Class “2/R/H1/C1/S1</w:t>
            </w:r>
            <w:r w:rsidRPr="00D21C0E">
              <w:rPr>
                <w:rFonts w:asciiTheme="majorHAnsi" w:hAnsiTheme="majorHAnsi" w:cstheme="majorHAnsi"/>
                <w:b/>
              </w:rPr>
              <w:t>”</w:t>
            </w:r>
            <w:r>
              <w:rPr>
                <w:rFonts w:asciiTheme="majorHAnsi" w:hAnsiTheme="majorHAnsi" w:cstheme="majorHAnsi"/>
                <w:b/>
              </w:rPr>
              <w:t xml:space="preserve"> </w:t>
            </w:r>
            <w:r w:rsidRPr="00D21C0E">
              <w:rPr>
                <w:rFonts w:asciiTheme="majorHAnsi" w:hAnsiTheme="majorHAnsi" w:cstheme="majorHAnsi"/>
              </w:rPr>
              <w:t>and given the moderate horizon of potentially stable soils and expansive soils which blanket this soil zone that cover this soil zone (aside from areas that may be affected by a flood line), one of the following foundation systems may be considered for s</w:t>
            </w:r>
            <w:r>
              <w:rPr>
                <w:rFonts w:asciiTheme="majorHAnsi" w:hAnsiTheme="majorHAnsi" w:cstheme="majorHAnsi"/>
              </w:rPr>
              <w:t xml:space="preserve">ingle-storey, rigid, </w:t>
            </w:r>
            <w:r w:rsidRPr="00D21C0E">
              <w:rPr>
                <w:rFonts w:asciiTheme="majorHAnsi" w:hAnsiTheme="majorHAnsi" w:cstheme="majorHAnsi"/>
              </w:rPr>
              <w:t>residential masonry structures:</w:t>
            </w:r>
            <w:r w:rsidR="00672E13">
              <w:t xml:space="preserve"> </w:t>
            </w:r>
            <w:r w:rsidR="00672E13" w:rsidRPr="00672E13">
              <w:rPr>
                <w:rFonts w:asciiTheme="majorHAnsi" w:hAnsiTheme="majorHAnsi" w:cstheme="majorHAnsi"/>
              </w:rPr>
              <w:t>Strip Footing Construction</w:t>
            </w:r>
            <w:r w:rsidR="00672E13">
              <w:rPr>
                <w:rFonts w:asciiTheme="majorHAnsi" w:hAnsiTheme="majorHAnsi" w:cstheme="majorHAnsi"/>
              </w:rPr>
              <w:t xml:space="preserve"> and</w:t>
            </w:r>
            <w:r w:rsidR="00D55B90">
              <w:rPr>
                <w:rFonts w:asciiTheme="majorHAnsi" w:hAnsiTheme="majorHAnsi" w:cstheme="majorHAnsi"/>
              </w:rPr>
              <w:t xml:space="preserve"> </w:t>
            </w:r>
            <w:r w:rsidR="00D55B90" w:rsidRPr="00D55B90">
              <w:rPr>
                <w:rFonts w:asciiTheme="majorHAnsi" w:hAnsiTheme="majorHAnsi" w:cstheme="majorHAnsi"/>
              </w:rPr>
              <w:t>Soil Raft</w:t>
            </w:r>
            <w:r w:rsidR="00D55B90">
              <w:rPr>
                <w:rFonts w:asciiTheme="majorHAnsi" w:hAnsiTheme="majorHAnsi" w:cstheme="majorHAnsi"/>
              </w:rPr>
              <w:t>. Refer to page 26</w:t>
            </w:r>
            <w:r w:rsidR="00D55B90" w:rsidRPr="00D55B90">
              <w:rPr>
                <w:rFonts w:asciiTheme="majorHAnsi" w:hAnsiTheme="majorHAnsi" w:cstheme="majorHAnsi"/>
              </w:rPr>
              <w:t xml:space="preserve"> for detailed explanation</w:t>
            </w:r>
          </w:p>
          <w:p w14:paraId="3589356F" w14:textId="77777777" w:rsidR="00D21C0E" w:rsidRPr="00D21C0E" w:rsidRDefault="00D21C0E" w:rsidP="00741827">
            <w:pPr>
              <w:rPr>
                <w:rFonts w:asciiTheme="majorHAnsi" w:hAnsiTheme="majorHAnsi" w:cstheme="majorHAnsi"/>
              </w:rPr>
            </w:pPr>
          </w:p>
          <w:p w14:paraId="328DB879" w14:textId="31A25686" w:rsidR="00D21C0E" w:rsidRPr="00D21C0E" w:rsidRDefault="00D21C0E" w:rsidP="00741827">
            <w:pPr>
              <w:rPr>
                <w:rFonts w:asciiTheme="majorHAnsi" w:hAnsiTheme="majorHAnsi" w:cstheme="majorHAnsi"/>
              </w:rPr>
            </w:pPr>
            <w:r>
              <w:rPr>
                <w:rFonts w:asciiTheme="majorHAnsi" w:hAnsiTheme="majorHAnsi" w:cstheme="majorHAnsi"/>
                <w:b/>
              </w:rPr>
              <w:t xml:space="preserve">ZONE 2 - </w:t>
            </w:r>
            <w:r w:rsidRPr="00D21C0E">
              <w:rPr>
                <w:rFonts w:asciiTheme="majorHAnsi" w:hAnsiTheme="majorHAnsi" w:cstheme="majorHAnsi"/>
              </w:rPr>
              <w:t xml:space="preserve">The major portion of the proposed development classifies </w:t>
            </w:r>
            <w:r w:rsidR="00434E68">
              <w:rPr>
                <w:rFonts w:asciiTheme="majorHAnsi" w:hAnsiTheme="majorHAnsi" w:cstheme="majorHAnsi"/>
              </w:rPr>
              <w:t>as a NHBRC Site Class 2/H1/C1/S1</w:t>
            </w:r>
            <w:r>
              <w:t xml:space="preserve"> </w:t>
            </w:r>
            <w:r w:rsidRPr="00D21C0E">
              <w:rPr>
                <w:rFonts w:asciiTheme="majorHAnsi" w:hAnsiTheme="majorHAnsi" w:cstheme="majorHAnsi"/>
              </w:rPr>
              <w:t>given the moderate horizon of potentially stable soils and expansive soils which blanket this soil zone that cover this soil zone (aside from areas that may be affected by a flood line), one of the following foundation systems may be considered for single-storey, rigid, residential masonry structures:</w:t>
            </w:r>
            <w:r w:rsidR="00D55B90">
              <w:t xml:space="preserve"> </w:t>
            </w:r>
            <w:r w:rsidR="00D55B90">
              <w:rPr>
                <w:rFonts w:asciiTheme="majorHAnsi" w:hAnsiTheme="majorHAnsi" w:cstheme="majorHAnsi"/>
              </w:rPr>
              <w:t xml:space="preserve">Soil Raft. Refer to page 27 for detailed explanation </w:t>
            </w:r>
          </w:p>
          <w:p w14:paraId="65403BD4" w14:textId="7DE83E59" w:rsidR="00D21C0E" w:rsidRPr="00D21C0E" w:rsidRDefault="00D21C0E" w:rsidP="00741827">
            <w:pPr>
              <w:rPr>
                <w:rFonts w:asciiTheme="majorHAnsi" w:hAnsiTheme="majorHAnsi" w:cstheme="majorHAnsi"/>
                <w:b/>
              </w:rPr>
            </w:pPr>
          </w:p>
          <w:p w14:paraId="024A0658" w14:textId="7D87FEA0" w:rsidR="00D21C0E" w:rsidRPr="00D21C0E" w:rsidRDefault="00D21C0E" w:rsidP="00741827">
            <w:pPr>
              <w:rPr>
                <w:rFonts w:asciiTheme="majorHAnsi" w:hAnsiTheme="majorHAnsi" w:cstheme="majorHAnsi"/>
                <w:b/>
              </w:rPr>
            </w:pPr>
          </w:p>
        </w:tc>
      </w:tr>
    </w:tbl>
    <w:p w14:paraId="4B4B27A2" w14:textId="4C317819" w:rsidR="00672E13" w:rsidRPr="00DE422E" w:rsidRDefault="00707390" w:rsidP="00DE422E">
      <w:pPr>
        <w:pStyle w:val="Caption"/>
        <w:rPr>
          <w:rFonts w:asciiTheme="majorHAnsi" w:hAnsiTheme="majorHAnsi" w:cstheme="majorHAnsi"/>
          <w:color w:val="auto"/>
        </w:rPr>
      </w:pPr>
      <w:bookmarkStart w:id="74" w:name="_Toc115171355"/>
      <w:r w:rsidRPr="00BB329E">
        <w:rPr>
          <w:rFonts w:asciiTheme="majorHAnsi" w:hAnsiTheme="majorHAnsi" w:cstheme="majorHAnsi"/>
          <w:color w:val="auto"/>
        </w:rPr>
        <w:t xml:space="preserve">Table </w:t>
      </w:r>
      <w:r w:rsidRPr="00BB329E">
        <w:rPr>
          <w:rFonts w:asciiTheme="majorHAnsi" w:hAnsiTheme="majorHAnsi" w:cstheme="majorHAnsi"/>
          <w:color w:val="auto"/>
        </w:rPr>
        <w:fldChar w:fldCharType="begin"/>
      </w:r>
      <w:r w:rsidRPr="00BB329E">
        <w:rPr>
          <w:rFonts w:asciiTheme="majorHAnsi" w:hAnsiTheme="majorHAnsi" w:cstheme="majorHAnsi"/>
          <w:color w:val="auto"/>
        </w:rPr>
        <w:instrText xml:space="preserve"> SEQ Table \* ARABIC </w:instrText>
      </w:r>
      <w:r w:rsidRPr="00BB329E">
        <w:rPr>
          <w:rFonts w:asciiTheme="majorHAnsi" w:hAnsiTheme="majorHAnsi" w:cstheme="majorHAnsi"/>
          <w:color w:val="auto"/>
        </w:rPr>
        <w:fldChar w:fldCharType="separate"/>
      </w:r>
      <w:r w:rsidR="006E08DF">
        <w:rPr>
          <w:rFonts w:asciiTheme="majorHAnsi" w:hAnsiTheme="majorHAnsi" w:cstheme="majorHAnsi"/>
          <w:noProof/>
          <w:color w:val="auto"/>
        </w:rPr>
        <w:t>7</w:t>
      </w:r>
      <w:r w:rsidRPr="00BB329E">
        <w:rPr>
          <w:rFonts w:asciiTheme="majorHAnsi" w:hAnsiTheme="majorHAnsi" w:cstheme="majorHAnsi"/>
          <w:color w:val="auto"/>
        </w:rPr>
        <w:fldChar w:fldCharType="end"/>
      </w:r>
      <w:r w:rsidRPr="00BB329E">
        <w:rPr>
          <w:rFonts w:asciiTheme="majorHAnsi" w:hAnsiTheme="majorHAnsi" w:cstheme="majorHAnsi"/>
          <w:color w:val="auto"/>
        </w:rPr>
        <w:t xml:space="preserve"> </w:t>
      </w:r>
      <w:r w:rsidR="007B53A8">
        <w:rPr>
          <w:rFonts w:asciiTheme="majorHAnsi" w:hAnsiTheme="majorHAnsi" w:cstheme="majorHAnsi"/>
          <w:color w:val="auto"/>
        </w:rPr>
        <w:t>–</w:t>
      </w:r>
      <w:r w:rsidRPr="00BB329E">
        <w:rPr>
          <w:rFonts w:asciiTheme="majorHAnsi" w:hAnsiTheme="majorHAnsi" w:cstheme="majorHAnsi"/>
          <w:color w:val="auto"/>
        </w:rPr>
        <w:t xml:space="preserve"> </w:t>
      </w:r>
      <w:r w:rsidR="007B53A8">
        <w:rPr>
          <w:rFonts w:asciiTheme="majorHAnsi" w:hAnsiTheme="majorHAnsi" w:cstheme="majorHAnsi"/>
          <w:color w:val="auto"/>
        </w:rPr>
        <w:t>Proposed Site</w:t>
      </w:r>
      <w:r w:rsidRPr="00BB329E">
        <w:rPr>
          <w:rFonts w:asciiTheme="majorHAnsi" w:hAnsiTheme="majorHAnsi" w:cstheme="majorHAnsi"/>
          <w:color w:val="auto"/>
        </w:rPr>
        <w:t xml:space="preserve"> key geotechnical findings</w:t>
      </w:r>
      <w:bookmarkEnd w:id="74"/>
    </w:p>
    <w:p w14:paraId="2E98997B" w14:textId="62CD3468" w:rsidR="000C3176" w:rsidRPr="00BB329E" w:rsidRDefault="0055389E" w:rsidP="00741827">
      <w:pPr>
        <w:pStyle w:val="GeoHeadings"/>
        <w:rPr>
          <w:rFonts w:cstheme="majorHAnsi"/>
        </w:rPr>
      </w:pPr>
      <w:bookmarkStart w:id="75" w:name="_Toc115160462"/>
      <w:r w:rsidRPr="00BB329E">
        <w:rPr>
          <w:rFonts w:cstheme="majorHAnsi"/>
        </w:rPr>
        <w:t>ENVIRONMENTAL IMPACT ASSESSMENT</w:t>
      </w:r>
      <w:bookmarkEnd w:id="75"/>
    </w:p>
    <w:p w14:paraId="72A3F25E" w14:textId="1D38F505" w:rsidR="00EC63B8" w:rsidRPr="00BB329E" w:rsidRDefault="00F84F12"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During the Scoping Process</w:t>
      </w:r>
      <w:r w:rsidR="0057102A" w:rsidRPr="00BB329E">
        <w:rPr>
          <w:rFonts w:asciiTheme="majorHAnsi" w:hAnsiTheme="majorHAnsi" w:cstheme="majorHAnsi"/>
        </w:rPr>
        <w:t>,</w:t>
      </w:r>
      <w:r w:rsidRPr="00BB329E">
        <w:rPr>
          <w:rFonts w:asciiTheme="majorHAnsi" w:hAnsiTheme="majorHAnsi" w:cstheme="majorHAnsi"/>
        </w:rPr>
        <w:t xml:space="preserve"> a range of </w:t>
      </w:r>
      <w:r w:rsidR="00EC63B8" w:rsidRPr="00BB329E">
        <w:rPr>
          <w:rFonts w:asciiTheme="majorHAnsi" w:hAnsiTheme="majorHAnsi" w:cstheme="majorHAnsi"/>
        </w:rPr>
        <w:t>potential impacts that may have a significant impact on the environment have been identified</w:t>
      </w:r>
      <w:r w:rsidRPr="00BB329E">
        <w:rPr>
          <w:rFonts w:asciiTheme="majorHAnsi" w:hAnsiTheme="majorHAnsi" w:cstheme="majorHAnsi"/>
        </w:rPr>
        <w:t xml:space="preserve"> </w:t>
      </w:r>
      <w:r w:rsidR="00EC63B8" w:rsidRPr="00BB329E">
        <w:rPr>
          <w:rFonts w:asciiTheme="majorHAnsi" w:hAnsiTheme="majorHAnsi" w:cstheme="majorHAnsi"/>
        </w:rPr>
        <w:t xml:space="preserve">and will be subject to further investigation as part of the Impact Assessment Phase. A summary of the potential environmental impacts that were identified is provided </w:t>
      </w:r>
      <w:r w:rsidR="00A7629A" w:rsidRPr="00BB329E">
        <w:rPr>
          <w:rFonts w:asciiTheme="majorHAnsi" w:hAnsiTheme="majorHAnsi" w:cstheme="majorHAnsi"/>
        </w:rPr>
        <w:t>below;</w:t>
      </w:r>
      <w:r w:rsidR="00EC63B8" w:rsidRPr="00BB329E">
        <w:rPr>
          <w:rFonts w:asciiTheme="majorHAnsi" w:hAnsiTheme="majorHAnsi" w:cstheme="majorHAnsi"/>
        </w:rPr>
        <w:t xml:space="preserve"> further details of th</w:t>
      </w:r>
      <w:r w:rsidR="004E20E8" w:rsidRPr="00BB329E">
        <w:rPr>
          <w:rFonts w:asciiTheme="majorHAnsi" w:hAnsiTheme="majorHAnsi" w:cstheme="majorHAnsi"/>
        </w:rPr>
        <w:t>e</w:t>
      </w:r>
      <w:r w:rsidR="00EC63B8" w:rsidRPr="00BB329E">
        <w:rPr>
          <w:rFonts w:asciiTheme="majorHAnsi" w:hAnsiTheme="majorHAnsi" w:cstheme="majorHAnsi"/>
        </w:rPr>
        <w:t xml:space="preserve"> impacts that require further investigation</w:t>
      </w:r>
      <w:r w:rsidR="004E20E8" w:rsidRPr="00BB329E">
        <w:rPr>
          <w:rFonts w:asciiTheme="majorHAnsi" w:hAnsiTheme="majorHAnsi" w:cstheme="majorHAnsi"/>
        </w:rPr>
        <w:t xml:space="preserve"> are</w:t>
      </w:r>
      <w:r w:rsidR="00EC63B8" w:rsidRPr="00BB329E">
        <w:rPr>
          <w:rFonts w:asciiTheme="majorHAnsi" w:hAnsiTheme="majorHAnsi" w:cstheme="majorHAnsi"/>
        </w:rPr>
        <w:t xml:space="preserve"> described in </w:t>
      </w:r>
      <w:r w:rsidR="004E20E8" w:rsidRPr="00BB329E">
        <w:rPr>
          <w:rFonts w:asciiTheme="majorHAnsi" w:hAnsiTheme="majorHAnsi" w:cstheme="majorHAnsi"/>
        </w:rPr>
        <w:t xml:space="preserve">the </w:t>
      </w:r>
      <w:r w:rsidR="0057102A" w:rsidRPr="00BB329E">
        <w:rPr>
          <w:rFonts w:asciiTheme="majorHAnsi" w:hAnsiTheme="majorHAnsi" w:cstheme="majorHAnsi"/>
        </w:rPr>
        <w:t>s</w:t>
      </w:r>
      <w:r w:rsidR="00EC63B8" w:rsidRPr="00BB329E">
        <w:rPr>
          <w:rFonts w:asciiTheme="majorHAnsi" w:hAnsiTheme="majorHAnsi" w:cstheme="majorHAnsi"/>
        </w:rPr>
        <w:t>ection below:</w:t>
      </w:r>
    </w:p>
    <w:p w14:paraId="2E531F9B" w14:textId="130E0182" w:rsidR="00F24483" w:rsidRPr="00BB329E" w:rsidRDefault="00F24483" w:rsidP="00741827">
      <w:pPr>
        <w:autoSpaceDE w:val="0"/>
        <w:autoSpaceDN w:val="0"/>
        <w:adjustRightInd w:val="0"/>
        <w:spacing w:after="0" w:line="276" w:lineRule="auto"/>
        <w:rPr>
          <w:rFonts w:asciiTheme="majorHAnsi" w:hAnsiTheme="majorHAnsi" w:cstheme="majorHAnsi"/>
        </w:rPr>
      </w:pPr>
    </w:p>
    <w:p w14:paraId="1B5C9C7D" w14:textId="66DCB8C6" w:rsidR="00FD5FDC" w:rsidRPr="00BB329E" w:rsidRDefault="00FD5FDC" w:rsidP="001A7369">
      <w:pPr>
        <w:pStyle w:val="2GeoHeading"/>
        <w:numPr>
          <w:ilvl w:val="1"/>
          <w:numId w:val="22"/>
        </w:numPr>
        <w:rPr>
          <w:rFonts w:cstheme="majorHAnsi"/>
        </w:rPr>
      </w:pPr>
      <w:bookmarkStart w:id="76" w:name="_Toc115160463"/>
      <w:r w:rsidRPr="00BB329E">
        <w:rPr>
          <w:rFonts w:cstheme="majorHAnsi"/>
        </w:rPr>
        <w:t>PROCEDURE</w:t>
      </w:r>
      <w:bookmarkEnd w:id="76"/>
    </w:p>
    <w:p w14:paraId="3198CEE6" w14:textId="7743ED41" w:rsidR="00FD5FDC" w:rsidRPr="00BB329E" w:rsidRDefault="00FD5FDC" w:rsidP="00741827">
      <w:pPr>
        <w:rPr>
          <w:rFonts w:asciiTheme="majorHAnsi" w:hAnsiTheme="majorHAnsi" w:cstheme="majorHAnsi"/>
        </w:rPr>
      </w:pPr>
      <w:r w:rsidRPr="00BB329E">
        <w:rPr>
          <w:rFonts w:asciiTheme="majorHAnsi" w:hAnsiTheme="majorHAnsi" w:cstheme="majorHAnsi"/>
        </w:rPr>
        <w:t xml:space="preserve">The impact significance rating methodology is presented herein </w:t>
      </w:r>
      <w:r w:rsidR="00111004">
        <w:rPr>
          <w:rFonts w:asciiTheme="majorHAnsi" w:hAnsiTheme="majorHAnsi" w:cstheme="majorHAnsi"/>
        </w:rPr>
        <w:t>in</w:t>
      </w:r>
      <w:r w:rsidRPr="00BB329E">
        <w:rPr>
          <w:rFonts w:asciiTheme="majorHAnsi" w:hAnsiTheme="majorHAnsi" w:cstheme="majorHAnsi"/>
        </w:rPr>
        <w:t xml:space="preserve"> tables </w:t>
      </w:r>
      <w:r w:rsidR="007454B2" w:rsidRPr="00BB329E">
        <w:rPr>
          <w:rFonts w:asciiTheme="majorHAnsi" w:hAnsiTheme="majorHAnsi" w:cstheme="majorHAnsi"/>
        </w:rPr>
        <w:t>3</w:t>
      </w:r>
      <w:r w:rsidRPr="00BB329E">
        <w:rPr>
          <w:rFonts w:asciiTheme="majorHAnsi" w:hAnsiTheme="majorHAnsi" w:cstheme="majorHAnsi"/>
        </w:rPr>
        <w:t xml:space="preserve">, </w:t>
      </w:r>
      <w:r w:rsidR="007454B2" w:rsidRPr="00BB329E">
        <w:rPr>
          <w:rFonts w:asciiTheme="majorHAnsi" w:hAnsiTheme="majorHAnsi" w:cstheme="majorHAnsi"/>
        </w:rPr>
        <w:t>4</w:t>
      </w:r>
      <w:r w:rsidRPr="00BB329E">
        <w:rPr>
          <w:rFonts w:asciiTheme="majorHAnsi" w:hAnsiTheme="majorHAnsi" w:cstheme="majorHAnsi"/>
        </w:rPr>
        <w:t xml:space="preserve"> and </w:t>
      </w:r>
      <w:r w:rsidR="007454B2" w:rsidRPr="00BB329E">
        <w:rPr>
          <w:rFonts w:asciiTheme="majorHAnsi" w:hAnsiTheme="majorHAnsi" w:cstheme="majorHAnsi"/>
        </w:rPr>
        <w:t>5</w:t>
      </w:r>
      <w:r w:rsidRPr="00BB329E">
        <w:rPr>
          <w:rFonts w:asciiTheme="majorHAnsi" w:hAnsiTheme="majorHAnsi" w:cstheme="majorHAnsi"/>
        </w:rPr>
        <w:t xml:space="preserve">, </w:t>
      </w:r>
      <w:r w:rsidR="00CA2D05" w:rsidRPr="00BB329E">
        <w:rPr>
          <w:rFonts w:asciiTheme="majorHAnsi" w:hAnsiTheme="majorHAnsi" w:cstheme="majorHAnsi"/>
        </w:rPr>
        <w:t xml:space="preserve">which </w:t>
      </w:r>
      <w:r w:rsidRPr="00BB329E">
        <w:rPr>
          <w:rFonts w:asciiTheme="majorHAnsi" w:hAnsiTheme="majorHAnsi" w:cstheme="majorHAnsi"/>
        </w:rPr>
        <w:t>is guided by the requirements of the NEMA EIA Regulations 2014 (as amended). The methodology</w:t>
      </w:r>
      <w:r w:rsidR="00195743" w:rsidRPr="00BB329E">
        <w:rPr>
          <w:rFonts w:asciiTheme="majorHAnsi" w:hAnsiTheme="majorHAnsi" w:cstheme="majorHAnsi"/>
        </w:rPr>
        <w:t xml:space="preserve"> addresses possible impacts that can be predicted in the planning, construction and operational phases of the p</w:t>
      </w:r>
      <w:r w:rsidR="005D60DE" w:rsidRPr="00BB329E">
        <w:rPr>
          <w:rFonts w:asciiTheme="majorHAnsi" w:hAnsiTheme="majorHAnsi" w:cstheme="majorHAnsi"/>
        </w:rPr>
        <w:t>r</w:t>
      </w:r>
      <w:r w:rsidR="00195743" w:rsidRPr="00BB329E">
        <w:rPr>
          <w:rFonts w:asciiTheme="majorHAnsi" w:hAnsiTheme="majorHAnsi" w:cstheme="majorHAnsi"/>
        </w:rPr>
        <w:t xml:space="preserve">oposed activity.  </w:t>
      </w:r>
      <w:r w:rsidRPr="00BB329E">
        <w:rPr>
          <w:rFonts w:asciiTheme="majorHAnsi" w:hAnsiTheme="majorHAnsi" w:cstheme="majorHAnsi"/>
        </w:rPr>
        <w:t xml:space="preserve"> </w:t>
      </w:r>
      <w:r w:rsidR="005D60DE" w:rsidRPr="00BB329E">
        <w:rPr>
          <w:rFonts w:asciiTheme="majorHAnsi" w:hAnsiTheme="majorHAnsi" w:cstheme="majorHAnsi"/>
        </w:rPr>
        <w:t>A</w:t>
      </w:r>
      <w:r w:rsidRPr="00BB329E">
        <w:rPr>
          <w:rFonts w:asciiTheme="majorHAnsi" w:hAnsiTheme="majorHAnsi" w:cstheme="majorHAnsi"/>
        </w:rPr>
        <w:t xml:space="preserve"> broad approach </w:t>
      </w:r>
      <w:r w:rsidR="005D60DE" w:rsidRPr="00BB329E">
        <w:rPr>
          <w:rFonts w:asciiTheme="majorHAnsi" w:hAnsiTheme="majorHAnsi" w:cstheme="majorHAnsi"/>
        </w:rPr>
        <w:t>to</w:t>
      </w:r>
      <w:r w:rsidR="00B227E3" w:rsidRPr="00BB329E">
        <w:rPr>
          <w:rFonts w:asciiTheme="majorHAnsi" w:hAnsiTheme="majorHAnsi" w:cstheme="majorHAnsi"/>
        </w:rPr>
        <w:t xml:space="preserve"> </w:t>
      </w:r>
      <w:r w:rsidRPr="00BB329E">
        <w:rPr>
          <w:rFonts w:asciiTheme="majorHAnsi" w:hAnsiTheme="majorHAnsi" w:cstheme="majorHAnsi"/>
        </w:rPr>
        <w:t xml:space="preserve">the significance rating methodology </w:t>
      </w:r>
      <w:r w:rsidR="005D60DE" w:rsidRPr="00BB329E">
        <w:rPr>
          <w:rFonts w:asciiTheme="majorHAnsi" w:hAnsiTheme="majorHAnsi" w:cstheme="majorHAnsi"/>
        </w:rPr>
        <w:t>is used to determine</w:t>
      </w:r>
      <w:r w:rsidRPr="00BB329E">
        <w:rPr>
          <w:rFonts w:asciiTheme="majorHAnsi" w:hAnsiTheme="majorHAnsi" w:cstheme="majorHAnsi"/>
        </w:rPr>
        <w:t xml:space="preserve"> the environmental risk (ER) by considering the consequence of each impact</w:t>
      </w:r>
      <w:r w:rsidR="00C74ED6" w:rsidRPr="00BB329E">
        <w:rPr>
          <w:rFonts w:asciiTheme="majorHAnsi" w:hAnsiTheme="majorHAnsi" w:cstheme="majorHAnsi"/>
        </w:rPr>
        <w:t xml:space="preserve"> in terms of E</w:t>
      </w:r>
      <w:r w:rsidRPr="00BB329E">
        <w:rPr>
          <w:rFonts w:asciiTheme="majorHAnsi" w:hAnsiTheme="majorHAnsi" w:cstheme="majorHAnsi"/>
        </w:rPr>
        <w:t>xtent, Duration,</w:t>
      </w:r>
      <w:r w:rsidR="00B227E3" w:rsidRPr="00BB329E">
        <w:rPr>
          <w:rFonts w:asciiTheme="majorHAnsi" w:hAnsiTheme="majorHAnsi" w:cstheme="majorHAnsi"/>
        </w:rPr>
        <w:t xml:space="preserve"> Intensity</w:t>
      </w:r>
      <w:r w:rsidR="005D60DE" w:rsidRPr="00BB329E">
        <w:rPr>
          <w:rFonts w:asciiTheme="majorHAnsi" w:hAnsiTheme="majorHAnsi" w:cstheme="majorHAnsi"/>
        </w:rPr>
        <w:t>, Probability and Significance</w:t>
      </w:r>
      <w:r w:rsidRPr="00BB329E">
        <w:rPr>
          <w:rFonts w:asciiTheme="majorHAnsi" w:hAnsiTheme="majorHAnsi" w:cstheme="majorHAnsi"/>
        </w:rPr>
        <w:t xml:space="preserve"> of the impact occurring. The ER is determined for the pre-and </w:t>
      </w:r>
      <w:r w:rsidR="005D60DE" w:rsidRPr="00BB329E">
        <w:rPr>
          <w:rFonts w:asciiTheme="majorHAnsi" w:hAnsiTheme="majorHAnsi" w:cstheme="majorHAnsi"/>
        </w:rPr>
        <w:t>post-mitigation</w:t>
      </w:r>
      <w:r w:rsidRPr="00BB329E">
        <w:rPr>
          <w:rFonts w:asciiTheme="majorHAnsi" w:hAnsiTheme="majorHAnsi" w:cstheme="majorHAnsi"/>
        </w:rPr>
        <w:t xml:space="preserve"> </w:t>
      </w:r>
      <w:r w:rsidR="005D60DE" w:rsidRPr="00BB329E">
        <w:rPr>
          <w:rFonts w:asciiTheme="majorHAnsi" w:hAnsiTheme="majorHAnsi" w:cstheme="majorHAnsi"/>
        </w:rPr>
        <w:t>scenarios</w:t>
      </w:r>
      <w:r w:rsidRPr="00BB329E">
        <w:rPr>
          <w:rFonts w:asciiTheme="majorHAnsi" w:hAnsiTheme="majorHAnsi" w:cstheme="majorHAnsi"/>
        </w:rPr>
        <w:t>. In addition</w:t>
      </w:r>
      <w:r w:rsidR="001C020E" w:rsidRPr="00BB329E">
        <w:rPr>
          <w:rFonts w:asciiTheme="majorHAnsi" w:hAnsiTheme="majorHAnsi" w:cstheme="majorHAnsi"/>
        </w:rPr>
        <w:t>,</w:t>
      </w:r>
      <w:r w:rsidR="005D60DE" w:rsidRPr="00BB329E">
        <w:rPr>
          <w:rFonts w:asciiTheme="majorHAnsi" w:hAnsiTheme="majorHAnsi" w:cstheme="majorHAnsi"/>
        </w:rPr>
        <w:t xml:space="preserve"> </w:t>
      </w:r>
      <w:r w:rsidRPr="00BB329E">
        <w:rPr>
          <w:rFonts w:asciiTheme="majorHAnsi" w:hAnsiTheme="majorHAnsi" w:cstheme="majorHAnsi"/>
        </w:rPr>
        <w:t xml:space="preserve">cumulative impacts are </w:t>
      </w:r>
      <w:r w:rsidR="005D60DE" w:rsidRPr="00BB329E">
        <w:rPr>
          <w:rFonts w:asciiTheme="majorHAnsi" w:hAnsiTheme="majorHAnsi" w:cstheme="majorHAnsi"/>
        </w:rPr>
        <w:t>taken into a</w:t>
      </w:r>
      <w:r w:rsidR="001C020E" w:rsidRPr="00BB329E">
        <w:rPr>
          <w:rFonts w:asciiTheme="majorHAnsi" w:hAnsiTheme="majorHAnsi" w:cstheme="majorHAnsi"/>
        </w:rPr>
        <w:t xml:space="preserve">ccount when determining the environmental impact assessment.  </w:t>
      </w:r>
      <w:r w:rsidRPr="00BB329E">
        <w:rPr>
          <w:rFonts w:asciiTheme="majorHAnsi" w:hAnsiTheme="majorHAnsi" w:cstheme="majorHAnsi"/>
        </w:rPr>
        <w:t>The impact assessment will be applied to all identified alternatives.</w:t>
      </w:r>
    </w:p>
    <w:p w14:paraId="0E8C4883" w14:textId="4154F490" w:rsidR="00EC63B8" w:rsidRPr="00BB329E" w:rsidRDefault="00EC63B8" w:rsidP="001A7369">
      <w:pPr>
        <w:pStyle w:val="2GeoHeading"/>
        <w:numPr>
          <w:ilvl w:val="1"/>
          <w:numId w:val="22"/>
        </w:numPr>
        <w:rPr>
          <w:rFonts w:cstheme="majorHAnsi"/>
        </w:rPr>
      </w:pPr>
      <w:bookmarkStart w:id="77" w:name="_Toc115160464"/>
      <w:r w:rsidRPr="00BB329E">
        <w:rPr>
          <w:rFonts w:cstheme="majorHAnsi"/>
        </w:rPr>
        <w:lastRenderedPageBreak/>
        <w:t xml:space="preserve">Description of Potential Impacts to be </w:t>
      </w:r>
      <w:r w:rsidR="009F0330" w:rsidRPr="00BB329E">
        <w:rPr>
          <w:rFonts w:cstheme="majorHAnsi"/>
        </w:rPr>
        <w:t xml:space="preserve">further </w:t>
      </w:r>
      <w:r w:rsidRPr="00BB329E">
        <w:rPr>
          <w:rFonts w:cstheme="majorHAnsi"/>
        </w:rPr>
        <w:t>investigated</w:t>
      </w:r>
      <w:r w:rsidR="009F0330" w:rsidRPr="00BB329E">
        <w:rPr>
          <w:rFonts w:cstheme="majorHAnsi"/>
        </w:rPr>
        <w:t>.</w:t>
      </w:r>
      <w:bookmarkEnd w:id="77"/>
    </w:p>
    <w:p w14:paraId="36C6920C" w14:textId="73371B97" w:rsidR="00EC63B8" w:rsidRPr="00BB329E" w:rsidRDefault="00EC63B8"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 following Potential Impacts </w:t>
      </w:r>
      <w:r w:rsidR="006F7E0A" w:rsidRPr="00BB329E">
        <w:rPr>
          <w:rFonts w:asciiTheme="majorHAnsi" w:hAnsiTheme="majorHAnsi" w:cstheme="majorHAnsi"/>
        </w:rPr>
        <w:t>must</w:t>
      </w:r>
      <w:r w:rsidRPr="00BB329E">
        <w:rPr>
          <w:rFonts w:asciiTheme="majorHAnsi" w:hAnsiTheme="majorHAnsi" w:cstheme="majorHAnsi"/>
        </w:rPr>
        <w:t xml:space="preserve"> be further investigated </w:t>
      </w:r>
      <w:r w:rsidR="0057102A" w:rsidRPr="00BB329E">
        <w:rPr>
          <w:rFonts w:asciiTheme="majorHAnsi" w:hAnsiTheme="majorHAnsi" w:cstheme="majorHAnsi"/>
        </w:rPr>
        <w:t>using</w:t>
      </w:r>
      <w:r w:rsidRPr="00BB329E">
        <w:rPr>
          <w:rFonts w:asciiTheme="majorHAnsi" w:hAnsiTheme="majorHAnsi" w:cstheme="majorHAnsi"/>
        </w:rPr>
        <w:t xml:space="preserve"> the Methodology described </w:t>
      </w:r>
      <w:r w:rsidR="00B908F9" w:rsidRPr="00BB329E">
        <w:rPr>
          <w:rFonts w:asciiTheme="majorHAnsi" w:hAnsiTheme="majorHAnsi" w:cstheme="majorHAnsi"/>
        </w:rPr>
        <w:t xml:space="preserve">below in </w:t>
      </w:r>
      <w:r w:rsidR="00CA2D05" w:rsidRPr="00BB329E">
        <w:rPr>
          <w:rFonts w:asciiTheme="majorHAnsi" w:hAnsiTheme="majorHAnsi" w:cstheme="majorHAnsi"/>
        </w:rPr>
        <w:t>Tables</w:t>
      </w:r>
      <w:r w:rsidR="00B908F9" w:rsidRPr="00BB329E">
        <w:rPr>
          <w:rFonts w:asciiTheme="majorHAnsi" w:hAnsiTheme="majorHAnsi" w:cstheme="majorHAnsi"/>
        </w:rPr>
        <w:t xml:space="preserve"> 3, 4 and 5</w:t>
      </w:r>
      <w:r w:rsidRPr="00BB329E">
        <w:rPr>
          <w:rFonts w:asciiTheme="majorHAnsi" w:hAnsiTheme="majorHAnsi" w:cstheme="majorHAnsi"/>
        </w:rPr>
        <w:t>.</w:t>
      </w:r>
    </w:p>
    <w:p w14:paraId="7ADDA2A2" w14:textId="5425D0E8" w:rsidR="00EC63B8" w:rsidRPr="00BB329E" w:rsidRDefault="00EC63B8" w:rsidP="001A7369">
      <w:pPr>
        <w:pStyle w:val="Style1"/>
        <w:numPr>
          <w:ilvl w:val="2"/>
          <w:numId w:val="22"/>
        </w:numPr>
      </w:pPr>
      <w:bookmarkStart w:id="78" w:name="_Toc115160465"/>
      <w:r w:rsidRPr="00BB329E">
        <w:t xml:space="preserve">Geology </w:t>
      </w:r>
      <w:r w:rsidR="001C497A" w:rsidRPr="00BB329E">
        <w:t>and Soil</w:t>
      </w:r>
      <w:bookmarkEnd w:id="78"/>
    </w:p>
    <w:p w14:paraId="3A14C161" w14:textId="0D9088FF" w:rsidR="00316504" w:rsidRPr="00BB329E" w:rsidRDefault="001C497A"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During the demarcation of </w:t>
      </w:r>
      <w:r w:rsidR="00A7629A" w:rsidRPr="00BB329E">
        <w:rPr>
          <w:rFonts w:asciiTheme="majorHAnsi" w:hAnsiTheme="majorHAnsi" w:cstheme="majorHAnsi"/>
        </w:rPr>
        <w:t>sites,</w:t>
      </w:r>
      <w:r w:rsidRPr="00BB329E">
        <w:rPr>
          <w:rFonts w:asciiTheme="majorHAnsi" w:hAnsiTheme="majorHAnsi" w:cstheme="majorHAnsi"/>
        </w:rPr>
        <w:t xml:space="preserve"> the clearing of </w:t>
      </w:r>
      <w:r w:rsidR="00A7629A" w:rsidRPr="00BB329E">
        <w:rPr>
          <w:rFonts w:asciiTheme="majorHAnsi" w:hAnsiTheme="majorHAnsi" w:cstheme="majorHAnsi"/>
        </w:rPr>
        <w:t>vegetation</w:t>
      </w:r>
      <w:r w:rsidRPr="00BB329E">
        <w:rPr>
          <w:rFonts w:asciiTheme="majorHAnsi" w:hAnsiTheme="majorHAnsi" w:cstheme="majorHAnsi"/>
        </w:rPr>
        <w:t xml:space="preserve"> may </w:t>
      </w:r>
      <w:r w:rsidR="00CF7531" w:rsidRPr="00BB329E">
        <w:rPr>
          <w:rFonts w:asciiTheme="majorHAnsi" w:hAnsiTheme="majorHAnsi" w:cstheme="majorHAnsi"/>
        </w:rPr>
        <w:t xml:space="preserve">lead to some soil erosion depending on the soil properties, ground slope, vegetation, and rainfall amount and intensity.  During </w:t>
      </w:r>
      <w:r w:rsidR="00EC63B8" w:rsidRPr="00BB329E">
        <w:rPr>
          <w:rFonts w:asciiTheme="majorHAnsi" w:hAnsiTheme="majorHAnsi" w:cstheme="majorHAnsi"/>
        </w:rPr>
        <w:t>construction</w:t>
      </w:r>
      <w:r w:rsidR="0059496A" w:rsidRPr="00BB329E">
        <w:rPr>
          <w:rFonts w:asciiTheme="majorHAnsi" w:hAnsiTheme="majorHAnsi" w:cstheme="majorHAnsi"/>
        </w:rPr>
        <w:t>,</w:t>
      </w:r>
      <w:r w:rsidR="00CF7531" w:rsidRPr="00BB329E">
        <w:rPr>
          <w:rFonts w:asciiTheme="majorHAnsi" w:hAnsiTheme="majorHAnsi" w:cstheme="majorHAnsi"/>
        </w:rPr>
        <w:t xml:space="preserve"> a </w:t>
      </w:r>
      <w:r w:rsidR="00EC63B8" w:rsidRPr="00BB329E">
        <w:rPr>
          <w:rFonts w:asciiTheme="majorHAnsi" w:hAnsiTheme="majorHAnsi" w:cstheme="majorHAnsi"/>
        </w:rPr>
        <w:t xml:space="preserve">disturbance in surface geology may occur as </w:t>
      </w:r>
      <w:r w:rsidR="0057102A" w:rsidRPr="00BB329E">
        <w:rPr>
          <w:rFonts w:asciiTheme="majorHAnsi" w:hAnsiTheme="majorHAnsi" w:cstheme="majorHAnsi"/>
        </w:rPr>
        <w:t xml:space="preserve">a </w:t>
      </w:r>
      <w:r w:rsidR="00EC63B8" w:rsidRPr="00BB329E">
        <w:rPr>
          <w:rFonts w:asciiTheme="majorHAnsi" w:hAnsiTheme="majorHAnsi" w:cstheme="majorHAnsi"/>
        </w:rPr>
        <w:t xml:space="preserve">result of </w:t>
      </w:r>
      <w:r w:rsidR="0057102A" w:rsidRPr="00BB329E">
        <w:rPr>
          <w:rFonts w:asciiTheme="majorHAnsi" w:hAnsiTheme="majorHAnsi" w:cstheme="majorHAnsi"/>
        </w:rPr>
        <w:t xml:space="preserve">laying </w:t>
      </w:r>
      <w:r w:rsidR="00EC63B8" w:rsidRPr="00BB329E">
        <w:rPr>
          <w:rFonts w:asciiTheme="majorHAnsi" w:hAnsiTheme="majorHAnsi" w:cstheme="majorHAnsi"/>
        </w:rPr>
        <w:t xml:space="preserve">foundations. </w:t>
      </w:r>
      <w:r w:rsidR="00DB575B" w:rsidRPr="00BB329E">
        <w:rPr>
          <w:rFonts w:asciiTheme="majorHAnsi" w:hAnsiTheme="majorHAnsi" w:cstheme="majorHAnsi"/>
        </w:rPr>
        <w:t>The potential impacts relating to geology and soil will be evaluated by a specialist geotechnical report that will elaborate on the underlying geology and the soil composition and texture of the site.</w:t>
      </w:r>
    </w:p>
    <w:p w14:paraId="19F77E95" w14:textId="242A638C" w:rsidR="00EC63B8" w:rsidRPr="00BB329E" w:rsidRDefault="00EC63B8" w:rsidP="001A7369">
      <w:pPr>
        <w:pStyle w:val="Heading3"/>
        <w:numPr>
          <w:ilvl w:val="2"/>
          <w:numId w:val="22"/>
        </w:numPr>
        <w:spacing w:before="0" w:line="276" w:lineRule="auto"/>
        <w:rPr>
          <w:rFonts w:cstheme="majorHAnsi"/>
          <w:b/>
          <w:color w:val="auto"/>
          <w:sz w:val="22"/>
          <w:szCs w:val="22"/>
        </w:rPr>
      </w:pPr>
      <w:bookmarkStart w:id="79" w:name="_Toc115160466"/>
      <w:r w:rsidRPr="00BB329E">
        <w:rPr>
          <w:rFonts w:cstheme="majorHAnsi"/>
          <w:b/>
          <w:color w:val="auto"/>
          <w:sz w:val="22"/>
          <w:szCs w:val="22"/>
        </w:rPr>
        <w:t>Topography</w:t>
      </w:r>
      <w:bookmarkEnd w:id="79"/>
    </w:p>
    <w:p w14:paraId="6F8EBBAB" w14:textId="0939B6B9" w:rsidR="00316504" w:rsidRPr="00BB329E" w:rsidRDefault="00EC63B8"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Erosion during the clearing and construction phases of the project may lead to an impact on the topography. Building material may also alter the topography of the area.</w:t>
      </w:r>
    </w:p>
    <w:p w14:paraId="4BB79182" w14:textId="062387EA" w:rsidR="00EC63B8" w:rsidRPr="00BB329E" w:rsidRDefault="00EC63B8" w:rsidP="001A7369">
      <w:pPr>
        <w:pStyle w:val="Heading3"/>
        <w:numPr>
          <w:ilvl w:val="2"/>
          <w:numId w:val="22"/>
        </w:numPr>
        <w:spacing w:before="0" w:line="276" w:lineRule="auto"/>
        <w:rPr>
          <w:rFonts w:cstheme="majorHAnsi"/>
          <w:b/>
          <w:color w:val="auto"/>
          <w:sz w:val="22"/>
          <w:szCs w:val="22"/>
        </w:rPr>
      </w:pPr>
      <w:bookmarkStart w:id="80" w:name="_Toc115160467"/>
      <w:r w:rsidRPr="00BB329E">
        <w:rPr>
          <w:rFonts w:cstheme="majorHAnsi"/>
          <w:b/>
          <w:color w:val="auto"/>
          <w:sz w:val="22"/>
          <w:szCs w:val="22"/>
        </w:rPr>
        <w:t>Topsoil and Land use</w:t>
      </w:r>
      <w:bookmarkEnd w:id="80"/>
    </w:p>
    <w:p w14:paraId="1F4F9CA4" w14:textId="1C21D209" w:rsidR="00224C3F" w:rsidRPr="00BB329E" w:rsidRDefault="00EC63B8"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 xml:space="preserve">During the </w:t>
      </w:r>
      <w:r w:rsidR="00603E20" w:rsidRPr="00BB329E">
        <w:rPr>
          <w:rFonts w:asciiTheme="majorHAnsi" w:hAnsiTheme="majorHAnsi" w:cstheme="majorHAnsi"/>
          <w:color w:val="000000"/>
        </w:rPr>
        <w:t xml:space="preserve">clearing and </w:t>
      </w:r>
      <w:r w:rsidRPr="00BB329E">
        <w:rPr>
          <w:rFonts w:asciiTheme="majorHAnsi" w:hAnsiTheme="majorHAnsi" w:cstheme="majorHAnsi"/>
          <w:color w:val="000000"/>
        </w:rPr>
        <w:t>construction phase of the project, soil recourses including essential top</w:t>
      </w:r>
      <w:r w:rsidR="00603E20" w:rsidRPr="00BB329E">
        <w:rPr>
          <w:rFonts w:asciiTheme="majorHAnsi" w:hAnsiTheme="majorHAnsi" w:cstheme="majorHAnsi"/>
          <w:color w:val="000000"/>
        </w:rPr>
        <w:t>s</w:t>
      </w:r>
      <w:r w:rsidRPr="00BB329E">
        <w:rPr>
          <w:rFonts w:asciiTheme="majorHAnsi" w:hAnsiTheme="majorHAnsi" w:cstheme="majorHAnsi"/>
          <w:color w:val="000000"/>
        </w:rPr>
        <w:t xml:space="preserve">oil may be impacted. Erosion of topsoil may occur as well as the compaction of </w:t>
      </w:r>
      <w:r w:rsidR="0057102A" w:rsidRPr="00BB329E">
        <w:rPr>
          <w:rFonts w:asciiTheme="majorHAnsi" w:hAnsiTheme="majorHAnsi" w:cstheme="majorHAnsi"/>
          <w:color w:val="000000"/>
        </w:rPr>
        <w:t xml:space="preserve">the </w:t>
      </w:r>
      <w:r w:rsidRPr="00BB329E">
        <w:rPr>
          <w:rFonts w:asciiTheme="majorHAnsi" w:hAnsiTheme="majorHAnsi" w:cstheme="majorHAnsi"/>
          <w:color w:val="000000"/>
        </w:rPr>
        <w:t>soil.</w:t>
      </w:r>
    </w:p>
    <w:p w14:paraId="0D737991" w14:textId="58835552" w:rsidR="00316504" w:rsidRPr="00BB329E" w:rsidRDefault="00316504" w:rsidP="001A7369">
      <w:pPr>
        <w:pStyle w:val="Heading3"/>
        <w:numPr>
          <w:ilvl w:val="2"/>
          <w:numId w:val="22"/>
        </w:numPr>
        <w:spacing w:before="0" w:line="276" w:lineRule="auto"/>
        <w:rPr>
          <w:rFonts w:cstheme="majorHAnsi"/>
          <w:b/>
          <w:color w:val="auto"/>
          <w:sz w:val="22"/>
          <w:szCs w:val="22"/>
        </w:rPr>
      </w:pPr>
      <w:bookmarkStart w:id="81" w:name="_Toc115160468"/>
      <w:r w:rsidRPr="00BB329E">
        <w:rPr>
          <w:rFonts w:cstheme="majorHAnsi"/>
          <w:b/>
          <w:color w:val="auto"/>
          <w:sz w:val="22"/>
          <w:szCs w:val="22"/>
        </w:rPr>
        <w:t>Fauna</w:t>
      </w:r>
      <w:bookmarkEnd w:id="81"/>
    </w:p>
    <w:p w14:paraId="42E4CE53" w14:textId="416D1184" w:rsidR="00224C3F" w:rsidRPr="00BB329E" w:rsidRDefault="00316504"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Impact on Fauna may occur as a result of the dis</w:t>
      </w:r>
      <w:r w:rsidR="00603E20" w:rsidRPr="00BB329E">
        <w:rPr>
          <w:rFonts w:asciiTheme="majorHAnsi" w:hAnsiTheme="majorHAnsi" w:cstheme="majorHAnsi"/>
          <w:color w:val="000000"/>
        </w:rPr>
        <w:t>ruption</w:t>
      </w:r>
      <w:r w:rsidRPr="00BB329E">
        <w:rPr>
          <w:rFonts w:asciiTheme="majorHAnsi" w:hAnsiTheme="majorHAnsi" w:cstheme="majorHAnsi"/>
          <w:color w:val="000000"/>
        </w:rPr>
        <w:t xml:space="preserve"> of habitats during the construction phase and clearing phase of the project.</w:t>
      </w:r>
    </w:p>
    <w:p w14:paraId="2863924D" w14:textId="1045CFEB" w:rsidR="00316504" w:rsidRPr="00BB329E" w:rsidRDefault="00316504" w:rsidP="001A7369">
      <w:pPr>
        <w:pStyle w:val="Heading3"/>
        <w:numPr>
          <w:ilvl w:val="2"/>
          <w:numId w:val="22"/>
        </w:numPr>
        <w:spacing w:before="0" w:line="276" w:lineRule="auto"/>
        <w:rPr>
          <w:rFonts w:cstheme="majorHAnsi"/>
          <w:b/>
          <w:color w:val="auto"/>
          <w:sz w:val="22"/>
          <w:szCs w:val="22"/>
        </w:rPr>
      </w:pPr>
      <w:bookmarkStart w:id="82" w:name="_Toc115160469"/>
      <w:r w:rsidRPr="00BB329E">
        <w:rPr>
          <w:rFonts w:cstheme="majorHAnsi"/>
          <w:b/>
          <w:color w:val="auto"/>
          <w:sz w:val="22"/>
          <w:szCs w:val="22"/>
        </w:rPr>
        <w:t>Flora</w:t>
      </w:r>
      <w:bookmarkEnd w:id="82"/>
    </w:p>
    <w:p w14:paraId="6F6EBEDA" w14:textId="5ECD0D18" w:rsidR="00316504" w:rsidRPr="00BB329E" w:rsidRDefault="00316504"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A loss in vegetation may occur during</w:t>
      </w:r>
      <w:r w:rsidR="00CF7531" w:rsidRPr="00BB329E">
        <w:rPr>
          <w:rFonts w:asciiTheme="majorHAnsi" w:hAnsiTheme="majorHAnsi" w:cstheme="majorHAnsi"/>
          <w:color w:val="000000"/>
        </w:rPr>
        <w:t xml:space="preserve"> th</w:t>
      </w:r>
      <w:r w:rsidR="00B908F9" w:rsidRPr="00BB329E">
        <w:rPr>
          <w:rFonts w:asciiTheme="majorHAnsi" w:hAnsiTheme="majorHAnsi" w:cstheme="majorHAnsi"/>
          <w:color w:val="000000"/>
        </w:rPr>
        <w:t>e demarcation phase when clearing the area as well as the removal of v</w:t>
      </w:r>
      <w:r w:rsidRPr="00BB329E">
        <w:rPr>
          <w:rFonts w:asciiTheme="majorHAnsi" w:hAnsiTheme="majorHAnsi" w:cstheme="majorHAnsi"/>
          <w:color w:val="000000"/>
        </w:rPr>
        <w:t xml:space="preserve">egetation </w:t>
      </w:r>
      <w:r w:rsidR="0057102A" w:rsidRPr="00BB329E">
        <w:rPr>
          <w:rFonts w:asciiTheme="majorHAnsi" w:hAnsiTheme="majorHAnsi" w:cstheme="majorHAnsi"/>
          <w:color w:val="000000"/>
        </w:rPr>
        <w:t>before</w:t>
      </w:r>
      <w:r w:rsidRPr="00BB329E">
        <w:rPr>
          <w:rFonts w:asciiTheme="majorHAnsi" w:hAnsiTheme="majorHAnsi" w:cstheme="majorHAnsi"/>
          <w:color w:val="000000"/>
        </w:rPr>
        <w:t xml:space="preserve"> construction activities tak</w:t>
      </w:r>
      <w:r w:rsidR="00B908F9" w:rsidRPr="00BB329E">
        <w:rPr>
          <w:rFonts w:asciiTheme="majorHAnsi" w:hAnsiTheme="majorHAnsi" w:cstheme="majorHAnsi"/>
          <w:color w:val="000000"/>
        </w:rPr>
        <w:t>e</w:t>
      </w:r>
      <w:r w:rsidRPr="00BB329E">
        <w:rPr>
          <w:rFonts w:asciiTheme="majorHAnsi" w:hAnsiTheme="majorHAnsi" w:cstheme="majorHAnsi"/>
          <w:color w:val="000000"/>
        </w:rPr>
        <w:t xml:space="preserve"> place. </w:t>
      </w:r>
      <w:r w:rsidR="00017A50" w:rsidRPr="00BB329E">
        <w:rPr>
          <w:rFonts w:asciiTheme="majorHAnsi" w:hAnsiTheme="majorHAnsi" w:cstheme="majorHAnsi"/>
          <w:color w:val="000000"/>
        </w:rPr>
        <w:t xml:space="preserve">The site is </w:t>
      </w:r>
      <w:r w:rsidR="00603E20" w:rsidRPr="00BB329E">
        <w:rPr>
          <w:rFonts w:asciiTheme="majorHAnsi" w:hAnsiTheme="majorHAnsi" w:cstheme="majorHAnsi"/>
          <w:color w:val="000000"/>
        </w:rPr>
        <w:t xml:space="preserve">located </w:t>
      </w:r>
      <w:r w:rsidR="00017A50" w:rsidRPr="00BB329E">
        <w:rPr>
          <w:rFonts w:asciiTheme="majorHAnsi" w:hAnsiTheme="majorHAnsi" w:cstheme="majorHAnsi"/>
          <w:color w:val="000000"/>
        </w:rPr>
        <w:t xml:space="preserve">within an area marked with </w:t>
      </w:r>
      <w:r w:rsidR="0057102A" w:rsidRPr="00BB329E">
        <w:rPr>
          <w:rFonts w:asciiTheme="majorHAnsi" w:hAnsiTheme="majorHAnsi" w:cstheme="majorHAnsi"/>
          <w:color w:val="000000"/>
        </w:rPr>
        <w:t xml:space="preserve">a </w:t>
      </w:r>
      <w:r w:rsidR="00017A50" w:rsidRPr="00BB329E">
        <w:rPr>
          <w:rFonts w:asciiTheme="majorHAnsi" w:hAnsiTheme="majorHAnsi" w:cstheme="majorHAnsi"/>
          <w:color w:val="000000"/>
        </w:rPr>
        <w:t xml:space="preserve">high potential </w:t>
      </w:r>
      <w:r w:rsidR="0059496A" w:rsidRPr="00BB329E">
        <w:rPr>
          <w:rFonts w:asciiTheme="majorHAnsi" w:hAnsiTheme="majorHAnsi" w:cstheme="majorHAnsi"/>
          <w:color w:val="000000"/>
        </w:rPr>
        <w:t>for</w:t>
      </w:r>
      <w:r w:rsidR="00017A50" w:rsidRPr="00BB329E">
        <w:rPr>
          <w:rFonts w:asciiTheme="majorHAnsi" w:hAnsiTheme="majorHAnsi" w:cstheme="majorHAnsi"/>
          <w:color w:val="000000"/>
        </w:rPr>
        <w:t xml:space="preserve"> terrestrial impact.</w:t>
      </w:r>
    </w:p>
    <w:p w14:paraId="41128D0C" w14:textId="085F3F5B" w:rsidR="00316504" w:rsidRPr="00BB329E" w:rsidRDefault="00316504" w:rsidP="001A7369">
      <w:pPr>
        <w:pStyle w:val="Heading3"/>
        <w:numPr>
          <w:ilvl w:val="2"/>
          <w:numId w:val="22"/>
        </w:numPr>
        <w:spacing w:before="0" w:line="276" w:lineRule="auto"/>
        <w:rPr>
          <w:rFonts w:cstheme="majorHAnsi"/>
          <w:b/>
          <w:color w:val="auto"/>
          <w:sz w:val="22"/>
          <w:szCs w:val="22"/>
        </w:rPr>
      </w:pPr>
      <w:bookmarkStart w:id="83" w:name="_Toc115160470"/>
      <w:r w:rsidRPr="00BB329E">
        <w:rPr>
          <w:rFonts w:cstheme="majorHAnsi"/>
          <w:b/>
          <w:color w:val="auto"/>
          <w:sz w:val="22"/>
          <w:szCs w:val="22"/>
        </w:rPr>
        <w:t>Air Quality</w:t>
      </w:r>
      <w:bookmarkEnd w:id="83"/>
    </w:p>
    <w:p w14:paraId="52469136" w14:textId="6146317A" w:rsidR="00316504" w:rsidRPr="00BB329E" w:rsidRDefault="00316504"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CO² Emissions from construction vehicles and machinery, as well as dust during the construction phase</w:t>
      </w:r>
      <w:r w:rsidR="0057102A" w:rsidRPr="00BB329E">
        <w:rPr>
          <w:rFonts w:asciiTheme="majorHAnsi" w:hAnsiTheme="majorHAnsi" w:cstheme="majorHAnsi"/>
          <w:color w:val="000000"/>
        </w:rPr>
        <w:t>,</w:t>
      </w:r>
      <w:r w:rsidRPr="00BB329E">
        <w:rPr>
          <w:rFonts w:asciiTheme="majorHAnsi" w:hAnsiTheme="majorHAnsi" w:cstheme="majorHAnsi"/>
          <w:color w:val="000000"/>
        </w:rPr>
        <w:t xml:space="preserve"> will have an impact on air quality.</w:t>
      </w:r>
    </w:p>
    <w:p w14:paraId="21421D89" w14:textId="5CE4FD9E" w:rsidR="00316504" w:rsidRPr="00BB329E" w:rsidRDefault="00316504" w:rsidP="001A7369">
      <w:pPr>
        <w:pStyle w:val="Heading3"/>
        <w:numPr>
          <w:ilvl w:val="2"/>
          <w:numId w:val="22"/>
        </w:numPr>
        <w:spacing w:before="0" w:line="276" w:lineRule="auto"/>
        <w:rPr>
          <w:rFonts w:cstheme="majorHAnsi"/>
          <w:b/>
          <w:color w:val="auto"/>
          <w:sz w:val="22"/>
          <w:szCs w:val="22"/>
        </w:rPr>
      </w:pPr>
      <w:bookmarkStart w:id="84" w:name="_Toc115160471"/>
      <w:r w:rsidRPr="00BB329E">
        <w:rPr>
          <w:rFonts w:cstheme="majorHAnsi"/>
          <w:b/>
          <w:color w:val="auto"/>
          <w:sz w:val="22"/>
          <w:szCs w:val="22"/>
        </w:rPr>
        <w:t xml:space="preserve">Archaeology and </w:t>
      </w:r>
      <w:r w:rsidR="00A7629A" w:rsidRPr="00BB329E">
        <w:rPr>
          <w:rFonts w:cstheme="majorHAnsi"/>
          <w:b/>
          <w:color w:val="auto"/>
          <w:sz w:val="22"/>
          <w:szCs w:val="22"/>
        </w:rPr>
        <w:t>Palaeontology</w:t>
      </w:r>
      <w:bookmarkEnd w:id="84"/>
    </w:p>
    <w:p w14:paraId="30667FA2" w14:textId="57E2909B" w:rsidR="00DD3FB1" w:rsidRPr="00BB329E" w:rsidRDefault="00316504"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The possibility occurs that the construction activity m</w:t>
      </w:r>
      <w:r w:rsidR="0057102A" w:rsidRPr="00BB329E">
        <w:rPr>
          <w:rFonts w:asciiTheme="majorHAnsi" w:hAnsiTheme="majorHAnsi" w:cstheme="majorHAnsi"/>
          <w:color w:val="000000"/>
        </w:rPr>
        <w:t>a</w:t>
      </w:r>
      <w:r w:rsidRPr="00BB329E">
        <w:rPr>
          <w:rFonts w:asciiTheme="majorHAnsi" w:hAnsiTheme="majorHAnsi" w:cstheme="majorHAnsi"/>
          <w:color w:val="000000"/>
        </w:rPr>
        <w:t xml:space="preserve">y lead to an impact on Archaeology and </w:t>
      </w:r>
      <w:r w:rsidR="00A7629A" w:rsidRPr="00BB329E">
        <w:rPr>
          <w:rFonts w:asciiTheme="majorHAnsi" w:hAnsiTheme="majorHAnsi" w:cstheme="majorHAnsi"/>
          <w:color w:val="000000"/>
        </w:rPr>
        <w:t>Palaeontology</w:t>
      </w:r>
      <w:r w:rsidRPr="00BB329E">
        <w:rPr>
          <w:rFonts w:asciiTheme="majorHAnsi" w:hAnsiTheme="majorHAnsi" w:cstheme="majorHAnsi"/>
          <w:color w:val="000000"/>
        </w:rPr>
        <w:t xml:space="preserve"> aspects.</w:t>
      </w:r>
    </w:p>
    <w:p w14:paraId="6EF3BBB0" w14:textId="29D26DF7" w:rsidR="00B908F9" w:rsidRPr="00BB329E" w:rsidRDefault="00B908F9" w:rsidP="001A7369">
      <w:pPr>
        <w:pStyle w:val="Heading3"/>
        <w:numPr>
          <w:ilvl w:val="2"/>
          <w:numId w:val="22"/>
        </w:numPr>
        <w:spacing w:line="276" w:lineRule="auto"/>
        <w:rPr>
          <w:rFonts w:cstheme="majorHAnsi"/>
          <w:b/>
          <w:color w:val="auto"/>
          <w:sz w:val="22"/>
          <w:szCs w:val="22"/>
        </w:rPr>
      </w:pPr>
      <w:bookmarkStart w:id="85" w:name="_Toc115160472"/>
      <w:r w:rsidRPr="00BB329E">
        <w:rPr>
          <w:rFonts w:cstheme="majorHAnsi"/>
          <w:b/>
          <w:color w:val="auto"/>
          <w:sz w:val="22"/>
          <w:szCs w:val="22"/>
        </w:rPr>
        <w:t>Visual Impacts</w:t>
      </w:r>
      <w:bookmarkEnd w:id="85"/>
    </w:p>
    <w:p w14:paraId="63D92C27" w14:textId="08D1668A" w:rsidR="00B908F9" w:rsidRPr="00BB329E" w:rsidRDefault="00B908F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The visual perspective of the property will be changed.</w:t>
      </w:r>
    </w:p>
    <w:p w14:paraId="1D7FB1FB" w14:textId="64576C62" w:rsidR="00B908F9" w:rsidRPr="00BB329E" w:rsidRDefault="00B908F9" w:rsidP="001A7369">
      <w:pPr>
        <w:pStyle w:val="Heading3"/>
        <w:numPr>
          <w:ilvl w:val="2"/>
          <w:numId w:val="22"/>
        </w:numPr>
        <w:spacing w:line="276" w:lineRule="auto"/>
        <w:rPr>
          <w:rFonts w:cstheme="majorHAnsi"/>
          <w:b/>
          <w:color w:val="auto"/>
          <w:sz w:val="22"/>
          <w:szCs w:val="22"/>
        </w:rPr>
      </w:pPr>
      <w:bookmarkStart w:id="86" w:name="_Toc115160473"/>
      <w:r w:rsidRPr="00BB329E">
        <w:rPr>
          <w:rFonts w:cstheme="majorHAnsi"/>
          <w:b/>
          <w:color w:val="auto"/>
          <w:sz w:val="22"/>
          <w:szCs w:val="22"/>
        </w:rPr>
        <w:t>Socio-Economic</w:t>
      </w:r>
      <w:bookmarkEnd w:id="86"/>
    </w:p>
    <w:p w14:paraId="46DBAD8B" w14:textId="08E5EAE9" w:rsidR="00B908F9" w:rsidRPr="00BB329E" w:rsidRDefault="00B908F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Socio-Economic can be divide</w:t>
      </w:r>
      <w:r w:rsidR="00CA2D05" w:rsidRPr="00BB329E">
        <w:rPr>
          <w:rFonts w:asciiTheme="majorHAnsi" w:hAnsiTheme="majorHAnsi" w:cstheme="majorHAnsi"/>
          <w:color w:val="000000"/>
        </w:rPr>
        <w:t>d</w:t>
      </w:r>
      <w:r w:rsidRPr="00BB329E">
        <w:rPr>
          <w:rFonts w:asciiTheme="majorHAnsi" w:hAnsiTheme="majorHAnsi" w:cstheme="majorHAnsi"/>
          <w:color w:val="000000"/>
        </w:rPr>
        <w:t xml:space="preserve"> into the following two categories:</w:t>
      </w:r>
    </w:p>
    <w:p w14:paraId="749D92A5" w14:textId="77777777" w:rsidR="00B908F9" w:rsidRPr="00BB329E" w:rsidRDefault="00B908F9" w:rsidP="00741827">
      <w:pPr>
        <w:autoSpaceDE w:val="0"/>
        <w:autoSpaceDN w:val="0"/>
        <w:adjustRightInd w:val="0"/>
        <w:spacing w:after="0" w:line="276" w:lineRule="auto"/>
        <w:rPr>
          <w:rFonts w:asciiTheme="majorHAnsi" w:hAnsiTheme="majorHAnsi" w:cstheme="majorHAnsi"/>
          <w:b/>
          <w:bCs/>
          <w:color w:val="000000"/>
        </w:rPr>
      </w:pPr>
    </w:p>
    <w:p w14:paraId="5C0FCC62" w14:textId="7771910E" w:rsidR="00B908F9" w:rsidRPr="00BB329E" w:rsidRDefault="00B908F9" w:rsidP="001A7369">
      <w:pPr>
        <w:pStyle w:val="Heading3"/>
        <w:numPr>
          <w:ilvl w:val="0"/>
          <w:numId w:val="2"/>
        </w:numPr>
        <w:spacing w:line="276" w:lineRule="auto"/>
        <w:rPr>
          <w:rFonts w:cstheme="majorHAnsi"/>
          <w:b/>
          <w:color w:val="auto"/>
          <w:sz w:val="22"/>
          <w:szCs w:val="22"/>
        </w:rPr>
      </w:pPr>
      <w:bookmarkStart w:id="87" w:name="_Toc115160474"/>
      <w:r w:rsidRPr="00BB329E">
        <w:rPr>
          <w:rFonts w:cstheme="majorHAnsi"/>
          <w:b/>
          <w:color w:val="auto"/>
          <w:sz w:val="22"/>
          <w:szCs w:val="22"/>
        </w:rPr>
        <w:t>Positive Socio-Economic Impacts:</w:t>
      </w:r>
      <w:bookmarkEnd w:id="87"/>
    </w:p>
    <w:p w14:paraId="6520C2F6" w14:textId="5AD6D0ED" w:rsidR="00B908F9" w:rsidRPr="00BB329E" w:rsidRDefault="00B908F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The proposed development will result in job creation during the construction phase of the project and community improvement during the operational phase with the services to be provided.</w:t>
      </w:r>
    </w:p>
    <w:p w14:paraId="34E43EC5" w14:textId="7E1A0443" w:rsidR="00B908F9" w:rsidRPr="00BB329E" w:rsidRDefault="00B908F9" w:rsidP="001A7369">
      <w:pPr>
        <w:pStyle w:val="Heading3"/>
        <w:numPr>
          <w:ilvl w:val="0"/>
          <w:numId w:val="2"/>
        </w:numPr>
        <w:spacing w:line="276" w:lineRule="auto"/>
        <w:rPr>
          <w:rFonts w:cstheme="majorHAnsi"/>
          <w:b/>
          <w:color w:val="auto"/>
          <w:sz w:val="22"/>
          <w:szCs w:val="22"/>
        </w:rPr>
      </w:pPr>
      <w:bookmarkStart w:id="88" w:name="_Toc115160475"/>
      <w:r w:rsidRPr="00BB329E">
        <w:rPr>
          <w:rFonts w:cstheme="majorHAnsi"/>
          <w:b/>
          <w:color w:val="auto"/>
          <w:sz w:val="22"/>
          <w:szCs w:val="22"/>
        </w:rPr>
        <w:t>Negative Socio-Economic Impacts:</w:t>
      </w:r>
      <w:bookmarkEnd w:id="88"/>
    </w:p>
    <w:p w14:paraId="3348D885" w14:textId="47227B52" w:rsidR="00B908F9" w:rsidRPr="00BB329E" w:rsidRDefault="00B908F9" w:rsidP="00741827">
      <w:pPr>
        <w:autoSpaceDE w:val="0"/>
        <w:autoSpaceDN w:val="0"/>
        <w:adjustRightInd w:val="0"/>
        <w:spacing w:after="282" w:line="276" w:lineRule="auto"/>
        <w:rPr>
          <w:rFonts w:asciiTheme="majorHAnsi" w:hAnsiTheme="majorHAnsi" w:cstheme="majorHAnsi"/>
          <w:color w:val="000000"/>
        </w:rPr>
      </w:pPr>
      <w:r w:rsidRPr="00BB329E">
        <w:rPr>
          <w:rFonts w:asciiTheme="majorHAnsi" w:hAnsiTheme="majorHAnsi" w:cstheme="majorHAnsi"/>
          <w:color w:val="000000"/>
        </w:rPr>
        <w:t>An increase in criminal activities in the local regions of the proposed activity. Safety impacts may occur as a result of improper safety management on site.</w:t>
      </w:r>
    </w:p>
    <w:p w14:paraId="0CA72EB3" w14:textId="10E1D1BB" w:rsidR="00B908F9" w:rsidRPr="00BB329E" w:rsidRDefault="00B908F9" w:rsidP="001A7369">
      <w:pPr>
        <w:pStyle w:val="Heading3"/>
        <w:numPr>
          <w:ilvl w:val="2"/>
          <w:numId w:val="22"/>
        </w:numPr>
        <w:spacing w:line="276" w:lineRule="auto"/>
        <w:rPr>
          <w:rFonts w:cstheme="majorHAnsi"/>
          <w:b/>
          <w:color w:val="auto"/>
          <w:sz w:val="22"/>
          <w:szCs w:val="22"/>
        </w:rPr>
      </w:pPr>
      <w:bookmarkStart w:id="89" w:name="_Toc115160476"/>
      <w:r w:rsidRPr="00BB329E">
        <w:rPr>
          <w:rFonts w:cstheme="majorHAnsi"/>
          <w:b/>
          <w:color w:val="auto"/>
          <w:sz w:val="22"/>
          <w:szCs w:val="22"/>
        </w:rPr>
        <w:t>Cumulative Impacts</w:t>
      </w:r>
      <w:bookmarkEnd w:id="89"/>
    </w:p>
    <w:p w14:paraId="04B74E57" w14:textId="4237BDB6" w:rsidR="00B908F9" w:rsidRPr="00BB329E" w:rsidRDefault="00B908F9" w:rsidP="00741827">
      <w:pPr>
        <w:autoSpaceDE w:val="0"/>
        <w:autoSpaceDN w:val="0"/>
        <w:adjustRightInd w:val="0"/>
        <w:spacing w:after="0" w:line="276" w:lineRule="auto"/>
        <w:rPr>
          <w:rFonts w:asciiTheme="majorHAnsi" w:hAnsiTheme="majorHAnsi" w:cstheme="majorHAnsi"/>
          <w:color w:val="000000"/>
        </w:rPr>
      </w:pPr>
      <w:r w:rsidRPr="00BB329E">
        <w:rPr>
          <w:rFonts w:asciiTheme="majorHAnsi" w:hAnsiTheme="majorHAnsi" w:cstheme="majorHAnsi"/>
          <w:color w:val="000000"/>
        </w:rPr>
        <w:t>Cumulative Impacts include a potential change in surface and groundwater source quality. This impact will be investigated further in the Impact Assessment Report.</w:t>
      </w:r>
    </w:p>
    <w:p w14:paraId="74AB22E4" w14:textId="4A981CF7" w:rsidR="00006C98" w:rsidRPr="00BB329E" w:rsidRDefault="00006C98" w:rsidP="00741827">
      <w:pPr>
        <w:spacing w:line="276" w:lineRule="auto"/>
        <w:rPr>
          <w:rFonts w:asciiTheme="majorHAnsi" w:hAnsiTheme="majorHAnsi" w:cstheme="majorHAnsi"/>
          <w:color w:val="000000"/>
        </w:rPr>
      </w:pPr>
      <w:r w:rsidRPr="00BB329E">
        <w:rPr>
          <w:rFonts w:asciiTheme="majorHAnsi" w:hAnsiTheme="majorHAnsi" w:cstheme="majorHAnsi"/>
          <w:color w:val="000000"/>
        </w:rPr>
        <w:lastRenderedPageBreak/>
        <w:br w:type="page"/>
      </w:r>
    </w:p>
    <w:tbl>
      <w:tblPr>
        <w:tblpPr w:leftFromText="180" w:rightFromText="180" w:vertAnchor="page" w:horzAnchor="margin" w:tblpY="1621"/>
        <w:tblW w:w="9755" w:type="dxa"/>
        <w:tblLook w:val="04A0" w:firstRow="1" w:lastRow="0" w:firstColumn="1" w:lastColumn="0" w:noHBand="0" w:noVBand="1"/>
      </w:tblPr>
      <w:tblGrid>
        <w:gridCol w:w="1234"/>
        <w:gridCol w:w="8521"/>
      </w:tblGrid>
      <w:tr w:rsidR="0059496A" w:rsidRPr="00BB329E" w14:paraId="5936D60F" w14:textId="77777777" w:rsidTr="005165B2">
        <w:trPr>
          <w:trHeight w:val="280"/>
        </w:trPr>
        <w:tc>
          <w:tcPr>
            <w:tcW w:w="12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1067C60" w14:textId="77777777" w:rsidR="0059496A" w:rsidRPr="00BB329E" w:rsidRDefault="0059496A" w:rsidP="00741827">
            <w:pPr>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lastRenderedPageBreak/>
              <w:t>Nature</w:t>
            </w:r>
          </w:p>
        </w:tc>
        <w:tc>
          <w:tcPr>
            <w:tcW w:w="8521" w:type="dxa"/>
            <w:tcBorders>
              <w:top w:val="single" w:sz="4" w:space="0" w:color="auto"/>
              <w:left w:val="nil"/>
              <w:bottom w:val="single" w:sz="4" w:space="0" w:color="auto"/>
              <w:right w:val="single" w:sz="4" w:space="0" w:color="auto"/>
            </w:tcBorders>
            <w:shd w:val="clear" w:color="auto" w:fill="B4C6E7" w:themeFill="accent1" w:themeFillTint="66"/>
            <w:hideMark/>
          </w:tcPr>
          <w:p w14:paraId="30DE3F80" w14:textId="6F75D398" w:rsidR="0059496A" w:rsidRPr="00BB329E" w:rsidRDefault="0059496A" w:rsidP="00741827">
            <w:pPr>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t>Classification of whether the impact is positive or negative, direct or indirect.</w:t>
            </w:r>
          </w:p>
        </w:tc>
      </w:tr>
      <w:tr w:rsidR="0059496A" w:rsidRPr="00BB329E" w14:paraId="6027D2B6" w14:textId="77777777" w:rsidTr="005165B2">
        <w:trPr>
          <w:trHeight w:val="1343"/>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27BEDF02" w14:textId="16435E50"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Extent</w:t>
            </w:r>
          </w:p>
        </w:tc>
        <w:tc>
          <w:tcPr>
            <w:tcW w:w="8521" w:type="dxa"/>
            <w:tcBorders>
              <w:top w:val="nil"/>
              <w:left w:val="nil"/>
              <w:bottom w:val="single" w:sz="4" w:space="0" w:color="auto"/>
              <w:right w:val="single" w:sz="4" w:space="0" w:color="auto"/>
            </w:tcBorders>
            <w:shd w:val="clear" w:color="auto" w:fill="auto"/>
            <w:hideMark/>
          </w:tcPr>
          <w:p w14:paraId="607E163C" w14:textId="3185F2B6"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Spatial scale of impact and classified as: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 xml:space="preserve">Site: </w:t>
            </w:r>
            <w:r w:rsidRPr="00BB329E">
              <w:rPr>
                <w:rFonts w:asciiTheme="majorHAnsi" w:eastAsia="Times New Roman" w:hAnsiTheme="majorHAnsi" w:cstheme="majorHAnsi"/>
                <w:color w:val="000000"/>
                <w:sz w:val="20"/>
                <w:szCs w:val="20"/>
              </w:rPr>
              <w:t>The impacted area is the whole site or a significant portion of the site.</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Local:</w:t>
            </w:r>
            <w:r w:rsidRPr="00BB329E">
              <w:rPr>
                <w:rFonts w:asciiTheme="majorHAnsi" w:eastAsia="Times New Roman" w:hAnsiTheme="majorHAnsi" w:cstheme="majorHAnsi"/>
                <w:color w:val="000000"/>
                <w:sz w:val="20"/>
                <w:szCs w:val="20"/>
              </w:rPr>
              <w:t xml:space="preserve"> Within a radius of 2 km of the construction site.</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Regional:</w:t>
            </w:r>
            <w:r w:rsidRPr="00BB329E">
              <w:rPr>
                <w:rFonts w:asciiTheme="majorHAnsi" w:eastAsia="Times New Roman" w:hAnsiTheme="majorHAnsi" w:cstheme="majorHAnsi"/>
                <w:color w:val="000000"/>
                <w:sz w:val="20"/>
                <w:szCs w:val="20"/>
              </w:rPr>
              <w:t xml:space="preserve"> The impacted area extends to the immediate, surrounding and neighbouring properties.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National:</w:t>
            </w:r>
            <w:r w:rsidRPr="00BB329E">
              <w:rPr>
                <w:rFonts w:asciiTheme="majorHAnsi" w:eastAsia="Times New Roman" w:hAnsiTheme="majorHAnsi" w:cstheme="majorHAnsi"/>
                <w:color w:val="000000"/>
                <w:sz w:val="20"/>
                <w:szCs w:val="20"/>
              </w:rPr>
              <w:t xml:space="preserve"> The impact can be considered to be of national significance.</w:t>
            </w:r>
          </w:p>
        </w:tc>
      </w:tr>
      <w:tr w:rsidR="0059496A" w:rsidRPr="00BB329E" w14:paraId="0E948807" w14:textId="77777777" w:rsidTr="005165B2">
        <w:trPr>
          <w:trHeight w:val="2688"/>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72CB84ED" w14:textId="7ABD0D2D" w:rsidR="0059496A" w:rsidRPr="00BB329E" w:rsidRDefault="0059496A" w:rsidP="00741827">
            <w:pPr>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t>Duration:</w:t>
            </w:r>
          </w:p>
        </w:tc>
        <w:tc>
          <w:tcPr>
            <w:tcW w:w="8521" w:type="dxa"/>
            <w:tcBorders>
              <w:top w:val="nil"/>
              <w:left w:val="nil"/>
              <w:bottom w:val="single" w:sz="4" w:space="0" w:color="auto"/>
              <w:right w:val="single" w:sz="4" w:space="0" w:color="auto"/>
            </w:tcBorders>
            <w:shd w:val="clear" w:color="auto" w:fill="auto"/>
            <w:hideMark/>
          </w:tcPr>
          <w:p w14:paraId="04B77F1F" w14:textId="40AD7EEF"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Indicates the lifetime of the impact and is classified as: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Short term:</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 xml:space="preserve">The impact will either disappear with mitigation or will be mitigated through natural processes in a span shorter than </w:t>
            </w:r>
            <w:r w:rsidR="00B4410B" w:rsidRPr="00BB329E">
              <w:rPr>
                <w:rFonts w:asciiTheme="majorHAnsi" w:eastAsia="Times New Roman" w:hAnsiTheme="majorHAnsi" w:cstheme="majorHAnsi"/>
                <w:color w:val="000000"/>
                <w:sz w:val="20"/>
                <w:szCs w:val="20"/>
              </w:rPr>
              <w:t xml:space="preserve">the </w:t>
            </w:r>
            <w:r w:rsidR="007D1CAF" w:rsidRPr="00BB329E">
              <w:rPr>
                <w:rFonts w:asciiTheme="majorHAnsi" w:eastAsia="Times New Roman" w:hAnsiTheme="majorHAnsi" w:cstheme="majorHAnsi"/>
                <w:color w:val="000000"/>
                <w:sz w:val="20"/>
                <w:szCs w:val="20"/>
              </w:rPr>
              <w:t>relevant project</w:t>
            </w:r>
            <w:r w:rsidRPr="00BB329E">
              <w:rPr>
                <w:rFonts w:asciiTheme="majorHAnsi" w:eastAsia="Times New Roman" w:hAnsiTheme="majorHAnsi" w:cstheme="majorHAnsi"/>
                <w:color w:val="000000"/>
                <w:sz w:val="20"/>
                <w:szCs w:val="20"/>
              </w:rPr>
              <w:t xml:space="preserve"> phase.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Medium-term:</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 xml:space="preserve">The impact will last for the period of the </w:t>
            </w:r>
            <w:r w:rsidR="007D1CAF" w:rsidRPr="00BB329E">
              <w:rPr>
                <w:rFonts w:asciiTheme="majorHAnsi" w:eastAsia="Times New Roman" w:hAnsiTheme="majorHAnsi" w:cstheme="majorHAnsi"/>
                <w:color w:val="000000"/>
                <w:sz w:val="20"/>
                <w:szCs w:val="20"/>
              </w:rPr>
              <w:t>relevant project phase in which it takes place</w:t>
            </w:r>
            <w:r w:rsidRPr="00BB329E">
              <w:rPr>
                <w:rFonts w:asciiTheme="majorHAnsi" w:eastAsia="Times New Roman" w:hAnsiTheme="majorHAnsi" w:cstheme="majorHAnsi"/>
                <w:color w:val="000000"/>
                <w:sz w:val="20"/>
                <w:szCs w:val="20"/>
              </w:rPr>
              <w:t>, whereafter it will be entirely negated. </w:t>
            </w:r>
            <w:r w:rsidRPr="00BB329E">
              <w:rPr>
                <w:rFonts w:asciiTheme="majorHAnsi" w:eastAsia="Times New Roman" w:hAnsiTheme="majorHAnsi" w:cstheme="majorHAnsi"/>
                <w:color w:val="000000"/>
                <w:sz w:val="20"/>
                <w:szCs w:val="20"/>
              </w:rPr>
              <w:br/>
            </w:r>
            <w:r w:rsidR="00A02029" w:rsidRPr="00BB329E">
              <w:rPr>
                <w:rFonts w:asciiTheme="majorHAnsi" w:eastAsia="Times New Roman" w:hAnsiTheme="majorHAnsi" w:cstheme="majorHAnsi"/>
                <w:b/>
                <w:bCs/>
                <w:color w:val="000000"/>
                <w:sz w:val="20"/>
                <w:szCs w:val="20"/>
                <w:u w:val="single"/>
              </w:rPr>
              <w:t>Long-term</w:t>
            </w:r>
            <w:r w:rsidRPr="00BB329E">
              <w:rPr>
                <w:rFonts w:asciiTheme="majorHAnsi" w:eastAsia="Times New Roman" w:hAnsiTheme="majorHAnsi" w:cstheme="majorHAnsi"/>
                <w:b/>
                <w:bCs/>
                <w:color w:val="000000"/>
                <w:sz w:val="20"/>
                <w:szCs w:val="20"/>
                <w:u w:val="single"/>
              </w:rPr>
              <w:t xml:space="preserve">: </w:t>
            </w:r>
            <w:r w:rsidRPr="00BB329E">
              <w:rPr>
                <w:rFonts w:asciiTheme="majorHAnsi" w:eastAsia="Times New Roman" w:hAnsiTheme="majorHAnsi" w:cstheme="majorHAnsi"/>
                <w:color w:val="000000"/>
                <w:sz w:val="20"/>
                <w:szCs w:val="20"/>
              </w:rPr>
              <w:t>The impact will continue or last for the entire operational life of the development but will be mitigated by direct human action or by natural processes thereafter. The only class of impact will be non-transitory</w:t>
            </w:r>
            <w:r w:rsidR="00DC7506" w:rsidRPr="00BB329E">
              <w:rPr>
                <w:rFonts w:asciiTheme="majorHAnsi" w:eastAsia="Times New Roman" w:hAnsiTheme="majorHAnsi" w:cstheme="majorHAnsi"/>
                <w:color w:val="000000"/>
                <w:sz w:val="20"/>
                <w:szCs w:val="20"/>
              </w:rPr>
              <w:t xml:space="preserve">.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Permanent:</w:t>
            </w:r>
            <w:r w:rsidRPr="00BB329E">
              <w:rPr>
                <w:rFonts w:asciiTheme="majorHAnsi" w:eastAsia="Times New Roman" w:hAnsiTheme="majorHAnsi" w:cstheme="majorHAnsi"/>
                <w:color w:val="000000"/>
                <w:sz w:val="20"/>
                <w:szCs w:val="20"/>
              </w:rPr>
              <w:t xml:space="preserve"> Mitigation either by man or natural process will not occur in such a way or in such a time that the impact can be considered transient.</w:t>
            </w:r>
          </w:p>
        </w:tc>
      </w:tr>
      <w:tr w:rsidR="0059496A" w:rsidRPr="00BB329E" w14:paraId="1569AFA0" w14:textId="77777777" w:rsidTr="005165B2">
        <w:trPr>
          <w:trHeight w:val="2418"/>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73333E1F" w14:textId="41AF681D" w:rsidR="0059496A" w:rsidRPr="00BB329E" w:rsidRDefault="0059496A" w:rsidP="00741827">
            <w:pPr>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t>Intensity:</w:t>
            </w:r>
          </w:p>
        </w:tc>
        <w:tc>
          <w:tcPr>
            <w:tcW w:w="8521" w:type="dxa"/>
            <w:tcBorders>
              <w:top w:val="nil"/>
              <w:left w:val="nil"/>
              <w:bottom w:val="single" w:sz="4" w:space="0" w:color="auto"/>
              <w:right w:val="single" w:sz="4" w:space="0" w:color="auto"/>
            </w:tcBorders>
            <w:shd w:val="clear" w:color="auto" w:fill="auto"/>
            <w:hideMark/>
          </w:tcPr>
          <w:p w14:paraId="0FE31357" w14:textId="013A089D" w:rsidR="0059496A" w:rsidRPr="00BB329E" w:rsidRDefault="0059496A" w:rsidP="00741827">
            <w:pPr>
              <w:spacing w:after="0" w:line="276" w:lineRule="auto"/>
              <w:rPr>
                <w:rFonts w:asciiTheme="majorHAnsi" w:eastAsia="Times New Roman" w:hAnsiTheme="majorHAnsi" w:cstheme="majorHAnsi"/>
                <w:b/>
                <w:bCs/>
                <w:color w:val="000000"/>
                <w:sz w:val="20"/>
                <w:szCs w:val="20"/>
                <w:u w:val="single"/>
              </w:rPr>
            </w:pPr>
            <w:r w:rsidRPr="00BB329E">
              <w:rPr>
                <w:rFonts w:asciiTheme="majorHAnsi" w:eastAsia="Times New Roman" w:hAnsiTheme="majorHAnsi" w:cstheme="majorHAnsi"/>
                <w:b/>
                <w:bCs/>
                <w:color w:val="000000"/>
                <w:sz w:val="20"/>
                <w:szCs w:val="20"/>
              </w:rPr>
              <w:t>Describes whether an impact is destructive or benign;</w:t>
            </w:r>
            <w:r w:rsidRPr="00BB329E">
              <w:rPr>
                <w:rFonts w:asciiTheme="majorHAnsi" w:eastAsia="Times New Roman" w:hAnsiTheme="majorHAnsi" w:cstheme="majorHAnsi"/>
                <w:b/>
                <w:bCs/>
                <w:color w:val="000000"/>
                <w:sz w:val="20"/>
                <w:szCs w:val="20"/>
                <w:u w:val="single"/>
              </w:rPr>
              <w:br/>
              <w:t xml:space="preserve"> Low:</w:t>
            </w:r>
            <w:r w:rsidRPr="00BB329E">
              <w:rPr>
                <w:rFonts w:asciiTheme="majorHAnsi" w:eastAsia="Times New Roman" w:hAnsiTheme="majorHAnsi" w:cstheme="majorHAnsi"/>
                <w:color w:val="000000"/>
                <w:sz w:val="20"/>
                <w:szCs w:val="20"/>
              </w:rPr>
              <w:t xml:space="preserve"> Impact affects the environment in such a way that natural, cultural and social functions and processes are not affected. </w:t>
            </w:r>
            <w:r w:rsidRPr="00BB329E">
              <w:rPr>
                <w:rFonts w:asciiTheme="majorHAnsi" w:eastAsia="Times New Roman" w:hAnsiTheme="majorHAnsi" w:cstheme="majorHAnsi"/>
                <w:b/>
                <w:bCs/>
                <w:color w:val="000000"/>
                <w:sz w:val="20"/>
                <w:szCs w:val="20"/>
                <w:u w:val="single"/>
              </w:rPr>
              <w:br/>
              <w:t>Moderate:</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The affected environment is altered, but natural, cultural and social functions and processes continue albeit in a modified way.</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High:</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Natural, cultural and social functions and processes are altered to extent that they temporarily cease.</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Very High:</w:t>
            </w:r>
            <w:r w:rsidRPr="00BB329E">
              <w:rPr>
                <w:rFonts w:asciiTheme="majorHAnsi" w:eastAsia="Times New Roman" w:hAnsiTheme="majorHAnsi" w:cstheme="majorHAnsi"/>
                <w:color w:val="000000"/>
                <w:sz w:val="20"/>
                <w:szCs w:val="20"/>
              </w:rPr>
              <w:t xml:space="preserve"> Natural, cultural and social functions and processes are altered to extent that they permanently cease.</w:t>
            </w:r>
          </w:p>
        </w:tc>
      </w:tr>
      <w:tr w:rsidR="0059496A" w:rsidRPr="00BB329E" w14:paraId="7EA5173C" w14:textId="77777777" w:rsidTr="005165B2">
        <w:trPr>
          <w:trHeight w:val="1343"/>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12833763" w14:textId="2A692DFA"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Probability</w:t>
            </w:r>
            <w:r w:rsidRPr="00BB329E">
              <w:rPr>
                <w:rFonts w:asciiTheme="majorHAnsi" w:eastAsia="Times New Roman" w:hAnsiTheme="majorHAnsi" w:cstheme="majorHAnsi"/>
                <w:color w:val="000000"/>
                <w:sz w:val="20"/>
                <w:szCs w:val="20"/>
              </w:rPr>
              <w:t>:</w:t>
            </w:r>
          </w:p>
        </w:tc>
        <w:tc>
          <w:tcPr>
            <w:tcW w:w="8521" w:type="dxa"/>
            <w:tcBorders>
              <w:top w:val="nil"/>
              <w:left w:val="nil"/>
              <w:bottom w:val="single" w:sz="4" w:space="0" w:color="auto"/>
              <w:right w:val="single" w:sz="4" w:space="0" w:color="auto"/>
            </w:tcBorders>
            <w:shd w:val="clear" w:color="auto" w:fill="auto"/>
            <w:hideMark/>
          </w:tcPr>
          <w:p w14:paraId="4EF09586" w14:textId="7C32E7E7" w:rsidR="0059496A" w:rsidRPr="00BB329E" w:rsidRDefault="0059496A" w:rsidP="00741827">
            <w:pPr>
              <w:spacing w:after="0" w:line="276" w:lineRule="auto"/>
              <w:rPr>
                <w:rFonts w:asciiTheme="majorHAnsi" w:eastAsia="Times New Roman" w:hAnsiTheme="majorHAnsi" w:cstheme="majorHAnsi"/>
                <w:b/>
                <w:bCs/>
                <w:color w:val="000000"/>
                <w:sz w:val="20"/>
                <w:szCs w:val="20"/>
                <w:u w:val="single"/>
              </w:rPr>
            </w:pPr>
            <w:r w:rsidRPr="00BB329E">
              <w:rPr>
                <w:rFonts w:asciiTheme="majorHAnsi" w:eastAsia="Times New Roman" w:hAnsiTheme="majorHAnsi" w:cstheme="majorHAnsi"/>
                <w:b/>
                <w:bCs/>
                <w:color w:val="000000"/>
                <w:sz w:val="20"/>
                <w:szCs w:val="20"/>
              </w:rPr>
              <w:t xml:space="preserve">Describes the likelihood of an impact </w:t>
            </w:r>
            <w:r w:rsidR="00A02029" w:rsidRPr="00BB329E">
              <w:rPr>
                <w:rFonts w:asciiTheme="majorHAnsi" w:eastAsia="Times New Roman" w:hAnsiTheme="majorHAnsi" w:cstheme="majorHAnsi"/>
                <w:b/>
                <w:bCs/>
                <w:color w:val="000000"/>
                <w:sz w:val="20"/>
                <w:szCs w:val="20"/>
              </w:rPr>
              <w:t>occurring</w:t>
            </w:r>
            <w:r w:rsidRPr="00BB329E">
              <w:rPr>
                <w:rFonts w:asciiTheme="majorHAnsi" w:eastAsia="Times New Roman" w:hAnsiTheme="majorHAnsi" w:cstheme="majorHAnsi"/>
                <w:b/>
                <w:bCs/>
                <w:color w:val="000000"/>
                <w:sz w:val="20"/>
                <w:szCs w:val="20"/>
              </w:rPr>
              <w:t>:</w:t>
            </w:r>
            <w:r w:rsidRPr="00BB329E">
              <w:rPr>
                <w:rFonts w:asciiTheme="majorHAnsi" w:eastAsia="Times New Roman" w:hAnsiTheme="majorHAnsi" w:cstheme="majorHAnsi"/>
                <w:b/>
                <w:bCs/>
                <w:color w:val="000000"/>
                <w:sz w:val="20"/>
                <w:szCs w:val="20"/>
                <w:u w:val="single"/>
              </w:rPr>
              <w:br/>
              <w:t>Improbable:</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 xml:space="preserve">The likelihood of the impact materializing is very low.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Possible:</w:t>
            </w:r>
            <w:r w:rsidRPr="00BB329E">
              <w:rPr>
                <w:rFonts w:asciiTheme="majorHAnsi" w:eastAsia="Times New Roman" w:hAnsiTheme="majorHAnsi" w:cstheme="majorHAnsi"/>
                <w:color w:val="000000"/>
                <w:sz w:val="20"/>
                <w:szCs w:val="20"/>
                <w:u w:val="single"/>
              </w:rPr>
              <w:t xml:space="preserve"> </w:t>
            </w:r>
            <w:r w:rsidRPr="00BB329E">
              <w:rPr>
                <w:rFonts w:asciiTheme="majorHAnsi" w:eastAsia="Times New Roman" w:hAnsiTheme="majorHAnsi" w:cstheme="majorHAnsi"/>
                <w:color w:val="000000"/>
                <w:sz w:val="20"/>
                <w:szCs w:val="20"/>
              </w:rPr>
              <w:t xml:space="preserve">The impact may occur.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Highly Probable:</w:t>
            </w:r>
            <w:r w:rsidRPr="00BB329E">
              <w:rPr>
                <w:rFonts w:asciiTheme="majorHAnsi" w:eastAsia="Times New Roman" w:hAnsiTheme="majorHAnsi" w:cstheme="majorHAnsi"/>
                <w:color w:val="000000"/>
                <w:sz w:val="20"/>
                <w:szCs w:val="20"/>
              </w:rPr>
              <w:t xml:space="preserve"> Most likely that the impact will occur.  </w:t>
            </w:r>
            <w:r w:rsidRPr="00BB329E">
              <w:rPr>
                <w:rFonts w:asciiTheme="majorHAnsi" w:eastAsia="Times New Roman" w:hAnsiTheme="majorHAnsi" w:cstheme="majorHAnsi"/>
                <w:color w:val="000000"/>
                <w:sz w:val="20"/>
                <w:szCs w:val="20"/>
              </w:rPr>
              <w:br/>
            </w:r>
            <w:r w:rsidRPr="00BB329E">
              <w:rPr>
                <w:rFonts w:asciiTheme="majorHAnsi" w:eastAsia="Times New Roman" w:hAnsiTheme="majorHAnsi" w:cstheme="majorHAnsi"/>
                <w:b/>
                <w:bCs/>
                <w:color w:val="000000"/>
                <w:sz w:val="20"/>
                <w:szCs w:val="20"/>
                <w:u w:val="single"/>
              </w:rPr>
              <w:t>Definite:</w:t>
            </w:r>
            <w:r w:rsidRPr="00BB329E">
              <w:rPr>
                <w:rFonts w:asciiTheme="majorHAnsi" w:eastAsia="Times New Roman" w:hAnsiTheme="majorHAnsi" w:cstheme="majorHAnsi"/>
                <w:color w:val="000000"/>
                <w:sz w:val="20"/>
                <w:szCs w:val="20"/>
              </w:rPr>
              <w:t xml:space="preserve"> Impact will occur.</w:t>
            </w:r>
          </w:p>
        </w:tc>
      </w:tr>
      <w:tr w:rsidR="0059496A" w:rsidRPr="00BB329E" w14:paraId="1DDC95F5" w14:textId="77777777" w:rsidTr="005165B2">
        <w:trPr>
          <w:trHeight w:val="1881"/>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1E7945AC" w14:textId="77777777"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Significance</w:t>
            </w:r>
            <w:r w:rsidRPr="00BB329E">
              <w:rPr>
                <w:rFonts w:asciiTheme="majorHAnsi" w:eastAsia="Times New Roman" w:hAnsiTheme="majorHAnsi" w:cstheme="majorHAnsi"/>
                <w:color w:val="000000"/>
                <w:sz w:val="20"/>
                <w:szCs w:val="20"/>
              </w:rPr>
              <w:t>:</w:t>
            </w:r>
          </w:p>
        </w:tc>
        <w:tc>
          <w:tcPr>
            <w:tcW w:w="8521" w:type="dxa"/>
            <w:tcBorders>
              <w:top w:val="nil"/>
              <w:left w:val="nil"/>
              <w:bottom w:val="single" w:sz="4" w:space="0" w:color="auto"/>
              <w:right w:val="single" w:sz="4" w:space="0" w:color="auto"/>
            </w:tcBorders>
            <w:shd w:val="clear" w:color="auto" w:fill="auto"/>
            <w:hideMark/>
          </w:tcPr>
          <w:p w14:paraId="2D72881D" w14:textId="2015997A" w:rsidR="0059496A" w:rsidRPr="00BB329E" w:rsidRDefault="0059496A" w:rsidP="00741827">
            <w:pPr>
              <w:spacing w:after="0" w:line="276" w:lineRule="auto"/>
              <w:rPr>
                <w:rFonts w:asciiTheme="majorHAnsi" w:eastAsia="Times New Roman" w:hAnsiTheme="majorHAnsi" w:cstheme="majorHAnsi"/>
                <w:b/>
                <w:bCs/>
                <w:color w:val="000000"/>
                <w:sz w:val="20"/>
                <w:szCs w:val="20"/>
                <w:u w:val="single"/>
              </w:rPr>
            </w:pPr>
            <w:r w:rsidRPr="00BB329E">
              <w:rPr>
                <w:rFonts w:asciiTheme="majorHAnsi" w:eastAsia="Times New Roman" w:hAnsiTheme="majorHAnsi" w:cstheme="majorHAnsi"/>
                <w:b/>
                <w:bCs/>
                <w:color w:val="000000"/>
                <w:sz w:val="20"/>
                <w:szCs w:val="20"/>
              </w:rPr>
              <w:t>Based on the above criteria the significance of issues was determined. The total number of points scored for each impact indicates the level of significance of the impact and is rated as follows:</w:t>
            </w:r>
            <w:r w:rsidRPr="00BB329E">
              <w:rPr>
                <w:rFonts w:asciiTheme="majorHAnsi" w:eastAsia="Times New Roman" w:hAnsiTheme="majorHAnsi" w:cstheme="majorHAnsi"/>
                <w:b/>
                <w:bCs/>
                <w:color w:val="000000"/>
                <w:sz w:val="20"/>
                <w:szCs w:val="20"/>
                <w:u w:val="single"/>
              </w:rPr>
              <w:br/>
              <w:t xml:space="preserve"> Low: </w:t>
            </w:r>
            <w:r w:rsidRPr="00BB329E">
              <w:rPr>
                <w:rFonts w:asciiTheme="majorHAnsi" w:eastAsia="Times New Roman" w:hAnsiTheme="majorHAnsi" w:cstheme="majorHAnsi"/>
                <w:color w:val="000000"/>
                <w:sz w:val="20"/>
                <w:szCs w:val="20"/>
              </w:rPr>
              <w:t>The impacts are less important.</w:t>
            </w:r>
            <w:r w:rsidRPr="00BB329E">
              <w:rPr>
                <w:rFonts w:asciiTheme="majorHAnsi" w:eastAsia="Times New Roman" w:hAnsiTheme="majorHAnsi" w:cstheme="majorHAnsi"/>
                <w:b/>
                <w:bCs/>
                <w:color w:val="000000"/>
                <w:sz w:val="20"/>
                <w:szCs w:val="20"/>
              </w:rPr>
              <w:br/>
            </w:r>
            <w:r w:rsidRPr="00BB329E">
              <w:rPr>
                <w:rFonts w:asciiTheme="majorHAnsi" w:eastAsia="Times New Roman" w:hAnsiTheme="majorHAnsi" w:cstheme="majorHAnsi"/>
                <w:b/>
                <w:bCs/>
                <w:color w:val="000000"/>
                <w:sz w:val="20"/>
                <w:szCs w:val="20"/>
                <w:u w:val="single"/>
              </w:rPr>
              <w:t xml:space="preserve"> Medium: </w:t>
            </w:r>
            <w:r w:rsidRPr="00BB329E">
              <w:rPr>
                <w:rFonts w:asciiTheme="majorHAnsi" w:eastAsia="Times New Roman" w:hAnsiTheme="majorHAnsi" w:cstheme="majorHAnsi"/>
                <w:color w:val="000000"/>
                <w:sz w:val="20"/>
                <w:szCs w:val="20"/>
              </w:rPr>
              <w:t>The impacts are important and require attention; mitigation is required to reduce the negative impacts</w:t>
            </w:r>
            <w:r w:rsidRPr="00BB329E">
              <w:rPr>
                <w:rFonts w:asciiTheme="majorHAnsi" w:eastAsia="Times New Roman" w:hAnsiTheme="majorHAnsi" w:cstheme="majorHAnsi"/>
                <w:b/>
                <w:bCs/>
                <w:color w:val="000000"/>
                <w:sz w:val="20"/>
                <w:szCs w:val="20"/>
              </w:rPr>
              <w:t>.  </w:t>
            </w:r>
            <w:r w:rsidRPr="00BB329E">
              <w:rPr>
                <w:rFonts w:asciiTheme="majorHAnsi" w:eastAsia="Times New Roman" w:hAnsiTheme="majorHAnsi" w:cstheme="majorHAnsi"/>
                <w:b/>
                <w:bCs/>
                <w:color w:val="000000"/>
                <w:sz w:val="20"/>
                <w:szCs w:val="20"/>
              </w:rPr>
              <w:br/>
            </w:r>
            <w:r w:rsidRPr="00BB329E">
              <w:rPr>
                <w:rFonts w:asciiTheme="majorHAnsi" w:eastAsia="Times New Roman" w:hAnsiTheme="majorHAnsi" w:cstheme="majorHAnsi"/>
                <w:b/>
                <w:bCs/>
                <w:color w:val="000000"/>
                <w:sz w:val="20"/>
                <w:szCs w:val="20"/>
                <w:u w:val="single"/>
              </w:rPr>
              <w:t>High:</w:t>
            </w:r>
            <w:r w:rsidRPr="00BB329E">
              <w:rPr>
                <w:rFonts w:asciiTheme="majorHAnsi" w:eastAsia="Times New Roman" w:hAnsiTheme="majorHAnsi" w:cstheme="majorHAnsi"/>
                <w:b/>
                <w:bCs/>
                <w:color w:val="000000"/>
                <w:sz w:val="20"/>
                <w:szCs w:val="20"/>
              </w:rPr>
              <w:t xml:space="preserve"> </w:t>
            </w:r>
            <w:r w:rsidRPr="00BB329E">
              <w:rPr>
                <w:rFonts w:asciiTheme="majorHAnsi" w:eastAsia="Times New Roman" w:hAnsiTheme="majorHAnsi" w:cstheme="majorHAnsi"/>
                <w:color w:val="000000"/>
                <w:sz w:val="20"/>
                <w:szCs w:val="20"/>
              </w:rPr>
              <w:t>The impacts are of great importance. Mitigation is therefore crucial.</w:t>
            </w:r>
          </w:p>
        </w:tc>
      </w:tr>
      <w:tr w:rsidR="0059496A" w:rsidRPr="00BB329E" w14:paraId="3EA0C383" w14:textId="77777777" w:rsidTr="005165B2">
        <w:trPr>
          <w:trHeight w:val="805"/>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2718E2E" w14:textId="77ADB180"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Cumulative</w:t>
            </w:r>
            <w:r w:rsidRPr="00BB329E">
              <w:rPr>
                <w:rFonts w:asciiTheme="majorHAnsi" w:eastAsia="Times New Roman" w:hAnsiTheme="majorHAnsi" w:cstheme="majorHAnsi"/>
                <w:color w:val="000000"/>
                <w:sz w:val="20"/>
                <w:szCs w:val="20"/>
              </w:rPr>
              <w:t>:</w:t>
            </w:r>
          </w:p>
        </w:tc>
        <w:tc>
          <w:tcPr>
            <w:tcW w:w="8521" w:type="dxa"/>
            <w:tcBorders>
              <w:top w:val="nil"/>
              <w:left w:val="nil"/>
              <w:bottom w:val="single" w:sz="4" w:space="0" w:color="auto"/>
              <w:right w:val="single" w:sz="4" w:space="0" w:color="auto"/>
            </w:tcBorders>
            <w:shd w:val="clear" w:color="auto" w:fill="auto"/>
            <w:hideMark/>
          </w:tcPr>
          <w:p w14:paraId="49683AB3" w14:textId="5D7F6B54" w:rsidR="0059496A" w:rsidRPr="00BB329E" w:rsidRDefault="00A02029" w:rsidP="00741827">
            <w:pPr>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t>In</w:t>
            </w:r>
            <w:r w:rsidR="0059496A" w:rsidRPr="00BB329E">
              <w:rPr>
                <w:rFonts w:asciiTheme="majorHAnsi" w:eastAsia="Times New Roman" w:hAnsiTheme="majorHAnsi" w:cstheme="majorHAnsi"/>
                <w:b/>
                <w:bCs/>
                <w:color w:val="000000"/>
                <w:sz w:val="20"/>
                <w:szCs w:val="20"/>
              </w:rPr>
              <w:t xml:space="preserve"> relation to an activity, means the impact of an activity that in itself may not be significant but may become significant when added to the existing and potential impacts eventuating from similar or diverse activities or undertakings in the area.</w:t>
            </w:r>
          </w:p>
        </w:tc>
      </w:tr>
      <w:tr w:rsidR="0059496A" w:rsidRPr="00BB329E" w14:paraId="29E3D282" w14:textId="77777777" w:rsidTr="005165B2">
        <w:trPr>
          <w:trHeight w:val="805"/>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879544E" w14:textId="7C45666E" w:rsidR="0059496A" w:rsidRPr="00BB329E" w:rsidRDefault="0059496A" w:rsidP="00741827">
            <w:pPr>
              <w:spacing w:after="0" w:line="276" w:lineRule="auto"/>
              <w:rPr>
                <w:rFonts w:asciiTheme="majorHAnsi" w:eastAsia="Times New Roman" w:hAnsiTheme="majorHAnsi" w:cstheme="majorHAnsi"/>
                <w:color w:val="000000"/>
                <w:sz w:val="20"/>
                <w:szCs w:val="20"/>
              </w:rPr>
            </w:pPr>
            <w:r w:rsidRPr="00BB329E">
              <w:rPr>
                <w:rFonts w:asciiTheme="majorHAnsi" w:eastAsia="Times New Roman" w:hAnsiTheme="majorHAnsi" w:cstheme="majorHAnsi"/>
                <w:b/>
                <w:bCs/>
                <w:color w:val="000000"/>
                <w:sz w:val="20"/>
                <w:szCs w:val="20"/>
              </w:rPr>
              <w:t>Mitigation</w:t>
            </w:r>
            <w:r w:rsidRPr="00BB329E">
              <w:rPr>
                <w:rFonts w:asciiTheme="majorHAnsi" w:eastAsia="Times New Roman" w:hAnsiTheme="majorHAnsi" w:cstheme="majorHAnsi"/>
                <w:color w:val="000000"/>
                <w:sz w:val="20"/>
                <w:szCs w:val="20"/>
              </w:rPr>
              <w:t>:</w:t>
            </w:r>
          </w:p>
        </w:tc>
        <w:tc>
          <w:tcPr>
            <w:tcW w:w="8521" w:type="dxa"/>
            <w:tcBorders>
              <w:top w:val="nil"/>
              <w:left w:val="nil"/>
              <w:bottom w:val="single" w:sz="4" w:space="0" w:color="auto"/>
              <w:right w:val="single" w:sz="4" w:space="0" w:color="auto"/>
            </w:tcBorders>
            <w:shd w:val="clear" w:color="auto" w:fill="auto"/>
            <w:hideMark/>
          </w:tcPr>
          <w:p w14:paraId="21A3F467" w14:textId="0D777FE7" w:rsidR="0059496A" w:rsidRPr="00BB329E" w:rsidRDefault="0059496A" w:rsidP="00741827">
            <w:pPr>
              <w:keepNext/>
              <w:spacing w:after="0" w:line="276" w:lineRule="auto"/>
              <w:rPr>
                <w:rFonts w:asciiTheme="majorHAnsi" w:eastAsia="Times New Roman" w:hAnsiTheme="majorHAnsi" w:cstheme="majorHAnsi"/>
                <w:b/>
                <w:bCs/>
                <w:color w:val="000000"/>
                <w:sz w:val="20"/>
                <w:szCs w:val="20"/>
              </w:rPr>
            </w:pPr>
            <w:r w:rsidRPr="00BB329E">
              <w:rPr>
                <w:rFonts w:asciiTheme="majorHAnsi" w:eastAsia="Times New Roman" w:hAnsiTheme="majorHAnsi" w:cstheme="majorHAnsi"/>
                <w:b/>
                <w:bCs/>
                <w:color w:val="000000"/>
                <w:sz w:val="20"/>
                <w:szCs w:val="20"/>
              </w:rPr>
              <w:t>Where negative impacts are identified, mitigation measures (ways of reducing impacts) have been identified. An indication of the degree of success of the potential mitigation measures is given per impact.</w:t>
            </w:r>
          </w:p>
        </w:tc>
      </w:tr>
    </w:tbl>
    <w:p w14:paraId="7328A891" w14:textId="3C7270CC" w:rsidR="005165B2" w:rsidRPr="00BB329E" w:rsidRDefault="00235E49" w:rsidP="00741827">
      <w:pPr>
        <w:pStyle w:val="GeoHeadings"/>
        <w:rPr>
          <w:rFonts w:cstheme="majorHAnsi"/>
        </w:rPr>
      </w:pPr>
      <w:bookmarkStart w:id="90" w:name="_Toc115160477"/>
      <w:r w:rsidRPr="00BB329E">
        <w:rPr>
          <w:rFonts w:cstheme="majorHAnsi"/>
        </w:rPr>
        <w:t>PROPOSED METHODOLOGY FOR ASSE</w:t>
      </w:r>
      <w:r w:rsidR="001B237D" w:rsidRPr="00BB329E">
        <w:rPr>
          <w:rFonts w:cstheme="majorHAnsi"/>
        </w:rPr>
        <w:t>S</w:t>
      </w:r>
      <w:r w:rsidRPr="00BB329E">
        <w:rPr>
          <w:rFonts w:cstheme="majorHAnsi"/>
        </w:rPr>
        <w:t>SING ENVIRONMENTAL IMPACTS</w:t>
      </w:r>
      <w:bookmarkEnd w:id="90"/>
    </w:p>
    <w:p w14:paraId="747E1250" w14:textId="053C3FA9" w:rsidR="00695618" w:rsidRPr="00BB329E" w:rsidRDefault="00695618" w:rsidP="00741827">
      <w:pPr>
        <w:pStyle w:val="Caption"/>
        <w:framePr w:hSpace="180" w:wrap="around" w:vAnchor="page" w:hAnchor="page" w:x="1636" w:y="13756"/>
        <w:rPr>
          <w:rFonts w:asciiTheme="majorHAnsi" w:hAnsiTheme="majorHAnsi" w:cstheme="majorHAnsi"/>
        </w:rPr>
      </w:pPr>
      <w:bookmarkStart w:id="91" w:name="_Toc115171356"/>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8</w:t>
      </w:r>
      <w:r w:rsidRPr="00BB329E">
        <w:rPr>
          <w:rFonts w:asciiTheme="majorHAnsi" w:hAnsiTheme="majorHAnsi" w:cstheme="majorHAnsi"/>
        </w:rPr>
        <w:fldChar w:fldCharType="end"/>
      </w:r>
      <w:r w:rsidRPr="00BB329E">
        <w:rPr>
          <w:rFonts w:asciiTheme="majorHAnsi" w:hAnsiTheme="majorHAnsi" w:cstheme="majorHAnsi"/>
        </w:rPr>
        <w:t xml:space="preserve"> - Description of the nature of the possible environmental Impacts.</w:t>
      </w:r>
      <w:bookmarkEnd w:id="91"/>
    </w:p>
    <w:p w14:paraId="3F49257A" w14:textId="77777777" w:rsidR="005165B2" w:rsidRPr="00BB329E" w:rsidRDefault="005165B2" w:rsidP="00741827">
      <w:pPr>
        <w:rPr>
          <w:rFonts w:asciiTheme="majorHAnsi" w:hAnsiTheme="majorHAnsi" w:cstheme="majorHAnsi"/>
        </w:rPr>
      </w:pPr>
    </w:p>
    <w:p w14:paraId="02A60ACA" w14:textId="5A37DDDB" w:rsidR="005165B2" w:rsidRPr="00BB329E" w:rsidRDefault="005165B2" w:rsidP="00741827">
      <w:pPr>
        <w:rPr>
          <w:rFonts w:asciiTheme="majorHAnsi" w:eastAsiaTheme="majorEastAsia" w:hAnsiTheme="majorHAnsi" w:cstheme="majorHAnsi"/>
          <w:b/>
        </w:rPr>
      </w:pPr>
      <w:r w:rsidRPr="00BB329E">
        <w:rPr>
          <w:rFonts w:asciiTheme="majorHAnsi" w:hAnsiTheme="majorHAnsi" w:cstheme="majorHAnsi"/>
          <w:b/>
        </w:rPr>
        <w:br w:type="page"/>
      </w:r>
    </w:p>
    <w:p w14:paraId="489BFBC8" w14:textId="77777777" w:rsidR="00B908F9" w:rsidRPr="00BB329E" w:rsidRDefault="00B908F9" w:rsidP="00741827">
      <w:pPr>
        <w:autoSpaceDE w:val="0"/>
        <w:autoSpaceDN w:val="0"/>
        <w:adjustRightInd w:val="0"/>
        <w:spacing w:after="0" w:line="276" w:lineRule="auto"/>
        <w:rPr>
          <w:rFonts w:asciiTheme="majorHAnsi" w:hAnsiTheme="majorHAnsi" w:cstheme="majorHAnsi"/>
          <w:color w:val="000000"/>
          <w:sz w:val="16"/>
          <w:szCs w:val="16"/>
        </w:rPr>
      </w:pPr>
    </w:p>
    <w:tbl>
      <w:tblPr>
        <w:tblW w:w="9634" w:type="dxa"/>
        <w:tblLook w:val="04A0" w:firstRow="1" w:lastRow="0" w:firstColumn="1" w:lastColumn="0" w:noHBand="0" w:noVBand="1"/>
      </w:tblPr>
      <w:tblGrid>
        <w:gridCol w:w="1962"/>
        <w:gridCol w:w="1887"/>
        <w:gridCol w:w="1079"/>
        <w:gridCol w:w="1150"/>
        <w:gridCol w:w="3556"/>
      </w:tblGrid>
      <w:tr w:rsidR="001F577D" w:rsidRPr="00BB329E" w14:paraId="00100478" w14:textId="77777777" w:rsidTr="00006C98">
        <w:trPr>
          <w:trHeight w:val="247"/>
        </w:trPr>
        <w:tc>
          <w:tcPr>
            <w:tcW w:w="9634" w:type="dxa"/>
            <w:gridSpan w:val="5"/>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070523E" w14:textId="0D5E1E93" w:rsidR="001F577D" w:rsidRPr="00BB329E" w:rsidRDefault="001F577D" w:rsidP="00741827">
            <w:pPr>
              <w:spacing w:after="0" w:line="276" w:lineRule="auto"/>
              <w:rPr>
                <w:rFonts w:asciiTheme="majorHAnsi" w:eastAsia="Times New Roman" w:hAnsiTheme="majorHAnsi" w:cstheme="majorHAnsi"/>
                <w:b/>
                <w:bCs/>
                <w:color w:val="FFFFFF"/>
              </w:rPr>
            </w:pPr>
            <w:r w:rsidRPr="00BB329E">
              <w:rPr>
                <w:rFonts w:asciiTheme="majorHAnsi" w:eastAsia="Times New Roman" w:hAnsiTheme="majorHAnsi" w:cstheme="majorHAnsi"/>
                <w:b/>
                <w:bCs/>
              </w:rPr>
              <w:t>Criteria for the rating of impacts</w:t>
            </w:r>
          </w:p>
        </w:tc>
      </w:tr>
      <w:tr w:rsidR="001F577D" w:rsidRPr="00BB329E" w14:paraId="684D04E3" w14:textId="77777777" w:rsidTr="00B227E3">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188314F" w14:textId="6EC7A66C"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Criteria</w:t>
            </w:r>
          </w:p>
        </w:tc>
        <w:tc>
          <w:tcPr>
            <w:tcW w:w="7672" w:type="dxa"/>
            <w:gridSpan w:val="4"/>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60D862A4" w14:textId="7C485FD6"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Description</w:t>
            </w:r>
          </w:p>
        </w:tc>
      </w:tr>
      <w:tr w:rsidR="001F577D" w:rsidRPr="00BB329E" w14:paraId="420F1F46" w14:textId="77777777" w:rsidTr="00B227E3">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C1566C" w14:textId="7F919671"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Extent</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2D1D64E5" w14:textId="0F455714"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National</w:t>
            </w:r>
          </w:p>
        </w:tc>
        <w:tc>
          <w:tcPr>
            <w:tcW w:w="1079" w:type="dxa"/>
            <w:tcBorders>
              <w:top w:val="nil"/>
              <w:left w:val="nil"/>
              <w:bottom w:val="single" w:sz="4" w:space="0" w:color="000000"/>
              <w:right w:val="single" w:sz="4" w:space="0" w:color="000000"/>
            </w:tcBorders>
            <w:shd w:val="clear" w:color="auto" w:fill="auto"/>
            <w:vAlign w:val="center"/>
            <w:hideMark/>
          </w:tcPr>
          <w:p w14:paraId="5BB4822D" w14:textId="722A4EA3"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Regional</w:t>
            </w:r>
          </w:p>
        </w:tc>
        <w:tc>
          <w:tcPr>
            <w:tcW w:w="1150" w:type="dxa"/>
            <w:tcBorders>
              <w:top w:val="nil"/>
              <w:left w:val="nil"/>
              <w:bottom w:val="single" w:sz="4" w:space="0" w:color="000000"/>
              <w:right w:val="single" w:sz="4" w:space="0" w:color="000000"/>
            </w:tcBorders>
            <w:shd w:val="clear" w:color="auto" w:fill="auto"/>
            <w:vAlign w:val="center"/>
            <w:hideMark/>
          </w:tcPr>
          <w:p w14:paraId="36F2E226" w14:textId="5C17C224"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Local</w:t>
            </w:r>
          </w:p>
        </w:tc>
        <w:tc>
          <w:tcPr>
            <w:tcW w:w="3556" w:type="dxa"/>
            <w:tcBorders>
              <w:top w:val="nil"/>
              <w:left w:val="nil"/>
              <w:bottom w:val="single" w:sz="4" w:space="0" w:color="000000"/>
              <w:right w:val="single" w:sz="4" w:space="0" w:color="000000"/>
            </w:tcBorders>
            <w:shd w:val="clear" w:color="auto" w:fill="auto"/>
            <w:vAlign w:val="center"/>
            <w:hideMark/>
          </w:tcPr>
          <w:p w14:paraId="1EDA9191" w14:textId="167FD3E5"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Site</w:t>
            </w:r>
          </w:p>
        </w:tc>
      </w:tr>
      <w:tr w:rsidR="001F577D" w:rsidRPr="00BB329E" w14:paraId="0614A78E" w14:textId="77777777" w:rsidTr="00B227E3">
        <w:trPr>
          <w:trHeight w:val="494"/>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2F91BA" w14:textId="40F0B27C"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Duration</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10F6697C" w14:textId="6CFC2506"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Permanent</w:t>
            </w:r>
          </w:p>
        </w:tc>
        <w:tc>
          <w:tcPr>
            <w:tcW w:w="1079" w:type="dxa"/>
            <w:tcBorders>
              <w:top w:val="nil"/>
              <w:left w:val="nil"/>
              <w:bottom w:val="single" w:sz="4" w:space="0" w:color="000000"/>
              <w:right w:val="single" w:sz="4" w:space="0" w:color="000000"/>
            </w:tcBorders>
            <w:shd w:val="clear" w:color="auto" w:fill="auto"/>
            <w:vAlign w:val="center"/>
            <w:hideMark/>
          </w:tcPr>
          <w:p w14:paraId="58397683" w14:textId="20253930"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Long-term</w:t>
            </w:r>
          </w:p>
        </w:tc>
        <w:tc>
          <w:tcPr>
            <w:tcW w:w="1150" w:type="dxa"/>
            <w:tcBorders>
              <w:top w:val="nil"/>
              <w:left w:val="nil"/>
              <w:bottom w:val="single" w:sz="4" w:space="0" w:color="000000"/>
              <w:right w:val="single" w:sz="4" w:space="0" w:color="000000"/>
            </w:tcBorders>
            <w:shd w:val="clear" w:color="auto" w:fill="auto"/>
            <w:vAlign w:val="center"/>
            <w:hideMark/>
          </w:tcPr>
          <w:p w14:paraId="2F846FD5" w14:textId="4F0FB064"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Medium-term</w:t>
            </w:r>
          </w:p>
        </w:tc>
        <w:tc>
          <w:tcPr>
            <w:tcW w:w="3556" w:type="dxa"/>
            <w:tcBorders>
              <w:top w:val="nil"/>
              <w:left w:val="nil"/>
              <w:bottom w:val="single" w:sz="4" w:space="0" w:color="000000"/>
              <w:right w:val="single" w:sz="4" w:space="0" w:color="000000"/>
            </w:tcBorders>
            <w:shd w:val="clear" w:color="auto" w:fill="auto"/>
            <w:vAlign w:val="center"/>
            <w:hideMark/>
          </w:tcPr>
          <w:p w14:paraId="06C31BF8" w14:textId="27EED0E2"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Short-term</w:t>
            </w:r>
          </w:p>
        </w:tc>
      </w:tr>
      <w:tr w:rsidR="001F577D" w:rsidRPr="00BB329E" w14:paraId="597A3827" w14:textId="77777777" w:rsidTr="00B227E3">
        <w:trPr>
          <w:trHeight w:val="494"/>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C9760" w14:textId="0FD03ECD"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Intensity</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1DF81ED6" w14:textId="43060A00"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Very high</w:t>
            </w:r>
          </w:p>
        </w:tc>
        <w:tc>
          <w:tcPr>
            <w:tcW w:w="1079" w:type="dxa"/>
            <w:tcBorders>
              <w:top w:val="nil"/>
              <w:left w:val="nil"/>
              <w:bottom w:val="single" w:sz="4" w:space="0" w:color="000000"/>
              <w:right w:val="single" w:sz="4" w:space="0" w:color="000000"/>
            </w:tcBorders>
            <w:shd w:val="clear" w:color="auto" w:fill="auto"/>
            <w:vAlign w:val="center"/>
            <w:hideMark/>
          </w:tcPr>
          <w:p w14:paraId="52C3ACDE" w14:textId="59BA7F6F"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High</w:t>
            </w:r>
          </w:p>
        </w:tc>
        <w:tc>
          <w:tcPr>
            <w:tcW w:w="1150" w:type="dxa"/>
            <w:tcBorders>
              <w:top w:val="nil"/>
              <w:left w:val="nil"/>
              <w:bottom w:val="single" w:sz="4" w:space="0" w:color="000000"/>
              <w:right w:val="single" w:sz="4" w:space="0" w:color="000000"/>
            </w:tcBorders>
            <w:shd w:val="clear" w:color="auto" w:fill="auto"/>
            <w:vAlign w:val="center"/>
            <w:hideMark/>
          </w:tcPr>
          <w:p w14:paraId="37CB922C" w14:textId="62B7B291"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Moderate</w:t>
            </w:r>
          </w:p>
        </w:tc>
        <w:tc>
          <w:tcPr>
            <w:tcW w:w="3556" w:type="dxa"/>
            <w:tcBorders>
              <w:top w:val="nil"/>
              <w:left w:val="nil"/>
              <w:bottom w:val="single" w:sz="4" w:space="0" w:color="000000"/>
              <w:right w:val="single" w:sz="4" w:space="0" w:color="000000"/>
            </w:tcBorders>
            <w:shd w:val="clear" w:color="auto" w:fill="auto"/>
            <w:vAlign w:val="center"/>
            <w:hideMark/>
          </w:tcPr>
          <w:p w14:paraId="17B36D71" w14:textId="3C4A5E6F"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Low</w:t>
            </w:r>
          </w:p>
        </w:tc>
      </w:tr>
      <w:tr w:rsidR="001F577D" w:rsidRPr="00BB329E" w14:paraId="05E42B60" w14:textId="77777777" w:rsidTr="00B227E3">
        <w:trPr>
          <w:trHeight w:val="741"/>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C92189" w14:textId="0C15A889"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Probability</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7F1857C9" w14:textId="35EF4BF0"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Definite</w:t>
            </w:r>
          </w:p>
        </w:tc>
        <w:tc>
          <w:tcPr>
            <w:tcW w:w="1079" w:type="dxa"/>
            <w:tcBorders>
              <w:top w:val="nil"/>
              <w:left w:val="nil"/>
              <w:bottom w:val="single" w:sz="4" w:space="0" w:color="000000"/>
              <w:right w:val="single" w:sz="4" w:space="0" w:color="000000"/>
            </w:tcBorders>
            <w:shd w:val="clear" w:color="auto" w:fill="auto"/>
            <w:vAlign w:val="center"/>
            <w:hideMark/>
          </w:tcPr>
          <w:p w14:paraId="63ECC41C" w14:textId="38410A8F"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Highly probable</w:t>
            </w:r>
          </w:p>
        </w:tc>
        <w:tc>
          <w:tcPr>
            <w:tcW w:w="1150" w:type="dxa"/>
            <w:tcBorders>
              <w:top w:val="nil"/>
              <w:left w:val="nil"/>
              <w:bottom w:val="single" w:sz="4" w:space="0" w:color="000000"/>
              <w:right w:val="single" w:sz="4" w:space="0" w:color="000000"/>
            </w:tcBorders>
            <w:shd w:val="clear" w:color="auto" w:fill="auto"/>
            <w:vAlign w:val="center"/>
            <w:hideMark/>
          </w:tcPr>
          <w:p w14:paraId="0D2C5D63" w14:textId="323ED7A8"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Possible</w:t>
            </w:r>
          </w:p>
        </w:tc>
        <w:tc>
          <w:tcPr>
            <w:tcW w:w="3556" w:type="dxa"/>
            <w:tcBorders>
              <w:top w:val="nil"/>
              <w:left w:val="nil"/>
              <w:bottom w:val="single" w:sz="4" w:space="0" w:color="000000"/>
              <w:right w:val="single" w:sz="4" w:space="0" w:color="000000"/>
            </w:tcBorders>
            <w:shd w:val="clear" w:color="auto" w:fill="auto"/>
            <w:vAlign w:val="center"/>
            <w:hideMark/>
          </w:tcPr>
          <w:p w14:paraId="7A075210" w14:textId="2FE41B5A"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Improbable</w:t>
            </w:r>
          </w:p>
        </w:tc>
      </w:tr>
      <w:tr w:rsidR="001F577D" w:rsidRPr="00BB329E" w14:paraId="4192B1F7" w14:textId="77777777" w:rsidTr="00B227E3">
        <w:trPr>
          <w:trHeight w:val="247"/>
        </w:trPr>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0A338" w14:textId="5CFA24EF"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Points allocation</w:t>
            </w:r>
          </w:p>
        </w:tc>
        <w:tc>
          <w:tcPr>
            <w:tcW w:w="1887" w:type="dxa"/>
            <w:tcBorders>
              <w:top w:val="single" w:sz="4" w:space="0" w:color="000000"/>
              <w:left w:val="nil"/>
              <w:bottom w:val="single" w:sz="4" w:space="0" w:color="000000"/>
              <w:right w:val="single" w:sz="4" w:space="0" w:color="000000"/>
            </w:tcBorders>
            <w:shd w:val="clear" w:color="auto" w:fill="auto"/>
            <w:vAlign w:val="center"/>
            <w:hideMark/>
          </w:tcPr>
          <w:p w14:paraId="1F626EAB" w14:textId="0367CB7B"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4</w:t>
            </w:r>
          </w:p>
        </w:tc>
        <w:tc>
          <w:tcPr>
            <w:tcW w:w="1079" w:type="dxa"/>
            <w:tcBorders>
              <w:top w:val="nil"/>
              <w:left w:val="nil"/>
              <w:bottom w:val="single" w:sz="4" w:space="0" w:color="000000"/>
              <w:right w:val="single" w:sz="4" w:space="0" w:color="000000"/>
            </w:tcBorders>
            <w:shd w:val="clear" w:color="auto" w:fill="auto"/>
            <w:vAlign w:val="center"/>
            <w:hideMark/>
          </w:tcPr>
          <w:p w14:paraId="1E3C4900" w14:textId="3FF5DB51"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3</w:t>
            </w:r>
          </w:p>
        </w:tc>
        <w:tc>
          <w:tcPr>
            <w:tcW w:w="1150" w:type="dxa"/>
            <w:tcBorders>
              <w:top w:val="nil"/>
              <w:left w:val="nil"/>
              <w:bottom w:val="single" w:sz="4" w:space="0" w:color="000000"/>
              <w:right w:val="single" w:sz="4" w:space="0" w:color="000000"/>
            </w:tcBorders>
            <w:shd w:val="clear" w:color="auto" w:fill="auto"/>
            <w:vAlign w:val="center"/>
            <w:hideMark/>
          </w:tcPr>
          <w:p w14:paraId="09C9454B" w14:textId="55EB7DA7"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2</w:t>
            </w:r>
          </w:p>
        </w:tc>
        <w:tc>
          <w:tcPr>
            <w:tcW w:w="3556" w:type="dxa"/>
            <w:tcBorders>
              <w:top w:val="nil"/>
              <w:left w:val="nil"/>
              <w:bottom w:val="single" w:sz="4" w:space="0" w:color="000000"/>
              <w:right w:val="single" w:sz="4" w:space="0" w:color="000000"/>
            </w:tcBorders>
            <w:shd w:val="clear" w:color="auto" w:fill="auto"/>
            <w:vAlign w:val="center"/>
            <w:hideMark/>
          </w:tcPr>
          <w:p w14:paraId="0973FBE2" w14:textId="46405798" w:rsidR="001F577D" w:rsidRPr="00BB329E" w:rsidRDefault="001F577D" w:rsidP="00741827">
            <w:pPr>
              <w:keepNext/>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1</w:t>
            </w:r>
          </w:p>
        </w:tc>
      </w:tr>
    </w:tbl>
    <w:p w14:paraId="75D93B96" w14:textId="2D6D3996" w:rsidR="00DD3FB1" w:rsidRPr="00BB329E" w:rsidRDefault="001F577D" w:rsidP="00741827">
      <w:pPr>
        <w:pStyle w:val="Caption"/>
        <w:spacing w:line="276" w:lineRule="auto"/>
        <w:rPr>
          <w:rFonts w:asciiTheme="majorHAnsi" w:hAnsiTheme="majorHAnsi" w:cstheme="majorHAnsi"/>
          <w:sz w:val="22"/>
          <w:szCs w:val="22"/>
        </w:rPr>
      </w:pPr>
      <w:bookmarkStart w:id="92" w:name="_Toc73954550"/>
      <w:bookmarkStart w:id="93" w:name="_Toc115171357"/>
      <w:r w:rsidRPr="00BB329E">
        <w:rPr>
          <w:rFonts w:asciiTheme="majorHAnsi" w:hAnsiTheme="majorHAnsi" w:cstheme="majorHAnsi"/>
          <w:sz w:val="22"/>
          <w:szCs w:val="22"/>
        </w:rPr>
        <w:t xml:space="preserve">Table </w:t>
      </w:r>
      <w:r w:rsidRPr="00BB329E">
        <w:rPr>
          <w:rFonts w:asciiTheme="majorHAnsi" w:hAnsiTheme="majorHAnsi" w:cstheme="majorHAnsi"/>
          <w:sz w:val="22"/>
          <w:szCs w:val="22"/>
        </w:rPr>
        <w:fldChar w:fldCharType="begin"/>
      </w:r>
      <w:r w:rsidRPr="00BB329E">
        <w:rPr>
          <w:rFonts w:asciiTheme="majorHAnsi" w:hAnsiTheme="majorHAnsi" w:cstheme="majorHAnsi"/>
          <w:sz w:val="22"/>
          <w:szCs w:val="22"/>
        </w:rPr>
        <w:instrText xml:space="preserve"> SEQ Table \* ARABIC </w:instrText>
      </w:r>
      <w:r w:rsidRPr="00BB329E">
        <w:rPr>
          <w:rFonts w:asciiTheme="majorHAnsi" w:hAnsiTheme="majorHAnsi" w:cstheme="majorHAnsi"/>
          <w:sz w:val="22"/>
          <w:szCs w:val="22"/>
        </w:rPr>
        <w:fldChar w:fldCharType="separate"/>
      </w:r>
      <w:r w:rsidR="006E08DF">
        <w:rPr>
          <w:rFonts w:asciiTheme="majorHAnsi" w:hAnsiTheme="majorHAnsi" w:cstheme="majorHAnsi"/>
          <w:noProof/>
          <w:sz w:val="22"/>
          <w:szCs w:val="22"/>
        </w:rPr>
        <w:t>9</w:t>
      </w:r>
      <w:r w:rsidRPr="00BB329E">
        <w:rPr>
          <w:rFonts w:asciiTheme="majorHAnsi" w:hAnsiTheme="majorHAnsi" w:cstheme="majorHAnsi"/>
          <w:sz w:val="22"/>
          <w:szCs w:val="22"/>
        </w:rPr>
        <w:fldChar w:fldCharType="end"/>
      </w:r>
      <w:r w:rsidRPr="00BB329E">
        <w:rPr>
          <w:rFonts w:asciiTheme="majorHAnsi" w:hAnsiTheme="majorHAnsi" w:cstheme="majorHAnsi"/>
          <w:sz w:val="22"/>
          <w:szCs w:val="22"/>
        </w:rPr>
        <w:t xml:space="preserve"> Point Allocation for the rating of Impacts.</w:t>
      </w:r>
      <w:bookmarkEnd w:id="92"/>
      <w:bookmarkEnd w:id="93"/>
    </w:p>
    <w:p w14:paraId="7660868B" w14:textId="70167908" w:rsidR="001F577D" w:rsidRPr="00BB329E" w:rsidRDefault="001F577D" w:rsidP="00741827">
      <w:pPr>
        <w:spacing w:line="276" w:lineRule="auto"/>
        <w:rPr>
          <w:rFonts w:asciiTheme="majorHAnsi" w:hAnsiTheme="majorHAnsi" w:cstheme="majorHAnsi"/>
        </w:rPr>
      </w:pPr>
    </w:p>
    <w:tbl>
      <w:tblPr>
        <w:tblW w:w="9634" w:type="dxa"/>
        <w:tblLook w:val="04A0" w:firstRow="1" w:lastRow="0" w:firstColumn="1" w:lastColumn="0" w:noHBand="0" w:noVBand="1"/>
      </w:tblPr>
      <w:tblGrid>
        <w:gridCol w:w="1037"/>
        <w:gridCol w:w="1903"/>
        <w:gridCol w:w="6694"/>
      </w:tblGrid>
      <w:tr w:rsidR="001F577D" w:rsidRPr="00BB329E" w14:paraId="25D6FB91" w14:textId="77777777" w:rsidTr="00006C98">
        <w:trPr>
          <w:trHeight w:val="31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0D1626B1" w14:textId="52470163" w:rsidR="001F577D" w:rsidRPr="00BB329E" w:rsidRDefault="001F577D" w:rsidP="00741827">
            <w:pPr>
              <w:spacing w:after="0" w:line="276" w:lineRule="auto"/>
              <w:rPr>
                <w:rFonts w:asciiTheme="majorHAnsi" w:eastAsia="Times New Roman" w:hAnsiTheme="majorHAnsi" w:cstheme="majorHAnsi"/>
                <w:b/>
                <w:bCs/>
              </w:rPr>
            </w:pPr>
            <w:r w:rsidRPr="00BB329E">
              <w:rPr>
                <w:rFonts w:asciiTheme="majorHAnsi" w:eastAsia="Times New Roman" w:hAnsiTheme="majorHAnsi" w:cstheme="majorHAnsi"/>
                <w:b/>
                <w:bCs/>
              </w:rPr>
              <w:t>Significance of Rating classified impacts</w:t>
            </w:r>
          </w:p>
        </w:tc>
      </w:tr>
      <w:tr w:rsidR="001F577D" w:rsidRPr="00BB329E" w14:paraId="54F99804" w14:textId="77777777" w:rsidTr="00006C98">
        <w:trPr>
          <w:trHeight w:val="315"/>
        </w:trPr>
        <w:tc>
          <w:tcPr>
            <w:tcW w:w="1037" w:type="dxa"/>
            <w:tcBorders>
              <w:top w:val="nil"/>
              <w:left w:val="single" w:sz="4" w:space="0" w:color="000000"/>
              <w:bottom w:val="single" w:sz="4" w:space="0" w:color="000000"/>
              <w:right w:val="single" w:sz="4" w:space="0" w:color="000000"/>
            </w:tcBorders>
            <w:shd w:val="clear" w:color="auto" w:fill="B4C6E7" w:themeFill="accent1" w:themeFillTint="66"/>
            <w:vAlign w:val="center"/>
            <w:hideMark/>
          </w:tcPr>
          <w:p w14:paraId="437DA40C" w14:textId="090D2143"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Impact</w:t>
            </w:r>
          </w:p>
        </w:tc>
        <w:tc>
          <w:tcPr>
            <w:tcW w:w="1903" w:type="dxa"/>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460B26F1" w14:textId="57C1C933"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Points</w:t>
            </w:r>
          </w:p>
        </w:tc>
        <w:tc>
          <w:tcPr>
            <w:tcW w:w="6694" w:type="dxa"/>
            <w:tcBorders>
              <w:top w:val="single" w:sz="4" w:space="0" w:color="000000"/>
              <w:left w:val="nil"/>
              <w:bottom w:val="single" w:sz="4" w:space="0" w:color="000000"/>
              <w:right w:val="single" w:sz="4" w:space="0" w:color="000000"/>
            </w:tcBorders>
            <w:shd w:val="clear" w:color="auto" w:fill="B4C6E7" w:themeFill="accent1" w:themeFillTint="66"/>
            <w:vAlign w:val="center"/>
            <w:hideMark/>
          </w:tcPr>
          <w:p w14:paraId="34E1C970" w14:textId="40509CC4"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Description</w:t>
            </w:r>
          </w:p>
        </w:tc>
      </w:tr>
      <w:tr w:rsidR="001F577D" w:rsidRPr="00BB329E" w14:paraId="72DF3F87" w14:textId="77777777" w:rsidTr="001F577D">
        <w:trPr>
          <w:trHeight w:val="1030"/>
        </w:trPr>
        <w:tc>
          <w:tcPr>
            <w:tcW w:w="1037" w:type="dxa"/>
            <w:tcBorders>
              <w:top w:val="nil"/>
              <w:left w:val="single" w:sz="4" w:space="0" w:color="000000"/>
              <w:bottom w:val="single" w:sz="4" w:space="0" w:color="000000"/>
              <w:right w:val="single" w:sz="4" w:space="0" w:color="000000"/>
            </w:tcBorders>
            <w:shd w:val="clear" w:color="000000" w:fill="92D050"/>
            <w:vAlign w:val="center"/>
            <w:hideMark/>
          </w:tcPr>
          <w:p w14:paraId="0649B27D" w14:textId="6F9AF2FA" w:rsidR="001F577D" w:rsidRPr="00BB329E" w:rsidRDefault="001F577D" w:rsidP="00741827">
            <w:pPr>
              <w:spacing w:after="0" w:line="276" w:lineRule="auto"/>
              <w:rPr>
                <w:rFonts w:asciiTheme="majorHAnsi" w:eastAsia="Times New Roman" w:hAnsiTheme="majorHAnsi" w:cstheme="majorHAnsi"/>
                <w:b/>
                <w:bCs/>
                <w:color w:val="FFFFFF"/>
              </w:rPr>
            </w:pPr>
            <w:r w:rsidRPr="00BB329E">
              <w:rPr>
                <w:rFonts w:asciiTheme="majorHAnsi" w:eastAsia="Times New Roman" w:hAnsiTheme="majorHAnsi" w:cstheme="majorHAnsi"/>
                <w:b/>
                <w:bCs/>
                <w:color w:val="FFFFFF"/>
              </w:rPr>
              <w:t>Low</w:t>
            </w:r>
          </w:p>
        </w:tc>
        <w:tc>
          <w:tcPr>
            <w:tcW w:w="1903" w:type="dxa"/>
            <w:tcBorders>
              <w:top w:val="single" w:sz="4" w:space="0" w:color="000000"/>
              <w:left w:val="nil"/>
              <w:bottom w:val="single" w:sz="4" w:space="0" w:color="000000"/>
              <w:right w:val="single" w:sz="4" w:space="0" w:color="000000"/>
            </w:tcBorders>
            <w:shd w:val="clear" w:color="auto" w:fill="auto"/>
            <w:vAlign w:val="center"/>
            <w:hideMark/>
          </w:tcPr>
          <w:p w14:paraId="54512180" w14:textId="2668509D"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4-6</w:t>
            </w:r>
          </w:p>
        </w:tc>
        <w:tc>
          <w:tcPr>
            <w:tcW w:w="6694" w:type="dxa"/>
            <w:tcBorders>
              <w:top w:val="single" w:sz="4" w:space="0" w:color="000000"/>
              <w:left w:val="nil"/>
              <w:bottom w:val="single" w:sz="4" w:space="0" w:color="000000"/>
              <w:right w:val="single" w:sz="4" w:space="0" w:color="000000"/>
            </w:tcBorders>
            <w:shd w:val="clear" w:color="auto" w:fill="auto"/>
            <w:vAlign w:val="center"/>
            <w:hideMark/>
          </w:tcPr>
          <w:p w14:paraId="477F1F44" w14:textId="0AE9712D"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A low impact has no permanent impact of significance. Mitigation measures are feasible and are readily instituted as part of a standing design, construction or operating procedure.</w:t>
            </w:r>
          </w:p>
        </w:tc>
      </w:tr>
      <w:tr w:rsidR="001F577D" w:rsidRPr="00BB329E" w14:paraId="568181F0" w14:textId="77777777" w:rsidTr="001F577D">
        <w:trPr>
          <w:trHeight w:val="630"/>
        </w:trPr>
        <w:tc>
          <w:tcPr>
            <w:tcW w:w="1037" w:type="dxa"/>
            <w:tcBorders>
              <w:top w:val="nil"/>
              <w:left w:val="single" w:sz="4" w:space="0" w:color="000000"/>
              <w:bottom w:val="single" w:sz="4" w:space="0" w:color="000000"/>
              <w:right w:val="single" w:sz="4" w:space="0" w:color="000000"/>
            </w:tcBorders>
            <w:shd w:val="clear" w:color="000000" w:fill="FABF8F"/>
            <w:vAlign w:val="center"/>
            <w:hideMark/>
          </w:tcPr>
          <w:p w14:paraId="79951759" w14:textId="38A79288" w:rsidR="001F577D" w:rsidRPr="00BB329E" w:rsidRDefault="001F577D" w:rsidP="00741827">
            <w:pPr>
              <w:spacing w:after="0" w:line="276" w:lineRule="auto"/>
              <w:rPr>
                <w:rFonts w:asciiTheme="majorHAnsi" w:eastAsia="Times New Roman" w:hAnsiTheme="majorHAnsi" w:cstheme="majorHAnsi"/>
                <w:b/>
                <w:bCs/>
                <w:color w:val="FFFFFF"/>
              </w:rPr>
            </w:pPr>
            <w:r w:rsidRPr="00BB329E">
              <w:rPr>
                <w:rFonts w:asciiTheme="majorHAnsi" w:eastAsia="Times New Roman" w:hAnsiTheme="majorHAnsi" w:cstheme="majorHAnsi"/>
                <w:b/>
                <w:bCs/>
                <w:color w:val="FFFFFF"/>
              </w:rPr>
              <w:t>Medium</w:t>
            </w:r>
          </w:p>
        </w:tc>
        <w:tc>
          <w:tcPr>
            <w:tcW w:w="1903" w:type="dxa"/>
            <w:tcBorders>
              <w:top w:val="single" w:sz="4" w:space="0" w:color="000000"/>
              <w:left w:val="nil"/>
              <w:bottom w:val="single" w:sz="4" w:space="0" w:color="000000"/>
              <w:right w:val="single" w:sz="4" w:space="0" w:color="000000"/>
            </w:tcBorders>
            <w:shd w:val="clear" w:color="auto" w:fill="auto"/>
            <w:vAlign w:val="center"/>
            <w:hideMark/>
          </w:tcPr>
          <w:p w14:paraId="67ADB488" w14:textId="0FAD3451"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7-9</w:t>
            </w:r>
          </w:p>
        </w:tc>
        <w:tc>
          <w:tcPr>
            <w:tcW w:w="6694" w:type="dxa"/>
            <w:tcBorders>
              <w:top w:val="single" w:sz="4" w:space="0" w:color="000000"/>
              <w:left w:val="nil"/>
              <w:bottom w:val="single" w:sz="4" w:space="0" w:color="000000"/>
              <w:right w:val="single" w:sz="4" w:space="0" w:color="000000"/>
            </w:tcBorders>
            <w:shd w:val="clear" w:color="auto" w:fill="auto"/>
            <w:vAlign w:val="center"/>
            <w:hideMark/>
          </w:tcPr>
          <w:p w14:paraId="0DF3A159" w14:textId="02BCB0CA"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Mitigation is possible with additional design and construction inputs.</w:t>
            </w:r>
          </w:p>
        </w:tc>
      </w:tr>
      <w:tr w:rsidR="001F577D" w:rsidRPr="00BB329E" w14:paraId="57D9F7B6" w14:textId="77777777" w:rsidTr="001F577D">
        <w:trPr>
          <w:trHeight w:val="1218"/>
        </w:trPr>
        <w:tc>
          <w:tcPr>
            <w:tcW w:w="1037" w:type="dxa"/>
            <w:tcBorders>
              <w:top w:val="nil"/>
              <w:left w:val="single" w:sz="4" w:space="0" w:color="000000"/>
              <w:bottom w:val="single" w:sz="4" w:space="0" w:color="000000"/>
              <w:right w:val="single" w:sz="4" w:space="0" w:color="000000"/>
            </w:tcBorders>
            <w:shd w:val="clear" w:color="000000" w:fill="FFC000"/>
            <w:vAlign w:val="center"/>
            <w:hideMark/>
          </w:tcPr>
          <w:p w14:paraId="4162AD47" w14:textId="1BD6F30D" w:rsidR="001F577D" w:rsidRPr="00BB329E" w:rsidRDefault="001F577D" w:rsidP="00741827">
            <w:pPr>
              <w:spacing w:after="0" w:line="276" w:lineRule="auto"/>
              <w:rPr>
                <w:rFonts w:asciiTheme="majorHAnsi" w:eastAsia="Times New Roman" w:hAnsiTheme="majorHAnsi" w:cstheme="majorHAnsi"/>
                <w:b/>
                <w:bCs/>
                <w:color w:val="FFFFFF"/>
              </w:rPr>
            </w:pPr>
            <w:r w:rsidRPr="00BB329E">
              <w:rPr>
                <w:rFonts w:asciiTheme="majorHAnsi" w:eastAsia="Times New Roman" w:hAnsiTheme="majorHAnsi" w:cstheme="majorHAnsi"/>
                <w:b/>
                <w:bCs/>
                <w:color w:val="FFFFFF"/>
              </w:rPr>
              <w:t>High</w:t>
            </w:r>
          </w:p>
        </w:tc>
        <w:tc>
          <w:tcPr>
            <w:tcW w:w="1903" w:type="dxa"/>
            <w:tcBorders>
              <w:top w:val="single" w:sz="4" w:space="0" w:color="000000"/>
              <w:left w:val="nil"/>
              <w:bottom w:val="single" w:sz="4" w:space="0" w:color="000000"/>
              <w:right w:val="single" w:sz="4" w:space="0" w:color="000000"/>
            </w:tcBorders>
            <w:shd w:val="clear" w:color="auto" w:fill="auto"/>
            <w:vAlign w:val="center"/>
            <w:hideMark/>
          </w:tcPr>
          <w:p w14:paraId="019E5583" w14:textId="20370003"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10</w:t>
            </w:r>
            <w:r w:rsidR="00F423D8" w:rsidRPr="00BB329E">
              <w:rPr>
                <w:rFonts w:asciiTheme="majorHAnsi" w:eastAsia="Times New Roman" w:hAnsiTheme="majorHAnsi" w:cstheme="majorHAnsi"/>
                <w:b/>
                <w:bCs/>
                <w:color w:val="000000"/>
              </w:rPr>
              <w:t xml:space="preserve"> -</w:t>
            </w:r>
            <w:r w:rsidRPr="00BB329E">
              <w:rPr>
                <w:rFonts w:asciiTheme="majorHAnsi" w:eastAsia="Times New Roman" w:hAnsiTheme="majorHAnsi" w:cstheme="majorHAnsi"/>
                <w:b/>
                <w:bCs/>
                <w:color w:val="000000"/>
              </w:rPr>
              <w:t>12</w:t>
            </w:r>
          </w:p>
        </w:tc>
        <w:tc>
          <w:tcPr>
            <w:tcW w:w="6694" w:type="dxa"/>
            <w:tcBorders>
              <w:top w:val="single" w:sz="4" w:space="0" w:color="000000"/>
              <w:left w:val="nil"/>
              <w:bottom w:val="single" w:sz="4" w:space="0" w:color="000000"/>
              <w:right w:val="single" w:sz="4" w:space="0" w:color="000000"/>
            </w:tcBorders>
            <w:shd w:val="clear" w:color="auto" w:fill="auto"/>
            <w:vAlign w:val="center"/>
            <w:hideMark/>
          </w:tcPr>
          <w:p w14:paraId="32433877" w14:textId="790825BD"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The design of the site may be affected. Mitigation and possible remediation are needed during the construction and/or operational phases. The effects of the impact may affect the broader environment.</w:t>
            </w:r>
          </w:p>
        </w:tc>
      </w:tr>
      <w:tr w:rsidR="001F577D" w:rsidRPr="00BB329E" w14:paraId="500527D1" w14:textId="77777777" w:rsidTr="001F577D">
        <w:trPr>
          <w:trHeight w:val="1159"/>
        </w:trPr>
        <w:tc>
          <w:tcPr>
            <w:tcW w:w="1037" w:type="dxa"/>
            <w:tcBorders>
              <w:top w:val="nil"/>
              <w:left w:val="single" w:sz="4" w:space="0" w:color="000000"/>
              <w:bottom w:val="single" w:sz="4" w:space="0" w:color="000000"/>
              <w:right w:val="single" w:sz="4" w:space="0" w:color="000000"/>
            </w:tcBorders>
            <w:shd w:val="clear" w:color="000000" w:fill="FF0000"/>
            <w:vAlign w:val="center"/>
            <w:hideMark/>
          </w:tcPr>
          <w:p w14:paraId="6000D539" w14:textId="489CBBC5" w:rsidR="001F577D" w:rsidRPr="00BB329E" w:rsidRDefault="001F577D" w:rsidP="00741827">
            <w:pPr>
              <w:spacing w:after="0" w:line="276" w:lineRule="auto"/>
              <w:rPr>
                <w:rFonts w:asciiTheme="majorHAnsi" w:eastAsia="Times New Roman" w:hAnsiTheme="majorHAnsi" w:cstheme="majorHAnsi"/>
                <w:b/>
                <w:bCs/>
                <w:color w:val="FFFFFF"/>
              </w:rPr>
            </w:pPr>
            <w:r w:rsidRPr="00BB329E">
              <w:rPr>
                <w:rFonts w:asciiTheme="majorHAnsi" w:eastAsia="Times New Roman" w:hAnsiTheme="majorHAnsi" w:cstheme="majorHAnsi"/>
                <w:b/>
                <w:bCs/>
                <w:color w:val="FFFFFF"/>
              </w:rPr>
              <w:t>Very high</w:t>
            </w:r>
          </w:p>
        </w:tc>
        <w:tc>
          <w:tcPr>
            <w:tcW w:w="1903" w:type="dxa"/>
            <w:tcBorders>
              <w:top w:val="single" w:sz="4" w:space="0" w:color="000000"/>
              <w:left w:val="nil"/>
              <w:bottom w:val="single" w:sz="4" w:space="0" w:color="000000"/>
              <w:right w:val="single" w:sz="4" w:space="0" w:color="000000"/>
            </w:tcBorders>
            <w:shd w:val="clear" w:color="auto" w:fill="auto"/>
            <w:vAlign w:val="center"/>
            <w:hideMark/>
          </w:tcPr>
          <w:p w14:paraId="1B00D49C" w14:textId="3FDC5500"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13-16</w:t>
            </w:r>
          </w:p>
        </w:tc>
        <w:tc>
          <w:tcPr>
            <w:tcW w:w="6694" w:type="dxa"/>
            <w:tcBorders>
              <w:top w:val="single" w:sz="4" w:space="0" w:color="000000"/>
              <w:left w:val="nil"/>
              <w:bottom w:val="single" w:sz="4" w:space="0" w:color="000000"/>
              <w:right w:val="single" w:sz="4" w:space="0" w:color="000000"/>
            </w:tcBorders>
            <w:shd w:val="clear" w:color="auto" w:fill="auto"/>
            <w:vAlign w:val="center"/>
            <w:hideMark/>
          </w:tcPr>
          <w:p w14:paraId="09E9238A" w14:textId="02B5B214"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The design of the site may be affected. Mitigation and possible remediation are needed during the construction and/or operational phases. The effects of the impact may affect the broader environment.</w:t>
            </w:r>
          </w:p>
        </w:tc>
      </w:tr>
      <w:tr w:rsidR="001F577D" w:rsidRPr="00BB329E" w14:paraId="17982FD0" w14:textId="77777777" w:rsidTr="001F577D">
        <w:trPr>
          <w:trHeight w:val="315"/>
        </w:trPr>
        <w:tc>
          <w:tcPr>
            <w:tcW w:w="1037" w:type="dxa"/>
            <w:tcBorders>
              <w:top w:val="nil"/>
              <w:left w:val="single" w:sz="4" w:space="0" w:color="000000"/>
              <w:bottom w:val="single" w:sz="4" w:space="0" w:color="000000"/>
              <w:right w:val="single" w:sz="4" w:space="0" w:color="000000"/>
            </w:tcBorders>
            <w:shd w:val="clear" w:color="auto" w:fill="auto"/>
            <w:vAlign w:val="center"/>
            <w:hideMark/>
          </w:tcPr>
          <w:p w14:paraId="70D57017" w14:textId="0F7D4AE9"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Status</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hideMark/>
          </w:tcPr>
          <w:p w14:paraId="473A032A" w14:textId="54AF957A"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Perceived effect of the impact</w:t>
            </w:r>
          </w:p>
        </w:tc>
      </w:tr>
      <w:tr w:rsidR="001F577D" w:rsidRPr="00BB329E" w14:paraId="52D18ED5" w14:textId="77777777" w:rsidTr="001F577D">
        <w:trPr>
          <w:trHeight w:val="630"/>
        </w:trPr>
        <w:tc>
          <w:tcPr>
            <w:tcW w:w="1037" w:type="dxa"/>
            <w:tcBorders>
              <w:top w:val="nil"/>
              <w:left w:val="single" w:sz="4" w:space="0" w:color="000000"/>
              <w:bottom w:val="single" w:sz="4" w:space="0" w:color="000000"/>
              <w:right w:val="single" w:sz="4" w:space="0" w:color="000000"/>
            </w:tcBorders>
            <w:shd w:val="clear" w:color="auto" w:fill="auto"/>
            <w:vAlign w:val="center"/>
            <w:hideMark/>
          </w:tcPr>
          <w:p w14:paraId="446EF1F7" w14:textId="6F064913"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Positive (+)</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hideMark/>
          </w:tcPr>
          <w:p w14:paraId="6F455B6E" w14:textId="5F2E6359"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Beneficial impact</w:t>
            </w:r>
          </w:p>
        </w:tc>
      </w:tr>
      <w:tr w:rsidR="001F577D" w:rsidRPr="00BB329E" w14:paraId="76371D5A" w14:textId="77777777" w:rsidTr="001F577D">
        <w:trPr>
          <w:trHeight w:val="630"/>
        </w:trPr>
        <w:tc>
          <w:tcPr>
            <w:tcW w:w="1037" w:type="dxa"/>
            <w:tcBorders>
              <w:top w:val="nil"/>
              <w:left w:val="single" w:sz="4" w:space="0" w:color="000000"/>
              <w:bottom w:val="single" w:sz="4" w:space="0" w:color="000000"/>
              <w:right w:val="single" w:sz="4" w:space="0" w:color="000000"/>
            </w:tcBorders>
            <w:shd w:val="clear" w:color="auto" w:fill="auto"/>
            <w:vAlign w:val="center"/>
            <w:hideMark/>
          </w:tcPr>
          <w:p w14:paraId="4C617598" w14:textId="11A63A81" w:rsidR="001F577D" w:rsidRPr="00BB329E" w:rsidRDefault="001F577D" w:rsidP="00741827">
            <w:pPr>
              <w:spacing w:after="0" w:line="276" w:lineRule="auto"/>
              <w:rPr>
                <w:rFonts w:asciiTheme="majorHAnsi" w:eastAsia="Times New Roman" w:hAnsiTheme="majorHAnsi" w:cstheme="majorHAnsi"/>
                <w:b/>
                <w:bCs/>
                <w:color w:val="000000"/>
              </w:rPr>
            </w:pPr>
            <w:r w:rsidRPr="00BB329E">
              <w:rPr>
                <w:rFonts w:asciiTheme="majorHAnsi" w:eastAsia="Times New Roman" w:hAnsiTheme="majorHAnsi" w:cstheme="majorHAnsi"/>
                <w:b/>
                <w:bCs/>
                <w:color w:val="000000"/>
              </w:rPr>
              <w:t>Negative (-)</w:t>
            </w:r>
          </w:p>
        </w:tc>
        <w:tc>
          <w:tcPr>
            <w:tcW w:w="8597" w:type="dxa"/>
            <w:gridSpan w:val="2"/>
            <w:tcBorders>
              <w:top w:val="single" w:sz="4" w:space="0" w:color="000000"/>
              <w:left w:val="nil"/>
              <w:bottom w:val="single" w:sz="4" w:space="0" w:color="000000"/>
              <w:right w:val="single" w:sz="4" w:space="0" w:color="000000"/>
            </w:tcBorders>
            <w:shd w:val="clear" w:color="auto" w:fill="auto"/>
            <w:vAlign w:val="center"/>
            <w:hideMark/>
          </w:tcPr>
          <w:p w14:paraId="51E9177E" w14:textId="311F334B" w:rsidR="001F577D" w:rsidRPr="00BB329E" w:rsidRDefault="001F577D" w:rsidP="00741827">
            <w:pPr>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Adverse impact</w:t>
            </w:r>
          </w:p>
        </w:tc>
      </w:tr>
      <w:tr w:rsidR="001F577D" w:rsidRPr="00BB329E" w14:paraId="07AB714F" w14:textId="77777777" w:rsidTr="001F577D">
        <w:trPr>
          <w:trHeight w:val="630"/>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E0B11" w14:textId="14FF8237" w:rsidR="001F577D" w:rsidRPr="00BB329E" w:rsidRDefault="001F577D" w:rsidP="00741827">
            <w:pPr>
              <w:keepNext/>
              <w:spacing w:after="0" w:line="276" w:lineRule="auto"/>
              <w:rPr>
                <w:rFonts w:asciiTheme="majorHAnsi" w:eastAsia="Times New Roman" w:hAnsiTheme="majorHAnsi" w:cstheme="majorHAnsi"/>
                <w:color w:val="000000"/>
              </w:rPr>
            </w:pPr>
            <w:r w:rsidRPr="00BB329E">
              <w:rPr>
                <w:rFonts w:asciiTheme="majorHAnsi" w:eastAsia="Times New Roman" w:hAnsiTheme="majorHAnsi" w:cstheme="majorHAnsi"/>
                <w:color w:val="000000"/>
              </w:rPr>
              <w:t>Negative impacts are shown with a (-) while positive ones are indicated as (+)</w:t>
            </w:r>
          </w:p>
        </w:tc>
      </w:tr>
    </w:tbl>
    <w:p w14:paraId="4BC2FB7F" w14:textId="636DD744" w:rsidR="00206538" w:rsidRPr="00BB329E" w:rsidRDefault="001F577D" w:rsidP="00741827">
      <w:pPr>
        <w:rPr>
          <w:rFonts w:asciiTheme="majorHAnsi" w:hAnsiTheme="majorHAnsi" w:cstheme="majorHAnsi"/>
        </w:rPr>
        <w:sectPr w:rsidR="00206538" w:rsidRPr="00BB329E" w:rsidSect="00827786">
          <w:pgSz w:w="12240" w:h="15840"/>
          <w:pgMar w:top="1134" w:right="1134" w:bottom="1134" w:left="1701" w:header="720" w:footer="720" w:gutter="0"/>
          <w:pgNumType w:start="4"/>
          <w:cols w:space="720"/>
          <w:titlePg/>
          <w:docGrid w:linePitch="360"/>
        </w:sectPr>
      </w:pPr>
      <w:bookmarkStart w:id="94" w:name="_Toc73954551"/>
      <w:bookmarkStart w:id="95" w:name="_Toc115171358"/>
      <w:r w:rsidRPr="00BB329E">
        <w:rPr>
          <w:rFonts w:asciiTheme="majorHAnsi" w:hAnsiTheme="majorHAnsi" w:cstheme="majorHAnsi"/>
        </w:rPr>
        <w:t xml:space="preserve">Table </w:t>
      </w:r>
      <w:r w:rsidRPr="00BB329E">
        <w:rPr>
          <w:rFonts w:asciiTheme="majorHAnsi" w:hAnsiTheme="majorHAnsi" w:cstheme="majorHAnsi"/>
        </w:rPr>
        <w:fldChar w:fldCharType="begin"/>
      </w:r>
      <w:r w:rsidRPr="00BB329E">
        <w:rPr>
          <w:rFonts w:asciiTheme="majorHAnsi" w:hAnsiTheme="majorHAnsi" w:cstheme="majorHAnsi"/>
        </w:rPr>
        <w:instrText xml:space="preserve"> SEQ Table \* ARABIC </w:instrText>
      </w:r>
      <w:r w:rsidRPr="00BB329E">
        <w:rPr>
          <w:rFonts w:asciiTheme="majorHAnsi" w:hAnsiTheme="majorHAnsi" w:cstheme="majorHAnsi"/>
        </w:rPr>
        <w:fldChar w:fldCharType="separate"/>
      </w:r>
      <w:r w:rsidR="006E08DF">
        <w:rPr>
          <w:rFonts w:asciiTheme="majorHAnsi" w:hAnsiTheme="majorHAnsi" w:cstheme="majorHAnsi"/>
          <w:noProof/>
        </w:rPr>
        <w:t>10</w:t>
      </w:r>
      <w:r w:rsidRPr="00BB329E">
        <w:rPr>
          <w:rFonts w:asciiTheme="majorHAnsi" w:hAnsiTheme="majorHAnsi" w:cstheme="majorHAnsi"/>
        </w:rPr>
        <w:fldChar w:fldCharType="end"/>
      </w:r>
      <w:r w:rsidRPr="00BB329E">
        <w:rPr>
          <w:rFonts w:asciiTheme="majorHAnsi" w:hAnsiTheme="majorHAnsi" w:cstheme="majorHAnsi"/>
        </w:rPr>
        <w:t xml:space="preserve"> The significance of the ratings on proposed impacts.</w:t>
      </w:r>
      <w:bookmarkStart w:id="96" w:name="_Toc74131579"/>
      <w:bookmarkEnd w:id="94"/>
      <w:bookmarkEnd w:id="95"/>
    </w:p>
    <w:p w14:paraId="1032A5D9" w14:textId="77777777" w:rsidR="00206538" w:rsidRPr="00BB329E" w:rsidRDefault="00206538" w:rsidP="00741827">
      <w:pPr>
        <w:rPr>
          <w:rFonts w:asciiTheme="majorHAnsi" w:hAnsiTheme="majorHAnsi" w:cstheme="majorHAnsi"/>
          <w:i/>
          <w:iCs/>
          <w:color w:val="44546A" w:themeColor="text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51"/>
        <w:gridCol w:w="1847"/>
        <w:gridCol w:w="2002"/>
        <w:gridCol w:w="570"/>
        <w:gridCol w:w="559"/>
        <w:gridCol w:w="570"/>
        <w:gridCol w:w="545"/>
        <w:gridCol w:w="1275"/>
        <w:gridCol w:w="1136"/>
        <w:gridCol w:w="4207"/>
      </w:tblGrid>
      <w:tr w:rsidR="00206538" w:rsidRPr="00BB329E" w14:paraId="390D152D" w14:textId="77777777" w:rsidTr="00206538">
        <w:trPr>
          <w:trHeight w:val="363"/>
          <w:jc w:val="center"/>
        </w:trPr>
        <w:tc>
          <w:tcPr>
            <w:tcW w:w="314" w:type="pct"/>
            <w:vMerge w:val="restart"/>
            <w:shd w:val="clear" w:color="auto" w:fill="BDD6EE" w:themeFill="accent5" w:themeFillTint="66"/>
          </w:tcPr>
          <w:p w14:paraId="1EAF0587" w14:textId="77777777" w:rsidR="00206538" w:rsidRPr="00BB329E" w:rsidRDefault="00206538" w:rsidP="00741827">
            <w:pPr>
              <w:pStyle w:val="TableParagraph"/>
              <w:rPr>
                <w:rFonts w:asciiTheme="majorHAnsi" w:hAnsiTheme="majorHAnsi" w:cstheme="majorHAnsi"/>
                <w:sz w:val="20"/>
                <w:szCs w:val="20"/>
              </w:rPr>
            </w:pPr>
          </w:p>
          <w:p w14:paraId="3B73C357" w14:textId="77777777" w:rsidR="00206538" w:rsidRPr="00BB329E" w:rsidRDefault="00206538" w:rsidP="00741827">
            <w:pPr>
              <w:pStyle w:val="TableParagraph"/>
              <w:rPr>
                <w:rFonts w:asciiTheme="majorHAnsi" w:hAnsiTheme="majorHAnsi" w:cstheme="majorHAnsi"/>
                <w:sz w:val="20"/>
                <w:szCs w:val="20"/>
              </w:rPr>
            </w:pPr>
          </w:p>
          <w:p w14:paraId="6319BC64"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3134" w:type="pct"/>
            <w:gridSpan w:val="8"/>
            <w:shd w:val="clear" w:color="auto" w:fill="BDD6EE" w:themeFill="accent5" w:themeFillTint="66"/>
          </w:tcPr>
          <w:p w14:paraId="6D5D35B9"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Air quality</w:t>
            </w:r>
          </w:p>
        </w:tc>
        <w:tc>
          <w:tcPr>
            <w:tcW w:w="1552" w:type="pct"/>
            <w:shd w:val="clear" w:color="auto" w:fill="BDD6EE" w:themeFill="accent5" w:themeFillTint="66"/>
          </w:tcPr>
          <w:p w14:paraId="2BE2DB8A"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57010253" w14:textId="77777777" w:rsidTr="00206538">
        <w:trPr>
          <w:trHeight w:val="283"/>
          <w:jc w:val="center"/>
        </w:trPr>
        <w:tc>
          <w:tcPr>
            <w:tcW w:w="314" w:type="pct"/>
            <w:vMerge/>
            <w:shd w:val="clear" w:color="auto" w:fill="BDD6EE" w:themeFill="accent5" w:themeFillTint="66"/>
          </w:tcPr>
          <w:p w14:paraId="45F2233C" w14:textId="77777777" w:rsidR="00206538" w:rsidRPr="00BB329E" w:rsidRDefault="00206538" w:rsidP="00741827">
            <w:pPr>
              <w:rPr>
                <w:rFonts w:asciiTheme="majorHAnsi" w:hAnsiTheme="majorHAnsi" w:cstheme="majorHAnsi"/>
                <w:sz w:val="20"/>
                <w:szCs w:val="20"/>
              </w:rPr>
            </w:pPr>
          </w:p>
        </w:tc>
        <w:tc>
          <w:tcPr>
            <w:tcW w:w="681" w:type="pct"/>
            <w:vMerge w:val="restart"/>
            <w:shd w:val="clear" w:color="auto" w:fill="BDD6EE" w:themeFill="accent5" w:themeFillTint="66"/>
          </w:tcPr>
          <w:p w14:paraId="753E7E00" w14:textId="77777777" w:rsidR="00206538" w:rsidRPr="00BB329E" w:rsidRDefault="00206538" w:rsidP="00741827">
            <w:pPr>
              <w:pStyle w:val="TableParagraph"/>
              <w:spacing w:before="1"/>
              <w:rPr>
                <w:rFonts w:asciiTheme="majorHAnsi" w:hAnsiTheme="majorHAnsi" w:cstheme="majorHAnsi"/>
                <w:sz w:val="20"/>
                <w:szCs w:val="20"/>
              </w:rPr>
            </w:pPr>
          </w:p>
          <w:p w14:paraId="7974B198"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738" w:type="pct"/>
            <w:vMerge w:val="restart"/>
            <w:shd w:val="clear" w:color="auto" w:fill="BDD6EE" w:themeFill="accent5" w:themeFillTint="66"/>
          </w:tcPr>
          <w:p w14:paraId="0CCE0E21" w14:textId="77777777" w:rsidR="00206538" w:rsidRPr="00BB329E" w:rsidRDefault="00206538" w:rsidP="00741827">
            <w:pPr>
              <w:pStyle w:val="TableParagraph"/>
              <w:rPr>
                <w:rFonts w:asciiTheme="majorHAnsi" w:hAnsiTheme="majorHAnsi" w:cstheme="majorHAnsi"/>
                <w:sz w:val="20"/>
                <w:szCs w:val="20"/>
              </w:rPr>
            </w:pPr>
          </w:p>
          <w:p w14:paraId="5800CFD8"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210" w:type="pct"/>
            <w:vMerge w:val="restart"/>
            <w:shd w:val="clear" w:color="auto" w:fill="BDD6EE" w:themeFill="accent5" w:themeFillTint="66"/>
            <w:textDirection w:val="tbRl"/>
          </w:tcPr>
          <w:p w14:paraId="323272BA"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206" w:type="pct"/>
            <w:vMerge w:val="restart"/>
            <w:shd w:val="clear" w:color="auto" w:fill="BDD6EE" w:themeFill="accent5" w:themeFillTint="66"/>
            <w:textDirection w:val="tbRl"/>
          </w:tcPr>
          <w:p w14:paraId="54681A91"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210" w:type="pct"/>
            <w:vMerge w:val="restart"/>
            <w:shd w:val="clear" w:color="auto" w:fill="BDD6EE" w:themeFill="accent5" w:themeFillTint="66"/>
            <w:textDirection w:val="tbRl"/>
          </w:tcPr>
          <w:p w14:paraId="38D01414"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200" w:type="pct"/>
            <w:vMerge w:val="restart"/>
            <w:shd w:val="clear" w:color="auto" w:fill="BDD6EE" w:themeFill="accent5" w:themeFillTint="66"/>
            <w:textDirection w:val="tbRl"/>
          </w:tcPr>
          <w:p w14:paraId="219F1038"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889" w:type="pct"/>
            <w:gridSpan w:val="2"/>
            <w:shd w:val="clear" w:color="auto" w:fill="BDD6EE" w:themeFill="accent5" w:themeFillTint="66"/>
          </w:tcPr>
          <w:p w14:paraId="6E3DFCB9"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1552" w:type="pct"/>
            <w:shd w:val="clear" w:color="auto" w:fill="BDD6EE" w:themeFill="accent5" w:themeFillTint="66"/>
          </w:tcPr>
          <w:p w14:paraId="5B1530E1"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473476EA" w14:textId="77777777" w:rsidTr="00206538">
        <w:trPr>
          <w:trHeight w:val="1053"/>
          <w:jc w:val="center"/>
        </w:trPr>
        <w:tc>
          <w:tcPr>
            <w:tcW w:w="314" w:type="pct"/>
            <w:vMerge/>
            <w:shd w:val="clear" w:color="auto" w:fill="BDD6EE" w:themeFill="accent5" w:themeFillTint="66"/>
          </w:tcPr>
          <w:p w14:paraId="5CC31B25" w14:textId="77777777" w:rsidR="00206538" w:rsidRPr="00BB329E" w:rsidRDefault="00206538" w:rsidP="00741827">
            <w:pPr>
              <w:rPr>
                <w:rFonts w:asciiTheme="majorHAnsi" w:hAnsiTheme="majorHAnsi" w:cstheme="majorHAnsi"/>
                <w:sz w:val="20"/>
                <w:szCs w:val="20"/>
              </w:rPr>
            </w:pPr>
          </w:p>
        </w:tc>
        <w:tc>
          <w:tcPr>
            <w:tcW w:w="681" w:type="pct"/>
            <w:vMerge/>
            <w:shd w:val="clear" w:color="auto" w:fill="BDD6EE" w:themeFill="accent5" w:themeFillTint="66"/>
          </w:tcPr>
          <w:p w14:paraId="43F530FC" w14:textId="77777777" w:rsidR="00206538" w:rsidRPr="00BB329E" w:rsidRDefault="00206538" w:rsidP="00741827">
            <w:pPr>
              <w:rPr>
                <w:rFonts w:asciiTheme="majorHAnsi" w:hAnsiTheme="majorHAnsi" w:cstheme="majorHAnsi"/>
                <w:sz w:val="20"/>
                <w:szCs w:val="20"/>
              </w:rPr>
            </w:pPr>
          </w:p>
        </w:tc>
        <w:tc>
          <w:tcPr>
            <w:tcW w:w="738" w:type="pct"/>
            <w:vMerge/>
            <w:shd w:val="clear" w:color="auto" w:fill="BDD6EE" w:themeFill="accent5" w:themeFillTint="66"/>
          </w:tcPr>
          <w:p w14:paraId="30650585" w14:textId="77777777" w:rsidR="00206538" w:rsidRPr="00BB329E" w:rsidRDefault="00206538" w:rsidP="00741827">
            <w:pPr>
              <w:rPr>
                <w:rFonts w:asciiTheme="majorHAnsi" w:hAnsiTheme="majorHAnsi" w:cstheme="majorHAnsi"/>
                <w:sz w:val="20"/>
                <w:szCs w:val="20"/>
              </w:rPr>
            </w:pPr>
          </w:p>
        </w:tc>
        <w:tc>
          <w:tcPr>
            <w:tcW w:w="210" w:type="pct"/>
            <w:vMerge/>
            <w:shd w:val="clear" w:color="auto" w:fill="BDD6EE" w:themeFill="accent5" w:themeFillTint="66"/>
            <w:textDirection w:val="tbRl"/>
          </w:tcPr>
          <w:p w14:paraId="2E918E38" w14:textId="77777777" w:rsidR="00206538" w:rsidRPr="00BB329E" w:rsidRDefault="00206538" w:rsidP="00741827">
            <w:pPr>
              <w:rPr>
                <w:rFonts w:asciiTheme="majorHAnsi" w:hAnsiTheme="majorHAnsi" w:cstheme="majorHAnsi"/>
                <w:sz w:val="20"/>
                <w:szCs w:val="20"/>
              </w:rPr>
            </w:pPr>
          </w:p>
        </w:tc>
        <w:tc>
          <w:tcPr>
            <w:tcW w:w="206" w:type="pct"/>
            <w:vMerge/>
            <w:shd w:val="clear" w:color="auto" w:fill="BDD6EE" w:themeFill="accent5" w:themeFillTint="66"/>
            <w:textDirection w:val="tbRl"/>
          </w:tcPr>
          <w:p w14:paraId="2109B816" w14:textId="77777777" w:rsidR="00206538" w:rsidRPr="00BB329E" w:rsidRDefault="00206538" w:rsidP="00741827">
            <w:pPr>
              <w:rPr>
                <w:rFonts w:asciiTheme="majorHAnsi" w:hAnsiTheme="majorHAnsi" w:cstheme="majorHAnsi"/>
                <w:sz w:val="20"/>
                <w:szCs w:val="20"/>
              </w:rPr>
            </w:pPr>
          </w:p>
        </w:tc>
        <w:tc>
          <w:tcPr>
            <w:tcW w:w="210" w:type="pct"/>
            <w:vMerge/>
            <w:shd w:val="clear" w:color="auto" w:fill="BDD6EE" w:themeFill="accent5" w:themeFillTint="66"/>
            <w:textDirection w:val="tbRl"/>
          </w:tcPr>
          <w:p w14:paraId="0CE7F13F" w14:textId="77777777" w:rsidR="00206538" w:rsidRPr="00BB329E" w:rsidRDefault="00206538" w:rsidP="00741827">
            <w:pPr>
              <w:rPr>
                <w:rFonts w:asciiTheme="majorHAnsi" w:hAnsiTheme="majorHAnsi" w:cstheme="majorHAnsi"/>
                <w:sz w:val="20"/>
                <w:szCs w:val="20"/>
              </w:rPr>
            </w:pPr>
          </w:p>
        </w:tc>
        <w:tc>
          <w:tcPr>
            <w:tcW w:w="200" w:type="pct"/>
            <w:vMerge/>
            <w:shd w:val="clear" w:color="auto" w:fill="BDD6EE" w:themeFill="accent5" w:themeFillTint="66"/>
            <w:textDirection w:val="tbRl"/>
          </w:tcPr>
          <w:p w14:paraId="391EBBC7" w14:textId="77777777" w:rsidR="00206538" w:rsidRPr="00BB329E" w:rsidRDefault="00206538" w:rsidP="00741827">
            <w:pPr>
              <w:rPr>
                <w:rFonts w:asciiTheme="majorHAnsi" w:hAnsiTheme="majorHAnsi" w:cstheme="majorHAnsi"/>
                <w:sz w:val="20"/>
                <w:szCs w:val="20"/>
              </w:rPr>
            </w:pPr>
          </w:p>
        </w:tc>
        <w:tc>
          <w:tcPr>
            <w:tcW w:w="470" w:type="pct"/>
            <w:shd w:val="clear" w:color="auto" w:fill="BDD6EE" w:themeFill="accent5" w:themeFillTint="66"/>
          </w:tcPr>
          <w:p w14:paraId="6B169C7A"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418" w:type="pct"/>
            <w:shd w:val="clear" w:color="auto" w:fill="BDD6EE" w:themeFill="accent5" w:themeFillTint="66"/>
          </w:tcPr>
          <w:p w14:paraId="5D7DF6B2"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1552" w:type="pct"/>
            <w:shd w:val="clear" w:color="auto" w:fill="BDD6EE" w:themeFill="accent5" w:themeFillTint="66"/>
          </w:tcPr>
          <w:p w14:paraId="446DE69A"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6AD512C9" w14:textId="77777777" w:rsidTr="000615BD">
        <w:trPr>
          <w:trHeight w:val="521"/>
          <w:jc w:val="center"/>
        </w:trPr>
        <w:tc>
          <w:tcPr>
            <w:tcW w:w="314" w:type="pct"/>
            <w:vMerge w:val="restart"/>
            <w:shd w:val="clear" w:color="auto" w:fill="BDD6EE" w:themeFill="accent5" w:themeFillTint="66"/>
            <w:textDirection w:val="btLr"/>
          </w:tcPr>
          <w:p w14:paraId="42C2C819"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681" w:type="pct"/>
            <w:vMerge w:val="restart"/>
          </w:tcPr>
          <w:p w14:paraId="45833FCC"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Earthworks and vegetation clearance</w:t>
            </w:r>
          </w:p>
        </w:tc>
        <w:tc>
          <w:tcPr>
            <w:tcW w:w="738" w:type="pct"/>
            <w:vMerge w:val="restart"/>
          </w:tcPr>
          <w:p w14:paraId="57335158" w14:textId="77777777"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Air Pollution by excessive dust formation</w:t>
            </w:r>
          </w:p>
        </w:tc>
        <w:tc>
          <w:tcPr>
            <w:tcW w:w="827" w:type="pct"/>
            <w:gridSpan w:val="4"/>
            <w:shd w:val="clear" w:color="auto" w:fill="FFFFFF" w:themeFill="background1"/>
          </w:tcPr>
          <w:p w14:paraId="66C48DC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FC000" w:themeFill="accent4"/>
          </w:tcPr>
          <w:p w14:paraId="1D812D2C" w14:textId="2A16B3C4" w:rsidR="00206538" w:rsidRPr="00BB329E" w:rsidRDefault="000615BD" w:rsidP="00741827">
            <w:pPr>
              <w:pStyle w:val="TableParagraph"/>
              <w:rPr>
                <w:rFonts w:asciiTheme="majorHAnsi" w:hAnsiTheme="majorHAnsi" w:cstheme="majorHAnsi"/>
                <w:sz w:val="20"/>
                <w:szCs w:val="20"/>
              </w:rPr>
            </w:pPr>
            <w:r>
              <w:rPr>
                <w:rFonts w:asciiTheme="majorHAnsi" w:hAnsiTheme="majorHAnsi" w:cstheme="majorHAnsi"/>
                <w:sz w:val="20"/>
                <w:szCs w:val="20"/>
              </w:rPr>
              <w:t>High</w:t>
            </w:r>
          </w:p>
        </w:tc>
        <w:tc>
          <w:tcPr>
            <w:tcW w:w="418" w:type="pct"/>
            <w:vMerge w:val="restart"/>
            <w:shd w:val="clear" w:color="auto" w:fill="00B050"/>
          </w:tcPr>
          <w:p w14:paraId="7FAEA4D5"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69F673E4" w14:textId="77777777" w:rsidR="00206538" w:rsidRPr="00BB329E" w:rsidRDefault="00206538" w:rsidP="00741827">
            <w:pPr>
              <w:pStyle w:val="BodyText"/>
              <w:spacing w:before="2"/>
              <w:rPr>
                <w:rFonts w:asciiTheme="majorHAnsi" w:hAnsiTheme="majorHAnsi" w:cstheme="majorHAnsi"/>
                <w:sz w:val="20"/>
                <w:szCs w:val="20"/>
              </w:rPr>
            </w:pPr>
            <w:r w:rsidRPr="00BB329E">
              <w:rPr>
                <w:rFonts w:asciiTheme="majorHAnsi" w:hAnsiTheme="majorHAnsi" w:cstheme="majorHAnsi"/>
                <w:sz w:val="20"/>
                <w:szCs w:val="20"/>
              </w:rPr>
              <w:t>• Construction sites should be wet to limit dust formation. The internal gravel roads must be maintained regularly through grading or watering.</w:t>
            </w:r>
          </w:p>
          <w:p w14:paraId="2EC8DD0D" w14:textId="77777777" w:rsidR="00206538" w:rsidRPr="00BB329E" w:rsidRDefault="00206538" w:rsidP="00741827">
            <w:pPr>
              <w:pStyle w:val="BodyText"/>
              <w:spacing w:before="11"/>
              <w:rPr>
                <w:rFonts w:asciiTheme="majorHAnsi" w:hAnsiTheme="majorHAnsi" w:cstheme="majorHAnsi"/>
                <w:sz w:val="20"/>
                <w:szCs w:val="20"/>
              </w:rPr>
            </w:pPr>
            <w:r w:rsidRPr="00BB329E">
              <w:rPr>
                <w:rFonts w:asciiTheme="majorHAnsi" w:hAnsiTheme="majorHAnsi" w:cstheme="majorHAnsi"/>
                <w:sz w:val="20"/>
                <w:szCs w:val="20"/>
              </w:rPr>
              <w:t>• As the construction advances, areas should be cleared in stages. The cleaned topsoil should be stacked so that wind and rain can't transport it. This can be accomplished by limiting stockpile height to 1.2 m, covering it, and/or sandbagging it.</w:t>
            </w:r>
          </w:p>
        </w:tc>
      </w:tr>
      <w:tr w:rsidR="00206538" w:rsidRPr="00BB329E" w14:paraId="03DE7D43" w14:textId="77777777" w:rsidTr="000615BD">
        <w:trPr>
          <w:trHeight w:val="562"/>
          <w:jc w:val="center"/>
        </w:trPr>
        <w:tc>
          <w:tcPr>
            <w:tcW w:w="314" w:type="pct"/>
            <w:vMerge/>
            <w:shd w:val="clear" w:color="auto" w:fill="BDD6EE" w:themeFill="accent5" w:themeFillTint="66"/>
            <w:textDirection w:val="btLr"/>
          </w:tcPr>
          <w:p w14:paraId="0B3EABC6"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681" w:type="pct"/>
            <w:vMerge/>
          </w:tcPr>
          <w:p w14:paraId="7E507D0E" w14:textId="77777777" w:rsidR="00206538" w:rsidRPr="00BB329E" w:rsidRDefault="00206538" w:rsidP="00741827">
            <w:pPr>
              <w:pStyle w:val="TableParagraph"/>
              <w:ind w:right="324"/>
              <w:rPr>
                <w:rFonts w:asciiTheme="majorHAnsi" w:hAnsiTheme="majorHAnsi" w:cstheme="majorHAnsi"/>
                <w:sz w:val="20"/>
                <w:szCs w:val="20"/>
              </w:rPr>
            </w:pPr>
          </w:p>
        </w:tc>
        <w:tc>
          <w:tcPr>
            <w:tcW w:w="738" w:type="pct"/>
            <w:vMerge/>
          </w:tcPr>
          <w:p w14:paraId="70DA6FC7" w14:textId="77777777" w:rsidR="00206538" w:rsidRPr="00BB329E" w:rsidRDefault="00206538" w:rsidP="00741827">
            <w:pPr>
              <w:pStyle w:val="TableParagraph"/>
              <w:ind w:left="95" w:right="117"/>
              <w:rPr>
                <w:rFonts w:asciiTheme="majorHAnsi" w:hAnsiTheme="majorHAnsi" w:cstheme="majorHAnsi"/>
                <w:sz w:val="20"/>
                <w:szCs w:val="20"/>
              </w:rPr>
            </w:pPr>
          </w:p>
        </w:tc>
        <w:tc>
          <w:tcPr>
            <w:tcW w:w="210" w:type="pct"/>
            <w:shd w:val="clear" w:color="auto" w:fill="FFFFFF" w:themeFill="background1"/>
          </w:tcPr>
          <w:p w14:paraId="06FF2281" w14:textId="4687DBEE" w:rsidR="00206538" w:rsidRPr="00BB329E" w:rsidRDefault="00A95A22" w:rsidP="00741827">
            <w:pPr>
              <w:pStyle w:val="TableParagraph"/>
              <w:rPr>
                <w:rFonts w:asciiTheme="majorHAnsi" w:hAnsiTheme="majorHAnsi" w:cstheme="majorHAnsi"/>
                <w:sz w:val="20"/>
                <w:szCs w:val="20"/>
              </w:rPr>
            </w:pPr>
            <w:r>
              <w:rPr>
                <w:rFonts w:asciiTheme="majorHAnsi" w:hAnsiTheme="majorHAnsi" w:cstheme="majorHAnsi"/>
                <w:sz w:val="20"/>
                <w:szCs w:val="20"/>
              </w:rPr>
              <w:t>3</w:t>
            </w:r>
          </w:p>
        </w:tc>
        <w:tc>
          <w:tcPr>
            <w:tcW w:w="206" w:type="pct"/>
            <w:shd w:val="clear" w:color="auto" w:fill="FFFFFF" w:themeFill="background1"/>
          </w:tcPr>
          <w:p w14:paraId="04DB500F" w14:textId="7AB36961" w:rsidR="00206538" w:rsidRPr="00BB329E" w:rsidRDefault="009D3511" w:rsidP="00741827">
            <w:pPr>
              <w:pStyle w:val="TableParagraph"/>
              <w:rPr>
                <w:rFonts w:asciiTheme="majorHAnsi" w:hAnsiTheme="majorHAnsi" w:cstheme="majorHAnsi"/>
                <w:sz w:val="20"/>
                <w:szCs w:val="20"/>
              </w:rPr>
            </w:pPr>
            <w:r>
              <w:rPr>
                <w:rFonts w:asciiTheme="majorHAnsi" w:hAnsiTheme="majorHAnsi" w:cstheme="majorHAnsi"/>
                <w:sz w:val="20"/>
                <w:szCs w:val="20"/>
              </w:rPr>
              <w:t>3</w:t>
            </w:r>
          </w:p>
        </w:tc>
        <w:tc>
          <w:tcPr>
            <w:tcW w:w="210" w:type="pct"/>
            <w:shd w:val="clear" w:color="auto" w:fill="FFFFFF" w:themeFill="background1"/>
          </w:tcPr>
          <w:p w14:paraId="6C9B14D5" w14:textId="5C7A3039" w:rsidR="00206538" w:rsidRPr="00BB329E" w:rsidRDefault="00A95A22" w:rsidP="00741827">
            <w:pPr>
              <w:pStyle w:val="TableParagraph"/>
              <w:rPr>
                <w:rFonts w:asciiTheme="majorHAnsi" w:hAnsiTheme="majorHAnsi" w:cstheme="majorHAnsi"/>
                <w:sz w:val="20"/>
                <w:szCs w:val="20"/>
              </w:rPr>
            </w:pPr>
            <w:r>
              <w:rPr>
                <w:rFonts w:asciiTheme="majorHAnsi" w:hAnsiTheme="majorHAnsi" w:cstheme="majorHAnsi"/>
                <w:sz w:val="20"/>
                <w:szCs w:val="20"/>
              </w:rPr>
              <w:t>2</w:t>
            </w:r>
          </w:p>
        </w:tc>
        <w:tc>
          <w:tcPr>
            <w:tcW w:w="200" w:type="pct"/>
            <w:shd w:val="clear" w:color="auto" w:fill="FFFFFF" w:themeFill="background1"/>
          </w:tcPr>
          <w:p w14:paraId="147B10DD" w14:textId="3245C90A" w:rsidR="00206538" w:rsidRPr="00BB329E" w:rsidRDefault="00A95A22" w:rsidP="00741827">
            <w:pPr>
              <w:pStyle w:val="TableParagraph"/>
              <w:rPr>
                <w:rFonts w:asciiTheme="majorHAnsi" w:hAnsiTheme="majorHAnsi" w:cstheme="majorHAnsi"/>
                <w:sz w:val="20"/>
                <w:szCs w:val="20"/>
              </w:rPr>
            </w:pPr>
            <w:r>
              <w:rPr>
                <w:rFonts w:asciiTheme="majorHAnsi" w:hAnsiTheme="majorHAnsi" w:cstheme="majorHAnsi"/>
                <w:sz w:val="20"/>
                <w:szCs w:val="20"/>
              </w:rPr>
              <w:t>4</w:t>
            </w:r>
          </w:p>
        </w:tc>
        <w:tc>
          <w:tcPr>
            <w:tcW w:w="470" w:type="pct"/>
            <w:vMerge/>
            <w:shd w:val="clear" w:color="auto" w:fill="FFC000" w:themeFill="accent4"/>
          </w:tcPr>
          <w:p w14:paraId="5042ADE6"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29163290"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539E8844" w14:textId="77777777" w:rsidR="00206538" w:rsidRPr="00BB329E" w:rsidRDefault="00206538" w:rsidP="00741827">
            <w:pPr>
              <w:pStyle w:val="BodyText"/>
              <w:spacing w:before="2"/>
              <w:rPr>
                <w:rFonts w:asciiTheme="majorHAnsi" w:hAnsiTheme="majorHAnsi" w:cstheme="majorHAnsi"/>
                <w:sz w:val="20"/>
                <w:szCs w:val="20"/>
              </w:rPr>
            </w:pPr>
          </w:p>
        </w:tc>
      </w:tr>
      <w:tr w:rsidR="00206538" w:rsidRPr="00BB329E" w14:paraId="57661356" w14:textId="77777777" w:rsidTr="000615BD">
        <w:trPr>
          <w:trHeight w:val="537"/>
          <w:jc w:val="center"/>
        </w:trPr>
        <w:tc>
          <w:tcPr>
            <w:tcW w:w="314" w:type="pct"/>
            <w:vMerge/>
            <w:shd w:val="clear" w:color="auto" w:fill="BDD6EE" w:themeFill="accent5" w:themeFillTint="66"/>
            <w:textDirection w:val="btLr"/>
          </w:tcPr>
          <w:p w14:paraId="09781DAE"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681" w:type="pct"/>
            <w:vMerge/>
          </w:tcPr>
          <w:p w14:paraId="60174160" w14:textId="77777777" w:rsidR="00206538" w:rsidRPr="00BB329E" w:rsidRDefault="00206538" w:rsidP="00741827">
            <w:pPr>
              <w:pStyle w:val="TableParagraph"/>
              <w:ind w:right="324"/>
              <w:rPr>
                <w:rFonts w:asciiTheme="majorHAnsi" w:hAnsiTheme="majorHAnsi" w:cstheme="majorHAnsi"/>
                <w:sz w:val="20"/>
                <w:szCs w:val="20"/>
              </w:rPr>
            </w:pPr>
          </w:p>
        </w:tc>
        <w:tc>
          <w:tcPr>
            <w:tcW w:w="738" w:type="pct"/>
            <w:vMerge/>
          </w:tcPr>
          <w:p w14:paraId="7733DD4F" w14:textId="77777777" w:rsidR="00206538" w:rsidRPr="00BB329E" w:rsidRDefault="00206538" w:rsidP="00741827">
            <w:pPr>
              <w:pStyle w:val="TableParagraph"/>
              <w:ind w:left="95" w:right="117"/>
              <w:rPr>
                <w:rFonts w:asciiTheme="majorHAnsi" w:hAnsiTheme="majorHAnsi" w:cstheme="majorHAnsi"/>
                <w:sz w:val="20"/>
                <w:szCs w:val="20"/>
              </w:rPr>
            </w:pPr>
          </w:p>
        </w:tc>
        <w:tc>
          <w:tcPr>
            <w:tcW w:w="827" w:type="pct"/>
            <w:gridSpan w:val="4"/>
            <w:shd w:val="clear" w:color="auto" w:fill="FFFFFF" w:themeFill="background1"/>
          </w:tcPr>
          <w:p w14:paraId="1BBE0CF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FC000" w:themeFill="accent4"/>
          </w:tcPr>
          <w:p w14:paraId="65037375"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50713DA6"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2356E398" w14:textId="77777777" w:rsidR="00206538" w:rsidRPr="00BB329E" w:rsidRDefault="00206538" w:rsidP="00741827">
            <w:pPr>
              <w:pStyle w:val="BodyText"/>
              <w:spacing w:before="2"/>
              <w:rPr>
                <w:rFonts w:asciiTheme="majorHAnsi" w:hAnsiTheme="majorHAnsi" w:cstheme="majorHAnsi"/>
                <w:sz w:val="20"/>
                <w:szCs w:val="20"/>
              </w:rPr>
            </w:pPr>
          </w:p>
        </w:tc>
      </w:tr>
      <w:tr w:rsidR="00206538" w:rsidRPr="00BB329E" w14:paraId="1F7E80D1" w14:textId="77777777" w:rsidTr="000615BD">
        <w:trPr>
          <w:trHeight w:val="583"/>
          <w:jc w:val="center"/>
        </w:trPr>
        <w:tc>
          <w:tcPr>
            <w:tcW w:w="314" w:type="pct"/>
            <w:vMerge/>
            <w:shd w:val="clear" w:color="auto" w:fill="BDD6EE" w:themeFill="accent5" w:themeFillTint="66"/>
            <w:textDirection w:val="btLr"/>
          </w:tcPr>
          <w:p w14:paraId="0200B146"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681" w:type="pct"/>
            <w:vMerge/>
          </w:tcPr>
          <w:p w14:paraId="6F9D7489" w14:textId="77777777" w:rsidR="00206538" w:rsidRPr="00BB329E" w:rsidRDefault="00206538" w:rsidP="00741827">
            <w:pPr>
              <w:pStyle w:val="TableParagraph"/>
              <w:ind w:right="324"/>
              <w:rPr>
                <w:rFonts w:asciiTheme="majorHAnsi" w:hAnsiTheme="majorHAnsi" w:cstheme="majorHAnsi"/>
                <w:sz w:val="20"/>
                <w:szCs w:val="20"/>
              </w:rPr>
            </w:pPr>
          </w:p>
        </w:tc>
        <w:tc>
          <w:tcPr>
            <w:tcW w:w="738" w:type="pct"/>
            <w:vMerge/>
          </w:tcPr>
          <w:p w14:paraId="068CAF20" w14:textId="77777777" w:rsidR="00206538" w:rsidRPr="00BB329E" w:rsidRDefault="00206538" w:rsidP="00741827">
            <w:pPr>
              <w:pStyle w:val="TableParagraph"/>
              <w:ind w:left="95" w:right="117"/>
              <w:rPr>
                <w:rFonts w:asciiTheme="majorHAnsi" w:hAnsiTheme="majorHAnsi" w:cstheme="majorHAnsi"/>
                <w:sz w:val="20"/>
                <w:szCs w:val="20"/>
              </w:rPr>
            </w:pPr>
          </w:p>
        </w:tc>
        <w:tc>
          <w:tcPr>
            <w:tcW w:w="210" w:type="pct"/>
            <w:shd w:val="clear" w:color="auto" w:fill="FFFFFF" w:themeFill="background1"/>
          </w:tcPr>
          <w:p w14:paraId="5E2712B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1C05401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1078446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70E567BA" w14:textId="645E78A5" w:rsidR="00206538" w:rsidRPr="00BB329E" w:rsidRDefault="00A95A22" w:rsidP="00741827">
            <w:pPr>
              <w:pStyle w:val="TableParagraph"/>
              <w:rPr>
                <w:rFonts w:asciiTheme="majorHAnsi" w:hAnsiTheme="majorHAnsi" w:cstheme="majorHAnsi"/>
                <w:sz w:val="20"/>
                <w:szCs w:val="20"/>
              </w:rPr>
            </w:pPr>
            <w:r>
              <w:rPr>
                <w:rFonts w:asciiTheme="majorHAnsi" w:hAnsiTheme="majorHAnsi" w:cstheme="majorHAnsi"/>
                <w:sz w:val="20"/>
                <w:szCs w:val="20"/>
              </w:rPr>
              <w:t>2</w:t>
            </w:r>
          </w:p>
        </w:tc>
        <w:tc>
          <w:tcPr>
            <w:tcW w:w="470" w:type="pct"/>
            <w:vMerge/>
            <w:shd w:val="clear" w:color="auto" w:fill="FFC000" w:themeFill="accent4"/>
          </w:tcPr>
          <w:p w14:paraId="2BC946E1"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63B0E666"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1483CDE5" w14:textId="77777777" w:rsidR="00206538" w:rsidRPr="00BB329E" w:rsidRDefault="00206538" w:rsidP="00741827">
            <w:pPr>
              <w:pStyle w:val="BodyText"/>
              <w:spacing w:before="2"/>
              <w:rPr>
                <w:rFonts w:asciiTheme="majorHAnsi" w:hAnsiTheme="majorHAnsi" w:cstheme="majorHAnsi"/>
                <w:sz w:val="20"/>
                <w:szCs w:val="20"/>
              </w:rPr>
            </w:pPr>
          </w:p>
        </w:tc>
      </w:tr>
      <w:tr w:rsidR="00206538" w:rsidRPr="00BB329E" w14:paraId="21C2CCB3" w14:textId="77777777" w:rsidTr="000615BD">
        <w:trPr>
          <w:trHeight w:val="538"/>
          <w:jc w:val="center"/>
        </w:trPr>
        <w:tc>
          <w:tcPr>
            <w:tcW w:w="314" w:type="pct"/>
            <w:vMerge/>
            <w:shd w:val="clear" w:color="auto" w:fill="BDD6EE" w:themeFill="accent5" w:themeFillTint="66"/>
          </w:tcPr>
          <w:p w14:paraId="5320955C" w14:textId="77777777" w:rsidR="00206538" w:rsidRPr="00BB329E" w:rsidRDefault="00206538" w:rsidP="00741827">
            <w:pPr>
              <w:rPr>
                <w:rFonts w:asciiTheme="majorHAnsi" w:hAnsiTheme="majorHAnsi" w:cstheme="majorHAnsi"/>
                <w:sz w:val="20"/>
                <w:szCs w:val="20"/>
              </w:rPr>
            </w:pPr>
          </w:p>
        </w:tc>
        <w:tc>
          <w:tcPr>
            <w:tcW w:w="681" w:type="pct"/>
            <w:vMerge w:val="restart"/>
          </w:tcPr>
          <w:p w14:paraId="240ED68C"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Movement of construction vehicles</w:t>
            </w:r>
          </w:p>
        </w:tc>
        <w:tc>
          <w:tcPr>
            <w:tcW w:w="738" w:type="pct"/>
            <w:vMerge w:val="restart"/>
          </w:tcPr>
          <w:p w14:paraId="68497074" w14:textId="77777777"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Air Pollution by excessive fumes/CO₂ emissions (smoke and dust)</w:t>
            </w:r>
          </w:p>
        </w:tc>
        <w:tc>
          <w:tcPr>
            <w:tcW w:w="827" w:type="pct"/>
            <w:gridSpan w:val="4"/>
            <w:shd w:val="clear" w:color="auto" w:fill="FFFFFF" w:themeFill="background1"/>
          </w:tcPr>
          <w:p w14:paraId="646C09C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7CAAC" w:themeFill="accent2" w:themeFillTint="66"/>
          </w:tcPr>
          <w:p w14:paraId="1FC0DA6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418" w:type="pct"/>
            <w:vMerge w:val="restart"/>
            <w:shd w:val="clear" w:color="auto" w:fill="00B050"/>
          </w:tcPr>
          <w:p w14:paraId="4486C46F"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012AA035" w14:textId="77777777" w:rsidR="00206538" w:rsidRPr="00BB329E" w:rsidRDefault="00206538" w:rsidP="00741827">
            <w:pPr>
              <w:pStyle w:val="BodyText"/>
              <w:spacing w:before="9"/>
              <w:rPr>
                <w:rFonts w:asciiTheme="majorHAnsi" w:hAnsiTheme="majorHAnsi" w:cstheme="majorHAnsi"/>
                <w:sz w:val="20"/>
                <w:szCs w:val="20"/>
              </w:rPr>
            </w:pPr>
            <w:r w:rsidRPr="00BB329E">
              <w:rPr>
                <w:rFonts w:asciiTheme="majorHAnsi" w:hAnsiTheme="majorHAnsi" w:cstheme="majorHAnsi"/>
                <w:sz w:val="20"/>
                <w:szCs w:val="20"/>
              </w:rPr>
              <w:t>• Construction staff must adhere to a speed restriction of 30-40 km/h within the site borders as well as on the access road.</w:t>
            </w:r>
          </w:p>
          <w:p w14:paraId="5B50C87A" w14:textId="293333C6" w:rsidR="00206538" w:rsidRPr="00BB329E" w:rsidRDefault="00206538" w:rsidP="00741827">
            <w:pPr>
              <w:pStyle w:val="BodyText"/>
              <w:spacing w:before="8"/>
              <w:rPr>
                <w:rFonts w:asciiTheme="majorHAnsi" w:hAnsiTheme="majorHAnsi" w:cstheme="majorHAnsi"/>
                <w:sz w:val="20"/>
                <w:szCs w:val="20"/>
              </w:rPr>
            </w:pPr>
            <w:r w:rsidRPr="00BB329E">
              <w:rPr>
                <w:rFonts w:asciiTheme="majorHAnsi" w:hAnsiTheme="majorHAnsi" w:cstheme="majorHAnsi"/>
                <w:sz w:val="20"/>
                <w:szCs w:val="20"/>
              </w:rPr>
              <w:t>•To avoid producing excessive smoke, construction vehicles and machinery must be serviced sufficiently</w:t>
            </w:r>
          </w:p>
          <w:p w14:paraId="4527C524" w14:textId="77777777" w:rsidR="00206538" w:rsidRPr="00BB329E" w:rsidRDefault="00206538" w:rsidP="00741827">
            <w:pPr>
              <w:tabs>
                <w:tab w:val="left" w:pos="817"/>
              </w:tabs>
              <w:spacing w:before="8"/>
              <w:rPr>
                <w:rFonts w:asciiTheme="majorHAnsi" w:hAnsiTheme="majorHAnsi" w:cstheme="majorHAnsi"/>
                <w:sz w:val="20"/>
                <w:szCs w:val="20"/>
              </w:rPr>
            </w:pPr>
            <w:r w:rsidRPr="00BB329E">
              <w:rPr>
                <w:rFonts w:asciiTheme="majorHAnsi" w:hAnsiTheme="majorHAnsi" w:cstheme="majorHAnsi"/>
                <w:sz w:val="20"/>
                <w:szCs w:val="20"/>
              </w:rPr>
              <w:t>•Construction should be limited to the hours between sunrise and sunset on</w:t>
            </w:r>
            <w:r w:rsidRPr="00BB329E">
              <w:rPr>
                <w:rFonts w:asciiTheme="majorHAnsi" w:hAnsiTheme="majorHAnsi" w:cstheme="majorHAnsi"/>
                <w:spacing w:val="-6"/>
                <w:sz w:val="20"/>
                <w:szCs w:val="20"/>
              </w:rPr>
              <w:t xml:space="preserve"> </w:t>
            </w:r>
            <w:r w:rsidRPr="00BB329E">
              <w:rPr>
                <w:rFonts w:asciiTheme="majorHAnsi" w:hAnsiTheme="majorHAnsi" w:cstheme="majorHAnsi"/>
                <w:sz w:val="20"/>
                <w:szCs w:val="20"/>
              </w:rPr>
              <w:t>weekdays.</w:t>
            </w:r>
          </w:p>
        </w:tc>
      </w:tr>
      <w:tr w:rsidR="00206538" w:rsidRPr="00BB329E" w14:paraId="002BA9D5" w14:textId="77777777" w:rsidTr="000615BD">
        <w:trPr>
          <w:trHeight w:val="404"/>
          <w:jc w:val="center"/>
        </w:trPr>
        <w:tc>
          <w:tcPr>
            <w:tcW w:w="314" w:type="pct"/>
            <w:vMerge/>
            <w:shd w:val="clear" w:color="auto" w:fill="BDD6EE" w:themeFill="accent5" w:themeFillTint="66"/>
          </w:tcPr>
          <w:p w14:paraId="4933A19B" w14:textId="77777777" w:rsidR="00206538" w:rsidRPr="00BB329E" w:rsidRDefault="00206538" w:rsidP="00741827">
            <w:pPr>
              <w:rPr>
                <w:rFonts w:asciiTheme="majorHAnsi" w:hAnsiTheme="majorHAnsi" w:cstheme="majorHAnsi"/>
                <w:sz w:val="20"/>
                <w:szCs w:val="20"/>
              </w:rPr>
            </w:pPr>
          </w:p>
        </w:tc>
        <w:tc>
          <w:tcPr>
            <w:tcW w:w="681" w:type="pct"/>
            <w:vMerge/>
          </w:tcPr>
          <w:p w14:paraId="5CCB8216" w14:textId="77777777" w:rsidR="00206538" w:rsidRPr="00BB329E" w:rsidRDefault="00206538" w:rsidP="00741827">
            <w:pPr>
              <w:pStyle w:val="TableParagraph"/>
              <w:ind w:right="139"/>
              <w:rPr>
                <w:rFonts w:asciiTheme="majorHAnsi" w:hAnsiTheme="majorHAnsi" w:cstheme="majorHAnsi"/>
                <w:sz w:val="20"/>
                <w:szCs w:val="20"/>
              </w:rPr>
            </w:pPr>
          </w:p>
        </w:tc>
        <w:tc>
          <w:tcPr>
            <w:tcW w:w="738" w:type="pct"/>
            <w:vMerge/>
          </w:tcPr>
          <w:p w14:paraId="064A6A7A" w14:textId="77777777" w:rsidR="00206538" w:rsidRPr="00BB329E" w:rsidRDefault="00206538" w:rsidP="00741827">
            <w:pPr>
              <w:pStyle w:val="TableParagraph"/>
              <w:ind w:left="95" w:right="137"/>
              <w:rPr>
                <w:rFonts w:asciiTheme="majorHAnsi" w:hAnsiTheme="majorHAnsi" w:cstheme="majorHAnsi"/>
                <w:sz w:val="20"/>
                <w:szCs w:val="20"/>
              </w:rPr>
            </w:pPr>
          </w:p>
        </w:tc>
        <w:tc>
          <w:tcPr>
            <w:tcW w:w="210" w:type="pct"/>
            <w:shd w:val="clear" w:color="auto" w:fill="FFFFFF" w:themeFill="background1"/>
          </w:tcPr>
          <w:p w14:paraId="6FE36DA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02F3C897"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210" w:type="pct"/>
            <w:shd w:val="clear" w:color="auto" w:fill="FFFFFF" w:themeFill="background1"/>
          </w:tcPr>
          <w:p w14:paraId="5D62FFA0"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200" w:type="pct"/>
            <w:shd w:val="clear" w:color="auto" w:fill="FFFFFF" w:themeFill="background1"/>
          </w:tcPr>
          <w:p w14:paraId="39F594D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470" w:type="pct"/>
            <w:vMerge/>
            <w:shd w:val="clear" w:color="auto" w:fill="F7CAAC" w:themeFill="accent2" w:themeFillTint="66"/>
          </w:tcPr>
          <w:p w14:paraId="1D5CB6CF"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08DDD27C" w14:textId="77777777" w:rsidR="00206538" w:rsidRPr="00BB329E" w:rsidRDefault="00206538" w:rsidP="00741827">
            <w:pPr>
              <w:pStyle w:val="TableParagraph"/>
              <w:ind w:left="92" w:right="409"/>
              <w:rPr>
                <w:rFonts w:asciiTheme="majorHAnsi" w:hAnsiTheme="majorHAnsi" w:cstheme="majorHAnsi"/>
                <w:sz w:val="20"/>
                <w:szCs w:val="20"/>
              </w:rPr>
            </w:pPr>
          </w:p>
        </w:tc>
        <w:tc>
          <w:tcPr>
            <w:tcW w:w="1552" w:type="pct"/>
            <w:vMerge/>
            <w:shd w:val="clear" w:color="auto" w:fill="FFFFFF" w:themeFill="background1"/>
          </w:tcPr>
          <w:p w14:paraId="40E083C3"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70E194B0" w14:textId="77777777" w:rsidTr="000615BD">
        <w:trPr>
          <w:trHeight w:val="425"/>
          <w:jc w:val="center"/>
        </w:trPr>
        <w:tc>
          <w:tcPr>
            <w:tcW w:w="314" w:type="pct"/>
            <w:vMerge/>
            <w:shd w:val="clear" w:color="auto" w:fill="BDD6EE" w:themeFill="accent5" w:themeFillTint="66"/>
          </w:tcPr>
          <w:p w14:paraId="261F09A0" w14:textId="77777777" w:rsidR="00206538" w:rsidRPr="00BB329E" w:rsidRDefault="00206538" w:rsidP="00741827">
            <w:pPr>
              <w:rPr>
                <w:rFonts w:asciiTheme="majorHAnsi" w:hAnsiTheme="majorHAnsi" w:cstheme="majorHAnsi"/>
                <w:sz w:val="20"/>
                <w:szCs w:val="20"/>
              </w:rPr>
            </w:pPr>
          </w:p>
        </w:tc>
        <w:tc>
          <w:tcPr>
            <w:tcW w:w="681" w:type="pct"/>
            <w:vMerge/>
          </w:tcPr>
          <w:p w14:paraId="0FC11047" w14:textId="77777777" w:rsidR="00206538" w:rsidRPr="00BB329E" w:rsidRDefault="00206538" w:rsidP="00741827">
            <w:pPr>
              <w:pStyle w:val="TableParagraph"/>
              <w:ind w:right="139"/>
              <w:rPr>
                <w:rFonts w:asciiTheme="majorHAnsi" w:hAnsiTheme="majorHAnsi" w:cstheme="majorHAnsi"/>
                <w:sz w:val="20"/>
                <w:szCs w:val="20"/>
              </w:rPr>
            </w:pPr>
          </w:p>
        </w:tc>
        <w:tc>
          <w:tcPr>
            <w:tcW w:w="738" w:type="pct"/>
            <w:vMerge/>
          </w:tcPr>
          <w:p w14:paraId="7C9A2AC9" w14:textId="77777777" w:rsidR="00206538" w:rsidRPr="00BB329E" w:rsidRDefault="00206538" w:rsidP="00741827">
            <w:pPr>
              <w:pStyle w:val="TableParagraph"/>
              <w:ind w:left="95" w:right="137"/>
              <w:rPr>
                <w:rFonts w:asciiTheme="majorHAnsi" w:hAnsiTheme="majorHAnsi" w:cstheme="majorHAnsi"/>
                <w:sz w:val="20"/>
                <w:szCs w:val="20"/>
              </w:rPr>
            </w:pPr>
          </w:p>
        </w:tc>
        <w:tc>
          <w:tcPr>
            <w:tcW w:w="827" w:type="pct"/>
            <w:gridSpan w:val="4"/>
            <w:shd w:val="clear" w:color="auto" w:fill="FFFFFF" w:themeFill="background1"/>
          </w:tcPr>
          <w:p w14:paraId="41686DA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7CAAC" w:themeFill="accent2" w:themeFillTint="66"/>
          </w:tcPr>
          <w:p w14:paraId="5E43C3FC"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68C28159" w14:textId="77777777" w:rsidR="00206538" w:rsidRPr="00BB329E" w:rsidRDefault="00206538" w:rsidP="00741827">
            <w:pPr>
              <w:pStyle w:val="TableParagraph"/>
              <w:ind w:left="92" w:right="409"/>
              <w:rPr>
                <w:rFonts w:asciiTheme="majorHAnsi" w:hAnsiTheme="majorHAnsi" w:cstheme="majorHAnsi"/>
                <w:sz w:val="20"/>
                <w:szCs w:val="20"/>
              </w:rPr>
            </w:pPr>
          </w:p>
        </w:tc>
        <w:tc>
          <w:tcPr>
            <w:tcW w:w="1552" w:type="pct"/>
            <w:vMerge/>
            <w:shd w:val="clear" w:color="auto" w:fill="FFFFFF" w:themeFill="background1"/>
          </w:tcPr>
          <w:p w14:paraId="08E91544"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1DA2EA27" w14:textId="77777777" w:rsidTr="000615BD">
        <w:trPr>
          <w:trHeight w:val="417"/>
          <w:jc w:val="center"/>
        </w:trPr>
        <w:tc>
          <w:tcPr>
            <w:tcW w:w="314" w:type="pct"/>
            <w:vMerge/>
            <w:shd w:val="clear" w:color="auto" w:fill="BDD6EE" w:themeFill="accent5" w:themeFillTint="66"/>
          </w:tcPr>
          <w:p w14:paraId="19120C9D" w14:textId="77777777" w:rsidR="00206538" w:rsidRPr="00BB329E" w:rsidRDefault="00206538" w:rsidP="00741827">
            <w:pPr>
              <w:rPr>
                <w:rFonts w:asciiTheme="majorHAnsi" w:hAnsiTheme="majorHAnsi" w:cstheme="majorHAnsi"/>
                <w:sz w:val="20"/>
                <w:szCs w:val="20"/>
              </w:rPr>
            </w:pPr>
          </w:p>
        </w:tc>
        <w:tc>
          <w:tcPr>
            <w:tcW w:w="681" w:type="pct"/>
            <w:vMerge/>
          </w:tcPr>
          <w:p w14:paraId="647AB36E" w14:textId="77777777" w:rsidR="00206538" w:rsidRPr="00BB329E" w:rsidRDefault="00206538" w:rsidP="00741827">
            <w:pPr>
              <w:pStyle w:val="TableParagraph"/>
              <w:ind w:right="139"/>
              <w:rPr>
                <w:rFonts w:asciiTheme="majorHAnsi" w:hAnsiTheme="majorHAnsi" w:cstheme="majorHAnsi"/>
                <w:sz w:val="20"/>
                <w:szCs w:val="20"/>
              </w:rPr>
            </w:pPr>
          </w:p>
        </w:tc>
        <w:tc>
          <w:tcPr>
            <w:tcW w:w="738" w:type="pct"/>
            <w:vMerge/>
          </w:tcPr>
          <w:p w14:paraId="52427F57" w14:textId="77777777" w:rsidR="00206538" w:rsidRPr="00BB329E" w:rsidRDefault="00206538" w:rsidP="00741827">
            <w:pPr>
              <w:pStyle w:val="TableParagraph"/>
              <w:ind w:left="95" w:right="137"/>
              <w:rPr>
                <w:rFonts w:asciiTheme="majorHAnsi" w:hAnsiTheme="majorHAnsi" w:cstheme="majorHAnsi"/>
                <w:sz w:val="20"/>
                <w:szCs w:val="20"/>
              </w:rPr>
            </w:pPr>
          </w:p>
        </w:tc>
        <w:tc>
          <w:tcPr>
            <w:tcW w:w="210" w:type="pct"/>
            <w:shd w:val="clear" w:color="auto" w:fill="FFFFFF" w:themeFill="background1"/>
          </w:tcPr>
          <w:p w14:paraId="5C1C1A8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3D32726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210" w:type="pct"/>
            <w:shd w:val="clear" w:color="auto" w:fill="FFFFFF" w:themeFill="background1"/>
          </w:tcPr>
          <w:p w14:paraId="535CA114"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239C622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70" w:type="pct"/>
            <w:vMerge/>
            <w:shd w:val="clear" w:color="auto" w:fill="F7CAAC" w:themeFill="accent2" w:themeFillTint="66"/>
          </w:tcPr>
          <w:p w14:paraId="416EE6A9" w14:textId="77777777" w:rsidR="00206538" w:rsidRPr="00BB329E" w:rsidRDefault="00206538" w:rsidP="00741827">
            <w:pPr>
              <w:pStyle w:val="TableParagraph"/>
              <w:rPr>
                <w:rFonts w:asciiTheme="majorHAnsi" w:hAnsiTheme="majorHAnsi" w:cstheme="majorHAnsi"/>
                <w:sz w:val="20"/>
                <w:szCs w:val="20"/>
              </w:rPr>
            </w:pPr>
          </w:p>
        </w:tc>
        <w:tc>
          <w:tcPr>
            <w:tcW w:w="418" w:type="pct"/>
            <w:vMerge/>
            <w:shd w:val="clear" w:color="auto" w:fill="00B050"/>
          </w:tcPr>
          <w:p w14:paraId="5693AF78" w14:textId="77777777" w:rsidR="00206538" w:rsidRPr="00BB329E" w:rsidRDefault="00206538" w:rsidP="00741827">
            <w:pPr>
              <w:pStyle w:val="TableParagraph"/>
              <w:ind w:left="92" w:right="409"/>
              <w:rPr>
                <w:rFonts w:asciiTheme="majorHAnsi" w:hAnsiTheme="majorHAnsi" w:cstheme="majorHAnsi"/>
                <w:sz w:val="20"/>
                <w:szCs w:val="20"/>
              </w:rPr>
            </w:pPr>
          </w:p>
        </w:tc>
        <w:tc>
          <w:tcPr>
            <w:tcW w:w="1552" w:type="pct"/>
            <w:vMerge/>
            <w:shd w:val="clear" w:color="auto" w:fill="FFFFFF" w:themeFill="background1"/>
          </w:tcPr>
          <w:p w14:paraId="7ABF72C5"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1F17748F" w14:textId="77777777" w:rsidTr="000615BD">
        <w:trPr>
          <w:trHeight w:val="298"/>
          <w:jc w:val="center"/>
        </w:trPr>
        <w:tc>
          <w:tcPr>
            <w:tcW w:w="314" w:type="pct"/>
            <w:vMerge/>
            <w:shd w:val="clear" w:color="auto" w:fill="BDD6EE" w:themeFill="accent5" w:themeFillTint="66"/>
          </w:tcPr>
          <w:p w14:paraId="0DFD93F1" w14:textId="77777777" w:rsidR="00206538" w:rsidRPr="00BB329E" w:rsidRDefault="00206538" w:rsidP="00741827">
            <w:pPr>
              <w:rPr>
                <w:rFonts w:asciiTheme="majorHAnsi" w:hAnsiTheme="majorHAnsi" w:cstheme="majorHAnsi"/>
                <w:sz w:val="20"/>
                <w:szCs w:val="20"/>
              </w:rPr>
            </w:pPr>
          </w:p>
        </w:tc>
        <w:tc>
          <w:tcPr>
            <w:tcW w:w="681" w:type="pct"/>
            <w:vMerge w:val="restart"/>
          </w:tcPr>
          <w:p w14:paraId="542139C0" w14:textId="77777777" w:rsidR="00206538" w:rsidRPr="00BB329E" w:rsidRDefault="00206538" w:rsidP="00741827">
            <w:pPr>
              <w:pStyle w:val="TableParagraph"/>
              <w:ind w:right="506"/>
              <w:rPr>
                <w:rFonts w:asciiTheme="majorHAnsi" w:hAnsiTheme="majorHAnsi" w:cstheme="majorHAnsi"/>
                <w:sz w:val="20"/>
                <w:szCs w:val="20"/>
              </w:rPr>
            </w:pPr>
            <w:r w:rsidRPr="00BB329E">
              <w:rPr>
                <w:rFonts w:asciiTheme="majorHAnsi" w:hAnsiTheme="majorHAnsi" w:cstheme="majorHAnsi"/>
                <w:sz w:val="20"/>
                <w:szCs w:val="20"/>
              </w:rPr>
              <w:t>Burning of cleared vegetation</w:t>
            </w:r>
          </w:p>
        </w:tc>
        <w:tc>
          <w:tcPr>
            <w:tcW w:w="738" w:type="pct"/>
            <w:vMerge w:val="restart"/>
          </w:tcPr>
          <w:p w14:paraId="19B1533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Air pollution by excessive smoke</w:t>
            </w:r>
          </w:p>
        </w:tc>
        <w:tc>
          <w:tcPr>
            <w:tcW w:w="827" w:type="pct"/>
            <w:gridSpan w:val="4"/>
            <w:shd w:val="clear" w:color="auto" w:fill="FFFFFF" w:themeFill="background1"/>
          </w:tcPr>
          <w:p w14:paraId="42D338D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7CAAC" w:themeFill="accent2" w:themeFillTint="66"/>
          </w:tcPr>
          <w:p w14:paraId="3C390067"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418" w:type="pct"/>
            <w:vMerge w:val="restart"/>
            <w:shd w:val="clear" w:color="auto" w:fill="00B050"/>
          </w:tcPr>
          <w:p w14:paraId="71D136E6"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0233FA56" w14:textId="77777777" w:rsidR="00206538" w:rsidRPr="00BB329E" w:rsidRDefault="00206538" w:rsidP="00741827">
            <w:pPr>
              <w:pStyle w:val="BodyText"/>
              <w:spacing w:before="1"/>
              <w:rPr>
                <w:rFonts w:asciiTheme="majorHAnsi" w:hAnsiTheme="majorHAnsi" w:cstheme="majorHAnsi"/>
                <w:sz w:val="20"/>
                <w:szCs w:val="20"/>
              </w:rPr>
            </w:pPr>
            <w:r w:rsidRPr="00BB329E">
              <w:rPr>
                <w:rFonts w:asciiTheme="majorHAnsi" w:hAnsiTheme="majorHAnsi" w:cstheme="majorHAnsi"/>
                <w:sz w:val="20"/>
                <w:szCs w:val="20"/>
              </w:rPr>
              <w:t>•The construction teams' solid waste or any cleared vegetation may not be burned on-site or in the nearby areas, but rather disposed of at designated waste removal sites.</w:t>
            </w:r>
          </w:p>
        </w:tc>
      </w:tr>
      <w:tr w:rsidR="00206538" w:rsidRPr="00BB329E" w14:paraId="7DC34700" w14:textId="77777777" w:rsidTr="000615BD">
        <w:trPr>
          <w:trHeight w:val="341"/>
          <w:jc w:val="center"/>
        </w:trPr>
        <w:tc>
          <w:tcPr>
            <w:tcW w:w="314" w:type="pct"/>
            <w:vMerge/>
            <w:shd w:val="clear" w:color="auto" w:fill="BDD6EE" w:themeFill="accent5" w:themeFillTint="66"/>
          </w:tcPr>
          <w:p w14:paraId="61DF5815" w14:textId="77777777" w:rsidR="00206538" w:rsidRPr="00BB329E" w:rsidRDefault="00206538" w:rsidP="00741827">
            <w:pPr>
              <w:rPr>
                <w:rFonts w:asciiTheme="majorHAnsi" w:hAnsiTheme="majorHAnsi" w:cstheme="majorHAnsi"/>
                <w:sz w:val="20"/>
                <w:szCs w:val="20"/>
              </w:rPr>
            </w:pPr>
          </w:p>
        </w:tc>
        <w:tc>
          <w:tcPr>
            <w:tcW w:w="681" w:type="pct"/>
            <w:vMerge/>
          </w:tcPr>
          <w:p w14:paraId="50430F12" w14:textId="77777777" w:rsidR="00206538" w:rsidRPr="00BB329E" w:rsidRDefault="00206538" w:rsidP="00741827">
            <w:pPr>
              <w:pStyle w:val="TableParagraph"/>
              <w:ind w:right="506"/>
              <w:rPr>
                <w:rFonts w:asciiTheme="majorHAnsi" w:hAnsiTheme="majorHAnsi" w:cstheme="majorHAnsi"/>
                <w:sz w:val="20"/>
                <w:szCs w:val="20"/>
              </w:rPr>
            </w:pPr>
          </w:p>
        </w:tc>
        <w:tc>
          <w:tcPr>
            <w:tcW w:w="738" w:type="pct"/>
            <w:vMerge/>
          </w:tcPr>
          <w:p w14:paraId="37A5FF87"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7648BDA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206" w:type="pct"/>
            <w:shd w:val="clear" w:color="auto" w:fill="FFFFFF" w:themeFill="background1"/>
          </w:tcPr>
          <w:p w14:paraId="5FA080D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2B7AA0F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200" w:type="pct"/>
            <w:shd w:val="clear" w:color="auto" w:fill="FFFFFF" w:themeFill="background1"/>
          </w:tcPr>
          <w:p w14:paraId="1A7E628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70" w:type="pct"/>
            <w:vMerge/>
            <w:shd w:val="clear" w:color="auto" w:fill="F7CAAC" w:themeFill="accent2" w:themeFillTint="66"/>
          </w:tcPr>
          <w:p w14:paraId="7D958D81"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6D62993A"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7A9D4093"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7AB22F43" w14:textId="77777777" w:rsidTr="000615BD">
        <w:trPr>
          <w:trHeight w:val="350"/>
          <w:jc w:val="center"/>
        </w:trPr>
        <w:tc>
          <w:tcPr>
            <w:tcW w:w="314" w:type="pct"/>
            <w:vMerge/>
            <w:shd w:val="clear" w:color="auto" w:fill="BDD6EE" w:themeFill="accent5" w:themeFillTint="66"/>
          </w:tcPr>
          <w:p w14:paraId="4787D817" w14:textId="77777777" w:rsidR="00206538" w:rsidRPr="00BB329E" w:rsidRDefault="00206538" w:rsidP="00741827">
            <w:pPr>
              <w:rPr>
                <w:rFonts w:asciiTheme="majorHAnsi" w:hAnsiTheme="majorHAnsi" w:cstheme="majorHAnsi"/>
                <w:sz w:val="20"/>
                <w:szCs w:val="20"/>
              </w:rPr>
            </w:pPr>
          </w:p>
        </w:tc>
        <w:tc>
          <w:tcPr>
            <w:tcW w:w="681" w:type="pct"/>
            <w:vMerge/>
          </w:tcPr>
          <w:p w14:paraId="4179C565" w14:textId="77777777" w:rsidR="00206538" w:rsidRPr="00BB329E" w:rsidRDefault="00206538" w:rsidP="00741827">
            <w:pPr>
              <w:pStyle w:val="TableParagraph"/>
              <w:ind w:right="506"/>
              <w:rPr>
                <w:rFonts w:asciiTheme="majorHAnsi" w:hAnsiTheme="majorHAnsi" w:cstheme="majorHAnsi"/>
                <w:sz w:val="20"/>
                <w:szCs w:val="20"/>
              </w:rPr>
            </w:pPr>
          </w:p>
        </w:tc>
        <w:tc>
          <w:tcPr>
            <w:tcW w:w="738" w:type="pct"/>
            <w:vMerge/>
          </w:tcPr>
          <w:p w14:paraId="779681C3" w14:textId="77777777" w:rsidR="00206538" w:rsidRPr="00BB329E" w:rsidRDefault="00206538" w:rsidP="00741827">
            <w:pPr>
              <w:pStyle w:val="TableParagraph"/>
              <w:rPr>
                <w:rFonts w:asciiTheme="majorHAnsi" w:hAnsiTheme="majorHAnsi" w:cstheme="majorHAnsi"/>
                <w:sz w:val="20"/>
                <w:szCs w:val="20"/>
              </w:rPr>
            </w:pPr>
          </w:p>
        </w:tc>
        <w:tc>
          <w:tcPr>
            <w:tcW w:w="827" w:type="pct"/>
            <w:gridSpan w:val="4"/>
            <w:shd w:val="clear" w:color="auto" w:fill="FFFFFF" w:themeFill="background1"/>
          </w:tcPr>
          <w:p w14:paraId="63FD206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7CAAC" w:themeFill="accent2" w:themeFillTint="66"/>
          </w:tcPr>
          <w:p w14:paraId="00D023E6"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4BFDEF4B"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67D1E7B0"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48D6B221" w14:textId="77777777" w:rsidTr="000615BD">
        <w:trPr>
          <w:trHeight w:val="344"/>
          <w:jc w:val="center"/>
        </w:trPr>
        <w:tc>
          <w:tcPr>
            <w:tcW w:w="314" w:type="pct"/>
            <w:vMerge/>
            <w:shd w:val="clear" w:color="auto" w:fill="BDD6EE" w:themeFill="accent5" w:themeFillTint="66"/>
          </w:tcPr>
          <w:p w14:paraId="20CC25DD" w14:textId="77777777" w:rsidR="00206538" w:rsidRPr="00BB329E" w:rsidRDefault="00206538" w:rsidP="00741827">
            <w:pPr>
              <w:rPr>
                <w:rFonts w:asciiTheme="majorHAnsi" w:hAnsiTheme="majorHAnsi" w:cstheme="majorHAnsi"/>
                <w:sz w:val="20"/>
                <w:szCs w:val="20"/>
              </w:rPr>
            </w:pPr>
          </w:p>
        </w:tc>
        <w:tc>
          <w:tcPr>
            <w:tcW w:w="681" w:type="pct"/>
            <w:vMerge/>
          </w:tcPr>
          <w:p w14:paraId="52D540F6" w14:textId="77777777" w:rsidR="00206538" w:rsidRPr="00BB329E" w:rsidRDefault="00206538" w:rsidP="00741827">
            <w:pPr>
              <w:pStyle w:val="TableParagraph"/>
              <w:ind w:right="506"/>
              <w:rPr>
                <w:rFonts w:asciiTheme="majorHAnsi" w:hAnsiTheme="majorHAnsi" w:cstheme="majorHAnsi"/>
                <w:sz w:val="20"/>
                <w:szCs w:val="20"/>
              </w:rPr>
            </w:pPr>
          </w:p>
        </w:tc>
        <w:tc>
          <w:tcPr>
            <w:tcW w:w="738" w:type="pct"/>
            <w:vMerge/>
          </w:tcPr>
          <w:p w14:paraId="5A2A079D"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1973019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6C115C8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7118140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43C5B1D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F7CAAC" w:themeFill="accent2" w:themeFillTint="66"/>
          </w:tcPr>
          <w:p w14:paraId="1244D988"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7659E801"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72267801"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3C1EA01A" w14:textId="77777777" w:rsidTr="00206538">
        <w:trPr>
          <w:trHeight w:val="331"/>
          <w:jc w:val="center"/>
        </w:trPr>
        <w:tc>
          <w:tcPr>
            <w:tcW w:w="314" w:type="pct"/>
            <w:vMerge/>
            <w:shd w:val="clear" w:color="auto" w:fill="BDD6EE" w:themeFill="accent5" w:themeFillTint="66"/>
          </w:tcPr>
          <w:p w14:paraId="6F7C67E3" w14:textId="77777777" w:rsidR="00206538" w:rsidRPr="00BB329E" w:rsidRDefault="00206538" w:rsidP="00741827">
            <w:pPr>
              <w:rPr>
                <w:rFonts w:asciiTheme="majorHAnsi" w:hAnsiTheme="majorHAnsi" w:cstheme="majorHAnsi"/>
                <w:sz w:val="20"/>
                <w:szCs w:val="20"/>
              </w:rPr>
            </w:pPr>
          </w:p>
        </w:tc>
        <w:tc>
          <w:tcPr>
            <w:tcW w:w="681" w:type="pct"/>
            <w:vMerge w:val="restart"/>
          </w:tcPr>
          <w:p w14:paraId="12AA6FB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Accidental fires</w:t>
            </w:r>
          </w:p>
        </w:tc>
        <w:tc>
          <w:tcPr>
            <w:tcW w:w="738" w:type="pct"/>
            <w:vMerge w:val="restart"/>
          </w:tcPr>
          <w:p w14:paraId="2F8DA4A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Air pollution by excessive smoke</w:t>
            </w:r>
          </w:p>
        </w:tc>
        <w:tc>
          <w:tcPr>
            <w:tcW w:w="827" w:type="pct"/>
            <w:gridSpan w:val="4"/>
            <w:shd w:val="clear" w:color="auto" w:fill="FFFFFF" w:themeFill="background1"/>
          </w:tcPr>
          <w:p w14:paraId="67F2E30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00B050"/>
          </w:tcPr>
          <w:p w14:paraId="6BFC5224"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Low</w:t>
            </w:r>
          </w:p>
        </w:tc>
        <w:tc>
          <w:tcPr>
            <w:tcW w:w="418" w:type="pct"/>
            <w:vMerge w:val="restart"/>
            <w:shd w:val="clear" w:color="auto" w:fill="00B050"/>
          </w:tcPr>
          <w:p w14:paraId="49E81DA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68C72D38" w14:textId="77777777" w:rsidR="00206538" w:rsidRPr="00BB329E" w:rsidRDefault="00206538" w:rsidP="00741827">
            <w:pPr>
              <w:pStyle w:val="BodyText"/>
              <w:spacing w:before="1"/>
              <w:rPr>
                <w:rFonts w:asciiTheme="majorHAnsi" w:hAnsiTheme="majorHAnsi" w:cstheme="majorHAnsi"/>
                <w:sz w:val="20"/>
                <w:szCs w:val="20"/>
              </w:rPr>
            </w:pPr>
            <w:r w:rsidRPr="00BB329E">
              <w:rPr>
                <w:rFonts w:asciiTheme="majorHAnsi" w:hAnsiTheme="majorHAnsi" w:cstheme="majorHAnsi"/>
                <w:sz w:val="20"/>
                <w:szCs w:val="20"/>
              </w:rPr>
              <w:t>•According to the National Veld and Forest Fire Act, veld fires should be avoided whenever feasible by using fire breaks. Vegetation removal should be limited to construction sites.</w:t>
            </w:r>
          </w:p>
        </w:tc>
      </w:tr>
      <w:tr w:rsidR="00206538" w:rsidRPr="00BB329E" w14:paraId="57BF09CE" w14:textId="77777777" w:rsidTr="00206538">
        <w:trPr>
          <w:trHeight w:val="245"/>
          <w:jc w:val="center"/>
        </w:trPr>
        <w:tc>
          <w:tcPr>
            <w:tcW w:w="314" w:type="pct"/>
            <w:vMerge/>
            <w:shd w:val="clear" w:color="auto" w:fill="BDD6EE" w:themeFill="accent5" w:themeFillTint="66"/>
          </w:tcPr>
          <w:p w14:paraId="7DF0C85A" w14:textId="77777777" w:rsidR="00206538" w:rsidRPr="00BB329E" w:rsidRDefault="00206538" w:rsidP="00741827">
            <w:pPr>
              <w:rPr>
                <w:rFonts w:asciiTheme="majorHAnsi" w:hAnsiTheme="majorHAnsi" w:cstheme="majorHAnsi"/>
                <w:sz w:val="20"/>
                <w:szCs w:val="20"/>
              </w:rPr>
            </w:pPr>
          </w:p>
        </w:tc>
        <w:tc>
          <w:tcPr>
            <w:tcW w:w="681" w:type="pct"/>
            <w:vMerge/>
          </w:tcPr>
          <w:p w14:paraId="19432CC5"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41192FA6"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7E45C1FA"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206" w:type="pct"/>
            <w:shd w:val="clear" w:color="auto" w:fill="FFFFFF" w:themeFill="background1"/>
          </w:tcPr>
          <w:p w14:paraId="552F8962"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1BB64E4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200" w:type="pct"/>
            <w:shd w:val="clear" w:color="auto" w:fill="FFFFFF" w:themeFill="background1"/>
          </w:tcPr>
          <w:p w14:paraId="3BE656F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00B050"/>
          </w:tcPr>
          <w:p w14:paraId="0EA3BCD2"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3A8F6B67"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2B182137"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0472184B" w14:textId="77777777" w:rsidTr="00206538">
        <w:trPr>
          <w:trHeight w:val="583"/>
          <w:jc w:val="center"/>
        </w:trPr>
        <w:tc>
          <w:tcPr>
            <w:tcW w:w="314" w:type="pct"/>
            <w:vMerge/>
            <w:shd w:val="clear" w:color="auto" w:fill="BDD6EE" w:themeFill="accent5" w:themeFillTint="66"/>
          </w:tcPr>
          <w:p w14:paraId="56E800F9" w14:textId="77777777" w:rsidR="00206538" w:rsidRPr="00BB329E" w:rsidRDefault="00206538" w:rsidP="00741827">
            <w:pPr>
              <w:rPr>
                <w:rFonts w:asciiTheme="majorHAnsi" w:hAnsiTheme="majorHAnsi" w:cstheme="majorHAnsi"/>
                <w:sz w:val="20"/>
                <w:szCs w:val="20"/>
              </w:rPr>
            </w:pPr>
          </w:p>
        </w:tc>
        <w:tc>
          <w:tcPr>
            <w:tcW w:w="681" w:type="pct"/>
            <w:vMerge/>
          </w:tcPr>
          <w:p w14:paraId="1D7A21D5"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7170A5E4" w14:textId="77777777" w:rsidR="00206538" w:rsidRPr="00BB329E" w:rsidRDefault="00206538" w:rsidP="00741827">
            <w:pPr>
              <w:pStyle w:val="TableParagraph"/>
              <w:rPr>
                <w:rFonts w:asciiTheme="majorHAnsi" w:hAnsiTheme="majorHAnsi" w:cstheme="majorHAnsi"/>
                <w:sz w:val="20"/>
                <w:szCs w:val="20"/>
              </w:rPr>
            </w:pPr>
          </w:p>
        </w:tc>
        <w:tc>
          <w:tcPr>
            <w:tcW w:w="827" w:type="pct"/>
            <w:gridSpan w:val="4"/>
            <w:shd w:val="clear" w:color="auto" w:fill="FFFFFF" w:themeFill="background1"/>
          </w:tcPr>
          <w:p w14:paraId="099920E8"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00B050"/>
          </w:tcPr>
          <w:p w14:paraId="5290082C"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7A965A0C"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750964EF"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7F581B6E" w14:textId="77777777" w:rsidTr="00206538">
        <w:trPr>
          <w:trHeight w:val="420"/>
          <w:jc w:val="center"/>
        </w:trPr>
        <w:tc>
          <w:tcPr>
            <w:tcW w:w="314" w:type="pct"/>
            <w:vMerge/>
            <w:shd w:val="clear" w:color="auto" w:fill="BDD6EE" w:themeFill="accent5" w:themeFillTint="66"/>
          </w:tcPr>
          <w:p w14:paraId="281AA547" w14:textId="77777777" w:rsidR="00206538" w:rsidRPr="00BB329E" w:rsidRDefault="00206538" w:rsidP="00741827">
            <w:pPr>
              <w:rPr>
                <w:rFonts w:asciiTheme="majorHAnsi" w:hAnsiTheme="majorHAnsi" w:cstheme="majorHAnsi"/>
                <w:sz w:val="20"/>
                <w:szCs w:val="20"/>
              </w:rPr>
            </w:pPr>
          </w:p>
        </w:tc>
        <w:tc>
          <w:tcPr>
            <w:tcW w:w="681" w:type="pct"/>
            <w:vMerge/>
          </w:tcPr>
          <w:p w14:paraId="214358D4"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2FB39429"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1747A5E4"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32B3C9C3"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364FFE94"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35E64B35"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00B050"/>
          </w:tcPr>
          <w:p w14:paraId="5EE0091E"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53CAAE12"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2184D124" w14:textId="77777777" w:rsidR="00206538" w:rsidRPr="00BB329E" w:rsidRDefault="00206538" w:rsidP="00741827">
            <w:pPr>
              <w:pStyle w:val="BodyText"/>
              <w:spacing w:before="1"/>
              <w:rPr>
                <w:rFonts w:asciiTheme="majorHAnsi" w:hAnsiTheme="majorHAnsi" w:cstheme="majorHAnsi"/>
                <w:sz w:val="20"/>
                <w:szCs w:val="20"/>
              </w:rPr>
            </w:pPr>
          </w:p>
        </w:tc>
      </w:tr>
      <w:tr w:rsidR="00206538" w:rsidRPr="00BB329E" w14:paraId="635F3EFA" w14:textId="77777777" w:rsidTr="00206538">
        <w:trPr>
          <w:trHeight w:val="424"/>
          <w:jc w:val="center"/>
        </w:trPr>
        <w:tc>
          <w:tcPr>
            <w:tcW w:w="314" w:type="pct"/>
            <w:vMerge/>
            <w:shd w:val="clear" w:color="auto" w:fill="BDD6EE" w:themeFill="accent5" w:themeFillTint="66"/>
          </w:tcPr>
          <w:p w14:paraId="7221447E" w14:textId="77777777" w:rsidR="00206538" w:rsidRPr="00BB329E" w:rsidRDefault="00206538" w:rsidP="00741827">
            <w:pPr>
              <w:rPr>
                <w:rFonts w:asciiTheme="majorHAnsi" w:hAnsiTheme="majorHAnsi" w:cstheme="majorHAnsi"/>
                <w:sz w:val="20"/>
                <w:szCs w:val="20"/>
              </w:rPr>
            </w:pPr>
          </w:p>
        </w:tc>
        <w:tc>
          <w:tcPr>
            <w:tcW w:w="681" w:type="pct"/>
            <w:vMerge w:val="restart"/>
          </w:tcPr>
          <w:p w14:paraId="014D8798"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The use of fires for cooking</w:t>
            </w:r>
          </w:p>
        </w:tc>
        <w:tc>
          <w:tcPr>
            <w:tcW w:w="738" w:type="pct"/>
            <w:vMerge w:val="restart"/>
          </w:tcPr>
          <w:p w14:paraId="1657826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Air pollution by excessive smoke</w:t>
            </w:r>
          </w:p>
        </w:tc>
        <w:tc>
          <w:tcPr>
            <w:tcW w:w="827" w:type="pct"/>
            <w:gridSpan w:val="4"/>
            <w:shd w:val="clear" w:color="auto" w:fill="FFFFFF" w:themeFill="background1"/>
          </w:tcPr>
          <w:p w14:paraId="3632550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00B050"/>
          </w:tcPr>
          <w:p w14:paraId="43F4C7F2"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Low</w:t>
            </w:r>
          </w:p>
        </w:tc>
        <w:tc>
          <w:tcPr>
            <w:tcW w:w="418" w:type="pct"/>
            <w:vMerge w:val="restart"/>
            <w:shd w:val="clear" w:color="auto" w:fill="00B050"/>
          </w:tcPr>
          <w:p w14:paraId="20A75B58"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4F67FCEF" w14:textId="2C560AD2" w:rsidR="00206538" w:rsidRPr="00BB329E" w:rsidRDefault="00206538" w:rsidP="00741827">
            <w:pPr>
              <w:pStyle w:val="BodyText"/>
              <w:spacing w:before="3"/>
              <w:rPr>
                <w:rFonts w:asciiTheme="majorHAnsi" w:hAnsiTheme="majorHAnsi" w:cstheme="majorHAnsi"/>
                <w:sz w:val="20"/>
                <w:szCs w:val="20"/>
              </w:rPr>
            </w:pPr>
            <w:r w:rsidRPr="00BB329E">
              <w:rPr>
                <w:rFonts w:asciiTheme="majorHAnsi" w:hAnsiTheme="majorHAnsi" w:cstheme="majorHAnsi"/>
                <w:sz w:val="20"/>
                <w:szCs w:val="20"/>
              </w:rPr>
              <w:t>•No open fires for cooking or other possible uses are permitted on the construction site to prevent unnecessary veld fires to take place.</w:t>
            </w:r>
          </w:p>
        </w:tc>
      </w:tr>
      <w:tr w:rsidR="00206538" w:rsidRPr="00BB329E" w14:paraId="6DBA7461" w14:textId="77777777" w:rsidTr="00206538">
        <w:trPr>
          <w:trHeight w:val="430"/>
          <w:jc w:val="center"/>
        </w:trPr>
        <w:tc>
          <w:tcPr>
            <w:tcW w:w="314" w:type="pct"/>
            <w:vMerge/>
            <w:shd w:val="clear" w:color="auto" w:fill="BDD6EE" w:themeFill="accent5" w:themeFillTint="66"/>
          </w:tcPr>
          <w:p w14:paraId="57FFFB13" w14:textId="77777777" w:rsidR="00206538" w:rsidRPr="00BB329E" w:rsidRDefault="00206538" w:rsidP="00741827">
            <w:pPr>
              <w:rPr>
                <w:rFonts w:asciiTheme="majorHAnsi" w:hAnsiTheme="majorHAnsi" w:cstheme="majorHAnsi"/>
                <w:sz w:val="20"/>
                <w:szCs w:val="20"/>
              </w:rPr>
            </w:pPr>
          </w:p>
        </w:tc>
        <w:tc>
          <w:tcPr>
            <w:tcW w:w="681" w:type="pct"/>
            <w:vMerge/>
          </w:tcPr>
          <w:p w14:paraId="124FE438" w14:textId="77777777" w:rsidR="00206538" w:rsidRPr="00BB329E" w:rsidRDefault="00206538" w:rsidP="00741827">
            <w:pPr>
              <w:pStyle w:val="TableParagraph"/>
              <w:ind w:right="470"/>
              <w:rPr>
                <w:rFonts w:asciiTheme="majorHAnsi" w:hAnsiTheme="majorHAnsi" w:cstheme="majorHAnsi"/>
                <w:sz w:val="20"/>
                <w:szCs w:val="20"/>
              </w:rPr>
            </w:pPr>
          </w:p>
        </w:tc>
        <w:tc>
          <w:tcPr>
            <w:tcW w:w="738" w:type="pct"/>
            <w:vMerge/>
          </w:tcPr>
          <w:p w14:paraId="1DF2E36E"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0A0BB773"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7E896B00"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210" w:type="pct"/>
            <w:shd w:val="clear" w:color="auto" w:fill="FFFFFF" w:themeFill="background1"/>
          </w:tcPr>
          <w:p w14:paraId="78DACFFD"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7D6A19D0"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70" w:type="pct"/>
            <w:vMerge/>
            <w:shd w:val="clear" w:color="auto" w:fill="00B050"/>
          </w:tcPr>
          <w:p w14:paraId="6A6D38F8"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7B2F7E66"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6810F601" w14:textId="77777777" w:rsidR="00206538" w:rsidRPr="00BB329E" w:rsidRDefault="00206538" w:rsidP="00741827">
            <w:pPr>
              <w:pStyle w:val="BodyText"/>
              <w:spacing w:before="3"/>
              <w:rPr>
                <w:rFonts w:asciiTheme="majorHAnsi" w:hAnsiTheme="majorHAnsi" w:cstheme="majorHAnsi"/>
                <w:sz w:val="20"/>
                <w:szCs w:val="20"/>
              </w:rPr>
            </w:pPr>
          </w:p>
        </w:tc>
      </w:tr>
      <w:tr w:rsidR="00206538" w:rsidRPr="00BB329E" w14:paraId="4EF5D1B0" w14:textId="77777777" w:rsidTr="00206538">
        <w:trPr>
          <w:trHeight w:val="404"/>
          <w:jc w:val="center"/>
        </w:trPr>
        <w:tc>
          <w:tcPr>
            <w:tcW w:w="314" w:type="pct"/>
            <w:vMerge/>
            <w:shd w:val="clear" w:color="auto" w:fill="BDD6EE" w:themeFill="accent5" w:themeFillTint="66"/>
          </w:tcPr>
          <w:p w14:paraId="250F9C49" w14:textId="77777777" w:rsidR="00206538" w:rsidRPr="00BB329E" w:rsidRDefault="00206538" w:rsidP="00741827">
            <w:pPr>
              <w:rPr>
                <w:rFonts w:asciiTheme="majorHAnsi" w:hAnsiTheme="majorHAnsi" w:cstheme="majorHAnsi"/>
                <w:sz w:val="20"/>
                <w:szCs w:val="20"/>
              </w:rPr>
            </w:pPr>
          </w:p>
        </w:tc>
        <w:tc>
          <w:tcPr>
            <w:tcW w:w="681" w:type="pct"/>
            <w:vMerge/>
          </w:tcPr>
          <w:p w14:paraId="62EB577C" w14:textId="77777777" w:rsidR="00206538" w:rsidRPr="00BB329E" w:rsidRDefault="00206538" w:rsidP="00741827">
            <w:pPr>
              <w:pStyle w:val="TableParagraph"/>
              <w:ind w:right="470"/>
              <w:rPr>
                <w:rFonts w:asciiTheme="majorHAnsi" w:hAnsiTheme="majorHAnsi" w:cstheme="majorHAnsi"/>
                <w:sz w:val="20"/>
                <w:szCs w:val="20"/>
              </w:rPr>
            </w:pPr>
          </w:p>
        </w:tc>
        <w:tc>
          <w:tcPr>
            <w:tcW w:w="738" w:type="pct"/>
            <w:vMerge/>
          </w:tcPr>
          <w:p w14:paraId="79882E5F" w14:textId="77777777" w:rsidR="00206538" w:rsidRPr="00BB329E" w:rsidRDefault="00206538" w:rsidP="00741827">
            <w:pPr>
              <w:pStyle w:val="TableParagraph"/>
              <w:rPr>
                <w:rFonts w:asciiTheme="majorHAnsi" w:hAnsiTheme="majorHAnsi" w:cstheme="majorHAnsi"/>
                <w:sz w:val="20"/>
                <w:szCs w:val="20"/>
              </w:rPr>
            </w:pPr>
          </w:p>
        </w:tc>
        <w:tc>
          <w:tcPr>
            <w:tcW w:w="827" w:type="pct"/>
            <w:gridSpan w:val="4"/>
            <w:shd w:val="clear" w:color="auto" w:fill="FFFFFF" w:themeFill="background1"/>
          </w:tcPr>
          <w:p w14:paraId="7867FC27"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00B050"/>
          </w:tcPr>
          <w:p w14:paraId="484157EF"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0DD737BB"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1481B47D" w14:textId="77777777" w:rsidR="00206538" w:rsidRPr="00BB329E" w:rsidRDefault="00206538" w:rsidP="00741827">
            <w:pPr>
              <w:pStyle w:val="BodyText"/>
              <w:spacing w:before="3"/>
              <w:rPr>
                <w:rFonts w:asciiTheme="majorHAnsi" w:hAnsiTheme="majorHAnsi" w:cstheme="majorHAnsi"/>
                <w:sz w:val="20"/>
                <w:szCs w:val="20"/>
              </w:rPr>
            </w:pPr>
          </w:p>
        </w:tc>
      </w:tr>
      <w:tr w:rsidR="00206538" w:rsidRPr="00BB329E" w14:paraId="1718B974" w14:textId="77777777" w:rsidTr="00206538">
        <w:trPr>
          <w:trHeight w:val="411"/>
          <w:jc w:val="center"/>
        </w:trPr>
        <w:tc>
          <w:tcPr>
            <w:tcW w:w="314" w:type="pct"/>
            <w:vMerge/>
            <w:shd w:val="clear" w:color="auto" w:fill="BDD6EE" w:themeFill="accent5" w:themeFillTint="66"/>
          </w:tcPr>
          <w:p w14:paraId="477A2235" w14:textId="77777777" w:rsidR="00206538" w:rsidRPr="00BB329E" w:rsidRDefault="00206538" w:rsidP="00741827">
            <w:pPr>
              <w:rPr>
                <w:rFonts w:asciiTheme="majorHAnsi" w:hAnsiTheme="majorHAnsi" w:cstheme="majorHAnsi"/>
                <w:sz w:val="20"/>
                <w:szCs w:val="20"/>
              </w:rPr>
            </w:pPr>
          </w:p>
        </w:tc>
        <w:tc>
          <w:tcPr>
            <w:tcW w:w="681" w:type="pct"/>
            <w:vMerge/>
          </w:tcPr>
          <w:p w14:paraId="337F19DB" w14:textId="77777777" w:rsidR="00206538" w:rsidRPr="00BB329E" w:rsidRDefault="00206538" w:rsidP="00741827">
            <w:pPr>
              <w:pStyle w:val="TableParagraph"/>
              <w:ind w:right="470"/>
              <w:rPr>
                <w:rFonts w:asciiTheme="majorHAnsi" w:hAnsiTheme="majorHAnsi" w:cstheme="majorHAnsi"/>
                <w:sz w:val="20"/>
                <w:szCs w:val="20"/>
              </w:rPr>
            </w:pPr>
          </w:p>
        </w:tc>
        <w:tc>
          <w:tcPr>
            <w:tcW w:w="738" w:type="pct"/>
            <w:vMerge/>
          </w:tcPr>
          <w:p w14:paraId="2E0FAECA"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2AB1591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70B4B6A7"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5FD00DF1" w14:textId="77777777" w:rsidR="00206538" w:rsidRPr="00BB329E" w:rsidRDefault="00206538" w:rsidP="00741827">
            <w:pPr>
              <w:rPr>
                <w:rFonts w:asciiTheme="majorHAnsi" w:hAnsiTheme="majorHAnsi" w:cstheme="majorHAnsi"/>
              </w:rPr>
            </w:pPr>
            <w:r w:rsidRPr="00BB329E">
              <w:rPr>
                <w:rFonts w:asciiTheme="majorHAnsi" w:hAnsiTheme="majorHAnsi" w:cstheme="majorHAnsi"/>
                <w:sz w:val="20"/>
                <w:szCs w:val="20"/>
              </w:rPr>
              <w:t>1</w:t>
            </w:r>
          </w:p>
        </w:tc>
        <w:tc>
          <w:tcPr>
            <w:tcW w:w="200" w:type="pct"/>
            <w:shd w:val="clear" w:color="auto" w:fill="FFFFFF" w:themeFill="background1"/>
          </w:tcPr>
          <w:p w14:paraId="4BB3B85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00B050"/>
          </w:tcPr>
          <w:p w14:paraId="48B3704B"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26E7B7CD"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2283030C" w14:textId="77777777" w:rsidR="00206538" w:rsidRPr="00BB329E" w:rsidRDefault="00206538" w:rsidP="00741827">
            <w:pPr>
              <w:pStyle w:val="BodyText"/>
              <w:spacing w:before="3"/>
              <w:rPr>
                <w:rFonts w:asciiTheme="majorHAnsi" w:hAnsiTheme="majorHAnsi" w:cstheme="majorHAnsi"/>
                <w:sz w:val="20"/>
                <w:szCs w:val="20"/>
              </w:rPr>
            </w:pPr>
          </w:p>
        </w:tc>
      </w:tr>
      <w:tr w:rsidR="00206538" w:rsidRPr="00BB329E" w14:paraId="05D2E7C3" w14:textId="77777777" w:rsidTr="00206538">
        <w:trPr>
          <w:trHeight w:val="405"/>
          <w:jc w:val="center"/>
        </w:trPr>
        <w:tc>
          <w:tcPr>
            <w:tcW w:w="314" w:type="pct"/>
            <w:vMerge w:val="restart"/>
            <w:shd w:val="clear" w:color="auto" w:fill="BDD6EE" w:themeFill="accent5" w:themeFillTint="66"/>
            <w:textDirection w:val="btLr"/>
          </w:tcPr>
          <w:p w14:paraId="2A8F65AB"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681" w:type="pct"/>
            <w:vMerge w:val="restart"/>
          </w:tcPr>
          <w:p w14:paraId="5A3C1262"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Burning of fossil fuels and waste</w:t>
            </w:r>
          </w:p>
        </w:tc>
        <w:tc>
          <w:tcPr>
            <w:tcW w:w="738" w:type="pct"/>
            <w:vMerge w:val="restart"/>
          </w:tcPr>
          <w:p w14:paraId="4D9A1B7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Air pollution by excessive smoke</w:t>
            </w:r>
          </w:p>
        </w:tc>
        <w:tc>
          <w:tcPr>
            <w:tcW w:w="827" w:type="pct"/>
            <w:gridSpan w:val="4"/>
            <w:shd w:val="clear" w:color="auto" w:fill="FFFFFF" w:themeFill="background1"/>
          </w:tcPr>
          <w:p w14:paraId="2C1C39E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FD966" w:themeFill="accent4" w:themeFillTint="99"/>
          </w:tcPr>
          <w:p w14:paraId="51E57FE6"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418" w:type="pct"/>
            <w:vMerge w:val="restart"/>
            <w:shd w:val="clear" w:color="auto" w:fill="00B050"/>
          </w:tcPr>
          <w:p w14:paraId="6C686A80"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7CCAA96E" w14:textId="7BE9F699" w:rsidR="00206538" w:rsidRPr="00BB329E" w:rsidRDefault="00206538" w:rsidP="00741827">
            <w:pPr>
              <w:pStyle w:val="BodyText"/>
              <w:spacing w:before="9"/>
              <w:rPr>
                <w:rFonts w:asciiTheme="majorHAnsi" w:hAnsiTheme="majorHAnsi" w:cstheme="majorHAnsi"/>
                <w:sz w:val="20"/>
                <w:szCs w:val="20"/>
              </w:rPr>
            </w:pPr>
            <w:r w:rsidRPr="00BB329E">
              <w:rPr>
                <w:rFonts w:asciiTheme="majorHAnsi" w:hAnsiTheme="majorHAnsi" w:cstheme="majorHAnsi"/>
                <w:sz w:val="20"/>
                <w:szCs w:val="20"/>
              </w:rPr>
              <w:t>•Individuals are not permitted to burn solid waste or vegetation on their property and should rather be disposed of at approved municipal disposal sites.</w:t>
            </w:r>
          </w:p>
        </w:tc>
      </w:tr>
      <w:tr w:rsidR="00206538" w:rsidRPr="00BB329E" w14:paraId="2E2A2959" w14:textId="77777777" w:rsidTr="00206538">
        <w:trPr>
          <w:trHeight w:val="423"/>
          <w:jc w:val="center"/>
        </w:trPr>
        <w:tc>
          <w:tcPr>
            <w:tcW w:w="314" w:type="pct"/>
            <w:vMerge/>
            <w:shd w:val="clear" w:color="auto" w:fill="BDD6EE" w:themeFill="accent5" w:themeFillTint="66"/>
            <w:textDirection w:val="btLr"/>
          </w:tcPr>
          <w:p w14:paraId="0711CEA1"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681" w:type="pct"/>
            <w:vMerge/>
          </w:tcPr>
          <w:p w14:paraId="51309F19" w14:textId="77777777" w:rsidR="00206538" w:rsidRPr="00BB329E" w:rsidRDefault="00206538" w:rsidP="00741827">
            <w:pPr>
              <w:pStyle w:val="TableParagraph"/>
              <w:ind w:right="278"/>
              <w:rPr>
                <w:rFonts w:asciiTheme="majorHAnsi" w:hAnsiTheme="majorHAnsi" w:cstheme="majorHAnsi"/>
                <w:sz w:val="20"/>
                <w:szCs w:val="20"/>
              </w:rPr>
            </w:pPr>
          </w:p>
        </w:tc>
        <w:tc>
          <w:tcPr>
            <w:tcW w:w="738" w:type="pct"/>
            <w:vMerge/>
          </w:tcPr>
          <w:p w14:paraId="51546D27"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2EEC60A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206" w:type="pct"/>
            <w:shd w:val="clear" w:color="auto" w:fill="FFFFFF" w:themeFill="background1"/>
          </w:tcPr>
          <w:p w14:paraId="3D45180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210" w:type="pct"/>
            <w:shd w:val="clear" w:color="auto" w:fill="FFFFFF" w:themeFill="background1"/>
          </w:tcPr>
          <w:p w14:paraId="1EB775D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200" w:type="pct"/>
            <w:shd w:val="clear" w:color="auto" w:fill="FFFFFF" w:themeFill="background1"/>
          </w:tcPr>
          <w:p w14:paraId="7F30CD3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70" w:type="pct"/>
            <w:vMerge/>
            <w:shd w:val="clear" w:color="auto" w:fill="FFD966" w:themeFill="accent4" w:themeFillTint="99"/>
          </w:tcPr>
          <w:p w14:paraId="0E3E7AF9"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0E0065D2"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404EE814"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41C6332A" w14:textId="77777777" w:rsidTr="00206538">
        <w:trPr>
          <w:trHeight w:val="416"/>
          <w:jc w:val="center"/>
        </w:trPr>
        <w:tc>
          <w:tcPr>
            <w:tcW w:w="314" w:type="pct"/>
            <w:vMerge/>
            <w:shd w:val="clear" w:color="auto" w:fill="BDD6EE" w:themeFill="accent5" w:themeFillTint="66"/>
            <w:textDirection w:val="btLr"/>
          </w:tcPr>
          <w:p w14:paraId="22810C42"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681" w:type="pct"/>
            <w:vMerge/>
          </w:tcPr>
          <w:p w14:paraId="4BBFFA0C" w14:textId="77777777" w:rsidR="00206538" w:rsidRPr="00BB329E" w:rsidRDefault="00206538" w:rsidP="00741827">
            <w:pPr>
              <w:pStyle w:val="TableParagraph"/>
              <w:ind w:right="278"/>
              <w:rPr>
                <w:rFonts w:asciiTheme="majorHAnsi" w:hAnsiTheme="majorHAnsi" w:cstheme="majorHAnsi"/>
                <w:sz w:val="20"/>
                <w:szCs w:val="20"/>
              </w:rPr>
            </w:pPr>
          </w:p>
        </w:tc>
        <w:tc>
          <w:tcPr>
            <w:tcW w:w="738" w:type="pct"/>
            <w:vMerge/>
          </w:tcPr>
          <w:p w14:paraId="1EE86F6F" w14:textId="77777777" w:rsidR="00206538" w:rsidRPr="00BB329E" w:rsidRDefault="00206538" w:rsidP="00741827">
            <w:pPr>
              <w:pStyle w:val="TableParagraph"/>
              <w:rPr>
                <w:rFonts w:asciiTheme="majorHAnsi" w:hAnsiTheme="majorHAnsi" w:cstheme="majorHAnsi"/>
                <w:sz w:val="20"/>
                <w:szCs w:val="20"/>
              </w:rPr>
            </w:pPr>
          </w:p>
        </w:tc>
        <w:tc>
          <w:tcPr>
            <w:tcW w:w="827" w:type="pct"/>
            <w:gridSpan w:val="4"/>
            <w:shd w:val="clear" w:color="auto" w:fill="FFFFFF" w:themeFill="background1"/>
          </w:tcPr>
          <w:p w14:paraId="5607BD5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FD966" w:themeFill="accent4" w:themeFillTint="99"/>
          </w:tcPr>
          <w:p w14:paraId="01F72EB7"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02C7C4E0"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44D8872A"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1566DE34" w14:textId="77777777" w:rsidTr="00206538">
        <w:trPr>
          <w:trHeight w:val="408"/>
          <w:jc w:val="center"/>
        </w:trPr>
        <w:tc>
          <w:tcPr>
            <w:tcW w:w="314" w:type="pct"/>
            <w:vMerge/>
            <w:shd w:val="clear" w:color="auto" w:fill="BDD6EE" w:themeFill="accent5" w:themeFillTint="66"/>
            <w:textDirection w:val="btLr"/>
          </w:tcPr>
          <w:p w14:paraId="6BA5AD71"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681" w:type="pct"/>
            <w:vMerge/>
          </w:tcPr>
          <w:p w14:paraId="4DFBCA6D" w14:textId="77777777" w:rsidR="00206538" w:rsidRPr="00BB329E" w:rsidRDefault="00206538" w:rsidP="00741827">
            <w:pPr>
              <w:pStyle w:val="TableParagraph"/>
              <w:ind w:right="278"/>
              <w:rPr>
                <w:rFonts w:asciiTheme="majorHAnsi" w:hAnsiTheme="majorHAnsi" w:cstheme="majorHAnsi"/>
                <w:sz w:val="20"/>
                <w:szCs w:val="20"/>
              </w:rPr>
            </w:pPr>
          </w:p>
        </w:tc>
        <w:tc>
          <w:tcPr>
            <w:tcW w:w="738" w:type="pct"/>
            <w:vMerge/>
          </w:tcPr>
          <w:p w14:paraId="4F919389" w14:textId="77777777" w:rsidR="00206538" w:rsidRPr="00BB329E" w:rsidRDefault="00206538" w:rsidP="00741827">
            <w:pPr>
              <w:pStyle w:val="TableParagraph"/>
              <w:rPr>
                <w:rFonts w:asciiTheme="majorHAnsi" w:hAnsiTheme="majorHAnsi" w:cstheme="majorHAnsi"/>
                <w:sz w:val="20"/>
                <w:szCs w:val="20"/>
              </w:rPr>
            </w:pPr>
          </w:p>
        </w:tc>
        <w:tc>
          <w:tcPr>
            <w:tcW w:w="210" w:type="pct"/>
            <w:shd w:val="clear" w:color="auto" w:fill="FFFFFF" w:themeFill="background1"/>
          </w:tcPr>
          <w:p w14:paraId="1ED5C3B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09C302C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194D587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4747A97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FFD966" w:themeFill="accent4" w:themeFillTint="99"/>
          </w:tcPr>
          <w:p w14:paraId="233D2B13"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7CAA4081" w14:textId="77777777" w:rsidR="00206538" w:rsidRPr="00BB329E" w:rsidRDefault="00206538" w:rsidP="00741827">
            <w:pPr>
              <w:pStyle w:val="TableParagraph"/>
              <w:ind w:left="92"/>
              <w:rPr>
                <w:rFonts w:asciiTheme="majorHAnsi" w:hAnsiTheme="majorHAnsi" w:cstheme="majorHAnsi"/>
                <w:sz w:val="20"/>
                <w:szCs w:val="20"/>
              </w:rPr>
            </w:pPr>
          </w:p>
        </w:tc>
        <w:tc>
          <w:tcPr>
            <w:tcW w:w="1552" w:type="pct"/>
            <w:vMerge/>
            <w:shd w:val="clear" w:color="auto" w:fill="FFFFFF" w:themeFill="background1"/>
          </w:tcPr>
          <w:p w14:paraId="2A799571"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20252F46" w14:textId="77777777" w:rsidTr="00206538">
        <w:trPr>
          <w:trHeight w:val="414"/>
          <w:jc w:val="center"/>
        </w:trPr>
        <w:tc>
          <w:tcPr>
            <w:tcW w:w="314" w:type="pct"/>
            <w:vMerge/>
            <w:shd w:val="clear" w:color="auto" w:fill="BDD6EE" w:themeFill="accent5" w:themeFillTint="66"/>
          </w:tcPr>
          <w:p w14:paraId="266735AD" w14:textId="77777777" w:rsidR="00206538" w:rsidRPr="00BB329E" w:rsidRDefault="00206538" w:rsidP="00741827">
            <w:pPr>
              <w:rPr>
                <w:rFonts w:asciiTheme="majorHAnsi" w:hAnsiTheme="majorHAnsi" w:cstheme="majorHAnsi"/>
                <w:sz w:val="20"/>
                <w:szCs w:val="20"/>
              </w:rPr>
            </w:pPr>
          </w:p>
        </w:tc>
        <w:tc>
          <w:tcPr>
            <w:tcW w:w="681" w:type="pct"/>
            <w:vMerge w:val="restart"/>
          </w:tcPr>
          <w:p w14:paraId="6082FDF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Veld fires</w:t>
            </w:r>
          </w:p>
        </w:tc>
        <w:tc>
          <w:tcPr>
            <w:tcW w:w="738" w:type="pct"/>
            <w:vMerge w:val="restart"/>
          </w:tcPr>
          <w:p w14:paraId="1C550D6D"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Air pollution caused by smoke</w:t>
            </w:r>
          </w:p>
        </w:tc>
        <w:tc>
          <w:tcPr>
            <w:tcW w:w="827" w:type="pct"/>
            <w:gridSpan w:val="4"/>
            <w:shd w:val="clear" w:color="auto" w:fill="FFFFFF" w:themeFill="background1"/>
          </w:tcPr>
          <w:p w14:paraId="05F0C047"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FD966" w:themeFill="accent4" w:themeFillTint="99"/>
          </w:tcPr>
          <w:p w14:paraId="000D27AF"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418" w:type="pct"/>
            <w:vMerge w:val="restart"/>
            <w:shd w:val="clear" w:color="auto" w:fill="00B050"/>
          </w:tcPr>
          <w:p w14:paraId="13B8076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Low</w:t>
            </w:r>
          </w:p>
        </w:tc>
        <w:tc>
          <w:tcPr>
            <w:tcW w:w="1552" w:type="pct"/>
            <w:vMerge w:val="restart"/>
            <w:shd w:val="clear" w:color="auto" w:fill="FFFFFF" w:themeFill="background1"/>
          </w:tcPr>
          <w:p w14:paraId="1601591C" w14:textId="77777777" w:rsidR="00206538" w:rsidRPr="00BB329E" w:rsidRDefault="00206538" w:rsidP="00741827">
            <w:pPr>
              <w:pStyle w:val="NormalWeb"/>
              <w:shd w:val="clear" w:color="auto" w:fill="FFFFFE"/>
              <w:spacing w:before="0" w:beforeAutospacing="0" w:after="0" w:afterAutospacing="0"/>
              <w:textAlignment w:val="baseline"/>
              <w:rPr>
                <w:rFonts w:asciiTheme="majorHAnsi" w:hAnsiTheme="majorHAnsi" w:cstheme="majorHAnsi"/>
                <w:color w:val="1A1915"/>
                <w:sz w:val="20"/>
                <w:szCs w:val="20"/>
              </w:rPr>
            </w:pPr>
            <w:r w:rsidRPr="00BB329E">
              <w:rPr>
                <w:rFonts w:asciiTheme="majorHAnsi" w:hAnsiTheme="majorHAnsi" w:cstheme="majorHAnsi"/>
                <w:color w:val="1A1915"/>
                <w:sz w:val="20"/>
                <w:szCs w:val="20"/>
              </w:rPr>
              <w:t>•Make sure your firebreaks are in place and that they are wide and long enough to stop a fire.</w:t>
            </w:r>
          </w:p>
          <w:p w14:paraId="4CC44202" w14:textId="77777777" w:rsidR="00206538" w:rsidRPr="00BB329E" w:rsidRDefault="00206538" w:rsidP="00741827">
            <w:pPr>
              <w:pStyle w:val="NormalWeb"/>
              <w:shd w:val="clear" w:color="auto" w:fill="FFFFFE"/>
              <w:spacing w:before="0" w:beforeAutospacing="0" w:after="0" w:afterAutospacing="0"/>
              <w:textAlignment w:val="baseline"/>
              <w:rPr>
                <w:rFonts w:asciiTheme="majorHAnsi" w:hAnsiTheme="majorHAnsi" w:cstheme="majorHAnsi"/>
                <w:sz w:val="20"/>
                <w:szCs w:val="20"/>
              </w:rPr>
            </w:pPr>
            <w:r w:rsidRPr="00BB329E">
              <w:rPr>
                <w:rFonts w:asciiTheme="majorHAnsi" w:hAnsiTheme="majorHAnsi" w:cstheme="majorHAnsi"/>
                <w:color w:val="1A1915"/>
                <w:sz w:val="20"/>
                <w:szCs w:val="20"/>
              </w:rPr>
              <w:t>•Provide adequate emergency vehicle access and water supply.</w:t>
            </w:r>
          </w:p>
        </w:tc>
      </w:tr>
      <w:tr w:rsidR="00206538" w:rsidRPr="00BB329E" w14:paraId="4E804E7A" w14:textId="77777777" w:rsidTr="00206538">
        <w:trPr>
          <w:trHeight w:val="421"/>
          <w:jc w:val="center"/>
        </w:trPr>
        <w:tc>
          <w:tcPr>
            <w:tcW w:w="314" w:type="pct"/>
            <w:vMerge/>
            <w:shd w:val="clear" w:color="auto" w:fill="BDD6EE" w:themeFill="accent5" w:themeFillTint="66"/>
          </w:tcPr>
          <w:p w14:paraId="4D934AF3" w14:textId="77777777" w:rsidR="00206538" w:rsidRPr="00BB329E" w:rsidRDefault="00206538" w:rsidP="00741827">
            <w:pPr>
              <w:rPr>
                <w:rFonts w:asciiTheme="majorHAnsi" w:hAnsiTheme="majorHAnsi" w:cstheme="majorHAnsi"/>
                <w:sz w:val="20"/>
                <w:szCs w:val="20"/>
              </w:rPr>
            </w:pPr>
          </w:p>
        </w:tc>
        <w:tc>
          <w:tcPr>
            <w:tcW w:w="681" w:type="pct"/>
            <w:vMerge/>
          </w:tcPr>
          <w:p w14:paraId="26AF20CC"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278A07C1" w14:textId="77777777" w:rsidR="00206538" w:rsidRPr="00BB329E" w:rsidRDefault="00206538" w:rsidP="00741827">
            <w:pPr>
              <w:pStyle w:val="TableParagraph"/>
              <w:ind w:right="326"/>
              <w:rPr>
                <w:rFonts w:asciiTheme="majorHAnsi" w:hAnsiTheme="majorHAnsi" w:cstheme="majorHAnsi"/>
                <w:sz w:val="20"/>
                <w:szCs w:val="20"/>
              </w:rPr>
            </w:pPr>
          </w:p>
        </w:tc>
        <w:tc>
          <w:tcPr>
            <w:tcW w:w="210" w:type="pct"/>
            <w:shd w:val="clear" w:color="auto" w:fill="FFFFFF" w:themeFill="background1"/>
          </w:tcPr>
          <w:p w14:paraId="7558423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206" w:type="pct"/>
            <w:shd w:val="clear" w:color="auto" w:fill="FFFFFF" w:themeFill="background1"/>
          </w:tcPr>
          <w:p w14:paraId="55F02BCA"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79CCC41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200" w:type="pct"/>
            <w:shd w:val="clear" w:color="auto" w:fill="FFFFFF" w:themeFill="background1"/>
          </w:tcPr>
          <w:p w14:paraId="3F8A984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70" w:type="pct"/>
            <w:vMerge/>
            <w:shd w:val="clear" w:color="auto" w:fill="FFD966" w:themeFill="accent4" w:themeFillTint="99"/>
          </w:tcPr>
          <w:p w14:paraId="43014019"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2204EA88" w14:textId="77777777" w:rsidR="00206538" w:rsidRPr="00BB329E" w:rsidRDefault="00206538" w:rsidP="00741827">
            <w:pPr>
              <w:pStyle w:val="TableParagraph"/>
              <w:rPr>
                <w:rFonts w:asciiTheme="majorHAnsi" w:hAnsiTheme="majorHAnsi" w:cstheme="majorHAnsi"/>
                <w:sz w:val="20"/>
                <w:szCs w:val="20"/>
              </w:rPr>
            </w:pPr>
          </w:p>
        </w:tc>
        <w:tc>
          <w:tcPr>
            <w:tcW w:w="1552" w:type="pct"/>
            <w:vMerge/>
            <w:shd w:val="clear" w:color="auto" w:fill="FFFFFF" w:themeFill="background1"/>
          </w:tcPr>
          <w:p w14:paraId="31A62904" w14:textId="77777777" w:rsidR="00206538" w:rsidRPr="00BB329E" w:rsidRDefault="00206538" w:rsidP="00741827">
            <w:pPr>
              <w:pStyle w:val="NormalWeb"/>
              <w:shd w:val="clear" w:color="auto" w:fill="FFFFFE"/>
              <w:spacing w:before="0" w:beforeAutospacing="0" w:after="0" w:afterAutospacing="0"/>
              <w:textAlignment w:val="baseline"/>
              <w:rPr>
                <w:rFonts w:asciiTheme="majorHAnsi" w:hAnsiTheme="majorHAnsi" w:cstheme="majorHAnsi"/>
                <w:color w:val="1A1915"/>
                <w:sz w:val="20"/>
                <w:szCs w:val="20"/>
              </w:rPr>
            </w:pPr>
          </w:p>
        </w:tc>
      </w:tr>
      <w:tr w:rsidR="00206538" w:rsidRPr="00BB329E" w14:paraId="66CAFC13" w14:textId="77777777" w:rsidTr="00206538">
        <w:trPr>
          <w:trHeight w:val="398"/>
          <w:jc w:val="center"/>
        </w:trPr>
        <w:tc>
          <w:tcPr>
            <w:tcW w:w="314" w:type="pct"/>
            <w:vMerge/>
            <w:shd w:val="clear" w:color="auto" w:fill="BDD6EE" w:themeFill="accent5" w:themeFillTint="66"/>
          </w:tcPr>
          <w:p w14:paraId="2B4F77DC" w14:textId="77777777" w:rsidR="00206538" w:rsidRPr="00BB329E" w:rsidRDefault="00206538" w:rsidP="00741827">
            <w:pPr>
              <w:rPr>
                <w:rFonts w:asciiTheme="majorHAnsi" w:hAnsiTheme="majorHAnsi" w:cstheme="majorHAnsi"/>
                <w:sz w:val="20"/>
                <w:szCs w:val="20"/>
              </w:rPr>
            </w:pPr>
          </w:p>
        </w:tc>
        <w:tc>
          <w:tcPr>
            <w:tcW w:w="681" w:type="pct"/>
            <w:vMerge/>
          </w:tcPr>
          <w:p w14:paraId="22B60F16"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3D6D8281" w14:textId="77777777" w:rsidR="00206538" w:rsidRPr="00BB329E" w:rsidRDefault="00206538" w:rsidP="00741827">
            <w:pPr>
              <w:pStyle w:val="TableParagraph"/>
              <w:ind w:right="326"/>
              <w:rPr>
                <w:rFonts w:asciiTheme="majorHAnsi" w:hAnsiTheme="majorHAnsi" w:cstheme="majorHAnsi"/>
                <w:sz w:val="20"/>
                <w:szCs w:val="20"/>
              </w:rPr>
            </w:pPr>
          </w:p>
        </w:tc>
        <w:tc>
          <w:tcPr>
            <w:tcW w:w="827" w:type="pct"/>
            <w:gridSpan w:val="4"/>
            <w:shd w:val="clear" w:color="auto" w:fill="FFFFFF" w:themeFill="background1"/>
          </w:tcPr>
          <w:p w14:paraId="2D345B9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FD966" w:themeFill="accent4" w:themeFillTint="99"/>
          </w:tcPr>
          <w:p w14:paraId="4CAA89B2"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45714356" w14:textId="77777777" w:rsidR="00206538" w:rsidRPr="00BB329E" w:rsidRDefault="00206538" w:rsidP="00741827">
            <w:pPr>
              <w:pStyle w:val="TableParagraph"/>
              <w:rPr>
                <w:rFonts w:asciiTheme="majorHAnsi" w:hAnsiTheme="majorHAnsi" w:cstheme="majorHAnsi"/>
                <w:sz w:val="20"/>
                <w:szCs w:val="20"/>
              </w:rPr>
            </w:pPr>
          </w:p>
        </w:tc>
        <w:tc>
          <w:tcPr>
            <w:tcW w:w="1552" w:type="pct"/>
            <w:vMerge/>
            <w:shd w:val="clear" w:color="auto" w:fill="FFFFFF" w:themeFill="background1"/>
          </w:tcPr>
          <w:p w14:paraId="253113A2" w14:textId="77777777" w:rsidR="00206538" w:rsidRPr="00BB329E" w:rsidRDefault="00206538" w:rsidP="00741827">
            <w:pPr>
              <w:pStyle w:val="NormalWeb"/>
              <w:shd w:val="clear" w:color="auto" w:fill="FFFFFE"/>
              <w:spacing w:before="0" w:beforeAutospacing="0" w:after="0" w:afterAutospacing="0"/>
              <w:textAlignment w:val="baseline"/>
              <w:rPr>
                <w:rFonts w:asciiTheme="majorHAnsi" w:hAnsiTheme="majorHAnsi" w:cstheme="majorHAnsi"/>
                <w:color w:val="1A1915"/>
                <w:sz w:val="20"/>
                <w:szCs w:val="20"/>
              </w:rPr>
            </w:pPr>
          </w:p>
        </w:tc>
      </w:tr>
      <w:tr w:rsidR="00206538" w:rsidRPr="00BB329E" w14:paraId="6E16B57E" w14:textId="77777777" w:rsidTr="00206538">
        <w:trPr>
          <w:trHeight w:val="419"/>
          <w:jc w:val="center"/>
        </w:trPr>
        <w:tc>
          <w:tcPr>
            <w:tcW w:w="314" w:type="pct"/>
            <w:vMerge/>
            <w:shd w:val="clear" w:color="auto" w:fill="BDD6EE" w:themeFill="accent5" w:themeFillTint="66"/>
          </w:tcPr>
          <w:p w14:paraId="14355705" w14:textId="77777777" w:rsidR="00206538" w:rsidRPr="00BB329E" w:rsidRDefault="00206538" w:rsidP="00741827">
            <w:pPr>
              <w:rPr>
                <w:rFonts w:asciiTheme="majorHAnsi" w:hAnsiTheme="majorHAnsi" w:cstheme="majorHAnsi"/>
                <w:sz w:val="20"/>
                <w:szCs w:val="20"/>
              </w:rPr>
            </w:pPr>
          </w:p>
        </w:tc>
        <w:tc>
          <w:tcPr>
            <w:tcW w:w="681" w:type="pct"/>
            <w:vMerge/>
          </w:tcPr>
          <w:p w14:paraId="5D5826CB"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19D51AA2" w14:textId="77777777" w:rsidR="00206538" w:rsidRPr="00BB329E" w:rsidRDefault="00206538" w:rsidP="00741827">
            <w:pPr>
              <w:pStyle w:val="TableParagraph"/>
              <w:ind w:right="326"/>
              <w:rPr>
                <w:rFonts w:asciiTheme="majorHAnsi" w:hAnsiTheme="majorHAnsi" w:cstheme="majorHAnsi"/>
                <w:sz w:val="20"/>
                <w:szCs w:val="20"/>
              </w:rPr>
            </w:pPr>
          </w:p>
        </w:tc>
        <w:tc>
          <w:tcPr>
            <w:tcW w:w="210" w:type="pct"/>
            <w:shd w:val="clear" w:color="auto" w:fill="FFFFFF" w:themeFill="background1"/>
          </w:tcPr>
          <w:p w14:paraId="1F6B670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206" w:type="pct"/>
            <w:shd w:val="clear" w:color="auto" w:fill="FFFFFF" w:themeFill="background1"/>
          </w:tcPr>
          <w:p w14:paraId="765B8D5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210" w:type="pct"/>
            <w:shd w:val="clear" w:color="auto" w:fill="FFFFFF" w:themeFill="background1"/>
          </w:tcPr>
          <w:p w14:paraId="314B409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2EF9BAF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70" w:type="pct"/>
            <w:vMerge/>
            <w:shd w:val="clear" w:color="auto" w:fill="FFD966" w:themeFill="accent4" w:themeFillTint="99"/>
          </w:tcPr>
          <w:p w14:paraId="3D878FD2"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00B050"/>
          </w:tcPr>
          <w:p w14:paraId="14A53432" w14:textId="77777777" w:rsidR="00206538" w:rsidRPr="00BB329E" w:rsidRDefault="00206538" w:rsidP="00741827">
            <w:pPr>
              <w:pStyle w:val="TableParagraph"/>
              <w:rPr>
                <w:rFonts w:asciiTheme="majorHAnsi" w:hAnsiTheme="majorHAnsi" w:cstheme="majorHAnsi"/>
                <w:sz w:val="20"/>
                <w:szCs w:val="20"/>
              </w:rPr>
            </w:pPr>
          </w:p>
        </w:tc>
        <w:tc>
          <w:tcPr>
            <w:tcW w:w="1552" w:type="pct"/>
            <w:vMerge/>
            <w:shd w:val="clear" w:color="auto" w:fill="FFFFFF" w:themeFill="background1"/>
          </w:tcPr>
          <w:p w14:paraId="20D031E4" w14:textId="77777777" w:rsidR="00206538" w:rsidRPr="00BB329E" w:rsidRDefault="00206538" w:rsidP="00741827">
            <w:pPr>
              <w:pStyle w:val="NormalWeb"/>
              <w:shd w:val="clear" w:color="auto" w:fill="FFFFFE"/>
              <w:spacing w:before="0" w:beforeAutospacing="0" w:after="0" w:afterAutospacing="0"/>
              <w:textAlignment w:val="baseline"/>
              <w:rPr>
                <w:rFonts w:asciiTheme="majorHAnsi" w:hAnsiTheme="majorHAnsi" w:cstheme="majorHAnsi"/>
                <w:color w:val="1A1915"/>
                <w:sz w:val="20"/>
                <w:szCs w:val="20"/>
              </w:rPr>
            </w:pPr>
          </w:p>
        </w:tc>
      </w:tr>
      <w:tr w:rsidR="00206538" w:rsidRPr="00BB329E" w14:paraId="017EFF92" w14:textId="77777777" w:rsidTr="00206538">
        <w:trPr>
          <w:trHeight w:val="416"/>
          <w:jc w:val="center"/>
        </w:trPr>
        <w:tc>
          <w:tcPr>
            <w:tcW w:w="314" w:type="pct"/>
            <w:vMerge/>
            <w:shd w:val="clear" w:color="auto" w:fill="BDD6EE" w:themeFill="accent5" w:themeFillTint="66"/>
          </w:tcPr>
          <w:p w14:paraId="783D8F6B" w14:textId="77777777" w:rsidR="00206538" w:rsidRPr="00BB329E" w:rsidRDefault="00206538" w:rsidP="00741827">
            <w:pPr>
              <w:rPr>
                <w:rFonts w:asciiTheme="majorHAnsi" w:hAnsiTheme="majorHAnsi" w:cstheme="majorHAnsi"/>
                <w:sz w:val="20"/>
                <w:szCs w:val="20"/>
              </w:rPr>
            </w:pPr>
          </w:p>
        </w:tc>
        <w:tc>
          <w:tcPr>
            <w:tcW w:w="681" w:type="pct"/>
            <w:vMerge w:val="restart"/>
          </w:tcPr>
          <w:p w14:paraId="6CB3E46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Increased movement of private and public vehicles</w:t>
            </w:r>
          </w:p>
        </w:tc>
        <w:tc>
          <w:tcPr>
            <w:tcW w:w="738" w:type="pct"/>
            <w:vMerge w:val="restart"/>
          </w:tcPr>
          <w:p w14:paraId="4C4DDF84"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Air pollution due to an increase in fumes from vehicles and dust from the roads</w:t>
            </w:r>
          </w:p>
        </w:tc>
        <w:tc>
          <w:tcPr>
            <w:tcW w:w="827" w:type="pct"/>
            <w:gridSpan w:val="4"/>
            <w:shd w:val="clear" w:color="auto" w:fill="FFFFFF" w:themeFill="background1"/>
          </w:tcPr>
          <w:p w14:paraId="6284A949"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470" w:type="pct"/>
            <w:vMerge w:val="restart"/>
            <w:shd w:val="clear" w:color="auto" w:fill="F4B083" w:themeFill="accent2" w:themeFillTint="99"/>
          </w:tcPr>
          <w:p w14:paraId="165F49A9"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418" w:type="pct"/>
            <w:vMerge w:val="restart"/>
            <w:shd w:val="clear" w:color="auto" w:fill="FFD966" w:themeFill="accent4" w:themeFillTint="99"/>
          </w:tcPr>
          <w:p w14:paraId="6099A0B3"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Medium</w:t>
            </w:r>
          </w:p>
        </w:tc>
        <w:tc>
          <w:tcPr>
            <w:tcW w:w="1552" w:type="pct"/>
            <w:vMerge w:val="restart"/>
            <w:shd w:val="clear" w:color="auto" w:fill="FFFFFF" w:themeFill="background1"/>
          </w:tcPr>
          <w:p w14:paraId="00B6D7BC" w14:textId="345F700F" w:rsidR="00206538" w:rsidRPr="00BB329E" w:rsidRDefault="00206538" w:rsidP="00741827">
            <w:pPr>
              <w:pStyle w:val="BodyText"/>
              <w:spacing w:before="9"/>
              <w:rPr>
                <w:rFonts w:asciiTheme="majorHAnsi" w:hAnsiTheme="majorHAnsi" w:cstheme="majorHAnsi"/>
                <w:sz w:val="20"/>
                <w:szCs w:val="20"/>
              </w:rPr>
            </w:pPr>
            <w:r w:rsidRPr="00BB329E">
              <w:rPr>
                <w:rFonts w:asciiTheme="majorHAnsi" w:hAnsiTheme="majorHAnsi" w:cstheme="majorHAnsi"/>
                <w:sz w:val="20"/>
                <w:szCs w:val="20"/>
              </w:rPr>
              <w:t xml:space="preserve">•The developer </w:t>
            </w:r>
            <w:r w:rsidR="00A02029" w:rsidRPr="00BB329E">
              <w:rPr>
                <w:rFonts w:asciiTheme="majorHAnsi" w:hAnsiTheme="majorHAnsi" w:cstheme="majorHAnsi"/>
                <w:sz w:val="20"/>
                <w:szCs w:val="20"/>
              </w:rPr>
              <w:t>does not influence</w:t>
            </w:r>
            <w:r w:rsidRPr="00BB329E">
              <w:rPr>
                <w:rFonts w:asciiTheme="majorHAnsi" w:hAnsiTheme="majorHAnsi" w:cstheme="majorHAnsi"/>
                <w:sz w:val="20"/>
                <w:szCs w:val="20"/>
              </w:rPr>
              <w:t xml:space="preserve"> over this period, but each household is responsible for ensuring that the environment is not harmed.</w:t>
            </w:r>
          </w:p>
        </w:tc>
      </w:tr>
      <w:tr w:rsidR="00206538" w:rsidRPr="00BB329E" w14:paraId="6FC43AEA" w14:textId="77777777" w:rsidTr="00206538">
        <w:trPr>
          <w:trHeight w:val="417"/>
          <w:jc w:val="center"/>
        </w:trPr>
        <w:tc>
          <w:tcPr>
            <w:tcW w:w="314" w:type="pct"/>
            <w:vMerge/>
            <w:shd w:val="clear" w:color="auto" w:fill="BDD6EE" w:themeFill="accent5" w:themeFillTint="66"/>
          </w:tcPr>
          <w:p w14:paraId="001F4754" w14:textId="77777777" w:rsidR="00206538" w:rsidRPr="00BB329E" w:rsidRDefault="00206538" w:rsidP="00741827">
            <w:pPr>
              <w:rPr>
                <w:rFonts w:asciiTheme="majorHAnsi" w:hAnsiTheme="majorHAnsi" w:cstheme="majorHAnsi"/>
                <w:sz w:val="20"/>
                <w:szCs w:val="20"/>
              </w:rPr>
            </w:pPr>
          </w:p>
        </w:tc>
        <w:tc>
          <w:tcPr>
            <w:tcW w:w="681" w:type="pct"/>
            <w:vMerge/>
          </w:tcPr>
          <w:p w14:paraId="4B0024D6"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5F920399" w14:textId="77777777" w:rsidR="00206538" w:rsidRPr="00BB329E" w:rsidRDefault="00206538" w:rsidP="00741827">
            <w:pPr>
              <w:pStyle w:val="TableParagraph"/>
              <w:ind w:right="326"/>
              <w:rPr>
                <w:rFonts w:asciiTheme="majorHAnsi" w:hAnsiTheme="majorHAnsi" w:cstheme="majorHAnsi"/>
                <w:sz w:val="20"/>
                <w:szCs w:val="20"/>
              </w:rPr>
            </w:pPr>
          </w:p>
        </w:tc>
        <w:tc>
          <w:tcPr>
            <w:tcW w:w="210" w:type="pct"/>
            <w:shd w:val="clear" w:color="auto" w:fill="FFFFFF" w:themeFill="background1"/>
          </w:tcPr>
          <w:p w14:paraId="7FA0E53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206" w:type="pct"/>
            <w:shd w:val="clear" w:color="auto" w:fill="FFFFFF" w:themeFill="background1"/>
          </w:tcPr>
          <w:p w14:paraId="5A873B2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210" w:type="pct"/>
            <w:shd w:val="clear" w:color="auto" w:fill="FFFFFF" w:themeFill="background1"/>
          </w:tcPr>
          <w:p w14:paraId="10F48FC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200" w:type="pct"/>
            <w:shd w:val="clear" w:color="auto" w:fill="FFFFFF" w:themeFill="background1"/>
          </w:tcPr>
          <w:p w14:paraId="113D560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4</w:t>
            </w:r>
          </w:p>
        </w:tc>
        <w:tc>
          <w:tcPr>
            <w:tcW w:w="470" w:type="pct"/>
            <w:vMerge/>
            <w:shd w:val="clear" w:color="auto" w:fill="F4B083" w:themeFill="accent2" w:themeFillTint="99"/>
          </w:tcPr>
          <w:p w14:paraId="791A5156"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FFD966" w:themeFill="accent4" w:themeFillTint="99"/>
          </w:tcPr>
          <w:p w14:paraId="01AF47AF" w14:textId="77777777" w:rsidR="00206538" w:rsidRPr="00BB329E" w:rsidRDefault="00206538" w:rsidP="00741827">
            <w:pPr>
              <w:pStyle w:val="TableParagraph"/>
              <w:keepNext/>
              <w:rPr>
                <w:rFonts w:asciiTheme="majorHAnsi" w:hAnsiTheme="majorHAnsi" w:cstheme="majorHAnsi"/>
                <w:sz w:val="20"/>
                <w:szCs w:val="20"/>
              </w:rPr>
            </w:pPr>
          </w:p>
        </w:tc>
        <w:tc>
          <w:tcPr>
            <w:tcW w:w="1552" w:type="pct"/>
            <w:vMerge/>
            <w:shd w:val="clear" w:color="auto" w:fill="FFFFFF" w:themeFill="background1"/>
          </w:tcPr>
          <w:p w14:paraId="3C5DA65E"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4E733560" w14:textId="77777777" w:rsidTr="00206538">
        <w:trPr>
          <w:trHeight w:val="422"/>
          <w:jc w:val="center"/>
        </w:trPr>
        <w:tc>
          <w:tcPr>
            <w:tcW w:w="314" w:type="pct"/>
            <w:vMerge/>
            <w:shd w:val="clear" w:color="auto" w:fill="BDD6EE" w:themeFill="accent5" w:themeFillTint="66"/>
          </w:tcPr>
          <w:p w14:paraId="561520E3" w14:textId="77777777" w:rsidR="00206538" w:rsidRPr="00BB329E" w:rsidRDefault="00206538" w:rsidP="00741827">
            <w:pPr>
              <w:rPr>
                <w:rFonts w:asciiTheme="majorHAnsi" w:hAnsiTheme="majorHAnsi" w:cstheme="majorHAnsi"/>
                <w:sz w:val="20"/>
                <w:szCs w:val="20"/>
              </w:rPr>
            </w:pPr>
          </w:p>
        </w:tc>
        <w:tc>
          <w:tcPr>
            <w:tcW w:w="681" w:type="pct"/>
            <w:vMerge/>
          </w:tcPr>
          <w:p w14:paraId="039B844D"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002F3DAA" w14:textId="77777777" w:rsidR="00206538" w:rsidRPr="00BB329E" w:rsidRDefault="00206538" w:rsidP="00741827">
            <w:pPr>
              <w:pStyle w:val="TableParagraph"/>
              <w:ind w:right="326"/>
              <w:rPr>
                <w:rFonts w:asciiTheme="majorHAnsi" w:hAnsiTheme="majorHAnsi" w:cstheme="majorHAnsi"/>
                <w:sz w:val="20"/>
                <w:szCs w:val="20"/>
              </w:rPr>
            </w:pPr>
          </w:p>
        </w:tc>
        <w:tc>
          <w:tcPr>
            <w:tcW w:w="827" w:type="pct"/>
            <w:gridSpan w:val="4"/>
            <w:shd w:val="clear" w:color="auto" w:fill="FFFFFF" w:themeFill="background1"/>
          </w:tcPr>
          <w:p w14:paraId="2F5D655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470" w:type="pct"/>
            <w:vMerge/>
            <w:shd w:val="clear" w:color="auto" w:fill="F4B083" w:themeFill="accent2" w:themeFillTint="99"/>
          </w:tcPr>
          <w:p w14:paraId="2D06B359"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FFD966" w:themeFill="accent4" w:themeFillTint="99"/>
          </w:tcPr>
          <w:p w14:paraId="751B2A48" w14:textId="77777777" w:rsidR="00206538" w:rsidRPr="00BB329E" w:rsidRDefault="00206538" w:rsidP="00741827">
            <w:pPr>
              <w:pStyle w:val="TableParagraph"/>
              <w:keepNext/>
              <w:rPr>
                <w:rFonts w:asciiTheme="majorHAnsi" w:hAnsiTheme="majorHAnsi" w:cstheme="majorHAnsi"/>
                <w:sz w:val="20"/>
                <w:szCs w:val="20"/>
              </w:rPr>
            </w:pPr>
          </w:p>
        </w:tc>
        <w:tc>
          <w:tcPr>
            <w:tcW w:w="1552" w:type="pct"/>
            <w:vMerge/>
            <w:shd w:val="clear" w:color="auto" w:fill="FFFFFF" w:themeFill="background1"/>
          </w:tcPr>
          <w:p w14:paraId="2E31FAE7"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197B5C18" w14:textId="77777777" w:rsidTr="00206538">
        <w:trPr>
          <w:trHeight w:val="564"/>
          <w:jc w:val="center"/>
        </w:trPr>
        <w:tc>
          <w:tcPr>
            <w:tcW w:w="314" w:type="pct"/>
            <w:vMerge/>
            <w:shd w:val="clear" w:color="auto" w:fill="BDD6EE" w:themeFill="accent5" w:themeFillTint="66"/>
          </w:tcPr>
          <w:p w14:paraId="34D38C53" w14:textId="77777777" w:rsidR="00206538" w:rsidRPr="00BB329E" w:rsidRDefault="00206538" w:rsidP="00741827">
            <w:pPr>
              <w:rPr>
                <w:rFonts w:asciiTheme="majorHAnsi" w:hAnsiTheme="majorHAnsi" w:cstheme="majorHAnsi"/>
                <w:sz w:val="20"/>
                <w:szCs w:val="20"/>
              </w:rPr>
            </w:pPr>
          </w:p>
        </w:tc>
        <w:tc>
          <w:tcPr>
            <w:tcW w:w="681" w:type="pct"/>
            <w:vMerge/>
          </w:tcPr>
          <w:p w14:paraId="32BB2DEF" w14:textId="77777777" w:rsidR="00206538" w:rsidRPr="00BB329E" w:rsidRDefault="00206538" w:rsidP="00741827">
            <w:pPr>
              <w:pStyle w:val="TableParagraph"/>
              <w:rPr>
                <w:rFonts w:asciiTheme="majorHAnsi" w:hAnsiTheme="majorHAnsi" w:cstheme="majorHAnsi"/>
                <w:sz w:val="20"/>
                <w:szCs w:val="20"/>
              </w:rPr>
            </w:pPr>
          </w:p>
        </w:tc>
        <w:tc>
          <w:tcPr>
            <w:tcW w:w="738" w:type="pct"/>
            <w:vMerge/>
          </w:tcPr>
          <w:p w14:paraId="51DE053C" w14:textId="77777777" w:rsidR="00206538" w:rsidRPr="00BB329E" w:rsidRDefault="00206538" w:rsidP="00741827">
            <w:pPr>
              <w:pStyle w:val="TableParagraph"/>
              <w:ind w:right="326"/>
              <w:rPr>
                <w:rFonts w:asciiTheme="majorHAnsi" w:hAnsiTheme="majorHAnsi" w:cstheme="majorHAnsi"/>
                <w:sz w:val="20"/>
                <w:szCs w:val="20"/>
              </w:rPr>
            </w:pPr>
          </w:p>
        </w:tc>
        <w:tc>
          <w:tcPr>
            <w:tcW w:w="210" w:type="pct"/>
            <w:shd w:val="clear" w:color="auto" w:fill="FFFFFF" w:themeFill="background1"/>
          </w:tcPr>
          <w:p w14:paraId="4D7BBFB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206" w:type="pct"/>
            <w:shd w:val="clear" w:color="auto" w:fill="FFFFFF" w:themeFill="background1"/>
          </w:tcPr>
          <w:p w14:paraId="1F769F0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210" w:type="pct"/>
            <w:shd w:val="clear" w:color="auto" w:fill="FFFFFF" w:themeFill="background1"/>
          </w:tcPr>
          <w:p w14:paraId="24C0B22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200" w:type="pct"/>
            <w:shd w:val="clear" w:color="auto" w:fill="FFFFFF" w:themeFill="background1"/>
          </w:tcPr>
          <w:p w14:paraId="0F805D3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70" w:type="pct"/>
            <w:vMerge/>
            <w:shd w:val="clear" w:color="auto" w:fill="F4B083" w:themeFill="accent2" w:themeFillTint="99"/>
          </w:tcPr>
          <w:p w14:paraId="4A85AE6C" w14:textId="77777777" w:rsidR="00206538" w:rsidRPr="00BB329E" w:rsidRDefault="00206538" w:rsidP="00741827">
            <w:pPr>
              <w:pStyle w:val="TableParagraph"/>
              <w:ind w:left="90"/>
              <w:rPr>
                <w:rFonts w:asciiTheme="majorHAnsi" w:hAnsiTheme="majorHAnsi" w:cstheme="majorHAnsi"/>
                <w:sz w:val="20"/>
                <w:szCs w:val="20"/>
              </w:rPr>
            </w:pPr>
          </w:p>
        </w:tc>
        <w:tc>
          <w:tcPr>
            <w:tcW w:w="418" w:type="pct"/>
            <w:vMerge/>
            <w:shd w:val="clear" w:color="auto" w:fill="FFD966" w:themeFill="accent4" w:themeFillTint="99"/>
          </w:tcPr>
          <w:p w14:paraId="05814718" w14:textId="77777777" w:rsidR="00206538" w:rsidRPr="00BB329E" w:rsidRDefault="00206538" w:rsidP="00741827">
            <w:pPr>
              <w:pStyle w:val="TableParagraph"/>
              <w:keepNext/>
              <w:rPr>
                <w:rFonts w:asciiTheme="majorHAnsi" w:hAnsiTheme="majorHAnsi" w:cstheme="majorHAnsi"/>
                <w:sz w:val="20"/>
                <w:szCs w:val="20"/>
              </w:rPr>
            </w:pPr>
          </w:p>
        </w:tc>
        <w:tc>
          <w:tcPr>
            <w:tcW w:w="1552" w:type="pct"/>
            <w:vMerge/>
            <w:shd w:val="clear" w:color="auto" w:fill="FFFFFF" w:themeFill="background1"/>
          </w:tcPr>
          <w:p w14:paraId="4B911FBC" w14:textId="77777777" w:rsidR="00206538" w:rsidRPr="00BB329E" w:rsidRDefault="00206538" w:rsidP="00741827">
            <w:pPr>
              <w:pStyle w:val="BodyText"/>
              <w:spacing w:before="9"/>
              <w:rPr>
                <w:rFonts w:asciiTheme="majorHAnsi" w:hAnsiTheme="majorHAnsi" w:cstheme="majorHAnsi"/>
                <w:sz w:val="20"/>
                <w:szCs w:val="20"/>
              </w:rPr>
            </w:pPr>
          </w:p>
        </w:tc>
      </w:tr>
    </w:tbl>
    <w:p w14:paraId="2C88D4AB" w14:textId="51DBFF34" w:rsidR="00206538" w:rsidRPr="00BB329E" w:rsidRDefault="00206538" w:rsidP="00741827">
      <w:pPr>
        <w:pStyle w:val="Caption"/>
        <w:rPr>
          <w:rFonts w:asciiTheme="majorHAnsi" w:hAnsiTheme="majorHAnsi" w:cstheme="majorHAnsi"/>
          <w:sz w:val="20"/>
          <w:szCs w:val="20"/>
        </w:rPr>
      </w:pPr>
      <w:bookmarkStart w:id="97" w:name="_Toc115171359"/>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11</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-Air Quality: Environmental Impact Significance and Possible mitigation measures</w:t>
      </w:r>
      <w:bookmarkEnd w:id="97"/>
    </w:p>
    <w:p w14:paraId="185376B2" w14:textId="77777777" w:rsidR="00206538" w:rsidRPr="00BB329E" w:rsidRDefault="00206538" w:rsidP="00741827">
      <w:pPr>
        <w:rPr>
          <w:rFonts w:asciiTheme="majorHAnsi" w:hAnsiTheme="majorHAnsi" w:cstheme="majorHAnsi"/>
          <w:sz w:val="20"/>
          <w:szCs w:val="20"/>
        </w:rPr>
      </w:pPr>
      <w:r w:rsidRPr="00BB329E">
        <w:rPr>
          <w:rFonts w:asciiTheme="majorHAnsi" w:hAnsiTheme="majorHAnsi" w:cstheme="majorHAnsi"/>
          <w:sz w:val="20"/>
          <w:szCs w:val="20"/>
        </w:rPr>
        <w:br w:type="page"/>
      </w:r>
    </w:p>
    <w:p w14:paraId="54FD4495" w14:textId="77777777" w:rsidR="00206538" w:rsidRPr="00BB329E" w:rsidRDefault="00206538" w:rsidP="00741827">
      <w:pPr>
        <w:pStyle w:val="BodyText"/>
        <w:spacing w:before="10"/>
        <w:rPr>
          <w:rFonts w:asciiTheme="majorHAnsi" w:hAnsiTheme="majorHAnsi" w:cstheme="maj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6"/>
        <w:gridCol w:w="1657"/>
        <w:gridCol w:w="1393"/>
        <w:gridCol w:w="597"/>
        <w:gridCol w:w="543"/>
        <w:gridCol w:w="543"/>
        <w:gridCol w:w="543"/>
        <w:gridCol w:w="1126"/>
        <w:gridCol w:w="1128"/>
        <w:gridCol w:w="4564"/>
      </w:tblGrid>
      <w:tr w:rsidR="00206538" w:rsidRPr="00BB329E" w14:paraId="0CB7E70C" w14:textId="77777777" w:rsidTr="006D366B">
        <w:trPr>
          <w:trHeight w:val="363"/>
          <w:jc w:val="center"/>
        </w:trPr>
        <w:tc>
          <w:tcPr>
            <w:tcW w:w="856" w:type="dxa"/>
            <w:vMerge w:val="restart"/>
            <w:shd w:val="clear" w:color="auto" w:fill="BDD6EE" w:themeFill="accent5" w:themeFillTint="66"/>
          </w:tcPr>
          <w:p w14:paraId="133CF1A2" w14:textId="77777777" w:rsidR="00206538" w:rsidRPr="00BB329E" w:rsidRDefault="00206538" w:rsidP="00741827">
            <w:pPr>
              <w:pStyle w:val="TableParagraph"/>
              <w:rPr>
                <w:rFonts w:asciiTheme="majorHAnsi" w:hAnsiTheme="majorHAnsi" w:cstheme="majorHAnsi"/>
                <w:sz w:val="20"/>
                <w:szCs w:val="20"/>
              </w:rPr>
            </w:pPr>
          </w:p>
          <w:p w14:paraId="240E7DBD" w14:textId="77777777" w:rsidR="00206538" w:rsidRPr="00BB329E" w:rsidRDefault="00206538" w:rsidP="00741827">
            <w:pPr>
              <w:pStyle w:val="TableParagraph"/>
              <w:rPr>
                <w:rFonts w:asciiTheme="majorHAnsi" w:hAnsiTheme="majorHAnsi" w:cstheme="majorHAnsi"/>
                <w:sz w:val="20"/>
                <w:szCs w:val="20"/>
              </w:rPr>
            </w:pPr>
          </w:p>
          <w:p w14:paraId="5AFA83BD"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530" w:type="dxa"/>
            <w:gridSpan w:val="8"/>
            <w:shd w:val="clear" w:color="auto" w:fill="BDD6EE" w:themeFill="accent5" w:themeFillTint="66"/>
          </w:tcPr>
          <w:p w14:paraId="579CDFD2"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Noise</w:t>
            </w:r>
          </w:p>
        </w:tc>
        <w:tc>
          <w:tcPr>
            <w:tcW w:w="4564" w:type="dxa"/>
            <w:shd w:val="clear" w:color="auto" w:fill="BDD6EE" w:themeFill="accent5" w:themeFillTint="66"/>
          </w:tcPr>
          <w:p w14:paraId="3843664A"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1D4FDBA1" w14:textId="77777777" w:rsidTr="006D366B">
        <w:trPr>
          <w:trHeight w:val="283"/>
          <w:jc w:val="center"/>
        </w:trPr>
        <w:tc>
          <w:tcPr>
            <w:tcW w:w="856" w:type="dxa"/>
            <w:vMerge/>
            <w:shd w:val="clear" w:color="auto" w:fill="BDD6EE" w:themeFill="accent5" w:themeFillTint="66"/>
          </w:tcPr>
          <w:p w14:paraId="062779C0" w14:textId="77777777" w:rsidR="00206538" w:rsidRPr="00BB329E" w:rsidRDefault="00206538" w:rsidP="00741827">
            <w:pPr>
              <w:rPr>
                <w:rFonts w:asciiTheme="majorHAnsi" w:hAnsiTheme="majorHAnsi" w:cstheme="majorHAnsi"/>
                <w:sz w:val="20"/>
                <w:szCs w:val="20"/>
              </w:rPr>
            </w:pPr>
          </w:p>
        </w:tc>
        <w:tc>
          <w:tcPr>
            <w:tcW w:w="1657" w:type="dxa"/>
            <w:vMerge w:val="restart"/>
            <w:shd w:val="clear" w:color="auto" w:fill="BDD6EE" w:themeFill="accent5" w:themeFillTint="66"/>
          </w:tcPr>
          <w:p w14:paraId="33766BAE" w14:textId="77777777" w:rsidR="00206538" w:rsidRPr="00BB329E" w:rsidRDefault="00206538" w:rsidP="00741827">
            <w:pPr>
              <w:pStyle w:val="TableParagraph"/>
              <w:spacing w:before="1"/>
              <w:rPr>
                <w:rFonts w:asciiTheme="majorHAnsi" w:hAnsiTheme="majorHAnsi" w:cstheme="majorHAnsi"/>
                <w:sz w:val="20"/>
                <w:szCs w:val="20"/>
              </w:rPr>
            </w:pPr>
          </w:p>
          <w:p w14:paraId="610DBD23"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393" w:type="dxa"/>
            <w:vMerge w:val="restart"/>
            <w:shd w:val="clear" w:color="auto" w:fill="BDD6EE" w:themeFill="accent5" w:themeFillTint="66"/>
          </w:tcPr>
          <w:p w14:paraId="671DDA21" w14:textId="77777777" w:rsidR="00206538" w:rsidRPr="00BB329E" w:rsidRDefault="00206538" w:rsidP="00741827">
            <w:pPr>
              <w:pStyle w:val="TableParagraph"/>
              <w:rPr>
                <w:rFonts w:asciiTheme="majorHAnsi" w:hAnsiTheme="majorHAnsi" w:cstheme="majorHAnsi"/>
                <w:sz w:val="20"/>
                <w:szCs w:val="20"/>
              </w:rPr>
            </w:pPr>
          </w:p>
          <w:p w14:paraId="7F460BD6"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597" w:type="dxa"/>
            <w:vMerge w:val="restart"/>
            <w:shd w:val="clear" w:color="auto" w:fill="BDD6EE" w:themeFill="accent5" w:themeFillTint="66"/>
            <w:textDirection w:val="tbRl"/>
          </w:tcPr>
          <w:p w14:paraId="3D410781"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543" w:type="dxa"/>
            <w:vMerge w:val="restart"/>
            <w:shd w:val="clear" w:color="auto" w:fill="BDD6EE" w:themeFill="accent5" w:themeFillTint="66"/>
            <w:textDirection w:val="tbRl"/>
          </w:tcPr>
          <w:p w14:paraId="02C9B5F6"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543" w:type="dxa"/>
            <w:vMerge w:val="restart"/>
            <w:shd w:val="clear" w:color="auto" w:fill="BDD6EE" w:themeFill="accent5" w:themeFillTint="66"/>
            <w:textDirection w:val="tbRl"/>
          </w:tcPr>
          <w:p w14:paraId="0F564688"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543" w:type="dxa"/>
            <w:vMerge w:val="restart"/>
            <w:shd w:val="clear" w:color="auto" w:fill="BDD6EE" w:themeFill="accent5" w:themeFillTint="66"/>
            <w:textDirection w:val="tbRl"/>
          </w:tcPr>
          <w:p w14:paraId="7BDC90AB"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254" w:type="dxa"/>
            <w:gridSpan w:val="2"/>
            <w:shd w:val="clear" w:color="auto" w:fill="BDD6EE" w:themeFill="accent5" w:themeFillTint="66"/>
          </w:tcPr>
          <w:p w14:paraId="57A6E8FB"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564" w:type="dxa"/>
            <w:shd w:val="clear" w:color="auto" w:fill="BDD6EE" w:themeFill="accent5" w:themeFillTint="66"/>
          </w:tcPr>
          <w:p w14:paraId="3944BE93"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71FE4D56" w14:textId="77777777" w:rsidTr="006D366B">
        <w:trPr>
          <w:trHeight w:val="1053"/>
          <w:jc w:val="center"/>
        </w:trPr>
        <w:tc>
          <w:tcPr>
            <w:tcW w:w="856" w:type="dxa"/>
            <w:vMerge/>
            <w:shd w:val="clear" w:color="auto" w:fill="BDD6EE" w:themeFill="accent5" w:themeFillTint="66"/>
          </w:tcPr>
          <w:p w14:paraId="1BA97B3E" w14:textId="77777777" w:rsidR="00206538" w:rsidRPr="00BB329E" w:rsidRDefault="00206538" w:rsidP="00741827">
            <w:pPr>
              <w:rPr>
                <w:rFonts w:asciiTheme="majorHAnsi" w:hAnsiTheme="majorHAnsi" w:cstheme="majorHAnsi"/>
                <w:sz w:val="20"/>
                <w:szCs w:val="20"/>
              </w:rPr>
            </w:pPr>
          </w:p>
        </w:tc>
        <w:tc>
          <w:tcPr>
            <w:tcW w:w="1657" w:type="dxa"/>
            <w:vMerge/>
            <w:shd w:val="clear" w:color="auto" w:fill="BDD6EE" w:themeFill="accent5" w:themeFillTint="66"/>
          </w:tcPr>
          <w:p w14:paraId="4FE9C580" w14:textId="77777777" w:rsidR="00206538" w:rsidRPr="00BB329E" w:rsidRDefault="00206538" w:rsidP="00741827">
            <w:pPr>
              <w:rPr>
                <w:rFonts w:asciiTheme="majorHAnsi" w:hAnsiTheme="majorHAnsi" w:cstheme="majorHAnsi"/>
                <w:sz w:val="20"/>
                <w:szCs w:val="20"/>
              </w:rPr>
            </w:pPr>
          </w:p>
        </w:tc>
        <w:tc>
          <w:tcPr>
            <w:tcW w:w="1393" w:type="dxa"/>
            <w:vMerge/>
            <w:shd w:val="clear" w:color="auto" w:fill="BDD6EE" w:themeFill="accent5" w:themeFillTint="66"/>
          </w:tcPr>
          <w:p w14:paraId="564AA062" w14:textId="77777777" w:rsidR="00206538" w:rsidRPr="00BB329E" w:rsidRDefault="00206538" w:rsidP="00741827">
            <w:pPr>
              <w:rPr>
                <w:rFonts w:asciiTheme="majorHAnsi" w:hAnsiTheme="majorHAnsi" w:cstheme="majorHAnsi"/>
                <w:sz w:val="20"/>
                <w:szCs w:val="20"/>
              </w:rPr>
            </w:pPr>
          </w:p>
        </w:tc>
        <w:tc>
          <w:tcPr>
            <w:tcW w:w="597" w:type="dxa"/>
            <w:vMerge/>
            <w:shd w:val="clear" w:color="auto" w:fill="BDD6EE" w:themeFill="accent5" w:themeFillTint="66"/>
            <w:textDirection w:val="tbRl"/>
          </w:tcPr>
          <w:p w14:paraId="07F7A420" w14:textId="77777777" w:rsidR="00206538" w:rsidRPr="00BB329E" w:rsidRDefault="00206538" w:rsidP="00741827">
            <w:pPr>
              <w:rPr>
                <w:rFonts w:asciiTheme="majorHAnsi" w:hAnsiTheme="majorHAnsi" w:cstheme="majorHAnsi"/>
                <w:sz w:val="20"/>
                <w:szCs w:val="20"/>
              </w:rPr>
            </w:pPr>
          </w:p>
        </w:tc>
        <w:tc>
          <w:tcPr>
            <w:tcW w:w="543" w:type="dxa"/>
            <w:vMerge/>
            <w:shd w:val="clear" w:color="auto" w:fill="BDD6EE" w:themeFill="accent5" w:themeFillTint="66"/>
            <w:textDirection w:val="tbRl"/>
          </w:tcPr>
          <w:p w14:paraId="42600EE8" w14:textId="77777777" w:rsidR="00206538" w:rsidRPr="00BB329E" w:rsidRDefault="00206538" w:rsidP="00741827">
            <w:pPr>
              <w:rPr>
                <w:rFonts w:asciiTheme="majorHAnsi" w:hAnsiTheme="majorHAnsi" w:cstheme="majorHAnsi"/>
                <w:sz w:val="20"/>
                <w:szCs w:val="20"/>
              </w:rPr>
            </w:pPr>
          </w:p>
        </w:tc>
        <w:tc>
          <w:tcPr>
            <w:tcW w:w="543" w:type="dxa"/>
            <w:vMerge/>
            <w:shd w:val="clear" w:color="auto" w:fill="BDD6EE" w:themeFill="accent5" w:themeFillTint="66"/>
            <w:textDirection w:val="tbRl"/>
          </w:tcPr>
          <w:p w14:paraId="7A28A55B" w14:textId="77777777" w:rsidR="00206538" w:rsidRPr="00BB329E" w:rsidRDefault="00206538" w:rsidP="00741827">
            <w:pPr>
              <w:rPr>
                <w:rFonts w:asciiTheme="majorHAnsi" w:hAnsiTheme="majorHAnsi" w:cstheme="majorHAnsi"/>
                <w:sz w:val="20"/>
                <w:szCs w:val="20"/>
              </w:rPr>
            </w:pPr>
          </w:p>
        </w:tc>
        <w:tc>
          <w:tcPr>
            <w:tcW w:w="543" w:type="dxa"/>
            <w:vMerge/>
            <w:shd w:val="clear" w:color="auto" w:fill="BDD6EE" w:themeFill="accent5" w:themeFillTint="66"/>
            <w:textDirection w:val="tbRl"/>
          </w:tcPr>
          <w:p w14:paraId="045C946A" w14:textId="77777777" w:rsidR="00206538" w:rsidRPr="00BB329E" w:rsidRDefault="00206538" w:rsidP="00741827">
            <w:pPr>
              <w:rPr>
                <w:rFonts w:asciiTheme="majorHAnsi" w:hAnsiTheme="majorHAnsi" w:cstheme="majorHAnsi"/>
                <w:sz w:val="20"/>
                <w:szCs w:val="20"/>
              </w:rPr>
            </w:pPr>
          </w:p>
        </w:tc>
        <w:tc>
          <w:tcPr>
            <w:tcW w:w="1126" w:type="dxa"/>
            <w:shd w:val="clear" w:color="auto" w:fill="BDD6EE" w:themeFill="accent5" w:themeFillTint="66"/>
          </w:tcPr>
          <w:p w14:paraId="6EB65FD3"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128" w:type="dxa"/>
            <w:shd w:val="clear" w:color="auto" w:fill="BDD6EE" w:themeFill="accent5" w:themeFillTint="66"/>
          </w:tcPr>
          <w:p w14:paraId="65872021"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564" w:type="dxa"/>
            <w:shd w:val="clear" w:color="auto" w:fill="BDD6EE" w:themeFill="accent5" w:themeFillTint="66"/>
          </w:tcPr>
          <w:p w14:paraId="0BE88335"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00D5E7A2" w14:textId="77777777" w:rsidTr="000615BD">
        <w:trPr>
          <w:trHeight w:val="355"/>
          <w:jc w:val="center"/>
        </w:trPr>
        <w:tc>
          <w:tcPr>
            <w:tcW w:w="856" w:type="dxa"/>
            <w:vMerge w:val="restart"/>
            <w:shd w:val="clear" w:color="auto" w:fill="BDD6EE" w:themeFill="accent5" w:themeFillTint="66"/>
            <w:textDirection w:val="btLr"/>
          </w:tcPr>
          <w:p w14:paraId="43E9C837"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657" w:type="dxa"/>
            <w:vMerge w:val="restart"/>
          </w:tcPr>
          <w:p w14:paraId="7AB2B613"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Presence of the construction camp as well as the construction workers</w:t>
            </w:r>
          </w:p>
        </w:tc>
        <w:tc>
          <w:tcPr>
            <w:tcW w:w="1393" w:type="dxa"/>
            <w:vMerge w:val="restart"/>
          </w:tcPr>
          <w:p w14:paraId="34FFFDC6" w14:textId="77777777"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Increased noise level, nuisance &amp; disturbance to the surrounding public</w:t>
            </w:r>
          </w:p>
        </w:tc>
        <w:tc>
          <w:tcPr>
            <w:tcW w:w="2226" w:type="dxa"/>
            <w:gridSpan w:val="4"/>
            <w:shd w:val="clear" w:color="auto" w:fill="FFFFFF" w:themeFill="background1"/>
          </w:tcPr>
          <w:p w14:paraId="5BB76CF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126" w:type="dxa"/>
            <w:vMerge w:val="restart"/>
            <w:shd w:val="clear" w:color="auto" w:fill="F7CAAC" w:themeFill="accent2" w:themeFillTint="66"/>
          </w:tcPr>
          <w:p w14:paraId="26DC505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128" w:type="dxa"/>
            <w:vMerge w:val="restart"/>
            <w:shd w:val="clear" w:color="auto" w:fill="00B050"/>
          </w:tcPr>
          <w:p w14:paraId="6D03092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564" w:type="dxa"/>
            <w:vMerge w:val="restart"/>
            <w:shd w:val="clear" w:color="auto" w:fill="FFFFFF" w:themeFill="background1"/>
          </w:tcPr>
          <w:p w14:paraId="2883C895" w14:textId="59A64364"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Building/construction should only be done during daylight hours. No construction on Sundays and public holidays.</w:t>
            </w:r>
          </w:p>
          <w:p w14:paraId="62B2CFA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Contractors are required to follow provincial noise rules.</w:t>
            </w:r>
          </w:p>
        </w:tc>
      </w:tr>
      <w:tr w:rsidR="00206538" w:rsidRPr="00BB329E" w14:paraId="67844D10" w14:textId="77777777" w:rsidTr="000615BD">
        <w:trPr>
          <w:trHeight w:val="355"/>
          <w:jc w:val="center"/>
        </w:trPr>
        <w:tc>
          <w:tcPr>
            <w:tcW w:w="856" w:type="dxa"/>
            <w:vMerge/>
            <w:shd w:val="clear" w:color="auto" w:fill="BDD6EE" w:themeFill="accent5" w:themeFillTint="66"/>
            <w:textDirection w:val="btLr"/>
          </w:tcPr>
          <w:p w14:paraId="2923E5C7"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657" w:type="dxa"/>
            <w:vMerge/>
          </w:tcPr>
          <w:p w14:paraId="6132D869" w14:textId="77777777" w:rsidR="00206538" w:rsidRPr="00BB329E" w:rsidRDefault="00206538" w:rsidP="00741827">
            <w:pPr>
              <w:pStyle w:val="TableParagraph"/>
              <w:ind w:right="324"/>
              <w:rPr>
                <w:rFonts w:asciiTheme="majorHAnsi" w:hAnsiTheme="majorHAnsi" w:cstheme="majorHAnsi"/>
                <w:sz w:val="20"/>
                <w:szCs w:val="20"/>
              </w:rPr>
            </w:pPr>
          </w:p>
        </w:tc>
        <w:tc>
          <w:tcPr>
            <w:tcW w:w="1393" w:type="dxa"/>
            <w:vMerge/>
          </w:tcPr>
          <w:p w14:paraId="76A526AB" w14:textId="77777777" w:rsidR="00206538" w:rsidRPr="00BB329E" w:rsidRDefault="00206538" w:rsidP="00741827">
            <w:pPr>
              <w:pStyle w:val="TableParagraph"/>
              <w:ind w:left="95" w:right="117"/>
              <w:rPr>
                <w:rFonts w:asciiTheme="majorHAnsi" w:hAnsiTheme="majorHAnsi" w:cstheme="majorHAnsi"/>
                <w:sz w:val="20"/>
                <w:szCs w:val="20"/>
              </w:rPr>
            </w:pPr>
          </w:p>
        </w:tc>
        <w:tc>
          <w:tcPr>
            <w:tcW w:w="597" w:type="dxa"/>
            <w:shd w:val="clear" w:color="auto" w:fill="FFFFFF" w:themeFill="background1"/>
          </w:tcPr>
          <w:p w14:paraId="38C973A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23664EC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26E9910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696D4D6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126" w:type="dxa"/>
            <w:vMerge/>
            <w:shd w:val="clear" w:color="auto" w:fill="F7CAAC" w:themeFill="accent2" w:themeFillTint="66"/>
          </w:tcPr>
          <w:p w14:paraId="213F2111"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0DE448F1"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09CF0F22"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35DFB557" w14:textId="77777777" w:rsidTr="000615BD">
        <w:trPr>
          <w:trHeight w:val="355"/>
          <w:jc w:val="center"/>
        </w:trPr>
        <w:tc>
          <w:tcPr>
            <w:tcW w:w="856" w:type="dxa"/>
            <w:vMerge/>
            <w:shd w:val="clear" w:color="auto" w:fill="BDD6EE" w:themeFill="accent5" w:themeFillTint="66"/>
            <w:textDirection w:val="btLr"/>
          </w:tcPr>
          <w:p w14:paraId="598D441D"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657" w:type="dxa"/>
            <w:vMerge/>
          </w:tcPr>
          <w:p w14:paraId="1B7AFC8E" w14:textId="77777777" w:rsidR="00206538" w:rsidRPr="00BB329E" w:rsidRDefault="00206538" w:rsidP="00741827">
            <w:pPr>
              <w:pStyle w:val="TableParagraph"/>
              <w:ind w:right="324"/>
              <w:rPr>
                <w:rFonts w:asciiTheme="majorHAnsi" w:hAnsiTheme="majorHAnsi" w:cstheme="majorHAnsi"/>
                <w:sz w:val="20"/>
                <w:szCs w:val="20"/>
              </w:rPr>
            </w:pPr>
          </w:p>
        </w:tc>
        <w:tc>
          <w:tcPr>
            <w:tcW w:w="1393" w:type="dxa"/>
            <w:vMerge/>
          </w:tcPr>
          <w:p w14:paraId="58379C44" w14:textId="77777777" w:rsidR="00206538" w:rsidRPr="00BB329E" w:rsidRDefault="00206538" w:rsidP="00741827">
            <w:pPr>
              <w:pStyle w:val="TableParagraph"/>
              <w:ind w:left="95" w:right="117"/>
              <w:rPr>
                <w:rFonts w:asciiTheme="majorHAnsi" w:hAnsiTheme="majorHAnsi" w:cstheme="majorHAnsi"/>
                <w:sz w:val="20"/>
                <w:szCs w:val="20"/>
              </w:rPr>
            </w:pPr>
          </w:p>
        </w:tc>
        <w:tc>
          <w:tcPr>
            <w:tcW w:w="2226" w:type="dxa"/>
            <w:gridSpan w:val="4"/>
            <w:shd w:val="clear" w:color="auto" w:fill="FFFFFF" w:themeFill="background1"/>
          </w:tcPr>
          <w:p w14:paraId="6872BDE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126" w:type="dxa"/>
            <w:vMerge/>
            <w:shd w:val="clear" w:color="auto" w:fill="F7CAAC" w:themeFill="accent2" w:themeFillTint="66"/>
          </w:tcPr>
          <w:p w14:paraId="14EB777F"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2854084C"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3ACF1830"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07E4CAE" w14:textId="77777777" w:rsidTr="000615BD">
        <w:trPr>
          <w:trHeight w:val="605"/>
          <w:jc w:val="center"/>
        </w:trPr>
        <w:tc>
          <w:tcPr>
            <w:tcW w:w="856" w:type="dxa"/>
            <w:vMerge/>
            <w:shd w:val="clear" w:color="auto" w:fill="BDD6EE" w:themeFill="accent5" w:themeFillTint="66"/>
            <w:textDirection w:val="btLr"/>
          </w:tcPr>
          <w:p w14:paraId="623CA485"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657" w:type="dxa"/>
            <w:vMerge/>
          </w:tcPr>
          <w:p w14:paraId="4B805AF5" w14:textId="77777777" w:rsidR="00206538" w:rsidRPr="00BB329E" w:rsidRDefault="00206538" w:rsidP="00741827">
            <w:pPr>
              <w:pStyle w:val="TableParagraph"/>
              <w:ind w:right="324"/>
              <w:rPr>
                <w:rFonts w:asciiTheme="majorHAnsi" w:hAnsiTheme="majorHAnsi" w:cstheme="majorHAnsi"/>
                <w:sz w:val="20"/>
                <w:szCs w:val="20"/>
              </w:rPr>
            </w:pPr>
          </w:p>
        </w:tc>
        <w:tc>
          <w:tcPr>
            <w:tcW w:w="1393" w:type="dxa"/>
            <w:vMerge/>
          </w:tcPr>
          <w:p w14:paraId="162E3E46" w14:textId="77777777" w:rsidR="00206538" w:rsidRPr="00BB329E" w:rsidRDefault="00206538" w:rsidP="00741827">
            <w:pPr>
              <w:pStyle w:val="TableParagraph"/>
              <w:ind w:left="95" w:right="117"/>
              <w:rPr>
                <w:rFonts w:asciiTheme="majorHAnsi" w:hAnsiTheme="majorHAnsi" w:cstheme="majorHAnsi"/>
                <w:sz w:val="20"/>
                <w:szCs w:val="20"/>
              </w:rPr>
            </w:pPr>
          </w:p>
        </w:tc>
        <w:tc>
          <w:tcPr>
            <w:tcW w:w="597" w:type="dxa"/>
            <w:shd w:val="clear" w:color="auto" w:fill="FFFFFF" w:themeFill="background1"/>
          </w:tcPr>
          <w:p w14:paraId="0717D20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37E1452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58262D7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4BAA778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126" w:type="dxa"/>
            <w:vMerge/>
            <w:shd w:val="clear" w:color="auto" w:fill="F7CAAC" w:themeFill="accent2" w:themeFillTint="66"/>
          </w:tcPr>
          <w:p w14:paraId="65B885AE"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72ED45EA"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13A01CD1"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4B0AA554" w14:textId="77777777" w:rsidTr="000615BD">
        <w:trPr>
          <w:trHeight w:val="489"/>
          <w:jc w:val="center"/>
        </w:trPr>
        <w:tc>
          <w:tcPr>
            <w:tcW w:w="856" w:type="dxa"/>
            <w:vMerge/>
            <w:shd w:val="clear" w:color="auto" w:fill="BDD6EE" w:themeFill="accent5" w:themeFillTint="66"/>
          </w:tcPr>
          <w:p w14:paraId="08505F05" w14:textId="77777777" w:rsidR="00206538" w:rsidRPr="00BB329E" w:rsidRDefault="00206538" w:rsidP="00741827">
            <w:pPr>
              <w:rPr>
                <w:rFonts w:asciiTheme="majorHAnsi" w:hAnsiTheme="majorHAnsi" w:cstheme="majorHAnsi"/>
                <w:sz w:val="20"/>
                <w:szCs w:val="20"/>
              </w:rPr>
            </w:pPr>
          </w:p>
        </w:tc>
        <w:tc>
          <w:tcPr>
            <w:tcW w:w="1657" w:type="dxa"/>
            <w:vMerge w:val="restart"/>
          </w:tcPr>
          <w:p w14:paraId="0E59F1F3"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Operation of construction vehicles and equipment</w:t>
            </w:r>
          </w:p>
        </w:tc>
        <w:tc>
          <w:tcPr>
            <w:tcW w:w="1393" w:type="dxa"/>
            <w:vMerge w:val="restart"/>
          </w:tcPr>
          <w:p w14:paraId="2BA3BFEC" w14:textId="5A743E40"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Disturbance &amp; nuisance to surrounding landowners or residents.</w:t>
            </w:r>
          </w:p>
        </w:tc>
        <w:tc>
          <w:tcPr>
            <w:tcW w:w="2226" w:type="dxa"/>
            <w:gridSpan w:val="4"/>
            <w:shd w:val="clear" w:color="auto" w:fill="FFFFFF" w:themeFill="background1"/>
          </w:tcPr>
          <w:p w14:paraId="44068B4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126" w:type="dxa"/>
            <w:vMerge w:val="restart"/>
            <w:shd w:val="clear" w:color="auto" w:fill="F7CAAC" w:themeFill="accent2" w:themeFillTint="66"/>
          </w:tcPr>
          <w:p w14:paraId="4A18F58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128" w:type="dxa"/>
            <w:vMerge w:val="restart"/>
            <w:shd w:val="clear" w:color="auto" w:fill="00B050"/>
          </w:tcPr>
          <w:p w14:paraId="3A8FDA9D"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564" w:type="dxa"/>
            <w:vMerge w:val="restart"/>
            <w:shd w:val="clear" w:color="auto" w:fill="FFFFFF" w:themeFill="background1"/>
          </w:tcPr>
          <w:p w14:paraId="3BC29712"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Construction vehicles, machinery, and equipment must be properly maintained to avoid excessive noise.</w:t>
            </w:r>
          </w:p>
          <w:p w14:paraId="332A65CE"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To prevent noise generation, construction staff must adhere to speed limits of 30-40 km/h within the site borders and on the access road.</w:t>
            </w:r>
          </w:p>
          <w:p w14:paraId="7C90689F" w14:textId="3884FECF"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Construction equipment must be furnished with noise mufflers; the equipment and its exhaust systems must be properly maintained.</w:t>
            </w:r>
          </w:p>
        </w:tc>
      </w:tr>
      <w:tr w:rsidR="00206538" w:rsidRPr="00BB329E" w14:paraId="5C7F034D" w14:textId="77777777" w:rsidTr="000615BD">
        <w:trPr>
          <w:trHeight w:val="487"/>
          <w:jc w:val="center"/>
        </w:trPr>
        <w:tc>
          <w:tcPr>
            <w:tcW w:w="856" w:type="dxa"/>
            <w:vMerge/>
            <w:shd w:val="clear" w:color="auto" w:fill="BDD6EE" w:themeFill="accent5" w:themeFillTint="66"/>
          </w:tcPr>
          <w:p w14:paraId="7275743C" w14:textId="77777777" w:rsidR="00206538" w:rsidRPr="00BB329E" w:rsidRDefault="00206538" w:rsidP="00741827">
            <w:pPr>
              <w:rPr>
                <w:rFonts w:asciiTheme="majorHAnsi" w:hAnsiTheme="majorHAnsi" w:cstheme="majorHAnsi"/>
                <w:sz w:val="20"/>
                <w:szCs w:val="20"/>
              </w:rPr>
            </w:pPr>
          </w:p>
        </w:tc>
        <w:tc>
          <w:tcPr>
            <w:tcW w:w="1657" w:type="dxa"/>
            <w:vMerge/>
          </w:tcPr>
          <w:p w14:paraId="1EF91125" w14:textId="77777777" w:rsidR="00206538" w:rsidRPr="00BB329E" w:rsidRDefault="00206538" w:rsidP="00741827">
            <w:pPr>
              <w:pStyle w:val="TableParagraph"/>
              <w:ind w:right="139"/>
              <w:rPr>
                <w:rFonts w:asciiTheme="majorHAnsi" w:hAnsiTheme="majorHAnsi" w:cstheme="majorHAnsi"/>
                <w:sz w:val="20"/>
                <w:szCs w:val="20"/>
              </w:rPr>
            </w:pPr>
          </w:p>
        </w:tc>
        <w:tc>
          <w:tcPr>
            <w:tcW w:w="1393" w:type="dxa"/>
            <w:vMerge/>
          </w:tcPr>
          <w:p w14:paraId="541368EB" w14:textId="77777777" w:rsidR="00206538" w:rsidRPr="00BB329E" w:rsidRDefault="00206538" w:rsidP="00741827">
            <w:pPr>
              <w:pStyle w:val="TableParagraph"/>
              <w:ind w:left="95" w:right="137"/>
              <w:rPr>
                <w:rFonts w:asciiTheme="majorHAnsi" w:hAnsiTheme="majorHAnsi" w:cstheme="majorHAnsi"/>
                <w:sz w:val="20"/>
                <w:szCs w:val="20"/>
              </w:rPr>
            </w:pPr>
          </w:p>
        </w:tc>
        <w:tc>
          <w:tcPr>
            <w:tcW w:w="597" w:type="dxa"/>
            <w:shd w:val="clear" w:color="auto" w:fill="FFFFFF" w:themeFill="background1"/>
          </w:tcPr>
          <w:p w14:paraId="07ACED38"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10153BC3"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19A26715"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06594FC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1126" w:type="dxa"/>
            <w:vMerge/>
            <w:shd w:val="clear" w:color="auto" w:fill="F7CAAC" w:themeFill="accent2" w:themeFillTint="66"/>
          </w:tcPr>
          <w:p w14:paraId="2B56FD4F"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43407C04" w14:textId="77777777" w:rsidR="00206538" w:rsidRPr="00BB329E" w:rsidRDefault="00206538" w:rsidP="00741827">
            <w:pPr>
              <w:pStyle w:val="TableParagraph"/>
              <w:ind w:left="92" w:right="409"/>
              <w:rPr>
                <w:rFonts w:asciiTheme="majorHAnsi" w:hAnsiTheme="majorHAnsi" w:cstheme="majorHAnsi"/>
                <w:sz w:val="20"/>
                <w:szCs w:val="20"/>
              </w:rPr>
            </w:pPr>
          </w:p>
        </w:tc>
        <w:tc>
          <w:tcPr>
            <w:tcW w:w="4564" w:type="dxa"/>
            <w:vMerge/>
            <w:shd w:val="clear" w:color="auto" w:fill="FFFFFF" w:themeFill="background1"/>
          </w:tcPr>
          <w:p w14:paraId="1BE287C3"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EC94605" w14:textId="77777777" w:rsidTr="000615BD">
        <w:trPr>
          <w:trHeight w:val="487"/>
          <w:jc w:val="center"/>
        </w:trPr>
        <w:tc>
          <w:tcPr>
            <w:tcW w:w="856" w:type="dxa"/>
            <w:vMerge/>
            <w:shd w:val="clear" w:color="auto" w:fill="BDD6EE" w:themeFill="accent5" w:themeFillTint="66"/>
          </w:tcPr>
          <w:p w14:paraId="0FAE9B69" w14:textId="77777777" w:rsidR="00206538" w:rsidRPr="00BB329E" w:rsidRDefault="00206538" w:rsidP="00741827">
            <w:pPr>
              <w:rPr>
                <w:rFonts w:asciiTheme="majorHAnsi" w:hAnsiTheme="majorHAnsi" w:cstheme="majorHAnsi"/>
                <w:sz w:val="20"/>
                <w:szCs w:val="20"/>
              </w:rPr>
            </w:pPr>
          </w:p>
        </w:tc>
        <w:tc>
          <w:tcPr>
            <w:tcW w:w="1657" w:type="dxa"/>
            <w:vMerge/>
          </w:tcPr>
          <w:p w14:paraId="388CB6FA" w14:textId="77777777" w:rsidR="00206538" w:rsidRPr="00BB329E" w:rsidRDefault="00206538" w:rsidP="00741827">
            <w:pPr>
              <w:pStyle w:val="TableParagraph"/>
              <w:ind w:right="139"/>
              <w:rPr>
                <w:rFonts w:asciiTheme="majorHAnsi" w:hAnsiTheme="majorHAnsi" w:cstheme="majorHAnsi"/>
                <w:sz w:val="20"/>
                <w:szCs w:val="20"/>
              </w:rPr>
            </w:pPr>
          </w:p>
        </w:tc>
        <w:tc>
          <w:tcPr>
            <w:tcW w:w="1393" w:type="dxa"/>
            <w:vMerge/>
          </w:tcPr>
          <w:p w14:paraId="095478A1" w14:textId="77777777" w:rsidR="00206538" w:rsidRPr="00BB329E" w:rsidRDefault="00206538" w:rsidP="00741827">
            <w:pPr>
              <w:pStyle w:val="TableParagraph"/>
              <w:ind w:left="95" w:right="137"/>
              <w:rPr>
                <w:rFonts w:asciiTheme="majorHAnsi" w:hAnsiTheme="majorHAnsi" w:cstheme="majorHAnsi"/>
                <w:sz w:val="20"/>
                <w:szCs w:val="20"/>
              </w:rPr>
            </w:pPr>
          </w:p>
        </w:tc>
        <w:tc>
          <w:tcPr>
            <w:tcW w:w="2226" w:type="dxa"/>
            <w:gridSpan w:val="4"/>
            <w:shd w:val="clear" w:color="auto" w:fill="FFFFFF" w:themeFill="background1"/>
          </w:tcPr>
          <w:p w14:paraId="08A469D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126" w:type="dxa"/>
            <w:vMerge/>
            <w:shd w:val="clear" w:color="auto" w:fill="F7CAAC" w:themeFill="accent2" w:themeFillTint="66"/>
          </w:tcPr>
          <w:p w14:paraId="267E3806"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533817DE" w14:textId="77777777" w:rsidR="00206538" w:rsidRPr="00BB329E" w:rsidRDefault="00206538" w:rsidP="00741827">
            <w:pPr>
              <w:pStyle w:val="TableParagraph"/>
              <w:ind w:left="92" w:right="409"/>
              <w:rPr>
                <w:rFonts w:asciiTheme="majorHAnsi" w:hAnsiTheme="majorHAnsi" w:cstheme="majorHAnsi"/>
                <w:sz w:val="20"/>
                <w:szCs w:val="20"/>
              </w:rPr>
            </w:pPr>
          </w:p>
        </w:tc>
        <w:tc>
          <w:tcPr>
            <w:tcW w:w="4564" w:type="dxa"/>
            <w:vMerge/>
            <w:shd w:val="clear" w:color="auto" w:fill="FFFFFF" w:themeFill="background1"/>
          </w:tcPr>
          <w:p w14:paraId="29F889C0"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0AB650CF" w14:textId="77777777" w:rsidTr="000615BD">
        <w:trPr>
          <w:trHeight w:val="487"/>
          <w:jc w:val="center"/>
        </w:trPr>
        <w:tc>
          <w:tcPr>
            <w:tcW w:w="856" w:type="dxa"/>
            <w:vMerge/>
            <w:shd w:val="clear" w:color="auto" w:fill="BDD6EE" w:themeFill="accent5" w:themeFillTint="66"/>
          </w:tcPr>
          <w:p w14:paraId="4A8FFB4B" w14:textId="77777777" w:rsidR="00206538" w:rsidRPr="00BB329E" w:rsidRDefault="00206538" w:rsidP="00741827">
            <w:pPr>
              <w:rPr>
                <w:rFonts w:asciiTheme="majorHAnsi" w:hAnsiTheme="majorHAnsi" w:cstheme="majorHAnsi"/>
                <w:sz w:val="20"/>
                <w:szCs w:val="20"/>
              </w:rPr>
            </w:pPr>
          </w:p>
        </w:tc>
        <w:tc>
          <w:tcPr>
            <w:tcW w:w="1657" w:type="dxa"/>
            <w:vMerge/>
          </w:tcPr>
          <w:p w14:paraId="10A83F0C" w14:textId="77777777" w:rsidR="00206538" w:rsidRPr="00BB329E" w:rsidRDefault="00206538" w:rsidP="00741827">
            <w:pPr>
              <w:pStyle w:val="TableParagraph"/>
              <w:ind w:right="139"/>
              <w:rPr>
                <w:rFonts w:asciiTheme="majorHAnsi" w:hAnsiTheme="majorHAnsi" w:cstheme="majorHAnsi"/>
                <w:sz w:val="20"/>
                <w:szCs w:val="20"/>
              </w:rPr>
            </w:pPr>
          </w:p>
        </w:tc>
        <w:tc>
          <w:tcPr>
            <w:tcW w:w="1393" w:type="dxa"/>
            <w:vMerge/>
          </w:tcPr>
          <w:p w14:paraId="218757D3" w14:textId="77777777" w:rsidR="00206538" w:rsidRPr="00BB329E" w:rsidRDefault="00206538" w:rsidP="00741827">
            <w:pPr>
              <w:pStyle w:val="TableParagraph"/>
              <w:ind w:left="95" w:right="137"/>
              <w:rPr>
                <w:rFonts w:asciiTheme="majorHAnsi" w:hAnsiTheme="majorHAnsi" w:cstheme="majorHAnsi"/>
                <w:sz w:val="20"/>
                <w:szCs w:val="20"/>
              </w:rPr>
            </w:pPr>
          </w:p>
        </w:tc>
        <w:tc>
          <w:tcPr>
            <w:tcW w:w="597" w:type="dxa"/>
            <w:shd w:val="clear" w:color="auto" w:fill="FFFFFF" w:themeFill="background1"/>
          </w:tcPr>
          <w:p w14:paraId="6040F06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365456F8"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5C994BF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00046E2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1126" w:type="dxa"/>
            <w:vMerge/>
            <w:shd w:val="clear" w:color="auto" w:fill="F7CAAC" w:themeFill="accent2" w:themeFillTint="66"/>
          </w:tcPr>
          <w:p w14:paraId="450331E0" w14:textId="77777777" w:rsidR="00206538" w:rsidRPr="00BB329E" w:rsidRDefault="00206538" w:rsidP="00741827">
            <w:pPr>
              <w:pStyle w:val="TableParagraph"/>
              <w:rPr>
                <w:rFonts w:asciiTheme="majorHAnsi" w:hAnsiTheme="majorHAnsi" w:cstheme="majorHAnsi"/>
                <w:sz w:val="20"/>
                <w:szCs w:val="20"/>
              </w:rPr>
            </w:pPr>
          </w:p>
        </w:tc>
        <w:tc>
          <w:tcPr>
            <w:tcW w:w="1128" w:type="dxa"/>
            <w:vMerge/>
            <w:shd w:val="clear" w:color="auto" w:fill="00B050"/>
          </w:tcPr>
          <w:p w14:paraId="269D3871" w14:textId="77777777" w:rsidR="00206538" w:rsidRPr="00BB329E" w:rsidRDefault="00206538" w:rsidP="00741827">
            <w:pPr>
              <w:pStyle w:val="TableParagraph"/>
              <w:ind w:left="92" w:right="409"/>
              <w:rPr>
                <w:rFonts w:asciiTheme="majorHAnsi" w:hAnsiTheme="majorHAnsi" w:cstheme="majorHAnsi"/>
                <w:sz w:val="20"/>
                <w:szCs w:val="20"/>
              </w:rPr>
            </w:pPr>
          </w:p>
        </w:tc>
        <w:tc>
          <w:tcPr>
            <w:tcW w:w="4564" w:type="dxa"/>
            <w:vMerge/>
            <w:shd w:val="clear" w:color="auto" w:fill="FFFFFF" w:themeFill="background1"/>
          </w:tcPr>
          <w:p w14:paraId="788B151F"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7A1BC555" w14:textId="77777777" w:rsidTr="000615BD">
        <w:trPr>
          <w:trHeight w:val="374"/>
          <w:jc w:val="center"/>
        </w:trPr>
        <w:tc>
          <w:tcPr>
            <w:tcW w:w="856" w:type="dxa"/>
            <w:vMerge w:val="restart"/>
            <w:shd w:val="clear" w:color="auto" w:fill="BDD6EE" w:themeFill="accent5" w:themeFillTint="66"/>
            <w:textDirection w:val="btLr"/>
          </w:tcPr>
          <w:p w14:paraId="0F46C322"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1657" w:type="dxa"/>
            <w:vMerge w:val="restart"/>
          </w:tcPr>
          <w:p w14:paraId="28B8B017"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Increased vehicle movement Increased noise levels due to increase in people on developed sites</w:t>
            </w:r>
          </w:p>
        </w:tc>
        <w:tc>
          <w:tcPr>
            <w:tcW w:w="1393" w:type="dxa"/>
            <w:vMerge w:val="restart"/>
          </w:tcPr>
          <w:p w14:paraId="504839C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Disturbance and nuisance to the surrounding landowners or residents</w:t>
            </w:r>
          </w:p>
        </w:tc>
        <w:tc>
          <w:tcPr>
            <w:tcW w:w="2226" w:type="dxa"/>
            <w:gridSpan w:val="4"/>
            <w:shd w:val="clear" w:color="auto" w:fill="FFFFFF" w:themeFill="background1"/>
          </w:tcPr>
          <w:p w14:paraId="7DDE1FF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126" w:type="dxa"/>
            <w:vMerge w:val="restart"/>
            <w:shd w:val="clear" w:color="auto" w:fill="F7CAAC" w:themeFill="accent2" w:themeFillTint="66"/>
          </w:tcPr>
          <w:p w14:paraId="4D7D7DA1"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128" w:type="dxa"/>
            <w:vMerge w:val="restart"/>
            <w:shd w:val="clear" w:color="auto" w:fill="00B050"/>
          </w:tcPr>
          <w:p w14:paraId="62497229"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564" w:type="dxa"/>
            <w:vMerge w:val="restart"/>
            <w:shd w:val="clear" w:color="auto" w:fill="FFFFFF" w:themeFill="background1"/>
          </w:tcPr>
          <w:p w14:paraId="36AD8595" w14:textId="12BB304F" w:rsidR="00206538" w:rsidRPr="00BB329E" w:rsidRDefault="00206538" w:rsidP="00741827">
            <w:pPr>
              <w:pStyle w:val="BodyText"/>
              <w:spacing w:before="9"/>
              <w:rPr>
                <w:rFonts w:asciiTheme="majorHAnsi" w:hAnsiTheme="majorHAnsi" w:cstheme="majorHAnsi"/>
                <w:sz w:val="20"/>
                <w:szCs w:val="20"/>
              </w:rPr>
            </w:pPr>
            <w:r w:rsidRPr="00BB329E">
              <w:rPr>
                <w:rFonts w:asciiTheme="majorHAnsi" w:hAnsiTheme="majorHAnsi" w:cstheme="majorHAnsi"/>
                <w:sz w:val="20"/>
                <w:szCs w:val="20"/>
              </w:rPr>
              <w:t xml:space="preserve">• The developer </w:t>
            </w:r>
            <w:r w:rsidR="00A02029" w:rsidRPr="00BB329E">
              <w:rPr>
                <w:rFonts w:asciiTheme="majorHAnsi" w:hAnsiTheme="majorHAnsi" w:cstheme="majorHAnsi"/>
                <w:sz w:val="20"/>
                <w:szCs w:val="20"/>
              </w:rPr>
              <w:t>does not influence</w:t>
            </w:r>
            <w:r w:rsidRPr="00BB329E">
              <w:rPr>
                <w:rFonts w:asciiTheme="majorHAnsi" w:hAnsiTheme="majorHAnsi" w:cstheme="majorHAnsi"/>
                <w:sz w:val="20"/>
                <w:szCs w:val="20"/>
              </w:rPr>
              <w:t xml:space="preserve"> over this period, but each home is responsible for ensuring that the environment is not harmed.</w:t>
            </w:r>
          </w:p>
          <w:p w14:paraId="39EA742E" w14:textId="77777777" w:rsidR="00206538" w:rsidRPr="00BB329E" w:rsidRDefault="00206538" w:rsidP="00741827">
            <w:pPr>
              <w:pStyle w:val="BodyText"/>
              <w:spacing w:before="9"/>
              <w:rPr>
                <w:rFonts w:asciiTheme="majorHAnsi" w:hAnsiTheme="majorHAnsi" w:cstheme="majorHAnsi"/>
                <w:sz w:val="20"/>
                <w:szCs w:val="20"/>
              </w:rPr>
            </w:pPr>
            <w:r w:rsidRPr="00BB329E">
              <w:rPr>
                <w:rFonts w:asciiTheme="majorHAnsi" w:hAnsiTheme="majorHAnsi" w:cstheme="majorHAnsi"/>
                <w:sz w:val="20"/>
                <w:szCs w:val="20"/>
              </w:rPr>
              <w:t>• Municipal by-laws regulate the amount of noise in a township.</w:t>
            </w:r>
          </w:p>
          <w:p w14:paraId="7277D463" w14:textId="77777777" w:rsidR="00206538" w:rsidRPr="00BB329E" w:rsidRDefault="00206538" w:rsidP="00741827">
            <w:pPr>
              <w:pStyle w:val="BodyText"/>
              <w:keepNext/>
              <w:spacing w:before="9"/>
              <w:rPr>
                <w:rFonts w:asciiTheme="majorHAnsi" w:hAnsiTheme="majorHAnsi" w:cstheme="majorHAnsi"/>
                <w:sz w:val="20"/>
                <w:szCs w:val="20"/>
              </w:rPr>
            </w:pPr>
            <w:r w:rsidRPr="00BB329E">
              <w:rPr>
                <w:rFonts w:asciiTheme="majorHAnsi" w:hAnsiTheme="majorHAnsi" w:cstheme="majorHAnsi"/>
                <w:sz w:val="20"/>
                <w:szCs w:val="20"/>
              </w:rPr>
              <w:t>• Speed limits are strictly enforced by law.</w:t>
            </w:r>
          </w:p>
        </w:tc>
      </w:tr>
      <w:tr w:rsidR="00206538" w:rsidRPr="00BB329E" w14:paraId="49565B6B" w14:textId="77777777" w:rsidTr="000615BD">
        <w:trPr>
          <w:trHeight w:val="372"/>
          <w:jc w:val="center"/>
        </w:trPr>
        <w:tc>
          <w:tcPr>
            <w:tcW w:w="856" w:type="dxa"/>
            <w:vMerge/>
            <w:shd w:val="clear" w:color="auto" w:fill="BDD6EE" w:themeFill="accent5" w:themeFillTint="66"/>
            <w:textDirection w:val="btLr"/>
          </w:tcPr>
          <w:p w14:paraId="166E5953"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657" w:type="dxa"/>
            <w:vMerge/>
          </w:tcPr>
          <w:p w14:paraId="226579FB" w14:textId="77777777" w:rsidR="00206538" w:rsidRPr="00BB329E" w:rsidRDefault="00206538" w:rsidP="00741827">
            <w:pPr>
              <w:pStyle w:val="TableParagraph"/>
              <w:ind w:right="278"/>
              <w:rPr>
                <w:rFonts w:asciiTheme="majorHAnsi" w:hAnsiTheme="majorHAnsi" w:cstheme="majorHAnsi"/>
                <w:sz w:val="20"/>
                <w:szCs w:val="20"/>
              </w:rPr>
            </w:pPr>
          </w:p>
        </w:tc>
        <w:tc>
          <w:tcPr>
            <w:tcW w:w="1393" w:type="dxa"/>
            <w:vMerge/>
          </w:tcPr>
          <w:p w14:paraId="2A0547D5" w14:textId="77777777" w:rsidR="00206538" w:rsidRPr="00BB329E" w:rsidRDefault="00206538" w:rsidP="00741827">
            <w:pPr>
              <w:pStyle w:val="TableParagraph"/>
              <w:rPr>
                <w:rFonts w:asciiTheme="majorHAnsi" w:hAnsiTheme="majorHAnsi" w:cstheme="majorHAnsi"/>
                <w:sz w:val="20"/>
                <w:szCs w:val="20"/>
              </w:rPr>
            </w:pPr>
          </w:p>
        </w:tc>
        <w:tc>
          <w:tcPr>
            <w:tcW w:w="597" w:type="dxa"/>
            <w:shd w:val="clear" w:color="auto" w:fill="FFFFFF" w:themeFill="background1"/>
          </w:tcPr>
          <w:p w14:paraId="27A1925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7C77026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7CA3B5C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43" w:type="dxa"/>
            <w:shd w:val="clear" w:color="auto" w:fill="FFFFFF" w:themeFill="background1"/>
          </w:tcPr>
          <w:p w14:paraId="2F81927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126" w:type="dxa"/>
            <w:vMerge/>
            <w:shd w:val="clear" w:color="auto" w:fill="F7CAAC" w:themeFill="accent2" w:themeFillTint="66"/>
          </w:tcPr>
          <w:p w14:paraId="18DC02B2" w14:textId="77777777" w:rsidR="00206538" w:rsidRPr="00BB329E" w:rsidRDefault="00206538" w:rsidP="00741827">
            <w:pPr>
              <w:pStyle w:val="TableParagraph"/>
              <w:ind w:left="90"/>
              <w:rPr>
                <w:rFonts w:asciiTheme="majorHAnsi" w:hAnsiTheme="majorHAnsi" w:cstheme="majorHAnsi"/>
                <w:sz w:val="20"/>
                <w:szCs w:val="20"/>
              </w:rPr>
            </w:pPr>
          </w:p>
        </w:tc>
        <w:tc>
          <w:tcPr>
            <w:tcW w:w="1128" w:type="dxa"/>
            <w:vMerge/>
            <w:shd w:val="clear" w:color="auto" w:fill="00B050"/>
          </w:tcPr>
          <w:p w14:paraId="4B6033FD"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44B75C22"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1C11FA18" w14:textId="77777777" w:rsidTr="000615BD">
        <w:trPr>
          <w:trHeight w:val="372"/>
          <w:jc w:val="center"/>
        </w:trPr>
        <w:tc>
          <w:tcPr>
            <w:tcW w:w="856" w:type="dxa"/>
            <w:vMerge/>
            <w:shd w:val="clear" w:color="auto" w:fill="BDD6EE" w:themeFill="accent5" w:themeFillTint="66"/>
            <w:textDirection w:val="btLr"/>
          </w:tcPr>
          <w:p w14:paraId="10FDF443"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657" w:type="dxa"/>
            <w:vMerge/>
          </w:tcPr>
          <w:p w14:paraId="79906064" w14:textId="77777777" w:rsidR="00206538" w:rsidRPr="00BB329E" w:rsidRDefault="00206538" w:rsidP="00741827">
            <w:pPr>
              <w:pStyle w:val="TableParagraph"/>
              <w:ind w:right="278"/>
              <w:rPr>
                <w:rFonts w:asciiTheme="majorHAnsi" w:hAnsiTheme="majorHAnsi" w:cstheme="majorHAnsi"/>
                <w:sz w:val="20"/>
                <w:szCs w:val="20"/>
              </w:rPr>
            </w:pPr>
          </w:p>
        </w:tc>
        <w:tc>
          <w:tcPr>
            <w:tcW w:w="1393" w:type="dxa"/>
            <w:vMerge/>
          </w:tcPr>
          <w:p w14:paraId="32CEC30E" w14:textId="77777777" w:rsidR="00206538" w:rsidRPr="00BB329E" w:rsidRDefault="00206538" w:rsidP="00741827">
            <w:pPr>
              <w:pStyle w:val="TableParagraph"/>
              <w:rPr>
                <w:rFonts w:asciiTheme="majorHAnsi" w:hAnsiTheme="majorHAnsi" w:cstheme="majorHAnsi"/>
                <w:sz w:val="20"/>
                <w:szCs w:val="20"/>
              </w:rPr>
            </w:pPr>
          </w:p>
        </w:tc>
        <w:tc>
          <w:tcPr>
            <w:tcW w:w="2226" w:type="dxa"/>
            <w:gridSpan w:val="4"/>
            <w:shd w:val="clear" w:color="auto" w:fill="FFFFFF" w:themeFill="background1"/>
          </w:tcPr>
          <w:p w14:paraId="411DCB2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126" w:type="dxa"/>
            <w:vMerge/>
            <w:shd w:val="clear" w:color="auto" w:fill="F7CAAC" w:themeFill="accent2" w:themeFillTint="66"/>
          </w:tcPr>
          <w:p w14:paraId="2F0658B4" w14:textId="77777777" w:rsidR="00206538" w:rsidRPr="00BB329E" w:rsidRDefault="00206538" w:rsidP="00741827">
            <w:pPr>
              <w:pStyle w:val="TableParagraph"/>
              <w:ind w:left="90"/>
              <w:rPr>
                <w:rFonts w:asciiTheme="majorHAnsi" w:hAnsiTheme="majorHAnsi" w:cstheme="majorHAnsi"/>
                <w:sz w:val="20"/>
                <w:szCs w:val="20"/>
              </w:rPr>
            </w:pPr>
          </w:p>
        </w:tc>
        <w:tc>
          <w:tcPr>
            <w:tcW w:w="1128" w:type="dxa"/>
            <w:vMerge/>
            <w:shd w:val="clear" w:color="auto" w:fill="00B050"/>
          </w:tcPr>
          <w:p w14:paraId="2185AF35"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209F587A" w14:textId="77777777" w:rsidR="00206538" w:rsidRPr="00BB329E" w:rsidRDefault="00206538" w:rsidP="00741827">
            <w:pPr>
              <w:pStyle w:val="BodyText"/>
              <w:spacing w:before="9"/>
              <w:rPr>
                <w:rFonts w:asciiTheme="majorHAnsi" w:hAnsiTheme="majorHAnsi" w:cstheme="majorHAnsi"/>
                <w:sz w:val="20"/>
                <w:szCs w:val="20"/>
              </w:rPr>
            </w:pPr>
          </w:p>
        </w:tc>
      </w:tr>
      <w:tr w:rsidR="00206538" w:rsidRPr="00BB329E" w14:paraId="5783B514" w14:textId="77777777" w:rsidTr="000615BD">
        <w:trPr>
          <w:trHeight w:val="372"/>
          <w:jc w:val="center"/>
        </w:trPr>
        <w:tc>
          <w:tcPr>
            <w:tcW w:w="856" w:type="dxa"/>
            <w:vMerge/>
            <w:shd w:val="clear" w:color="auto" w:fill="BDD6EE" w:themeFill="accent5" w:themeFillTint="66"/>
            <w:textDirection w:val="btLr"/>
          </w:tcPr>
          <w:p w14:paraId="78B41FEA"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657" w:type="dxa"/>
            <w:vMerge/>
          </w:tcPr>
          <w:p w14:paraId="313952DD" w14:textId="77777777" w:rsidR="00206538" w:rsidRPr="00BB329E" w:rsidRDefault="00206538" w:rsidP="00741827">
            <w:pPr>
              <w:pStyle w:val="TableParagraph"/>
              <w:ind w:right="278"/>
              <w:rPr>
                <w:rFonts w:asciiTheme="majorHAnsi" w:hAnsiTheme="majorHAnsi" w:cstheme="majorHAnsi"/>
                <w:sz w:val="20"/>
                <w:szCs w:val="20"/>
              </w:rPr>
            </w:pPr>
          </w:p>
        </w:tc>
        <w:tc>
          <w:tcPr>
            <w:tcW w:w="1393" w:type="dxa"/>
            <w:vMerge/>
          </w:tcPr>
          <w:p w14:paraId="7F2CAFB0" w14:textId="77777777" w:rsidR="00206538" w:rsidRPr="00BB329E" w:rsidRDefault="00206538" w:rsidP="00741827">
            <w:pPr>
              <w:pStyle w:val="TableParagraph"/>
              <w:rPr>
                <w:rFonts w:asciiTheme="majorHAnsi" w:hAnsiTheme="majorHAnsi" w:cstheme="majorHAnsi"/>
                <w:sz w:val="20"/>
                <w:szCs w:val="20"/>
              </w:rPr>
            </w:pPr>
          </w:p>
        </w:tc>
        <w:tc>
          <w:tcPr>
            <w:tcW w:w="597" w:type="dxa"/>
            <w:shd w:val="clear" w:color="auto" w:fill="FFFFFF" w:themeFill="background1"/>
          </w:tcPr>
          <w:p w14:paraId="705CF71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3980D6E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1EC0F46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43" w:type="dxa"/>
            <w:shd w:val="clear" w:color="auto" w:fill="FFFFFF" w:themeFill="background1"/>
          </w:tcPr>
          <w:p w14:paraId="6B6D95E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126" w:type="dxa"/>
            <w:vMerge/>
            <w:shd w:val="clear" w:color="auto" w:fill="F7CAAC" w:themeFill="accent2" w:themeFillTint="66"/>
          </w:tcPr>
          <w:p w14:paraId="661D4B89" w14:textId="77777777" w:rsidR="00206538" w:rsidRPr="00BB329E" w:rsidRDefault="00206538" w:rsidP="00741827">
            <w:pPr>
              <w:pStyle w:val="TableParagraph"/>
              <w:ind w:left="90"/>
              <w:rPr>
                <w:rFonts w:asciiTheme="majorHAnsi" w:hAnsiTheme="majorHAnsi" w:cstheme="majorHAnsi"/>
                <w:sz w:val="20"/>
                <w:szCs w:val="20"/>
              </w:rPr>
            </w:pPr>
          </w:p>
        </w:tc>
        <w:tc>
          <w:tcPr>
            <w:tcW w:w="1128" w:type="dxa"/>
            <w:vMerge/>
            <w:shd w:val="clear" w:color="auto" w:fill="00B050"/>
          </w:tcPr>
          <w:p w14:paraId="0CE7A7A8" w14:textId="77777777" w:rsidR="00206538" w:rsidRPr="00BB329E" w:rsidRDefault="00206538" w:rsidP="00741827">
            <w:pPr>
              <w:pStyle w:val="TableParagraph"/>
              <w:ind w:left="92"/>
              <w:rPr>
                <w:rFonts w:asciiTheme="majorHAnsi" w:hAnsiTheme="majorHAnsi" w:cstheme="majorHAnsi"/>
                <w:sz w:val="20"/>
                <w:szCs w:val="20"/>
              </w:rPr>
            </w:pPr>
          </w:p>
        </w:tc>
        <w:tc>
          <w:tcPr>
            <w:tcW w:w="4564" w:type="dxa"/>
            <w:vMerge/>
            <w:shd w:val="clear" w:color="auto" w:fill="FFFFFF" w:themeFill="background1"/>
          </w:tcPr>
          <w:p w14:paraId="2E178630" w14:textId="77777777" w:rsidR="00206538" w:rsidRPr="00BB329E" w:rsidRDefault="00206538" w:rsidP="00741827">
            <w:pPr>
              <w:pStyle w:val="BodyText"/>
              <w:spacing w:before="9"/>
              <w:rPr>
                <w:rFonts w:asciiTheme="majorHAnsi" w:hAnsiTheme="majorHAnsi" w:cstheme="majorHAnsi"/>
                <w:sz w:val="20"/>
                <w:szCs w:val="20"/>
              </w:rPr>
            </w:pPr>
          </w:p>
        </w:tc>
      </w:tr>
    </w:tbl>
    <w:p w14:paraId="72C6B1B4" w14:textId="117B8E21" w:rsidR="00206538" w:rsidRPr="00BB329E" w:rsidRDefault="00206538" w:rsidP="00741827">
      <w:pPr>
        <w:pStyle w:val="Caption"/>
        <w:rPr>
          <w:rFonts w:asciiTheme="majorHAnsi" w:hAnsiTheme="majorHAnsi" w:cstheme="majorHAnsi"/>
          <w:sz w:val="20"/>
          <w:szCs w:val="20"/>
        </w:rPr>
      </w:pPr>
      <w:bookmarkStart w:id="98" w:name="_Toc115171360"/>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12</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xml:space="preserve"> - Noise: Environmental Impact Significance and Possible mitigation measures</w:t>
      </w:r>
      <w:bookmarkEnd w:id="98"/>
    </w:p>
    <w:p w14:paraId="4B9C46BE" w14:textId="77777777" w:rsidR="00206538" w:rsidRPr="00BB329E" w:rsidRDefault="00206538" w:rsidP="00741827">
      <w:pPr>
        <w:rPr>
          <w:rFonts w:asciiTheme="majorHAnsi" w:hAnsiTheme="majorHAnsi" w:cstheme="majorHAnsi"/>
          <w:sz w:val="20"/>
          <w:szCs w:val="20"/>
        </w:rPr>
      </w:pPr>
    </w:p>
    <w:p w14:paraId="4552C6B5" w14:textId="77777777" w:rsidR="00206538" w:rsidRPr="00BB329E" w:rsidRDefault="00206538" w:rsidP="00741827">
      <w:pPr>
        <w:rPr>
          <w:rFonts w:asciiTheme="majorHAnsi" w:hAnsiTheme="majorHAnsi" w:cstheme="majorHAnsi"/>
          <w:sz w:val="20"/>
          <w:szCs w:val="20"/>
        </w:rPr>
      </w:pPr>
      <w:r w:rsidRPr="00BB329E">
        <w:rPr>
          <w:rFonts w:asciiTheme="majorHAnsi" w:hAnsiTheme="majorHAnsi" w:cstheme="majorHAnsi"/>
          <w:sz w:val="20"/>
          <w:szCs w:val="20"/>
        </w:rPr>
        <w:br w:type="page"/>
      </w:r>
    </w:p>
    <w:tbl>
      <w:tblPr>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1978"/>
        <w:gridCol w:w="1554"/>
        <w:gridCol w:w="564"/>
        <w:gridCol w:w="424"/>
        <w:gridCol w:w="423"/>
        <w:gridCol w:w="424"/>
        <w:gridCol w:w="1271"/>
        <w:gridCol w:w="1271"/>
        <w:gridCol w:w="4942"/>
      </w:tblGrid>
      <w:tr w:rsidR="00206538" w:rsidRPr="00BB329E" w14:paraId="7CBEF9DF" w14:textId="77777777" w:rsidTr="006D366B">
        <w:trPr>
          <w:trHeight w:val="363"/>
          <w:jc w:val="center"/>
        </w:trPr>
        <w:tc>
          <w:tcPr>
            <w:tcW w:w="987" w:type="dxa"/>
            <w:vMerge w:val="restart"/>
            <w:shd w:val="clear" w:color="auto" w:fill="BDD6EE" w:themeFill="accent5" w:themeFillTint="66"/>
          </w:tcPr>
          <w:p w14:paraId="139DE5DF" w14:textId="77777777" w:rsidR="00206538" w:rsidRPr="00BB329E" w:rsidRDefault="00206538" w:rsidP="00741827">
            <w:pPr>
              <w:pStyle w:val="TableParagraph"/>
              <w:rPr>
                <w:rFonts w:asciiTheme="majorHAnsi" w:hAnsiTheme="majorHAnsi" w:cstheme="majorHAnsi"/>
                <w:sz w:val="20"/>
                <w:szCs w:val="20"/>
              </w:rPr>
            </w:pPr>
          </w:p>
          <w:p w14:paraId="2B8866DE" w14:textId="77777777" w:rsidR="00206538" w:rsidRPr="00BB329E" w:rsidRDefault="00206538" w:rsidP="00741827">
            <w:pPr>
              <w:pStyle w:val="TableParagraph"/>
              <w:rPr>
                <w:rFonts w:asciiTheme="majorHAnsi" w:hAnsiTheme="majorHAnsi" w:cstheme="majorHAnsi"/>
                <w:sz w:val="20"/>
                <w:szCs w:val="20"/>
              </w:rPr>
            </w:pPr>
          </w:p>
          <w:p w14:paraId="2ADF17BC"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939" w:type="dxa"/>
            <w:gridSpan w:val="8"/>
            <w:shd w:val="clear" w:color="auto" w:fill="BDD6EE" w:themeFill="accent5" w:themeFillTint="66"/>
          </w:tcPr>
          <w:p w14:paraId="4B9E4CE8"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Geology and Soil</w:t>
            </w:r>
          </w:p>
        </w:tc>
        <w:tc>
          <w:tcPr>
            <w:tcW w:w="4961" w:type="dxa"/>
            <w:shd w:val="clear" w:color="auto" w:fill="BDD6EE" w:themeFill="accent5" w:themeFillTint="66"/>
          </w:tcPr>
          <w:p w14:paraId="12F9304F"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46D0456C" w14:textId="77777777" w:rsidTr="006D366B">
        <w:trPr>
          <w:trHeight w:val="283"/>
          <w:jc w:val="center"/>
        </w:trPr>
        <w:tc>
          <w:tcPr>
            <w:tcW w:w="987" w:type="dxa"/>
            <w:vMerge/>
            <w:shd w:val="clear" w:color="auto" w:fill="BDD6EE" w:themeFill="accent5" w:themeFillTint="66"/>
          </w:tcPr>
          <w:p w14:paraId="4584E289" w14:textId="77777777" w:rsidR="00206538" w:rsidRPr="00BB329E" w:rsidRDefault="00206538" w:rsidP="00741827">
            <w:pPr>
              <w:rPr>
                <w:rFonts w:asciiTheme="majorHAnsi" w:hAnsiTheme="majorHAnsi" w:cstheme="majorHAnsi"/>
                <w:sz w:val="20"/>
                <w:szCs w:val="20"/>
              </w:rPr>
            </w:pPr>
          </w:p>
        </w:tc>
        <w:tc>
          <w:tcPr>
            <w:tcW w:w="1984" w:type="dxa"/>
            <w:vMerge w:val="restart"/>
            <w:shd w:val="clear" w:color="auto" w:fill="BDD6EE" w:themeFill="accent5" w:themeFillTint="66"/>
          </w:tcPr>
          <w:p w14:paraId="15F38BCC" w14:textId="77777777" w:rsidR="00206538" w:rsidRPr="00BB329E" w:rsidRDefault="00206538" w:rsidP="00741827">
            <w:pPr>
              <w:pStyle w:val="TableParagraph"/>
              <w:spacing w:before="1"/>
              <w:rPr>
                <w:rFonts w:asciiTheme="majorHAnsi" w:hAnsiTheme="majorHAnsi" w:cstheme="majorHAnsi"/>
                <w:sz w:val="20"/>
                <w:szCs w:val="20"/>
              </w:rPr>
            </w:pPr>
          </w:p>
          <w:p w14:paraId="3B46C569"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560" w:type="dxa"/>
            <w:vMerge w:val="restart"/>
            <w:shd w:val="clear" w:color="auto" w:fill="BDD6EE" w:themeFill="accent5" w:themeFillTint="66"/>
          </w:tcPr>
          <w:p w14:paraId="25101EBE" w14:textId="77777777" w:rsidR="00206538" w:rsidRPr="00BB329E" w:rsidRDefault="00206538" w:rsidP="00741827">
            <w:pPr>
              <w:pStyle w:val="TableParagraph"/>
              <w:rPr>
                <w:rFonts w:asciiTheme="majorHAnsi" w:hAnsiTheme="majorHAnsi" w:cstheme="majorHAnsi"/>
                <w:sz w:val="20"/>
                <w:szCs w:val="20"/>
              </w:rPr>
            </w:pPr>
          </w:p>
          <w:p w14:paraId="76783171"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566" w:type="dxa"/>
            <w:vMerge w:val="restart"/>
            <w:shd w:val="clear" w:color="auto" w:fill="BDD6EE" w:themeFill="accent5" w:themeFillTint="66"/>
            <w:textDirection w:val="tbRl"/>
          </w:tcPr>
          <w:p w14:paraId="7C0DB4C2"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426" w:type="dxa"/>
            <w:vMerge w:val="restart"/>
            <w:shd w:val="clear" w:color="auto" w:fill="BDD6EE" w:themeFill="accent5" w:themeFillTint="66"/>
            <w:textDirection w:val="tbRl"/>
          </w:tcPr>
          <w:p w14:paraId="34DC684B"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425" w:type="dxa"/>
            <w:vMerge w:val="restart"/>
            <w:shd w:val="clear" w:color="auto" w:fill="BDD6EE" w:themeFill="accent5" w:themeFillTint="66"/>
            <w:textDirection w:val="tbRl"/>
          </w:tcPr>
          <w:p w14:paraId="0699DBCB"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426" w:type="dxa"/>
            <w:vMerge w:val="restart"/>
            <w:shd w:val="clear" w:color="auto" w:fill="BDD6EE" w:themeFill="accent5" w:themeFillTint="66"/>
            <w:textDirection w:val="tbRl"/>
          </w:tcPr>
          <w:p w14:paraId="5791A65A"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552" w:type="dxa"/>
            <w:gridSpan w:val="2"/>
            <w:shd w:val="clear" w:color="auto" w:fill="BDD6EE" w:themeFill="accent5" w:themeFillTint="66"/>
          </w:tcPr>
          <w:p w14:paraId="09A7BFF6"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961" w:type="dxa"/>
            <w:shd w:val="clear" w:color="auto" w:fill="BDD6EE" w:themeFill="accent5" w:themeFillTint="66"/>
          </w:tcPr>
          <w:p w14:paraId="037BFE1D"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0407DF4D" w14:textId="77777777" w:rsidTr="006D366B">
        <w:trPr>
          <w:trHeight w:val="1053"/>
          <w:jc w:val="center"/>
        </w:trPr>
        <w:tc>
          <w:tcPr>
            <w:tcW w:w="987" w:type="dxa"/>
            <w:vMerge/>
            <w:shd w:val="clear" w:color="auto" w:fill="BDD6EE" w:themeFill="accent5" w:themeFillTint="66"/>
          </w:tcPr>
          <w:p w14:paraId="3F04247D" w14:textId="77777777" w:rsidR="00206538" w:rsidRPr="00BB329E" w:rsidRDefault="00206538" w:rsidP="00741827">
            <w:pPr>
              <w:rPr>
                <w:rFonts w:asciiTheme="majorHAnsi" w:hAnsiTheme="majorHAnsi" w:cstheme="majorHAnsi"/>
                <w:sz w:val="20"/>
                <w:szCs w:val="20"/>
              </w:rPr>
            </w:pPr>
          </w:p>
        </w:tc>
        <w:tc>
          <w:tcPr>
            <w:tcW w:w="1984" w:type="dxa"/>
            <w:vMerge/>
            <w:shd w:val="clear" w:color="auto" w:fill="BDD6EE" w:themeFill="accent5" w:themeFillTint="66"/>
          </w:tcPr>
          <w:p w14:paraId="1CF8AA9A" w14:textId="77777777" w:rsidR="00206538" w:rsidRPr="00BB329E" w:rsidRDefault="00206538" w:rsidP="00741827">
            <w:pPr>
              <w:rPr>
                <w:rFonts w:asciiTheme="majorHAnsi" w:hAnsiTheme="majorHAnsi" w:cstheme="majorHAnsi"/>
                <w:sz w:val="20"/>
                <w:szCs w:val="20"/>
              </w:rPr>
            </w:pPr>
          </w:p>
        </w:tc>
        <w:tc>
          <w:tcPr>
            <w:tcW w:w="1560" w:type="dxa"/>
            <w:vMerge/>
            <w:shd w:val="clear" w:color="auto" w:fill="BDD6EE" w:themeFill="accent5" w:themeFillTint="66"/>
          </w:tcPr>
          <w:p w14:paraId="0AB58B99" w14:textId="77777777" w:rsidR="00206538" w:rsidRPr="00BB329E" w:rsidRDefault="00206538" w:rsidP="00741827">
            <w:pPr>
              <w:rPr>
                <w:rFonts w:asciiTheme="majorHAnsi" w:hAnsiTheme="majorHAnsi" w:cstheme="majorHAnsi"/>
                <w:sz w:val="20"/>
                <w:szCs w:val="20"/>
              </w:rPr>
            </w:pPr>
          </w:p>
        </w:tc>
        <w:tc>
          <w:tcPr>
            <w:tcW w:w="566" w:type="dxa"/>
            <w:vMerge/>
            <w:shd w:val="clear" w:color="auto" w:fill="BDD6EE" w:themeFill="accent5" w:themeFillTint="66"/>
            <w:textDirection w:val="tbRl"/>
          </w:tcPr>
          <w:p w14:paraId="71B92227"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66602D7F"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12BE60BE"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2C921950" w14:textId="77777777" w:rsidR="00206538" w:rsidRPr="00BB329E" w:rsidRDefault="00206538" w:rsidP="00741827">
            <w:pPr>
              <w:rPr>
                <w:rFonts w:asciiTheme="majorHAnsi" w:hAnsiTheme="majorHAnsi" w:cstheme="majorHAnsi"/>
                <w:sz w:val="20"/>
                <w:szCs w:val="20"/>
              </w:rPr>
            </w:pPr>
          </w:p>
        </w:tc>
        <w:tc>
          <w:tcPr>
            <w:tcW w:w="1276" w:type="dxa"/>
            <w:shd w:val="clear" w:color="auto" w:fill="BDD6EE" w:themeFill="accent5" w:themeFillTint="66"/>
          </w:tcPr>
          <w:p w14:paraId="7BE1E60E"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276" w:type="dxa"/>
            <w:shd w:val="clear" w:color="auto" w:fill="BDD6EE" w:themeFill="accent5" w:themeFillTint="66"/>
          </w:tcPr>
          <w:p w14:paraId="244398AE"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961" w:type="dxa"/>
            <w:shd w:val="clear" w:color="auto" w:fill="BDD6EE" w:themeFill="accent5" w:themeFillTint="66"/>
          </w:tcPr>
          <w:p w14:paraId="50450CC6"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41A2AB30" w14:textId="77777777" w:rsidTr="000615BD">
        <w:trPr>
          <w:trHeight w:val="855"/>
          <w:jc w:val="center"/>
        </w:trPr>
        <w:tc>
          <w:tcPr>
            <w:tcW w:w="987" w:type="dxa"/>
            <w:vMerge w:val="restart"/>
            <w:shd w:val="clear" w:color="auto" w:fill="BDD6EE" w:themeFill="accent5" w:themeFillTint="66"/>
            <w:textDirection w:val="btLr"/>
          </w:tcPr>
          <w:p w14:paraId="3D0E3882"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984" w:type="dxa"/>
            <w:vMerge w:val="restart"/>
          </w:tcPr>
          <w:p w14:paraId="659A9B28" w14:textId="613011B4"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Construction vehicle leaks or spills and spills from temporary fuel/oil/chemical storage areas</w:t>
            </w:r>
          </w:p>
        </w:tc>
        <w:tc>
          <w:tcPr>
            <w:tcW w:w="1560" w:type="dxa"/>
            <w:vMerge w:val="restart"/>
          </w:tcPr>
          <w:p w14:paraId="773F35C1" w14:textId="0C2423AD"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Contamination/pollution of soil.</w:t>
            </w:r>
          </w:p>
        </w:tc>
        <w:tc>
          <w:tcPr>
            <w:tcW w:w="1843" w:type="dxa"/>
            <w:gridSpan w:val="4"/>
            <w:shd w:val="clear" w:color="auto" w:fill="FFFFFF" w:themeFill="background1"/>
          </w:tcPr>
          <w:p w14:paraId="4EFE205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062C04A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1BA1F20"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3C4906E3"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To prevent leaks and spills, construction vehicles must be well-maintained and serviced. Spill sorbs should be used if spills occur.</w:t>
            </w:r>
          </w:p>
          <w:p w14:paraId="5899FA65" w14:textId="61794BEF"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When refuelling and servicing construction vehicles or equipment, drip pans should be used as well as pacing them under stationary construction vehicles and equipment.</w:t>
            </w:r>
          </w:p>
          <w:p w14:paraId="2627DCEB" w14:textId="323903FE"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Vehicle and equipment refuelling and servicing should ideally take place at the building contractor's workshop rather than on-site.</w:t>
            </w:r>
          </w:p>
          <w:p w14:paraId="6252F03F"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Used or spilt oil must be recycled at a nearby oil refinery or recycling plant.</w:t>
            </w:r>
          </w:p>
          <w:p w14:paraId="22D788AA"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The temporary vehicle maintenance yard and storage area should be gated and at least 100 meters away from wetlands, sponges, and surface streams.</w:t>
            </w:r>
          </w:p>
        </w:tc>
      </w:tr>
      <w:tr w:rsidR="00206538" w:rsidRPr="00BB329E" w14:paraId="590C4ADA" w14:textId="77777777" w:rsidTr="000615BD">
        <w:trPr>
          <w:trHeight w:val="855"/>
          <w:jc w:val="center"/>
        </w:trPr>
        <w:tc>
          <w:tcPr>
            <w:tcW w:w="987" w:type="dxa"/>
            <w:vMerge/>
            <w:shd w:val="clear" w:color="auto" w:fill="BDD6EE" w:themeFill="accent5" w:themeFillTint="66"/>
            <w:textDirection w:val="btLr"/>
          </w:tcPr>
          <w:p w14:paraId="188E2A94"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984" w:type="dxa"/>
            <w:vMerge/>
          </w:tcPr>
          <w:p w14:paraId="210436F3" w14:textId="77777777" w:rsidR="00206538" w:rsidRPr="00BB329E" w:rsidRDefault="00206538" w:rsidP="00741827">
            <w:pPr>
              <w:pStyle w:val="TableParagraph"/>
              <w:ind w:right="324"/>
              <w:rPr>
                <w:rFonts w:asciiTheme="majorHAnsi" w:hAnsiTheme="majorHAnsi" w:cstheme="majorHAnsi"/>
                <w:sz w:val="20"/>
                <w:szCs w:val="20"/>
              </w:rPr>
            </w:pPr>
          </w:p>
        </w:tc>
        <w:tc>
          <w:tcPr>
            <w:tcW w:w="1560" w:type="dxa"/>
            <w:vMerge/>
          </w:tcPr>
          <w:p w14:paraId="39BCD12F" w14:textId="77777777" w:rsidR="00206538" w:rsidRPr="00BB329E" w:rsidRDefault="00206538" w:rsidP="00741827">
            <w:pPr>
              <w:pStyle w:val="TableParagraph"/>
              <w:ind w:left="95" w:right="117"/>
              <w:rPr>
                <w:rFonts w:asciiTheme="majorHAnsi" w:hAnsiTheme="majorHAnsi" w:cstheme="majorHAnsi"/>
                <w:sz w:val="20"/>
                <w:szCs w:val="20"/>
              </w:rPr>
            </w:pPr>
          </w:p>
        </w:tc>
        <w:tc>
          <w:tcPr>
            <w:tcW w:w="566" w:type="dxa"/>
            <w:shd w:val="clear" w:color="auto" w:fill="FFFFFF" w:themeFill="background1"/>
          </w:tcPr>
          <w:p w14:paraId="1BB1C7C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E4AC12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64E0485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B44D9C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6B6441EC"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041DA46"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95F5351"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D7C15E1" w14:textId="77777777" w:rsidTr="000615BD">
        <w:trPr>
          <w:trHeight w:val="855"/>
          <w:jc w:val="center"/>
        </w:trPr>
        <w:tc>
          <w:tcPr>
            <w:tcW w:w="987" w:type="dxa"/>
            <w:vMerge/>
            <w:shd w:val="clear" w:color="auto" w:fill="BDD6EE" w:themeFill="accent5" w:themeFillTint="66"/>
            <w:textDirection w:val="btLr"/>
          </w:tcPr>
          <w:p w14:paraId="47A08229"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984" w:type="dxa"/>
            <w:vMerge/>
          </w:tcPr>
          <w:p w14:paraId="73AE271F" w14:textId="77777777" w:rsidR="00206538" w:rsidRPr="00BB329E" w:rsidRDefault="00206538" w:rsidP="00741827">
            <w:pPr>
              <w:pStyle w:val="TableParagraph"/>
              <w:ind w:right="324"/>
              <w:rPr>
                <w:rFonts w:asciiTheme="majorHAnsi" w:hAnsiTheme="majorHAnsi" w:cstheme="majorHAnsi"/>
                <w:sz w:val="20"/>
                <w:szCs w:val="20"/>
              </w:rPr>
            </w:pPr>
          </w:p>
        </w:tc>
        <w:tc>
          <w:tcPr>
            <w:tcW w:w="1560" w:type="dxa"/>
            <w:vMerge/>
          </w:tcPr>
          <w:p w14:paraId="7B1FD45B" w14:textId="77777777" w:rsidR="00206538" w:rsidRPr="00BB329E" w:rsidRDefault="00206538" w:rsidP="00741827">
            <w:pPr>
              <w:pStyle w:val="TableParagraph"/>
              <w:ind w:left="95" w:right="117"/>
              <w:rPr>
                <w:rFonts w:asciiTheme="majorHAnsi" w:hAnsiTheme="majorHAnsi" w:cstheme="majorHAnsi"/>
                <w:sz w:val="20"/>
                <w:szCs w:val="20"/>
              </w:rPr>
            </w:pPr>
          </w:p>
        </w:tc>
        <w:tc>
          <w:tcPr>
            <w:tcW w:w="1843" w:type="dxa"/>
            <w:gridSpan w:val="4"/>
            <w:shd w:val="clear" w:color="auto" w:fill="FFFFFF" w:themeFill="background1"/>
          </w:tcPr>
          <w:p w14:paraId="0F22B04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40D0779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1887DA3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ECBDA22"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E55016F" w14:textId="77777777" w:rsidTr="000615BD">
        <w:trPr>
          <w:trHeight w:val="855"/>
          <w:jc w:val="center"/>
        </w:trPr>
        <w:tc>
          <w:tcPr>
            <w:tcW w:w="987" w:type="dxa"/>
            <w:vMerge/>
            <w:shd w:val="clear" w:color="auto" w:fill="BDD6EE" w:themeFill="accent5" w:themeFillTint="66"/>
            <w:textDirection w:val="btLr"/>
          </w:tcPr>
          <w:p w14:paraId="7C60362C"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984" w:type="dxa"/>
            <w:vMerge/>
          </w:tcPr>
          <w:p w14:paraId="120B233C" w14:textId="77777777" w:rsidR="00206538" w:rsidRPr="00BB329E" w:rsidRDefault="00206538" w:rsidP="00741827">
            <w:pPr>
              <w:pStyle w:val="TableParagraph"/>
              <w:ind w:right="324"/>
              <w:rPr>
                <w:rFonts w:asciiTheme="majorHAnsi" w:hAnsiTheme="majorHAnsi" w:cstheme="majorHAnsi"/>
                <w:sz w:val="20"/>
                <w:szCs w:val="20"/>
              </w:rPr>
            </w:pPr>
          </w:p>
        </w:tc>
        <w:tc>
          <w:tcPr>
            <w:tcW w:w="1560" w:type="dxa"/>
            <w:vMerge/>
          </w:tcPr>
          <w:p w14:paraId="505361FA" w14:textId="77777777" w:rsidR="00206538" w:rsidRPr="00BB329E" w:rsidRDefault="00206538" w:rsidP="00741827">
            <w:pPr>
              <w:pStyle w:val="TableParagraph"/>
              <w:ind w:left="95" w:right="117"/>
              <w:rPr>
                <w:rFonts w:asciiTheme="majorHAnsi" w:hAnsiTheme="majorHAnsi" w:cstheme="majorHAnsi"/>
                <w:sz w:val="20"/>
                <w:szCs w:val="20"/>
              </w:rPr>
            </w:pPr>
          </w:p>
        </w:tc>
        <w:tc>
          <w:tcPr>
            <w:tcW w:w="566" w:type="dxa"/>
            <w:shd w:val="clear" w:color="auto" w:fill="FFFFFF" w:themeFill="background1"/>
          </w:tcPr>
          <w:p w14:paraId="29E2A1F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66C5B0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5ECA3F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259EED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5F2CF1AB"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A400A1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5D0979B"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1FF01C00" w14:textId="77777777" w:rsidTr="000615BD">
        <w:trPr>
          <w:trHeight w:val="429"/>
          <w:jc w:val="center"/>
        </w:trPr>
        <w:tc>
          <w:tcPr>
            <w:tcW w:w="987" w:type="dxa"/>
            <w:vMerge/>
            <w:shd w:val="clear" w:color="auto" w:fill="BDD6EE" w:themeFill="accent5" w:themeFillTint="66"/>
          </w:tcPr>
          <w:p w14:paraId="6E24B6EB" w14:textId="77777777" w:rsidR="00206538" w:rsidRPr="00BB329E" w:rsidRDefault="00206538" w:rsidP="00741827">
            <w:pPr>
              <w:rPr>
                <w:rFonts w:asciiTheme="majorHAnsi" w:hAnsiTheme="majorHAnsi" w:cstheme="majorHAnsi"/>
                <w:sz w:val="20"/>
                <w:szCs w:val="20"/>
              </w:rPr>
            </w:pPr>
          </w:p>
        </w:tc>
        <w:tc>
          <w:tcPr>
            <w:tcW w:w="1984" w:type="dxa"/>
            <w:vMerge w:val="restart"/>
          </w:tcPr>
          <w:p w14:paraId="118A4D09"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Spillage Caused by a temporary sanitation system</w:t>
            </w:r>
          </w:p>
        </w:tc>
        <w:tc>
          <w:tcPr>
            <w:tcW w:w="1560" w:type="dxa"/>
            <w:vMerge w:val="restart"/>
          </w:tcPr>
          <w:p w14:paraId="01BA08E5" w14:textId="0562F07C"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Contamination/pollution of soil.</w:t>
            </w:r>
          </w:p>
        </w:tc>
        <w:tc>
          <w:tcPr>
            <w:tcW w:w="1843" w:type="dxa"/>
            <w:gridSpan w:val="4"/>
            <w:shd w:val="clear" w:color="auto" w:fill="FFFFFF" w:themeFill="background1"/>
          </w:tcPr>
          <w:p w14:paraId="58F3FCA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232F724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E3ECFD9"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7AB8A66C"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•Temporary sanitation facilities must be serviced regularly to avoid spillage or leaks from the toilets to the surface- and groundwater.</w:t>
            </w:r>
          </w:p>
          <w:p w14:paraId="18D58156"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Temporary toilets should be kept at least 100 meters away from surface streams.</w:t>
            </w:r>
          </w:p>
          <w:p w14:paraId="51CF7CB5"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There should be one restroom available for every 15 personnel on-site.</w:t>
            </w:r>
          </w:p>
        </w:tc>
      </w:tr>
      <w:tr w:rsidR="00206538" w:rsidRPr="00BB329E" w14:paraId="57B5242E" w14:textId="77777777" w:rsidTr="000615BD">
        <w:trPr>
          <w:trHeight w:val="427"/>
          <w:jc w:val="center"/>
        </w:trPr>
        <w:tc>
          <w:tcPr>
            <w:tcW w:w="987" w:type="dxa"/>
            <w:vMerge/>
            <w:shd w:val="clear" w:color="auto" w:fill="BDD6EE" w:themeFill="accent5" w:themeFillTint="66"/>
          </w:tcPr>
          <w:p w14:paraId="596EE339" w14:textId="77777777" w:rsidR="00206538" w:rsidRPr="00BB329E" w:rsidRDefault="00206538" w:rsidP="00741827">
            <w:pPr>
              <w:rPr>
                <w:rFonts w:asciiTheme="majorHAnsi" w:hAnsiTheme="majorHAnsi" w:cstheme="majorHAnsi"/>
                <w:sz w:val="20"/>
                <w:szCs w:val="20"/>
              </w:rPr>
            </w:pPr>
          </w:p>
        </w:tc>
        <w:tc>
          <w:tcPr>
            <w:tcW w:w="1984" w:type="dxa"/>
            <w:vMerge/>
          </w:tcPr>
          <w:p w14:paraId="0E0FD687" w14:textId="77777777" w:rsidR="00206538" w:rsidRPr="00BB329E" w:rsidRDefault="00206538" w:rsidP="00741827">
            <w:pPr>
              <w:pStyle w:val="TableParagraph"/>
              <w:ind w:right="139"/>
              <w:rPr>
                <w:rFonts w:asciiTheme="majorHAnsi" w:hAnsiTheme="majorHAnsi" w:cstheme="majorHAnsi"/>
                <w:sz w:val="20"/>
                <w:szCs w:val="20"/>
              </w:rPr>
            </w:pPr>
          </w:p>
        </w:tc>
        <w:tc>
          <w:tcPr>
            <w:tcW w:w="1560" w:type="dxa"/>
            <w:vMerge/>
          </w:tcPr>
          <w:p w14:paraId="10A5C433" w14:textId="77777777" w:rsidR="00206538" w:rsidRPr="00BB329E" w:rsidRDefault="00206538" w:rsidP="00741827">
            <w:pPr>
              <w:pStyle w:val="TableParagraph"/>
              <w:ind w:left="95" w:right="137"/>
              <w:rPr>
                <w:rFonts w:asciiTheme="majorHAnsi" w:hAnsiTheme="majorHAnsi" w:cstheme="majorHAnsi"/>
                <w:sz w:val="20"/>
                <w:szCs w:val="20"/>
              </w:rPr>
            </w:pPr>
          </w:p>
        </w:tc>
        <w:tc>
          <w:tcPr>
            <w:tcW w:w="566" w:type="dxa"/>
            <w:shd w:val="clear" w:color="auto" w:fill="FFFFFF" w:themeFill="background1"/>
          </w:tcPr>
          <w:p w14:paraId="4264931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276CE7C0"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803824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9A982E2"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570EEE9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2E3220A" w14:textId="77777777" w:rsidR="00206538" w:rsidRPr="00BB329E" w:rsidRDefault="00206538" w:rsidP="00741827">
            <w:pPr>
              <w:pStyle w:val="TableParagraph"/>
              <w:ind w:right="409"/>
              <w:rPr>
                <w:rFonts w:asciiTheme="majorHAnsi" w:hAnsiTheme="majorHAnsi" w:cstheme="majorHAnsi"/>
                <w:sz w:val="20"/>
                <w:szCs w:val="20"/>
              </w:rPr>
            </w:pPr>
          </w:p>
        </w:tc>
        <w:tc>
          <w:tcPr>
            <w:tcW w:w="4961" w:type="dxa"/>
            <w:vMerge/>
            <w:shd w:val="clear" w:color="auto" w:fill="FFFFFF" w:themeFill="background1"/>
          </w:tcPr>
          <w:p w14:paraId="0E9DD305"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1FABCD00" w14:textId="77777777" w:rsidTr="000615BD">
        <w:trPr>
          <w:trHeight w:val="445"/>
          <w:jc w:val="center"/>
        </w:trPr>
        <w:tc>
          <w:tcPr>
            <w:tcW w:w="987" w:type="dxa"/>
            <w:vMerge/>
            <w:shd w:val="clear" w:color="auto" w:fill="BDD6EE" w:themeFill="accent5" w:themeFillTint="66"/>
          </w:tcPr>
          <w:p w14:paraId="5B39EFD8" w14:textId="77777777" w:rsidR="00206538" w:rsidRPr="00BB329E" w:rsidRDefault="00206538" w:rsidP="00741827">
            <w:pPr>
              <w:rPr>
                <w:rFonts w:asciiTheme="majorHAnsi" w:hAnsiTheme="majorHAnsi" w:cstheme="majorHAnsi"/>
                <w:sz w:val="20"/>
                <w:szCs w:val="20"/>
              </w:rPr>
            </w:pPr>
          </w:p>
        </w:tc>
        <w:tc>
          <w:tcPr>
            <w:tcW w:w="1984" w:type="dxa"/>
            <w:vMerge/>
          </w:tcPr>
          <w:p w14:paraId="58B32A54" w14:textId="77777777" w:rsidR="00206538" w:rsidRPr="00BB329E" w:rsidRDefault="00206538" w:rsidP="00741827">
            <w:pPr>
              <w:pStyle w:val="TableParagraph"/>
              <w:ind w:right="139"/>
              <w:rPr>
                <w:rFonts w:asciiTheme="majorHAnsi" w:hAnsiTheme="majorHAnsi" w:cstheme="majorHAnsi"/>
                <w:sz w:val="20"/>
                <w:szCs w:val="20"/>
              </w:rPr>
            </w:pPr>
          </w:p>
        </w:tc>
        <w:tc>
          <w:tcPr>
            <w:tcW w:w="1560" w:type="dxa"/>
            <w:vMerge/>
          </w:tcPr>
          <w:p w14:paraId="6C6BB1D4" w14:textId="77777777" w:rsidR="00206538" w:rsidRPr="00BB329E" w:rsidRDefault="00206538" w:rsidP="00741827">
            <w:pPr>
              <w:pStyle w:val="TableParagraph"/>
              <w:ind w:left="95" w:right="137"/>
              <w:rPr>
                <w:rFonts w:asciiTheme="majorHAnsi" w:hAnsiTheme="majorHAnsi" w:cstheme="majorHAnsi"/>
                <w:sz w:val="20"/>
                <w:szCs w:val="20"/>
              </w:rPr>
            </w:pPr>
          </w:p>
        </w:tc>
        <w:tc>
          <w:tcPr>
            <w:tcW w:w="1843" w:type="dxa"/>
            <w:gridSpan w:val="4"/>
            <w:shd w:val="clear" w:color="auto" w:fill="FFFFFF" w:themeFill="background1"/>
          </w:tcPr>
          <w:p w14:paraId="7A91FFA2"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4E08E02A"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458C7DE7" w14:textId="77777777" w:rsidR="00206538" w:rsidRPr="00BB329E" w:rsidRDefault="00206538" w:rsidP="00741827">
            <w:pPr>
              <w:pStyle w:val="TableParagraph"/>
              <w:ind w:right="409"/>
              <w:rPr>
                <w:rFonts w:asciiTheme="majorHAnsi" w:hAnsiTheme="majorHAnsi" w:cstheme="majorHAnsi"/>
                <w:sz w:val="20"/>
                <w:szCs w:val="20"/>
              </w:rPr>
            </w:pPr>
          </w:p>
        </w:tc>
        <w:tc>
          <w:tcPr>
            <w:tcW w:w="4961" w:type="dxa"/>
            <w:vMerge/>
            <w:shd w:val="clear" w:color="auto" w:fill="FFFFFF" w:themeFill="background1"/>
          </w:tcPr>
          <w:p w14:paraId="39C6EE2B"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1206F030" w14:textId="77777777" w:rsidTr="000615BD">
        <w:trPr>
          <w:trHeight w:val="427"/>
          <w:jc w:val="center"/>
        </w:trPr>
        <w:tc>
          <w:tcPr>
            <w:tcW w:w="987" w:type="dxa"/>
            <w:vMerge/>
            <w:shd w:val="clear" w:color="auto" w:fill="BDD6EE" w:themeFill="accent5" w:themeFillTint="66"/>
          </w:tcPr>
          <w:p w14:paraId="1CE449A0" w14:textId="77777777" w:rsidR="00206538" w:rsidRPr="00BB329E" w:rsidRDefault="00206538" w:rsidP="00741827">
            <w:pPr>
              <w:rPr>
                <w:rFonts w:asciiTheme="majorHAnsi" w:hAnsiTheme="majorHAnsi" w:cstheme="majorHAnsi"/>
                <w:sz w:val="20"/>
                <w:szCs w:val="20"/>
              </w:rPr>
            </w:pPr>
          </w:p>
        </w:tc>
        <w:tc>
          <w:tcPr>
            <w:tcW w:w="1984" w:type="dxa"/>
            <w:vMerge/>
          </w:tcPr>
          <w:p w14:paraId="7CE943AE" w14:textId="77777777" w:rsidR="00206538" w:rsidRPr="00BB329E" w:rsidRDefault="00206538" w:rsidP="00741827">
            <w:pPr>
              <w:pStyle w:val="TableParagraph"/>
              <w:ind w:right="139"/>
              <w:rPr>
                <w:rFonts w:asciiTheme="majorHAnsi" w:hAnsiTheme="majorHAnsi" w:cstheme="majorHAnsi"/>
                <w:sz w:val="20"/>
                <w:szCs w:val="20"/>
              </w:rPr>
            </w:pPr>
          </w:p>
        </w:tc>
        <w:tc>
          <w:tcPr>
            <w:tcW w:w="1560" w:type="dxa"/>
            <w:vMerge/>
          </w:tcPr>
          <w:p w14:paraId="1BD67222" w14:textId="77777777" w:rsidR="00206538" w:rsidRPr="00BB329E" w:rsidRDefault="00206538" w:rsidP="00741827">
            <w:pPr>
              <w:pStyle w:val="TableParagraph"/>
              <w:ind w:left="95" w:right="137"/>
              <w:rPr>
                <w:rFonts w:asciiTheme="majorHAnsi" w:hAnsiTheme="majorHAnsi" w:cstheme="majorHAnsi"/>
                <w:sz w:val="20"/>
                <w:szCs w:val="20"/>
              </w:rPr>
            </w:pPr>
          </w:p>
        </w:tc>
        <w:tc>
          <w:tcPr>
            <w:tcW w:w="566" w:type="dxa"/>
            <w:shd w:val="clear" w:color="auto" w:fill="FFFFFF" w:themeFill="background1"/>
          </w:tcPr>
          <w:p w14:paraId="0CE54903"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32EB694"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421F385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2C11CA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0574EB3E"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1716251" w14:textId="77777777" w:rsidR="00206538" w:rsidRPr="00BB329E" w:rsidRDefault="00206538" w:rsidP="00741827">
            <w:pPr>
              <w:pStyle w:val="TableParagraph"/>
              <w:ind w:right="409"/>
              <w:rPr>
                <w:rFonts w:asciiTheme="majorHAnsi" w:hAnsiTheme="majorHAnsi" w:cstheme="majorHAnsi"/>
                <w:sz w:val="20"/>
                <w:szCs w:val="20"/>
              </w:rPr>
            </w:pPr>
          </w:p>
        </w:tc>
        <w:tc>
          <w:tcPr>
            <w:tcW w:w="4961" w:type="dxa"/>
            <w:vMerge/>
            <w:shd w:val="clear" w:color="auto" w:fill="FFFFFF" w:themeFill="background1"/>
          </w:tcPr>
          <w:p w14:paraId="25D5B17E"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12342F07" w14:textId="77777777" w:rsidTr="000615BD">
        <w:trPr>
          <w:trHeight w:val="489"/>
          <w:jc w:val="center"/>
        </w:trPr>
        <w:tc>
          <w:tcPr>
            <w:tcW w:w="987" w:type="dxa"/>
            <w:vMerge/>
            <w:shd w:val="clear" w:color="auto" w:fill="BDD6EE" w:themeFill="accent5" w:themeFillTint="66"/>
          </w:tcPr>
          <w:p w14:paraId="2F392ADE" w14:textId="77777777" w:rsidR="00206538" w:rsidRPr="00BB329E" w:rsidRDefault="00206538" w:rsidP="00741827">
            <w:pPr>
              <w:rPr>
                <w:rFonts w:asciiTheme="majorHAnsi" w:hAnsiTheme="majorHAnsi" w:cstheme="majorHAnsi"/>
                <w:sz w:val="20"/>
                <w:szCs w:val="20"/>
              </w:rPr>
            </w:pPr>
          </w:p>
        </w:tc>
        <w:tc>
          <w:tcPr>
            <w:tcW w:w="1984" w:type="dxa"/>
            <w:vMerge w:val="restart"/>
          </w:tcPr>
          <w:p w14:paraId="3F2E60CA" w14:textId="77777777" w:rsidR="00206538" w:rsidRPr="00BB329E" w:rsidRDefault="00206538" w:rsidP="00741827">
            <w:pPr>
              <w:pStyle w:val="TableParagraph"/>
              <w:ind w:right="506"/>
              <w:rPr>
                <w:rFonts w:asciiTheme="majorHAnsi" w:hAnsiTheme="majorHAnsi" w:cstheme="majorHAnsi"/>
                <w:sz w:val="20"/>
                <w:szCs w:val="20"/>
              </w:rPr>
            </w:pPr>
            <w:r w:rsidRPr="00BB329E">
              <w:rPr>
                <w:rFonts w:asciiTheme="majorHAnsi" w:hAnsiTheme="majorHAnsi" w:cstheme="majorHAnsi"/>
                <w:sz w:val="20"/>
                <w:szCs w:val="20"/>
              </w:rPr>
              <w:t>On-site storage and disposal of construction debris, household waste, and litter are unsatisfactory</w:t>
            </w:r>
          </w:p>
        </w:tc>
        <w:tc>
          <w:tcPr>
            <w:tcW w:w="1560" w:type="dxa"/>
            <w:vMerge w:val="restart"/>
          </w:tcPr>
          <w:p w14:paraId="7143EC90" w14:textId="3FB084A9"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Soil pollution + nuisance to the public.</w:t>
            </w:r>
          </w:p>
        </w:tc>
        <w:tc>
          <w:tcPr>
            <w:tcW w:w="1843" w:type="dxa"/>
            <w:gridSpan w:val="4"/>
            <w:shd w:val="clear" w:color="auto" w:fill="FFFFFF" w:themeFill="background1"/>
          </w:tcPr>
          <w:p w14:paraId="55D73F9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3DAF06E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EA99D17"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4BFC8A3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Used parts, such as filters, should be kept and disposed of at a facility that is licensed to handle such waste.</w:t>
            </w:r>
          </w:p>
          <w:p w14:paraId="3250555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Solid waste should be stored in animal-proof waste bins and building rubble and domestic waste should be taken to the nearest disposal site regularly.</w:t>
            </w:r>
          </w:p>
          <w:p w14:paraId="4EE7159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To reduce the effects of littering generated by construction activities, regular clean-up programs should be implemented across the grounds.</w:t>
            </w:r>
          </w:p>
        </w:tc>
      </w:tr>
      <w:tr w:rsidR="00206538" w:rsidRPr="00BB329E" w14:paraId="77501782" w14:textId="77777777" w:rsidTr="000615BD">
        <w:trPr>
          <w:trHeight w:val="487"/>
          <w:jc w:val="center"/>
        </w:trPr>
        <w:tc>
          <w:tcPr>
            <w:tcW w:w="987" w:type="dxa"/>
            <w:vMerge/>
            <w:shd w:val="clear" w:color="auto" w:fill="BDD6EE" w:themeFill="accent5" w:themeFillTint="66"/>
          </w:tcPr>
          <w:p w14:paraId="76FCEBF8" w14:textId="77777777" w:rsidR="00206538" w:rsidRPr="00BB329E" w:rsidRDefault="00206538" w:rsidP="00741827">
            <w:pPr>
              <w:rPr>
                <w:rFonts w:asciiTheme="majorHAnsi" w:hAnsiTheme="majorHAnsi" w:cstheme="majorHAnsi"/>
                <w:sz w:val="20"/>
                <w:szCs w:val="20"/>
              </w:rPr>
            </w:pPr>
          </w:p>
        </w:tc>
        <w:tc>
          <w:tcPr>
            <w:tcW w:w="1984" w:type="dxa"/>
            <w:vMerge/>
          </w:tcPr>
          <w:p w14:paraId="5FF56D6C" w14:textId="77777777" w:rsidR="00206538" w:rsidRPr="00BB329E" w:rsidRDefault="00206538" w:rsidP="00741827">
            <w:pPr>
              <w:pStyle w:val="TableParagraph"/>
              <w:ind w:right="506"/>
              <w:rPr>
                <w:rFonts w:asciiTheme="majorHAnsi" w:hAnsiTheme="majorHAnsi" w:cstheme="majorHAnsi"/>
                <w:sz w:val="20"/>
                <w:szCs w:val="20"/>
              </w:rPr>
            </w:pPr>
          </w:p>
        </w:tc>
        <w:tc>
          <w:tcPr>
            <w:tcW w:w="1560" w:type="dxa"/>
            <w:vMerge/>
          </w:tcPr>
          <w:p w14:paraId="6573AA77"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215F761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6642288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131A54A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42F7E8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5D163A1D"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38C05D8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6D1BD18"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4260E23D" w14:textId="77777777" w:rsidTr="000615BD">
        <w:trPr>
          <w:trHeight w:val="487"/>
          <w:jc w:val="center"/>
        </w:trPr>
        <w:tc>
          <w:tcPr>
            <w:tcW w:w="987" w:type="dxa"/>
            <w:vMerge/>
            <w:shd w:val="clear" w:color="auto" w:fill="BDD6EE" w:themeFill="accent5" w:themeFillTint="66"/>
          </w:tcPr>
          <w:p w14:paraId="56A2D59B" w14:textId="77777777" w:rsidR="00206538" w:rsidRPr="00BB329E" w:rsidRDefault="00206538" w:rsidP="00741827">
            <w:pPr>
              <w:rPr>
                <w:rFonts w:asciiTheme="majorHAnsi" w:hAnsiTheme="majorHAnsi" w:cstheme="majorHAnsi"/>
                <w:sz w:val="20"/>
                <w:szCs w:val="20"/>
              </w:rPr>
            </w:pPr>
          </w:p>
        </w:tc>
        <w:tc>
          <w:tcPr>
            <w:tcW w:w="1984" w:type="dxa"/>
            <w:vMerge/>
          </w:tcPr>
          <w:p w14:paraId="3FE96D0E" w14:textId="77777777" w:rsidR="00206538" w:rsidRPr="00BB329E" w:rsidRDefault="00206538" w:rsidP="00741827">
            <w:pPr>
              <w:pStyle w:val="TableParagraph"/>
              <w:ind w:right="506"/>
              <w:rPr>
                <w:rFonts w:asciiTheme="majorHAnsi" w:hAnsiTheme="majorHAnsi" w:cstheme="majorHAnsi"/>
                <w:sz w:val="20"/>
                <w:szCs w:val="20"/>
              </w:rPr>
            </w:pPr>
          </w:p>
        </w:tc>
        <w:tc>
          <w:tcPr>
            <w:tcW w:w="1560" w:type="dxa"/>
            <w:vMerge/>
          </w:tcPr>
          <w:p w14:paraId="79099271"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7F43E98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B625F8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37F740D1"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37E6121"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4F57EC85" w14:textId="77777777" w:rsidTr="000615BD">
        <w:trPr>
          <w:trHeight w:val="487"/>
          <w:jc w:val="center"/>
        </w:trPr>
        <w:tc>
          <w:tcPr>
            <w:tcW w:w="987" w:type="dxa"/>
            <w:vMerge/>
            <w:shd w:val="clear" w:color="auto" w:fill="BDD6EE" w:themeFill="accent5" w:themeFillTint="66"/>
          </w:tcPr>
          <w:p w14:paraId="19D4214B" w14:textId="77777777" w:rsidR="00206538" w:rsidRPr="00BB329E" w:rsidRDefault="00206538" w:rsidP="00741827">
            <w:pPr>
              <w:rPr>
                <w:rFonts w:asciiTheme="majorHAnsi" w:hAnsiTheme="majorHAnsi" w:cstheme="majorHAnsi"/>
                <w:sz w:val="20"/>
                <w:szCs w:val="20"/>
              </w:rPr>
            </w:pPr>
          </w:p>
        </w:tc>
        <w:tc>
          <w:tcPr>
            <w:tcW w:w="1984" w:type="dxa"/>
            <w:vMerge/>
          </w:tcPr>
          <w:p w14:paraId="7A0DF9A2" w14:textId="77777777" w:rsidR="00206538" w:rsidRPr="00BB329E" w:rsidRDefault="00206538" w:rsidP="00741827">
            <w:pPr>
              <w:pStyle w:val="TableParagraph"/>
              <w:ind w:right="506"/>
              <w:rPr>
                <w:rFonts w:asciiTheme="majorHAnsi" w:hAnsiTheme="majorHAnsi" w:cstheme="majorHAnsi"/>
                <w:sz w:val="20"/>
                <w:szCs w:val="20"/>
              </w:rPr>
            </w:pPr>
          </w:p>
        </w:tc>
        <w:tc>
          <w:tcPr>
            <w:tcW w:w="1560" w:type="dxa"/>
            <w:vMerge/>
          </w:tcPr>
          <w:p w14:paraId="052EAF52"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6B088CD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20F185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5824FF4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E62C39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4DF6BF3D"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E136E4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A79D7C9"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2CEFBBD9" w14:textId="77777777" w:rsidTr="000615BD">
        <w:trPr>
          <w:trHeight w:val="674"/>
          <w:jc w:val="center"/>
        </w:trPr>
        <w:tc>
          <w:tcPr>
            <w:tcW w:w="987" w:type="dxa"/>
            <w:vMerge/>
            <w:shd w:val="clear" w:color="auto" w:fill="BDD6EE" w:themeFill="accent5" w:themeFillTint="66"/>
          </w:tcPr>
          <w:p w14:paraId="7B19947D" w14:textId="77777777" w:rsidR="00206538" w:rsidRPr="00BB329E" w:rsidRDefault="00206538" w:rsidP="00741827">
            <w:pPr>
              <w:rPr>
                <w:rFonts w:asciiTheme="majorHAnsi" w:hAnsiTheme="majorHAnsi" w:cstheme="majorHAnsi"/>
                <w:sz w:val="20"/>
                <w:szCs w:val="20"/>
              </w:rPr>
            </w:pPr>
          </w:p>
        </w:tc>
        <w:tc>
          <w:tcPr>
            <w:tcW w:w="1984" w:type="dxa"/>
            <w:vMerge w:val="restart"/>
          </w:tcPr>
          <w:p w14:paraId="1F62680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Stormwater runoff is excessive on-site, particularly along slopes, roads, and cleared areas</w:t>
            </w:r>
          </w:p>
        </w:tc>
        <w:tc>
          <w:tcPr>
            <w:tcW w:w="1560" w:type="dxa"/>
            <w:vMerge w:val="restart"/>
          </w:tcPr>
          <w:p w14:paraId="1D3D0472" w14:textId="71DE2966"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Soil degradation/erosion and dongas forming along roads and steep slopes.</w:t>
            </w:r>
          </w:p>
        </w:tc>
        <w:tc>
          <w:tcPr>
            <w:tcW w:w="1843" w:type="dxa"/>
            <w:gridSpan w:val="4"/>
            <w:shd w:val="clear" w:color="auto" w:fill="FFFFFF" w:themeFill="background1"/>
          </w:tcPr>
          <w:p w14:paraId="48E05C9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624CB1C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7CAAC" w:themeFill="accent2" w:themeFillTint="66"/>
          </w:tcPr>
          <w:p w14:paraId="334DA7A4"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Medium</w:t>
            </w:r>
          </w:p>
        </w:tc>
        <w:tc>
          <w:tcPr>
            <w:tcW w:w="4961" w:type="dxa"/>
            <w:vMerge w:val="restart"/>
            <w:shd w:val="clear" w:color="auto" w:fill="FFFFFF" w:themeFill="background1"/>
          </w:tcPr>
          <w:p w14:paraId="452511D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Vegetation removal must be limited to the proposed location; excessive vegetation clearing must be avoided to minimize soil erosion.</w:t>
            </w:r>
          </w:p>
          <w:p w14:paraId="3A299DE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To prevent erosion, cleared areas should be re-vegetated preferably with indigenous vegetation or paved as quickly as possible. Erosion will be limited by berms that restrict the passage of water across cleared areas.</w:t>
            </w:r>
          </w:p>
          <w:p w14:paraId="699C518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Stormwater diversion channels must be built into the gravel roads utilized during construction to decrease the flow of water over the road surface. This will help to decrease erosion on steep slopes and water catchment</w:t>
            </w:r>
          </w:p>
        </w:tc>
      </w:tr>
      <w:tr w:rsidR="00206538" w:rsidRPr="00BB329E" w14:paraId="20BA0C4A" w14:textId="77777777" w:rsidTr="000615BD">
        <w:trPr>
          <w:trHeight w:val="672"/>
          <w:jc w:val="center"/>
        </w:trPr>
        <w:tc>
          <w:tcPr>
            <w:tcW w:w="987" w:type="dxa"/>
            <w:vMerge/>
            <w:shd w:val="clear" w:color="auto" w:fill="BDD6EE" w:themeFill="accent5" w:themeFillTint="66"/>
          </w:tcPr>
          <w:p w14:paraId="04064296" w14:textId="77777777" w:rsidR="00206538" w:rsidRPr="00BB329E" w:rsidRDefault="00206538" w:rsidP="00741827">
            <w:pPr>
              <w:rPr>
                <w:rFonts w:asciiTheme="majorHAnsi" w:hAnsiTheme="majorHAnsi" w:cstheme="majorHAnsi"/>
                <w:sz w:val="20"/>
                <w:szCs w:val="20"/>
              </w:rPr>
            </w:pPr>
          </w:p>
        </w:tc>
        <w:tc>
          <w:tcPr>
            <w:tcW w:w="1984" w:type="dxa"/>
            <w:vMerge/>
          </w:tcPr>
          <w:p w14:paraId="7F35244B"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34BE4D1B"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03A0C207"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49404961"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424BE8FA"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75359762"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23FD7F4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7CAAC" w:themeFill="accent2" w:themeFillTint="66"/>
          </w:tcPr>
          <w:p w14:paraId="4F082680"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6B9CB54"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6226235" w14:textId="77777777" w:rsidTr="000615BD">
        <w:trPr>
          <w:trHeight w:val="672"/>
          <w:jc w:val="center"/>
        </w:trPr>
        <w:tc>
          <w:tcPr>
            <w:tcW w:w="987" w:type="dxa"/>
            <w:vMerge/>
            <w:shd w:val="clear" w:color="auto" w:fill="BDD6EE" w:themeFill="accent5" w:themeFillTint="66"/>
          </w:tcPr>
          <w:p w14:paraId="1C764442" w14:textId="77777777" w:rsidR="00206538" w:rsidRPr="00BB329E" w:rsidRDefault="00206538" w:rsidP="00741827">
            <w:pPr>
              <w:rPr>
                <w:rFonts w:asciiTheme="majorHAnsi" w:hAnsiTheme="majorHAnsi" w:cstheme="majorHAnsi"/>
                <w:sz w:val="20"/>
                <w:szCs w:val="20"/>
              </w:rPr>
            </w:pPr>
          </w:p>
        </w:tc>
        <w:tc>
          <w:tcPr>
            <w:tcW w:w="1984" w:type="dxa"/>
            <w:vMerge/>
          </w:tcPr>
          <w:p w14:paraId="0025557F"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334DA17C"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4438DC4D"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54685E6C"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7CAAC" w:themeFill="accent2" w:themeFillTint="66"/>
          </w:tcPr>
          <w:p w14:paraId="42FB370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A7A6FDE"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24F4D04" w14:textId="77777777" w:rsidTr="000615BD">
        <w:trPr>
          <w:trHeight w:val="672"/>
          <w:jc w:val="center"/>
        </w:trPr>
        <w:tc>
          <w:tcPr>
            <w:tcW w:w="987" w:type="dxa"/>
            <w:vMerge/>
            <w:shd w:val="clear" w:color="auto" w:fill="BDD6EE" w:themeFill="accent5" w:themeFillTint="66"/>
          </w:tcPr>
          <w:p w14:paraId="701E3476" w14:textId="77777777" w:rsidR="00206538" w:rsidRPr="00BB329E" w:rsidRDefault="00206538" w:rsidP="00741827">
            <w:pPr>
              <w:rPr>
                <w:rFonts w:asciiTheme="majorHAnsi" w:hAnsiTheme="majorHAnsi" w:cstheme="majorHAnsi"/>
                <w:sz w:val="20"/>
                <w:szCs w:val="20"/>
              </w:rPr>
            </w:pPr>
          </w:p>
        </w:tc>
        <w:tc>
          <w:tcPr>
            <w:tcW w:w="1984" w:type="dxa"/>
            <w:vMerge/>
          </w:tcPr>
          <w:p w14:paraId="51CF8F53"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22BA31C1"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5C138158"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7355EAB4"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4219DE25"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56C1ADD"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4F4F7FED"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7CAAC" w:themeFill="accent2" w:themeFillTint="66"/>
          </w:tcPr>
          <w:p w14:paraId="37EB99D0"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4789DEC"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14655DE" w14:textId="77777777" w:rsidTr="000615BD">
        <w:trPr>
          <w:trHeight w:val="1116"/>
          <w:jc w:val="center"/>
        </w:trPr>
        <w:tc>
          <w:tcPr>
            <w:tcW w:w="987" w:type="dxa"/>
            <w:vMerge/>
            <w:shd w:val="clear" w:color="auto" w:fill="BDD6EE" w:themeFill="accent5" w:themeFillTint="66"/>
          </w:tcPr>
          <w:p w14:paraId="374A439B" w14:textId="77777777" w:rsidR="00206538" w:rsidRPr="00BB329E" w:rsidRDefault="00206538" w:rsidP="00741827">
            <w:pPr>
              <w:rPr>
                <w:rFonts w:asciiTheme="majorHAnsi" w:hAnsiTheme="majorHAnsi" w:cstheme="majorHAnsi"/>
                <w:sz w:val="20"/>
                <w:szCs w:val="20"/>
              </w:rPr>
            </w:pPr>
          </w:p>
        </w:tc>
        <w:tc>
          <w:tcPr>
            <w:tcW w:w="1984" w:type="dxa"/>
            <w:vMerge w:val="restart"/>
          </w:tcPr>
          <w:p w14:paraId="37107125"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Structural changes to the geology and soil during the excavation of service trenches and foundations</w:t>
            </w:r>
          </w:p>
        </w:tc>
        <w:tc>
          <w:tcPr>
            <w:tcW w:w="1560" w:type="dxa"/>
            <w:vMerge w:val="restart"/>
          </w:tcPr>
          <w:p w14:paraId="0CD16F2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Soil degradation / Erosion</w:t>
            </w:r>
          </w:p>
        </w:tc>
        <w:tc>
          <w:tcPr>
            <w:tcW w:w="1843" w:type="dxa"/>
            <w:gridSpan w:val="4"/>
            <w:shd w:val="clear" w:color="auto" w:fill="FFFFFF" w:themeFill="background1"/>
          </w:tcPr>
          <w:p w14:paraId="59A14B4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1BD1100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3E5F8E7E"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0" w:type="dxa"/>
            <w:vMerge w:val="restart"/>
            <w:shd w:val="clear" w:color="auto" w:fill="FFFFFF" w:themeFill="background1"/>
          </w:tcPr>
          <w:p w14:paraId="72EA3DF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Trenches must be restored as soon as possible after construction to prevent further topsoil loss due to wind or runoff floods.</w:t>
            </w:r>
          </w:p>
          <w:p w14:paraId="1F58A79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Wherever possible, trenches should be dug alongside roads to minimize their impact. Trenches from engineering services should be filled, compacted, and slightly raised above the nearby grounds.</w:t>
            </w:r>
          </w:p>
          <w:p w14:paraId="27222AC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 site-specific Geotechnical investigation should be conducted before construction starts to determine and evaluate the structure and characteristics of the underlying soils and geology in terms of foundation design and access roads, as well as the suitability of the underlying soil material as construction materials</w:t>
            </w:r>
          </w:p>
          <w:p w14:paraId="64D0668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Temporary erosion control: silt fencing, temporary silt trap basins, short-term seeding or mulching of exposed soil areas, restrictions on heavy machinery access and material storage to prevent soil compaction</w:t>
            </w:r>
          </w:p>
          <w:p w14:paraId="29FAB033" w14:textId="1B18976C"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xml:space="preserve">•Permanent erosion </w:t>
            </w:r>
            <w:r w:rsidR="006E4958" w:rsidRPr="00BB329E">
              <w:rPr>
                <w:rFonts w:asciiTheme="majorHAnsi" w:hAnsiTheme="majorHAnsi" w:cstheme="majorHAnsi"/>
                <w:sz w:val="20"/>
                <w:szCs w:val="20"/>
              </w:rPr>
              <w:t>control: Minimize</w:t>
            </w:r>
            <w:r w:rsidRPr="00BB329E">
              <w:rPr>
                <w:rFonts w:asciiTheme="majorHAnsi" w:hAnsiTheme="majorHAnsi" w:cstheme="majorHAnsi"/>
                <w:sz w:val="20"/>
                <w:szCs w:val="20"/>
              </w:rPr>
              <w:t xml:space="preserve"> the amount of bare soil by staggered earthworks and leaving as much ground cover as achievable throughout construction. Protect erosion-prone regions and ensure that activities within and next to the construction camp and work zones do not result in excessive soil erosion. For adequate rehabilitation growth, repair all erosion damage promptly, no later than six months before the maintenance period ends. Limit the concentration of surface or stormwater and the flow down of water </w:t>
            </w:r>
            <w:r w:rsidRPr="00BB329E">
              <w:rPr>
                <w:rFonts w:asciiTheme="majorHAnsi" w:hAnsiTheme="majorHAnsi" w:cstheme="majorHAnsi"/>
                <w:sz w:val="20"/>
                <w:szCs w:val="20"/>
              </w:rPr>
              <w:lastRenderedPageBreak/>
              <w:t>through or fill slopes or along pipeline routes.</w:t>
            </w:r>
          </w:p>
        </w:tc>
      </w:tr>
      <w:tr w:rsidR="00206538" w:rsidRPr="00BB329E" w14:paraId="718CF0ED" w14:textId="77777777" w:rsidTr="000615BD">
        <w:trPr>
          <w:trHeight w:val="1399"/>
          <w:jc w:val="center"/>
        </w:trPr>
        <w:tc>
          <w:tcPr>
            <w:tcW w:w="987" w:type="dxa"/>
            <w:vMerge/>
            <w:shd w:val="clear" w:color="auto" w:fill="BDD6EE" w:themeFill="accent5" w:themeFillTint="66"/>
          </w:tcPr>
          <w:p w14:paraId="5258E81C" w14:textId="77777777" w:rsidR="00206538" w:rsidRPr="00BB329E" w:rsidRDefault="00206538" w:rsidP="00741827">
            <w:pPr>
              <w:rPr>
                <w:rFonts w:asciiTheme="majorHAnsi" w:hAnsiTheme="majorHAnsi" w:cstheme="majorHAnsi"/>
                <w:sz w:val="20"/>
                <w:szCs w:val="20"/>
              </w:rPr>
            </w:pPr>
          </w:p>
        </w:tc>
        <w:tc>
          <w:tcPr>
            <w:tcW w:w="1984" w:type="dxa"/>
            <w:vMerge/>
          </w:tcPr>
          <w:p w14:paraId="37CD586F"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5BC66121"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648921C7"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7BE1B39E"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1CB4BCEC"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5CC05B69"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4</w:t>
            </w:r>
          </w:p>
        </w:tc>
        <w:tc>
          <w:tcPr>
            <w:tcW w:w="1276" w:type="dxa"/>
            <w:vMerge/>
            <w:shd w:val="clear" w:color="auto" w:fill="F7CAAC" w:themeFill="accent2" w:themeFillTint="66"/>
          </w:tcPr>
          <w:p w14:paraId="5A7FB56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05EACE5"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B1BB8C9"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7A525C58" w14:textId="77777777" w:rsidTr="000615BD">
        <w:trPr>
          <w:trHeight w:val="1124"/>
          <w:jc w:val="center"/>
        </w:trPr>
        <w:tc>
          <w:tcPr>
            <w:tcW w:w="987" w:type="dxa"/>
            <w:vMerge/>
            <w:shd w:val="clear" w:color="auto" w:fill="BDD6EE" w:themeFill="accent5" w:themeFillTint="66"/>
          </w:tcPr>
          <w:p w14:paraId="4703A251" w14:textId="77777777" w:rsidR="00206538" w:rsidRPr="00BB329E" w:rsidRDefault="00206538" w:rsidP="00741827">
            <w:pPr>
              <w:rPr>
                <w:rFonts w:asciiTheme="majorHAnsi" w:hAnsiTheme="majorHAnsi" w:cstheme="majorHAnsi"/>
                <w:sz w:val="20"/>
                <w:szCs w:val="20"/>
              </w:rPr>
            </w:pPr>
          </w:p>
        </w:tc>
        <w:tc>
          <w:tcPr>
            <w:tcW w:w="1984" w:type="dxa"/>
            <w:vMerge/>
          </w:tcPr>
          <w:p w14:paraId="7176DEC1"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784C9070"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2C4E227B"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4C8DA405"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0DA3DC3" w14:textId="77777777" w:rsidR="00206538" w:rsidRPr="00BB329E" w:rsidRDefault="00206538" w:rsidP="00741827">
            <w:pPr>
              <w:pStyle w:val="TableParagraph"/>
              <w:ind w:left="92"/>
              <w:rPr>
                <w:rFonts w:asciiTheme="majorHAnsi" w:hAnsiTheme="majorHAnsi" w:cstheme="majorHAnsi"/>
                <w:sz w:val="20"/>
                <w:szCs w:val="20"/>
              </w:rPr>
            </w:pPr>
          </w:p>
        </w:tc>
        <w:tc>
          <w:tcPr>
            <w:tcW w:w="0" w:type="dxa"/>
            <w:vMerge/>
            <w:shd w:val="clear" w:color="auto" w:fill="FFFFFF" w:themeFill="background1"/>
          </w:tcPr>
          <w:p w14:paraId="7F805BE5"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57ABC2F" w14:textId="77777777" w:rsidTr="000615BD">
        <w:trPr>
          <w:trHeight w:val="1770"/>
          <w:jc w:val="center"/>
        </w:trPr>
        <w:tc>
          <w:tcPr>
            <w:tcW w:w="987" w:type="dxa"/>
            <w:vMerge/>
            <w:shd w:val="clear" w:color="auto" w:fill="BDD6EE" w:themeFill="accent5" w:themeFillTint="66"/>
          </w:tcPr>
          <w:p w14:paraId="44AD9B6C" w14:textId="77777777" w:rsidR="00206538" w:rsidRPr="00BB329E" w:rsidRDefault="00206538" w:rsidP="00741827">
            <w:pPr>
              <w:rPr>
                <w:rFonts w:asciiTheme="majorHAnsi" w:hAnsiTheme="majorHAnsi" w:cstheme="majorHAnsi"/>
                <w:sz w:val="20"/>
                <w:szCs w:val="20"/>
              </w:rPr>
            </w:pPr>
          </w:p>
        </w:tc>
        <w:tc>
          <w:tcPr>
            <w:tcW w:w="1984" w:type="dxa"/>
            <w:vMerge/>
          </w:tcPr>
          <w:p w14:paraId="53305706"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00876464"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6522F052"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86A6923"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75501F81"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1DD5961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25ECD949"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A589DF0"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4AFC08E"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7AAE667C" w14:textId="77777777" w:rsidTr="000615BD">
        <w:trPr>
          <w:trHeight w:val="766"/>
          <w:jc w:val="center"/>
        </w:trPr>
        <w:tc>
          <w:tcPr>
            <w:tcW w:w="987" w:type="dxa"/>
            <w:vMerge/>
            <w:shd w:val="clear" w:color="auto" w:fill="BDD6EE" w:themeFill="accent5" w:themeFillTint="66"/>
          </w:tcPr>
          <w:p w14:paraId="3092448C" w14:textId="77777777" w:rsidR="00206538" w:rsidRPr="00BB329E" w:rsidRDefault="00206538" w:rsidP="00741827">
            <w:pPr>
              <w:rPr>
                <w:rFonts w:asciiTheme="majorHAnsi" w:hAnsiTheme="majorHAnsi" w:cstheme="majorHAnsi"/>
                <w:sz w:val="20"/>
                <w:szCs w:val="20"/>
              </w:rPr>
            </w:pPr>
          </w:p>
        </w:tc>
        <w:tc>
          <w:tcPr>
            <w:tcW w:w="1984" w:type="dxa"/>
            <w:vMerge w:val="restart"/>
          </w:tcPr>
          <w:p w14:paraId="765C70CB"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Improper removal and stockpile of topsoil</w:t>
            </w:r>
          </w:p>
        </w:tc>
        <w:tc>
          <w:tcPr>
            <w:tcW w:w="1560" w:type="dxa"/>
            <w:vMerge w:val="restart"/>
          </w:tcPr>
          <w:p w14:paraId="536015F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Loss and Damage to fertile topsoil</w:t>
            </w:r>
          </w:p>
        </w:tc>
        <w:tc>
          <w:tcPr>
            <w:tcW w:w="1843" w:type="dxa"/>
            <w:gridSpan w:val="4"/>
            <w:shd w:val="clear" w:color="auto" w:fill="FFFFFF" w:themeFill="background1"/>
          </w:tcPr>
          <w:p w14:paraId="2837155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643BAE4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099F904"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0" w:type="dxa"/>
            <w:vMerge w:val="restart"/>
            <w:shd w:val="clear" w:color="auto" w:fill="FFFFFF" w:themeFill="background1"/>
          </w:tcPr>
          <w:p w14:paraId="0DF2E7C5" w14:textId="72E71E5F"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Topsoil preservation during construction:</w:t>
            </w:r>
          </w:p>
          <w:p w14:paraId="3AB237D3"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•Topsoil should only be handled twice: first for stripping and stockpiling, and again for replacing, levelling, shaping, and scarifying.</w:t>
            </w:r>
          </w:p>
          <w:p w14:paraId="62146986"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Separate topsoil from subsoil while stockpiling</w:t>
            </w:r>
          </w:p>
          <w:p w14:paraId="43C376E7" w14:textId="77777777" w:rsidR="006E4958" w:rsidRPr="00BB329E" w:rsidRDefault="00206538" w:rsidP="00741827">
            <w:pPr>
              <w:spacing w:after="0"/>
              <w:rPr>
                <w:rFonts w:asciiTheme="majorHAnsi" w:eastAsia="Times New Roman" w:hAnsiTheme="majorHAnsi" w:cstheme="majorHAnsi"/>
                <w:color w:val="000000"/>
                <w:sz w:val="20"/>
                <w:szCs w:val="20"/>
                <w:shd w:val="clear" w:color="auto" w:fill="EDFAFF"/>
              </w:rPr>
            </w:pPr>
            <w:r w:rsidRPr="00BB329E">
              <w:rPr>
                <w:rFonts w:asciiTheme="majorHAnsi" w:hAnsiTheme="majorHAnsi" w:cstheme="majorHAnsi"/>
                <w:sz w:val="20"/>
                <w:szCs w:val="20"/>
              </w:rPr>
              <w:t>Protect stockpile areas from stormwater runoff and wind</w:t>
            </w:r>
            <w:r w:rsidRPr="00BB329E">
              <w:rPr>
                <w:rFonts w:asciiTheme="majorHAnsi" w:eastAsia="Times New Roman" w:hAnsiTheme="majorHAnsi" w:cstheme="majorHAnsi"/>
                <w:color w:val="000000"/>
                <w:sz w:val="20"/>
                <w:szCs w:val="20"/>
                <w:shd w:val="clear" w:color="auto" w:fill="EDFAFF"/>
              </w:rPr>
              <w:t>.</w:t>
            </w:r>
          </w:p>
          <w:p w14:paraId="47943D58" w14:textId="27850724" w:rsidR="00206538" w:rsidRPr="00BB329E" w:rsidRDefault="00206538" w:rsidP="00741827">
            <w:pPr>
              <w:spacing w:after="0"/>
              <w:rPr>
                <w:rFonts w:asciiTheme="majorHAnsi" w:hAnsiTheme="majorHAnsi" w:cstheme="majorHAnsi"/>
                <w:sz w:val="20"/>
                <w:szCs w:val="20"/>
              </w:rPr>
            </w:pPr>
            <w:r w:rsidRPr="00BB329E">
              <w:rPr>
                <w:rFonts w:asciiTheme="majorHAnsi" w:hAnsiTheme="majorHAnsi" w:cstheme="majorHAnsi"/>
                <w:sz w:val="20"/>
                <w:szCs w:val="20"/>
              </w:rPr>
              <w:t>•Topsoil heaps should not exceed 2.0 meters in height and should ideally be covered with mulch and remain weed-free.</w:t>
            </w:r>
          </w:p>
          <w:p w14:paraId="1D024218" w14:textId="4645FB9A"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xml:space="preserve">•Topsoil should not be compacted, and no objects should be placed or heaped on top of it. Stockpile topsoil for the shortest possible time, i.e., strip </w:t>
            </w:r>
            <w:r w:rsidR="006E4958" w:rsidRPr="00BB329E">
              <w:rPr>
                <w:rFonts w:asciiTheme="majorHAnsi" w:hAnsiTheme="majorHAnsi" w:cstheme="majorHAnsi"/>
                <w:sz w:val="20"/>
                <w:szCs w:val="20"/>
              </w:rPr>
              <w:t>directly</w:t>
            </w:r>
            <w:r w:rsidRPr="00BB329E">
              <w:rPr>
                <w:rFonts w:asciiTheme="majorHAnsi" w:hAnsiTheme="majorHAnsi" w:cstheme="majorHAnsi"/>
                <w:sz w:val="20"/>
                <w:szCs w:val="20"/>
              </w:rPr>
              <w:t xml:space="preserve"> before the required activity begins and refill as soon as it is finished.</w:t>
            </w:r>
          </w:p>
        </w:tc>
      </w:tr>
      <w:tr w:rsidR="00206538" w:rsidRPr="00BB329E" w14:paraId="6B6B6CAF" w14:textId="77777777" w:rsidTr="000615BD">
        <w:trPr>
          <w:trHeight w:val="562"/>
          <w:jc w:val="center"/>
        </w:trPr>
        <w:tc>
          <w:tcPr>
            <w:tcW w:w="987" w:type="dxa"/>
            <w:vMerge/>
            <w:shd w:val="clear" w:color="auto" w:fill="BDD6EE" w:themeFill="accent5" w:themeFillTint="66"/>
          </w:tcPr>
          <w:p w14:paraId="0F9EA61A" w14:textId="77777777" w:rsidR="00206538" w:rsidRPr="00BB329E" w:rsidRDefault="00206538" w:rsidP="00741827">
            <w:pPr>
              <w:rPr>
                <w:rFonts w:asciiTheme="majorHAnsi" w:hAnsiTheme="majorHAnsi" w:cstheme="majorHAnsi"/>
                <w:sz w:val="20"/>
                <w:szCs w:val="20"/>
              </w:rPr>
            </w:pPr>
          </w:p>
        </w:tc>
        <w:tc>
          <w:tcPr>
            <w:tcW w:w="1984" w:type="dxa"/>
            <w:vMerge/>
          </w:tcPr>
          <w:p w14:paraId="5456DB15"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231F91D7"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0D2ABD73"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3BB29E2C"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4E6ADD11"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74AFC24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15BCBCE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4A738F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E422AA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4A85C206" w14:textId="77777777" w:rsidTr="000615BD">
        <w:trPr>
          <w:trHeight w:val="732"/>
          <w:jc w:val="center"/>
        </w:trPr>
        <w:tc>
          <w:tcPr>
            <w:tcW w:w="987" w:type="dxa"/>
            <w:vMerge/>
            <w:shd w:val="clear" w:color="auto" w:fill="BDD6EE" w:themeFill="accent5" w:themeFillTint="66"/>
          </w:tcPr>
          <w:p w14:paraId="133566DE" w14:textId="77777777" w:rsidR="00206538" w:rsidRPr="00BB329E" w:rsidRDefault="00206538" w:rsidP="00741827">
            <w:pPr>
              <w:rPr>
                <w:rFonts w:asciiTheme="majorHAnsi" w:hAnsiTheme="majorHAnsi" w:cstheme="majorHAnsi"/>
                <w:sz w:val="20"/>
                <w:szCs w:val="20"/>
              </w:rPr>
            </w:pPr>
          </w:p>
        </w:tc>
        <w:tc>
          <w:tcPr>
            <w:tcW w:w="1984" w:type="dxa"/>
            <w:vMerge/>
          </w:tcPr>
          <w:p w14:paraId="02B81EB4"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6C7EA0E0"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50EEA823"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EB533BC"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388E9827" w14:textId="77777777" w:rsidR="00206538" w:rsidRPr="00BB329E" w:rsidRDefault="00206538" w:rsidP="00741827">
            <w:pPr>
              <w:pStyle w:val="TableParagraph"/>
              <w:ind w:left="92"/>
              <w:rPr>
                <w:rFonts w:asciiTheme="majorHAnsi" w:hAnsiTheme="majorHAnsi" w:cstheme="majorHAnsi"/>
                <w:sz w:val="20"/>
                <w:szCs w:val="20"/>
              </w:rPr>
            </w:pPr>
          </w:p>
        </w:tc>
        <w:tc>
          <w:tcPr>
            <w:tcW w:w="0" w:type="dxa"/>
            <w:vMerge/>
            <w:shd w:val="clear" w:color="auto" w:fill="FFFFFF" w:themeFill="background1"/>
          </w:tcPr>
          <w:p w14:paraId="516FD686"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2ED4D842" w14:textId="77777777" w:rsidTr="000615BD">
        <w:trPr>
          <w:trHeight w:val="732"/>
          <w:jc w:val="center"/>
        </w:trPr>
        <w:tc>
          <w:tcPr>
            <w:tcW w:w="987" w:type="dxa"/>
            <w:vMerge/>
            <w:shd w:val="clear" w:color="auto" w:fill="BDD6EE" w:themeFill="accent5" w:themeFillTint="66"/>
          </w:tcPr>
          <w:p w14:paraId="087136E0" w14:textId="77777777" w:rsidR="00206538" w:rsidRPr="00BB329E" w:rsidRDefault="00206538" w:rsidP="00741827">
            <w:pPr>
              <w:rPr>
                <w:rFonts w:asciiTheme="majorHAnsi" w:hAnsiTheme="majorHAnsi" w:cstheme="majorHAnsi"/>
                <w:sz w:val="20"/>
                <w:szCs w:val="20"/>
              </w:rPr>
            </w:pPr>
          </w:p>
        </w:tc>
        <w:tc>
          <w:tcPr>
            <w:tcW w:w="1984" w:type="dxa"/>
            <w:vMerge/>
          </w:tcPr>
          <w:p w14:paraId="7A52E8EB" w14:textId="77777777" w:rsidR="00206538" w:rsidRPr="00BB329E" w:rsidRDefault="00206538" w:rsidP="00741827">
            <w:pPr>
              <w:pStyle w:val="TableParagraph"/>
              <w:ind w:right="470"/>
              <w:rPr>
                <w:rFonts w:asciiTheme="majorHAnsi" w:hAnsiTheme="majorHAnsi" w:cstheme="majorHAnsi"/>
                <w:sz w:val="20"/>
                <w:szCs w:val="20"/>
              </w:rPr>
            </w:pPr>
          </w:p>
        </w:tc>
        <w:tc>
          <w:tcPr>
            <w:tcW w:w="1560" w:type="dxa"/>
            <w:vMerge/>
          </w:tcPr>
          <w:p w14:paraId="59BE6C64"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79511D41"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7DC3A27"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6AFC79B"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70894C30"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5E3CC732"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CB2A972"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D1B63E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1D7CDFB9" w14:textId="77777777" w:rsidTr="000615BD">
        <w:trPr>
          <w:trHeight w:val="429"/>
          <w:jc w:val="center"/>
        </w:trPr>
        <w:tc>
          <w:tcPr>
            <w:tcW w:w="987" w:type="dxa"/>
            <w:vMerge w:val="restart"/>
            <w:shd w:val="clear" w:color="auto" w:fill="BDD6EE" w:themeFill="accent5" w:themeFillTint="66"/>
            <w:textDirection w:val="btLr"/>
          </w:tcPr>
          <w:p w14:paraId="3679240F"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1984" w:type="dxa"/>
            <w:vMerge w:val="restart"/>
          </w:tcPr>
          <w:p w14:paraId="6069233F" w14:textId="1C5191AB"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Improper disposal, storage and littering of solid waste</w:t>
            </w:r>
          </w:p>
        </w:tc>
        <w:tc>
          <w:tcPr>
            <w:tcW w:w="1560" w:type="dxa"/>
            <w:vMerge w:val="restart"/>
          </w:tcPr>
          <w:p w14:paraId="3C7A12E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Soil pollution + irritant</w:t>
            </w:r>
          </w:p>
        </w:tc>
        <w:tc>
          <w:tcPr>
            <w:tcW w:w="1843" w:type="dxa"/>
            <w:gridSpan w:val="4"/>
            <w:shd w:val="clear" w:color="auto" w:fill="FFFFFF" w:themeFill="background1"/>
          </w:tcPr>
          <w:p w14:paraId="323350A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75A8F2DF"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00B050"/>
          </w:tcPr>
          <w:p w14:paraId="6D7A52AA"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0" w:type="dxa"/>
            <w:vMerge w:val="restart"/>
            <w:shd w:val="clear" w:color="auto" w:fill="FFFFFF" w:themeFill="background1"/>
          </w:tcPr>
          <w:p w14:paraId="08C23521"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Metals, bottles, and plastics should actively be separated and sent to a credible recycling program.  Solid waste should be kept in garbage bins and disposed of at a permitted dumping site. This has the dual impact of minimizing soil contamination while also promoting the preservation of important resources through recycling and/or reusing materials.</w:t>
            </w:r>
          </w:p>
        </w:tc>
      </w:tr>
      <w:tr w:rsidR="00206538" w:rsidRPr="00BB329E" w14:paraId="3C1470FF" w14:textId="77777777" w:rsidTr="000615BD">
        <w:trPr>
          <w:trHeight w:val="427"/>
          <w:jc w:val="center"/>
        </w:trPr>
        <w:tc>
          <w:tcPr>
            <w:tcW w:w="987" w:type="dxa"/>
            <w:vMerge/>
            <w:shd w:val="clear" w:color="auto" w:fill="BDD6EE" w:themeFill="accent5" w:themeFillTint="66"/>
            <w:textDirection w:val="btLr"/>
          </w:tcPr>
          <w:p w14:paraId="5A9F808A"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984" w:type="dxa"/>
            <w:vMerge/>
          </w:tcPr>
          <w:p w14:paraId="34132126" w14:textId="77777777" w:rsidR="00206538" w:rsidRPr="00BB329E" w:rsidRDefault="00206538" w:rsidP="00741827">
            <w:pPr>
              <w:pStyle w:val="TableParagraph"/>
              <w:ind w:right="278"/>
              <w:rPr>
                <w:rFonts w:asciiTheme="majorHAnsi" w:hAnsiTheme="majorHAnsi" w:cstheme="majorHAnsi"/>
                <w:sz w:val="20"/>
                <w:szCs w:val="20"/>
              </w:rPr>
            </w:pPr>
          </w:p>
        </w:tc>
        <w:tc>
          <w:tcPr>
            <w:tcW w:w="1560" w:type="dxa"/>
            <w:vMerge/>
          </w:tcPr>
          <w:p w14:paraId="5CEB81AD"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51DA9FA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4B2B2F9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52CDABF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0" w:type="dxa"/>
            <w:shd w:val="clear" w:color="auto" w:fill="FFFFFF" w:themeFill="background1"/>
          </w:tcPr>
          <w:p w14:paraId="374B031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53C2537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108A1F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33B7C18"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18BF8AF4" w14:textId="77777777" w:rsidTr="000615BD">
        <w:trPr>
          <w:trHeight w:val="427"/>
          <w:jc w:val="center"/>
        </w:trPr>
        <w:tc>
          <w:tcPr>
            <w:tcW w:w="987" w:type="dxa"/>
            <w:vMerge/>
            <w:shd w:val="clear" w:color="auto" w:fill="BDD6EE" w:themeFill="accent5" w:themeFillTint="66"/>
            <w:textDirection w:val="btLr"/>
          </w:tcPr>
          <w:p w14:paraId="773FBD07"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984" w:type="dxa"/>
            <w:vMerge/>
          </w:tcPr>
          <w:p w14:paraId="63439FF0" w14:textId="77777777" w:rsidR="00206538" w:rsidRPr="00BB329E" w:rsidRDefault="00206538" w:rsidP="00741827">
            <w:pPr>
              <w:pStyle w:val="TableParagraph"/>
              <w:ind w:right="278"/>
              <w:rPr>
                <w:rFonts w:asciiTheme="majorHAnsi" w:hAnsiTheme="majorHAnsi" w:cstheme="majorHAnsi"/>
                <w:sz w:val="20"/>
                <w:szCs w:val="20"/>
              </w:rPr>
            </w:pPr>
          </w:p>
        </w:tc>
        <w:tc>
          <w:tcPr>
            <w:tcW w:w="1560" w:type="dxa"/>
            <w:vMerge/>
          </w:tcPr>
          <w:p w14:paraId="345BB7B2"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3DA2E4A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2D2AD55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F46B841" w14:textId="77777777" w:rsidR="00206538" w:rsidRPr="00BB329E" w:rsidRDefault="00206538" w:rsidP="00741827">
            <w:pPr>
              <w:pStyle w:val="TableParagraph"/>
              <w:ind w:left="92"/>
              <w:rPr>
                <w:rFonts w:asciiTheme="majorHAnsi" w:hAnsiTheme="majorHAnsi" w:cstheme="majorHAnsi"/>
                <w:sz w:val="20"/>
                <w:szCs w:val="20"/>
              </w:rPr>
            </w:pPr>
          </w:p>
        </w:tc>
        <w:tc>
          <w:tcPr>
            <w:tcW w:w="0" w:type="dxa"/>
            <w:vMerge/>
            <w:shd w:val="clear" w:color="auto" w:fill="FFFFFF" w:themeFill="background1"/>
          </w:tcPr>
          <w:p w14:paraId="37176D0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357727B" w14:textId="77777777" w:rsidTr="000615BD">
        <w:trPr>
          <w:trHeight w:val="427"/>
          <w:jc w:val="center"/>
        </w:trPr>
        <w:tc>
          <w:tcPr>
            <w:tcW w:w="987" w:type="dxa"/>
            <w:vMerge/>
            <w:shd w:val="clear" w:color="auto" w:fill="BDD6EE" w:themeFill="accent5" w:themeFillTint="66"/>
            <w:textDirection w:val="btLr"/>
          </w:tcPr>
          <w:p w14:paraId="07427674"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984" w:type="dxa"/>
            <w:vMerge/>
          </w:tcPr>
          <w:p w14:paraId="1BC70261" w14:textId="77777777" w:rsidR="00206538" w:rsidRPr="00BB329E" w:rsidRDefault="00206538" w:rsidP="00741827">
            <w:pPr>
              <w:pStyle w:val="TableParagraph"/>
              <w:ind w:right="278"/>
              <w:rPr>
                <w:rFonts w:asciiTheme="majorHAnsi" w:hAnsiTheme="majorHAnsi" w:cstheme="majorHAnsi"/>
                <w:sz w:val="20"/>
                <w:szCs w:val="20"/>
              </w:rPr>
            </w:pPr>
          </w:p>
        </w:tc>
        <w:tc>
          <w:tcPr>
            <w:tcW w:w="1560" w:type="dxa"/>
            <w:vMerge/>
          </w:tcPr>
          <w:p w14:paraId="3CB30C98" w14:textId="77777777" w:rsidR="00206538" w:rsidRPr="00BB329E" w:rsidRDefault="00206538" w:rsidP="00741827">
            <w:pPr>
              <w:pStyle w:val="TableParagraph"/>
              <w:rPr>
                <w:rFonts w:asciiTheme="majorHAnsi" w:hAnsiTheme="majorHAnsi" w:cstheme="majorHAnsi"/>
                <w:sz w:val="20"/>
                <w:szCs w:val="20"/>
              </w:rPr>
            </w:pPr>
          </w:p>
        </w:tc>
        <w:tc>
          <w:tcPr>
            <w:tcW w:w="566" w:type="dxa"/>
            <w:shd w:val="clear" w:color="auto" w:fill="FFFFFF" w:themeFill="background1"/>
          </w:tcPr>
          <w:p w14:paraId="3BF6F66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C5725A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064B806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198902D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83F111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67FFD37"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72220F6"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C191EAE" w14:textId="77777777" w:rsidTr="000615BD">
        <w:trPr>
          <w:trHeight w:val="301"/>
          <w:jc w:val="center"/>
        </w:trPr>
        <w:tc>
          <w:tcPr>
            <w:tcW w:w="987" w:type="dxa"/>
            <w:vMerge/>
            <w:shd w:val="clear" w:color="auto" w:fill="BDD6EE" w:themeFill="accent5" w:themeFillTint="66"/>
          </w:tcPr>
          <w:p w14:paraId="5CCFAEDA" w14:textId="77777777" w:rsidR="00206538" w:rsidRPr="00BB329E" w:rsidRDefault="00206538" w:rsidP="00741827">
            <w:pPr>
              <w:rPr>
                <w:rFonts w:asciiTheme="majorHAnsi" w:hAnsiTheme="majorHAnsi" w:cstheme="majorHAnsi"/>
                <w:sz w:val="20"/>
                <w:szCs w:val="20"/>
              </w:rPr>
            </w:pPr>
          </w:p>
        </w:tc>
        <w:tc>
          <w:tcPr>
            <w:tcW w:w="1984" w:type="dxa"/>
            <w:vMerge w:val="restart"/>
          </w:tcPr>
          <w:p w14:paraId="2673B6B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Leaks from the</w:t>
            </w:r>
          </w:p>
          <w:p w14:paraId="4034617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sanitation system</w:t>
            </w:r>
          </w:p>
        </w:tc>
        <w:tc>
          <w:tcPr>
            <w:tcW w:w="1560" w:type="dxa"/>
            <w:vMerge w:val="restart"/>
          </w:tcPr>
          <w:p w14:paraId="348B0E48"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Contamination / pollution of soil</w:t>
            </w:r>
          </w:p>
        </w:tc>
        <w:tc>
          <w:tcPr>
            <w:tcW w:w="1843" w:type="dxa"/>
            <w:gridSpan w:val="4"/>
            <w:shd w:val="clear" w:color="auto" w:fill="FFFFFF" w:themeFill="background1"/>
          </w:tcPr>
          <w:p w14:paraId="55AFBF04"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523FD4A5"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5CD8FC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Low</w:t>
            </w:r>
          </w:p>
        </w:tc>
        <w:tc>
          <w:tcPr>
            <w:tcW w:w="0" w:type="dxa"/>
            <w:vMerge w:val="restart"/>
            <w:shd w:val="clear" w:color="auto" w:fill="FFFFFF" w:themeFill="background1"/>
          </w:tcPr>
          <w:p w14:paraId="6A11132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Any leaks or malfunctions in the sanitation system should be reported and corrected as soon as possible.</w:t>
            </w:r>
          </w:p>
        </w:tc>
      </w:tr>
      <w:tr w:rsidR="00206538" w:rsidRPr="00BB329E" w14:paraId="6E8B0EAF" w14:textId="77777777" w:rsidTr="000615BD">
        <w:trPr>
          <w:trHeight w:val="264"/>
          <w:jc w:val="center"/>
        </w:trPr>
        <w:tc>
          <w:tcPr>
            <w:tcW w:w="987" w:type="dxa"/>
            <w:vMerge/>
            <w:shd w:val="clear" w:color="auto" w:fill="BDD6EE" w:themeFill="accent5" w:themeFillTint="66"/>
          </w:tcPr>
          <w:p w14:paraId="5ABACCAE" w14:textId="77777777" w:rsidR="00206538" w:rsidRPr="00BB329E" w:rsidRDefault="00206538" w:rsidP="00741827">
            <w:pPr>
              <w:rPr>
                <w:rFonts w:asciiTheme="majorHAnsi" w:hAnsiTheme="majorHAnsi" w:cstheme="majorHAnsi"/>
                <w:sz w:val="20"/>
                <w:szCs w:val="20"/>
              </w:rPr>
            </w:pPr>
          </w:p>
        </w:tc>
        <w:tc>
          <w:tcPr>
            <w:tcW w:w="1984" w:type="dxa"/>
            <w:vMerge/>
          </w:tcPr>
          <w:p w14:paraId="4B4B1663"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1AA6B261" w14:textId="77777777" w:rsidR="00206538" w:rsidRPr="00BB329E" w:rsidRDefault="00206538" w:rsidP="00741827">
            <w:pPr>
              <w:pStyle w:val="TableParagraph"/>
              <w:ind w:right="326"/>
              <w:rPr>
                <w:rFonts w:asciiTheme="majorHAnsi" w:hAnsiTheme="majorHAnsi" w:cstheme="majorHAnsi"/>
                <w:sz w:val="20"/>
                <w:szCs w:val="20"/>
              </w:rPr>
            </w:pPr>
          </w:p>
        </w:tc>
        <w:tc>
          <w:tcPr>
            <w:tcW w:w="566" w:type="dxa"/>
            <w:shd w:val="clear" w:color="auto" w:fill="FFFFFF" w:themeFill="background1"/>
          </w:tcPr>
          <w:p w14:paraId="0815E19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4A7D54F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4530ACF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7769676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21B01603"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B492ADB"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40FE157C"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C2D6DE1" w14:textId="77777777" w:rsidTr="000615BD">
        <w:trPr>
          <w:trHeight w:val="270"/>
          <w:jc w:val="center"/>
        </w:trPr>
        <w:tc>
          <w:tcPr>
            <w:tcW w:w="987" w:type="dxa"/>
            <w:vMerge/>
            <w:shd w:val="clear" w:color="auto" w:fill="BDD6EE" w:themeFill="accent5" w:themeFillTint="66"/>
          </w:tcPr>
          <w:p w14:paraId="67BF4B34" w14:textId="77777777" w:rsidR="00206538" w:rsidRPr="00BB329E" w:rsidRDefault="00206538" w:rsidP="00741827">
            <w:pPr>
              <w:rPr>
                <w:rFonts w:asciiTheme="majorHAnsi" w:hAnsiTheme="majorHAnsi" w:cstheme="majorHAnsi"/>
                <w:sz w:val="20"/>
                <w:szCs w:val="20"/>
              </w:rPr>
            </w:pPr>
          </w:p>
        </w:tc>
        <w:tc>
          <w:tcPr>
            <w:tcW w:w="1984" w:type="dxa"/>
            <w:vMerge/>
          </w:tcPr>
          <w:p w14:paraId="30B4FF01"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2AA79F88" w14:textId="77777777" w:rsidR="00206538" w:rsidRPr="00BB329E" w:rsidRDefault="00206538" w:rsidP="00741827">
            <w:pPr>
              <w:pStyle w:val="TableParagraph"/>
              <w:ind w:right="326"/>
              <w:rPr>
                <w:rFonts w:asciiTheme="majorHAnsi" w:hAnsiTheme="majorHAnsi" w:cstheme="majorHAnsi"/>
                <w:sz w:val="20"/>
                <w:szCs w:val="20"/>
              </w:rPr>
            </w:pPr>
          </w:p>
        </w:tc>
        <w:tc>
          <w:tcPr>
            <w:tcW w:w="1843" w:type="dxa"/>
            <w:gridSpan w:val="4"/>
            <w:shd w:val="clear" w:color="auto" w:fill="FFFFFF" w:themeFill="background1"/>
          </w:tcPr>
          <w:p w14:paraId="7B9FF9E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4342D00F"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534B1AD" w14:textId="77777777" w:rsidR="00206538" w:rsidRPr="00BB329E" w:rsidRDefault="00206538" w:rsidP="00741827">
            <w:pPr>
              <w:pStyle w:val="TableParagraph"/>
              <w:rPr>
                <w:rFonts w:asciiTheme="majorHAnsi" w:hAnsiTheme="majorHAnsi" w:cstheme="majorHAnsi"/>
                <w:sz w:val="20"/>
                <w:szCs w:val="20"/>
              </w:rPr>
            </w:pPr>
          </w:p>
        </w:tc>
        <w:tc>
          <w:tcPr>
            <w:tcW w:w="0" w:type="dxa"/>
            <w:vMerge/>
            <w:shd w:val="clear" w:color="auto" w:fill="FFFFFF" w:themeFill="background1"/>
          </w:tcPr>
          <w:p w14:paraId="01913F13"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0BD99DB" w14:textId="77777777" w:rsidTr="000615BD">
        <w:trPr>
          <w:trHeight w:val="273"/>
          <w:jc w:val="center"/>
        </w:trPr>
        <w:tc>
          <w:tcPr>
            <w:tcW w:w="987" w:type="dxa"/>
            <w:vMerge/>
            <w:shd w:val="clear" w:color="auto" w:fill="BDD6EE" w:themeFill="accent5" w:themeFillTint="66"/>
          </w:tcPr>
          <w:p w14:paraId="35DD3080" w14:textId="77777777" w:rsidR="00206538" w:rsidRPr="00BB329E" w:rsidRDefault="00206538" w:rsidP="00741827">
            <w:pPr>
              <w:rPr>
                <w:rFonts w:asciiTheme="majorHAnsi" w:hAnsiTheme="majorHAnsi" w:cstheme="majorHAnsi"/>
                <w:sz w:val="20"/>
                <w:szCs w:val="20"/>
              </w:rPr>
            </w:pPr>
          </w:p>
        </w:tc>
        <w:tc>
          <w:tcPr>
            <w:tcW w:w="1984" w:type="dxa"/>
            <w:vMerge/>
          </w:tcPr>
          <w:p w14:paraId="019A62B0"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1AC8B8A8" w14:textId="77777777" w:rsidR="00206538" w:rsidRPr="00BB329E" w:rsidRDefault="00206538" w:rsidP="00741827">
            <w:pPr>
              <w:pStyle w:val="TableParagraph"/>
              <w:ind w:right="326"/>
              <w:rPr>
                <w:rFonts w:asciiTheme="majorHAnsi" w:hAnsiTheme="majorHAnsi" w:cstheme="majorHAnsi"/>
                <w:sz w:val="20"/>
                <w:szCs w:val="20"/>
              </w:rPr>
            </w:pPr>
          </w:p>
        </w:tc>
        <w:tc>
          <w:tcPr>
            <w:tcW w:w="566" w:type="dxa"/>
            <w:shd w:val="clear" w:color="auto" w:fill="FFFFFF" w:themeFill="background1"/>
          </w:tcPr>
          <w:p w14:paraId="2160B9C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6C40E3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7A61A93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0FA637C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76B7A35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E0221B6"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32D42C8B"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5DA8E8C" w14:textId="77777777" w:rsidTr="000615BD">
        <w:trPr>
          <w:trHeight w:val="420"/>
          <w:jc w:val="center"/>
        </w:trPr>
        <w:tc>
          <w:tcPr>
            <w:tcW w:w="987" w:type="dxa"/>
            <w:vMerge/>
            <w:shd w:val="clear" w:color="auto" w:fill="BDD6EE" w:themeFill="accent5" w:themeFillTint="66"/>
          </w:tcPr>
          <w:p w14:paraId="54C4135D" w14:textId="77777777" w:rsidR="00206538" w:rsidRPr="00BB329E" w:rsidRDefault="00206538" w:rsidP="00741827">
            <w:pPr>
              <w:rPr>
                <w:rFonts w:asciiTheme="majorHAnsi" w:hAnsiTheme="majorHAnsi" w:cstheme="majorHAnsi"/>
                <w:sz w:val="20"/>
                <w:szCs w:val="20"/>
              </w:rPr>
            </w:pPr>
          </w:p>
        </w:tc>
        <w:tc>
          <w:tcPr>
            <w:tcW w:w="1984" w:type="dxa"/>
            <w:vMerge w:val="restart"/>
          </w:tcPr>
          <w:p w14:paraId="0127C87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Enhanced run-off during severe precipitation events as a result of cleared areas</w:t>
            </w:r>
          </w:p>
        </w:tc>
        <w:tc>
          <w:tcPr>
            <w:tcW w:w="1560" w:type="dxa"/>
            <w:vMerge w:val="restart"/>
          </w:tcPr>
          <w:p w14:paraId="6E41D2AB"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 xml:space="preserve">Topsoil erosion and structural deterioration, particularly on </w:t>
            </w:r>
            <w:r w:rsidRPr="00BB329E">
              <w:rPr>
                <w:rFonts w:asciiTheme="majorHAnsi" w:hAnsiTheme="majorHAnsi" w:cstheme="majorHAnsi"/>
                <w:sz w:val="20"/>
                <w:szCs w:val="20"/>
              </w:rPr>
              <w:lastRenderedPageBreak/>
              <w:t>steeper slopes</w:t>
            </w:r>
          </w:p>
        </w:tc>
        <w:tc>
          <w:tcPr>
            <w:tcW w:w="1843" w:type="dxa"/>
            <w:gridSpan w:val="4"/>
            <w:shd w:val="clear" w:color="auto" w:fill="FFFFFF" w:themeFill="background1"/>
          </w:tcPr>
          <w:p w14:paraId="6E3BE3BA"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lastRenderedPageBreak/>
              <w:t>Before mitigation</w:t>
            </w:r>
          </w:p>
        </w:tc>
        <w:tc>
          <w:tcPr>
            <w:tcW w:w="1276" w:type="dxa"/>
            <w:vMerge w:val="restart"/>
            <w:shd w:val="clear" w:color="auto" w:fill="F7CAAC" w:themeFill="accent2" w:themeFillTint="66"/>
          </w:tcPr>
          <w:p w14:paraId="0A9C5AD3"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2B54F4B2"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0" w:type="dxa"/>
            <w:vMerge w:val="restart"/>
            <w:shd w:val="clear" w:color="auto" w:fill="FFFFFF" w:themeFill="background1"/>
          </w:tcPr>
          <w:p w14:paraId="753C124C"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After the construction phase, cleared areas should be re-vegetated with native flora to minimize erosion.</w:t>
            </w:r>
          </w:p>
          <w:p w14:paraId="1C96F24F"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xml:space="preserve">• All building structures' gutters can be built to channel rainwater to water storage tanks/containers, where they can be reused in gardens (if possible). This will reduce </w:t>
            </w:r>
            <w:r w:rsidRPr="00BB329E">
              <w:rPr>
                <w:rFonts w:asciiTheme="majorHAnsi" w:hAnsiTheme="majorHAnsi" w:cstheme="majorHAnsi"/>
                <w:sz w:val="20"/>
                <w:szCs w:val="20"/>
              </w:rPr>
              <w:lastRenderedPageBreak/>
              <w:t>stormwater runoff and put less strain on the water system.</w:t>
            </w:r>
          </w:p>
        </w:tc>
      </w:tr>
      <w:tr w:rsidR="00206538" w:rsidRPr="00BB329E" w14:paraId="2D5BF489" w14:textId="77777777" w:rsidTr="000615BD">
        <w:trPr>
          <w:trHeight w:val="365"/>
          <w:jc w:val="center"/>
        </w:trPr>
        <w:tc>
          <w:tcPr>
            <w:tcW w:w="987" w:type="dxa"/>
            <w:vMerge/>
            <w:shd w:val="clear" w:color="auto" w:fill="BDD6EE" w:themeFill="accent5" w:themeFillTint="66"/>
          </w:tcPr>
          <w:p w14:paraId="0C9B8680" w14:textId="77777777" w:rsidR="00206538" w:rsidRPr="00BB329E" w:rsidRDefault="00206538" w:rsidP="00741827">
            <w:pPr>
              <w:rPr>
                <w:rFonts w:asciiTheme="majorHAnsi" w:hAnsiTheme="majorHAnsi" w:cstheme="majorHAnsi"/>
                <w:sz w:val="20"/>
                <w:szCs w:val="20"/>
              </w:rPr>
            </w:pPr>
          </w:p>
        </w:tc>
        <w:tc>
          <w:tcPr>
            <w:tcW w:w="1984" w:type="dxa"/>
            <w:vMerge/>
          </w:tcPr>
          <w:p w14:paraId="458396B8"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6439EFDA" w14:textId="77777777" w:rsidR="00206538" w:rsidRPr="00BB329E" w:rsidRDefault="00206538" w:rsidP="00741827">
            <w:pPr>
              <w:pStyle w:val="TableParagraph"/>
              <w:ind w:right="326"/>
              <w:rPr>
                <w:rFonts w:asciiTheme="majorHAnsi" w:hAnsiTheme="majorHAnsi" w:cstheme="majorHAnsi"/>
                <w:sz w:val="20"/>
                <w:szCs w:val="20"/>
              </w:rPr>
            </w:pPr>
          </w:p>
        </w:tc>
        <w:tc>
          <w:tcPr>
            <w:tcW w:w="566" w:type="dxa"/>
            <w:shd w:val="clear" w:color="auto" w:fill="FFFFFF" w:themeFill="background1"/>
          </w:tcPr>
          <w:p w14:paraId="1DB36453" w14:textId="77777777" w:rsidR="00206538" w:rsidRPr="00BB329E" w:rsidRDefault="00206538" w:rsidP="00741827">
            <w:pPr>
              <w:pStyle w:val="TableParagraph"/>
              <w:ind w:right="368"/>
              <w:rPr>
                <w:rFonts w:asciiTheme="majorHAnsi" w:hAnsiTheme="majorHAnsi" w:cstheme="majorHAnsi"/>
                <w:sz w:val="20"/>
                <w:szCs w:val="20"/>
              </w:rPr>
            </w:pPr>
          </w:p>
        </w:tc>
        <w:tc>
          <w:tcPr>
            <w:tcW w:w="426" w:type="dxa"/>
            <w:shd w:val="clear" w:color="auto" w:fill="FFFFFF" w:themeFill="background1"/>
          </w:tcPr>
          <w:p w14:paraId="061C8DBC" w14:textId="77777777" w:rsidR="00206538" w:rsidRPr="00BB329E" w:rsidRDefault="00206538" w:rsidP="00741827">
            <w:pPr>
              <w:pStyle w:val="TableParagraph"/>
              <w:ind w:right="368"/>
              <w:rPr>
                <w:rFonts w:asciiTheme="majorHAnsi" w:hAnsiTheme="majorHAnsi" w:cstheme="majorHAnsi"/>
                <w:sz w:val="20"/>
                <w:szCs w:val="20"/>
              </w:rPr>
            </w:pPr>
          </w:p>
        </w:tc>
        <w:tc>
          <w:tcPr>
            <w:tcW w:w="425" w:type="dxa"/>
            <w:shd w:val="clear" w:color="auto" w:fill="FFFFFF" w:themeFill="background1"/>
          </w:tcPr>
          <w:p w14:paraId="10762703" w14:textId="77777777" w:rsidR="00206538" w:rsidRPr="00BB329E" w:rsidRDefault="00206538" w:rsidP="00741827">
            <w:pPr>
              <w:pStyle w:val="TableParagraph"/>
              <w:ind w:right="368"/>
              <w:rPr>
                <w:rFonts w:asciiTheme="majorHAnsi" w:hAnsiTheme="majorHAnsi" w:cstheme="majorHAnsi"/>
                <w:sz w:val="20"/>
                <w:szCs w:val="20"/>
              </w:rPr>
            </w:pPr>
          </w:p>
        </w:tc>
        <w:tc>
          <w:tcPr>
            <w:tcW w:w="0" w:type="dxa"/>
            <w:shd w:val="clear" w:color="auto" w:fill="FFFFFF" w:themeFill="background1"/>
          </w:tcPr>
          <w:p w14:paraId="1FC35D08" w14:textId="77777777" w:rsidR="00206538" w:rsidRPr="00BB329E" w:rsidRDefault="00206538" w:rsidP="00741827">
            <w:pPr>
              <w:pStyle w:val="TableParagraph"/>
              <w:ind w:right="368"/>
              <w:rPr>
                <w:rFonts w:asciiTheme="majorHAnsi" w:hAnsiTheme="majorHAnsi" w:cstheme="majorHAnsi"/>
                <w:sz w:val="20"/>
                <w:szCs w:val="20"/>
              </w:rPr>
            </w:pPr>
          </w:p>
        </w:tc>
        <w:tc>
          <w:tcPr>
            <w:tcW w:w="1276" w:type="dxa"/>
            <w:vMerge/>
            <w:shd w:val="clear" w:color="auto" w:fill="F7CAAC" w:themeFill="accent2" w:themeFillTint="66"/>
          </w:tcPr>
          <w:p w14:paraId="24D4C59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1ABEDFF"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BD60A75"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7775630C" w14:textId="77777777" w:rsidTr="000615BD">
        <w:trPr>
          <w:trHeight w:val="464"/>
          <w:jc w:val="center"/>
        </w:trPr>
        <w:tc>
          <w:tcPr>
            <w:tcW w:w="987" w:type="dxa"/>
            <w:vMerge/>
            <w:shd w:val="clear" w:color="auto" w:fill="BDD6EE" w:themeFill="accent5" w:themeFillTint="66"/>
          </w:tcPr>
          <w:p w14:paraId="3BC0F0EE" w14:textId="77777777" w:rsidR="00206538" w:rsidRPr="00BB329E" w:rsidRDefault="00206538" w:rsidP="00741827">
            <w:pPr>
              <w:rPr>
                <w:rFonts w:asciiTheme="majorHAnsi" w:hAnsiTheme="majorHAnsi" w:cstheme="majorHAnsi"/>
                <w:sz w:val="20"/>
                <w:szCs w:val="20"/>
              </w:rPr>
            </w:pPr>
          </w:p>
        </w:tc>
        <w:tc>
          <w:tcPr>
            <w:tcW w:w="1984" w:type="dxa"/>
            <w:vMerge/>
          </w:tcPr>
          <w:p w14:paraId="73E7A709"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18FFF68A" w14:textId="77777777" w:rsidR="00206538" w:rsidRPr="00BB329E" w:rsidRDefault="00206538" w:rsidP="00741827">
            <w:pPr>
              <w:pStyle w:val="TableParagraph"/>
              <w:ind w:right="326"/>
              <w:rPr>
                <w:rFonts w:asciiTheme="majorHAnsi" w:hAnsiTheme="majorHAnsi" w:cstheme="majorHAnsi"/>
                <w:sz w:val="20"/>
                <w:szCs w:val="20"/>
              </w:rPr>
            </w:pPr>
          </w:p>
        </w:tc>
        <w:tc>
          <w:tcPr>
            <w:tcW w:w="566" w:type="dxa"/>
            <w:shd w:val="clear" w:color="auto" w:fill="FFFFFF" w:themeFill="background1"/>
          </w:tcPr>
          <w:p w14:paraId="2EA1BFC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E46551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3B3AFE2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0" w:type="dxa"/>
            <w:shd w:val="clear" w:color="auto" w:fill="FFFFFF" w:themeFill="background1"/>
          </w:tcPr>
          <w:p w14:paraId="61347A0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353B2FCC"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AA56E3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7782FEC9"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551A019D" w14:textId="77777777" w:rsidTr="000615BD">
        <w:trPr>
          <w:trHeight w:val="555"/>
          <w:jc w:val="center"/>
        </w:trPr>
        <w:tc>
          <w:tcPr>
            <w:tcW w:w="987" w:type="dxa"/>
            <w:vMerge/>
            <w:shd w:val="clear" w:color="auto" w:fill="BDD6EE" w:themeFill="accent5" w:themeFillTint="66"/>
          </w:tcPr>
          <w:p w14:paraId="6D65B147" w14:textId="77777777" w:rsidR="00206538" w:rsidRPr="00BB329E" w:rsidRDefault="00206538" w:rsidP="00741827">
            <w:pPr>
              <w:rPr>
                <w:rFonts w:asciiTheme="majorHAnsi" w:hAnsiTheme="majorHAnsi" w:cstheme="majorHAnsi"/>
                <w:sz w:val="20"/>
                <w:szCs w:val="20"/>
              </w:rPr>
            </w:pPr>
          </w:p>
        </w:tc>
        <w:tc>
          <w:tcPr>
            <w:tcW w:w="1984" w:type="dxa"/>
            <w:vMerge/>
          </w:tcPr>
          <w:p w14:paraId="714EDC9D" w14:textId="77777777" w:rsidR="00206538" w:rsidRPr="00BB329E" w:rsidRDefault="00206538" w:rsidP="00741827">
            <w:pPr>
              <w:pStyle w:val="TableParagraph"/>
              <w:rPr>
                <w:rFonts w:asciiTheme="majorHAnsi" w:hAnsiTheme="majorHAnsi" w:cstheme="majorHAnsi"/>
                <w:sz w:val="20"/>
                <w:szCs w:val="20"/>
              </w:rPr>
            </w:pPr>
          </w:p>
        </w:tc>
        <w:tc>
          <w:tcPr>
            <w:tcW w:w="1560" w:type="dxa"/>
            <w:vMerge/>
          </w:tcPr>
          <w:p w14:paraId="79725B8F" w14:textId="77777777" w:rsidR="00206538" w:rsidRPr="00BB329E" w:rsidRDefault="00206538" w:rsidP="00741827">
            <w:pPr>
              <w:pStyle w:val="TableParagraph"/>
              <w:ind w:right="326"/>
              <w:rPr>
                <w:rFonts w:asciiTheme="majorHAnsi" w:hAnsiTheme="majorHAnsi" w:cstheme="majorHAnsi"/>
                <w:sz w:val="20"/>
                <w:szCs w:val="20"/>
              </w:rPr>
            </w:pPr>
          </w:p>
        </w:tc>
        <w:tc>
          <w:tcPr>
            <w:tcW w:w="1843" w:type="dxa"/>
            <w:gridSpan w:val="4"/>
            <w:shd w:val="clear" w:color="auto" w:fill="FFFFFF" w:themeFill="background1"/>
          </w:tcPr>
          <w:p w14:paraId="332F65C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3C603B4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2CE6D7A" w14:textId="77777777" w:rsidR="00206538" w:rsidRPr="00BB329E" w:rsidRDefault="00206538" w:rsidP="00741827">
            <w:pPr>
              <w:pStyle w:val="TableParagraph"/>
              <w:keepNext/>
              <w:rPr>
                <w:rFonts w:asciiTheme="majorHAnsi" w:hAnsiTheme="majorHAnsi" w:cstheme="majorHAnsi"/>
                <w:sz w:val="20"/>
                <w:szCs w:val="20"/>
              </w:rPr>
            </w:pPr>
          </w:p>
        </w:tc>
        <w:tc>
          <w:tcPr>
            <w:tcW w:w="0" w:type="dxa"/>
            <w:vMerge/>
            <w:shd w:val="clear" w:color="auto" w:fill="FFFFFF" w:themeFill="background1"/>
          </w:tcPr>
          <w:p w14:paraId="544ACFFD" w14:textId="77777777" w:rsidR="00206538" w:rsidRPr="00BB329E" w:rsidRDefault="00206538" w:rsidP="00741827">
            <w:pPr>
              <w:pStyle w:val="TableParagraph"/>
              <w:keepNext/>
              <w:rPr>
                <w:rFonts w:asciiTheme="majorHAnsi" w:hAnsiTheme="majorHAnsi" w:cstheme="majorHAnsi"/>
                <w:sz w:val="20"/>
                <w:szCs w:val="20"/>
              </w:rPr>
            </w:pPr>
          </w:p>
        </w:tc>
      </w:tr>
    </w:tbl>
    <w:p w14:paraId="61BCC2AB" w14:textId="0C05286A" w:rsidR="00206538" w:rsidRPr="00BB329E" w:rsidRDefault="00206538" w:rsidP="00741827">
      <w:pPr>
        <w:pStyle w:val="Caption"/>
        <w:rPr>
          <w:rFonts w:asciiTheme="majorHAnsi" w:hAnsiTheme="majorHAnsi" w:cstheme="majorHAnsi"/>
          <w:sz w:val="20"/>
          <w:szCs w:val="20"/>
        </w:rPr>
      </w:pPr>
      <w:bookmarkStart w:id="99" w:name="_Toc115171361"/>
      <w:r w:rsidRPr="00BB329E">
        <w:rPr>
          <w:rFonts w:asciiTheme="majorHAnsi" w:hAnsiTheme="majorHAnsi" w:cstheme="majorHAnsi"/>
          <w:sz w:val="20"/>
          <w:szCs w:val="20"/>
        </w:rPr>
        <w:lastRenderedPageBreak/>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13</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xml:space="preserve"> - Geology and Soil: Environmental Impact Significance and Possible mitigation measures</w:t>
      </w:r>
      <w:bookmarkEnd w:id="99"/>
    </w:p>
    <w:p w14:paraId="218503C6" w14:textId="77777777" w:rsidR="00206538" w:rsidRPr="00BB329E" w:rsidRDefault="00206538" w:rsidP="00741827">
      <w:pPr>
        <w:rPr>
          <w:rFonts w:asciiTheme="majorHAnsi" w:hAnsiTheme="majorHAnsi" w:cstheme="majorHAnsi"/>
          <w:sz w:val="20"/>
          <w:szCs w:val="20"/>
        </w:rPr>
      </w:pPr>
      <w:r w:rsidRPr="00BB329E">
        <w:rPr>
          <w:rFonts w:asciiTheme="majorHAnsi" w:hAnsiTheme="majorHAnsi" w:cstheme="majorHAnsi"/>
          <w:sz w:val="20"/>
          <w:szCs w:val="20"/>
        </w:rPr>
        <w:br w:type="page"/>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7"/>
        <w:gridCol w:w="1842"/>
        <w:gridCol w:w="1843"/>
        <w:gridCol w:w="425"/>
        <w:gridCol w:w="426"/>
        <w:gridCol w:w="425"/>
        <w:gridCol w:w="426"/>
        <w:gridCol w:w="1276"/>
        <w:gridCol w:w="1276"/>
        <w:gridCol w:w="4961"/>
      </w:tblGrid>
      <w:tr w:rsidR="00206538" w:rsidRPr="00BB329E" w14:paraId="30EF1BF0" w14:textId="77777777" w:rsidTr="006D366B">
        <w:trPr>
          <w:trHeight w:val="363"/>
          <w:jc w:val="center"/>
        </w:trPr>
        <w:tc>
          <w:tcPr>
            <w:tcW w:w="987" w:type="dxa"/>
            <w:vMerge w:val="restart"/>
            <w:shd w:val="clear" w:color="auto" w:fill="BDD6EE" w:themeFill="accent5" w:themeFillTint="66"/>
          </w:tcPr>
          <w:p w14:paraId="06EE7AC1" w14:textId="77777777" w:rsidR="00206538" w:rsidRPr="00BB329E" w:rsidRDefault="00206538" w:rsidP="00741827">
            <w:pPr>
              <w:pStyle w:val="TableParagraph"/>
              <w:rPr>
                <w:rFonts w:asciiTheme="majorHAnsi" w:hAnsiTheme="majorHAnsi" w:cstheme="majorHAnsi"/>
                <w:sz w:val="20"/>
                <w:szCs w:val="20"/>
              </w:rPr>
            </w:pPr>
          </w:p>
          <w:p w14:paraId="05E7FDF5" w14:textId="77777777" w:rsidR="00206538" w:rsidRPr="00BB329E" w:rsidRDefault="00206538" w:rsidP="00741827">
            <w:pPr>
              <w:pStyle w:val="TableParagraph"/>
              <w:rPr>
                <w:rFonts w:asciiTheme="majorHAnsi" w:hAnsiTheme="majorHAnsi" w:cstheme="majorHAnsi"/>
                <w:sz w:val="20"/>
                <w:szCs w:val="20"/>
              </w:rPr>
            </w:pPr>
          </w:p>
          <w:p w14:paraId="30064A31"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939" w:type="dxa"/>
            <w:gridSpan w:val="8"/>
            <w:shd w:val="clear" w:color="auto" w:fill="BDD6EE" w:themeFill="accent5" w:themeFillTint="66"/>
          </w:tcPr>
          <w:p w14:paraId="7C58F763"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Ecology – Fauna and Flora</w:t>
            </w:r>
          </w:p>
        </w:tc>
        <w:tc>
          <w:tcPr>
            <w:tcW w:w="4961" w:type="dxa"/>
            <w:shd w:val="clear" w:color="auto" w:fill="BDD6EE" w:themeFill="accent5" w:themeFillTint="66"/>
          </w:tcPr>
          <w:p w14:paraId="7C179D01"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52E9970B" w14:textId="77777777" w:rsidTr="006D366B">
        <w:trPr>
          <w:trHeight w:val="283"/>
          <w:jc w:val="center"/>
        </w:trPr>
        <w:tc>
          <w:tcPr>
            <w:tcW w:w="987" w:type="dxa"/>
            <w:vMerge/>
            <w:shd w:val="clear" w:color="auto" w:fill="BDD6EE" w:themeFill="accent5" w:themeFillTint="66"/>
          </w:tcPr>
          <w:p w14:paraId="600F814E" w14:textId="77777777" w:rsidR="00206538" w:rsidRPr="00BB329E" w:rsidRDefault="00206538" w:rsidP="00741827">
            <w:pPr>
              <w:rPr>
                <w:rFonts w:asciiTheme="majorHAnsi" w:hAnsiTheme="majorHAnsi" w:cstheme="majorHAnsi"/>
                <w:sz w:val="20"/>
                <w:szCs w:val="20"/>
              </w:rPr>
            </w:pPr>
          </w:p>
        </w:tc>
        <w:tc>
          <w:tcPr>
            <w:tcW w:w="1842" w:type="dxa"/>
            <w:vMerge w:val="restart"/>
            <w:shd w:val="clear" w:color="auto" w:fill="BDD6EE" w:themeFill="accent5" w:themeFillTint="66"/>
          </w:tcPr>
          <w:p w14:paraId="4DE0733D" w14:textId="77777777" w:rsidR="00206538" w:rsidRPr="00BB329E" w:rsidRDefault="00206538" w:rsidP="00741827">
            <w:pPr>
              <w:pStyle w:val="TableParagraph"/>
              <w:spacing w:before="1"/>
              <w:rPr>
                <w:rFonts w:asciiTheme="majorHAnsi" w:hAnsiTheme="majorHAnsi" w:cstheme="majorHAnsi"/>
                <w:sz w:val="20"/>
                <w:szCs w:val="20"/>
              </w:rPr>
            </w:pPr>
          </w:p>
          <w:p w14:paraId="36B1C633"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843" w:type="dxa"/>
            <w:vMerge w:val="restart"/>
            <w:shd w:val="clear" w:color="auto" w:fill="BDD6EE" w:themeFill="accent5" w:themeFillTint="66"/>
          </w:tcPr>
          <w:p w14:paraId="5D0D609A" w14:textId="77777777" w:rsidR="00206538" w:rsidRPr="00BB329E" w:rsidRDefault="00206538" w:rsidP="00741827">
            <w:pPr>
              <w:pStyle w:val="TableParagraph"/>
              <w:rPr>
                <w:rFonts w:asciiTheme="majorHAnsi" w:hAnsiTheme="majorHAnsi" w:cstheme="majorHAnsi"/>
                <w:sz w:val="20"/>
                <w:szCs w:val="20"/>
              </w:rPr>
            </w:pPr>
          </w:p>
          <w:p w14:paraId="653FD81F"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425" w:type="dxa"/>
            <w:vMerge w:val="restart"/>
            <w:shd w:val="clear" w:color="auto" w:fill="BDD6EE" w:themeFill="accent5" w:themeFillTint="66"/>
            <w:textDirection w:val="tbRl"/>
          </w:tcPr>
          <w:p w14:paraId="5D5317D8"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426" w:type="dxa"/>
            <w:vMerge w:val="restart"/>
            <w:shd w:val="clear" w:color="auto" w:fill="BDD6EE" w:themeFill="accent5" w:themeFillTint="66"/>
            <w:textDirection w:val="tbRl"/>
          </w:tcPr>
          <w:p w14:paraId="57C6999A"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425" w:type="dxa"/>
            <w:vMerge w:val="restart"/>
            <w:shd w:val="clear" w:color="auto" w:fill="BDD6EE" w:themeFill="accent5" w:themeFillTint="66"/>
            <w:textDirection w:val="tbRl"/>
          </w:tcPr>
          <w:p w14:paraId="78FF8481"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426" w:type="dxa"/>
            <w:vMerge w:val="restart"/>
            <w:shd w:val="clear" w:color="auto" w:fill="BDD6EE" w:themeFill="accent5" w:themeFillTint="66"/>
            <w:textDirection w:val="tbRl"/>
          </w:tcPr>
          <w:p w14:paraId="7D8B47B7"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552" w:type="dxa"/>
            <w:gridSpan w:val="2"/>
            <w:shd w:val="clear" w:color="auto" w:fill="BDD6EE" w:themeFill="accent5" w:themeFillTint="66"/>
          </w:tcPr>
          <w:p w14:paraId="634B2540"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961" w:type="dxa"/>
            <w:shd w:val="clear" w:color="auto" w:fill="BDD6EE" w:themeFill="accent5" w:themeFillTint="66"/>
          </w:tcPr>
          <w:p w14:paraId="54E0E622"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1108BDF1" w14:textId="77777777" w:rsidTr="006D366B">
        <w:trPr>
          <w:trHeight w:val="1053"/>
          <w:jc w:val="center"/>
        </w:trPr>
        <w:tc>
          <w:tcPr>
            <w:tcW w:w="987" w:type="dxa"/>
            <w:vMerge/>
            <w:shd w:val="clear" w:color="auto" w:fill="BDD6EE" w:themeFill="accent5" w:themeFillTint="66"/>
          </w:tcPr>
          <w:p w14:paraId="66546207" w14:textId="77777777" w:rsidR="00206538" w:rsidRPr="00BB329E" w:rsidRDefault="00206538" w:rsidP="00741827">
            <w:pPr>
              <w:rPr>
                <w:rFonts w:asciiTheme="majorHAnsi" w:hAnsiTheme="majorHAnsi" w:cstheme="majorHAnsi"/>
                <w:sz w:val="20"/>
                <w:szCs w:val="20"/>
              </w:rPr>
            </w:pPr>
          </w:p>
        </w:tc>
        <w:tc>
          <w:tcPr>
            <w:tcW w:w="1842" w:type="dxa"/>
            <w:vMerge/>
            <w:shd w:val="clear" w:color="auto" w:fill="BDD6EE" w:themeFill="accent5" w:themeFillTint="66"/>
          </w:tcPr>
          <w:p w14:paraId="4E418900" w14:textId="77777777" w:rsidR="00206538" w:rsidRPr="00BB329E" w:rsidRDefault="00206538" w:rsidP="00741827">
            <w:pPr>
              <w:rPr>
                <w:rFonts w:asciiTheme="majorHAnsi" w:hAnsiTheme="majorHAnsi" w:cstheme="majorHAnsi"/>
                <w:sz w:val="20"/>
                <w:szCs w:val="20"/>
              </w:rPr>
            </w:pPr>
          </w:p>
        </w:tc>
        <w:tc>
          <w:tcPr>
            <w:tcW w:w="1843" w:type="dxa"/>
            <w:vMerge/>
            <w:shd w:val="clear" w:color="auto" w:fill="BDD6EE" w:themeFill="accent5" w:themeFillTint="66"/>
          </w:tcPr>
          <w:p w14:paraId="43319267"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5FCA453E"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6DCF54D4"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45F64C24"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14D3D620" w14:textId="77777777" w:rsidR="00206538" w:rsidRPr="00BB329E" w:rsidRDefault="00206538" w:rsidP="00741827">
            <w:pPr>
              <w:rPr>
                <w:rFonts w:asciiTheme="majorHAnsi" w:hAnsiTheme="majorHAnsi" w:cstheme="majorHAnsi"/>
                <w:sz w:val="20"/>
                <w:szCs w:val="20"/>
              </w:rPr>
            </w:pPr>
          </w:p>
        </w:tc>
        <w:tc>
          <w:tcPr>
            <w:tcW w:w="1276" w:type="dxa"/>
            <w:shd w:val="clear" w:color="auto" w:fill="BDD6EE" w:themeFill="accent5" w:themeFillTint="66"/>
          </w:tcPr>
          <w:p w14:paraId="1DCA4352"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276" w:type="dxa"/>
            <w:shd w:val="clear" w:color="auto" w:fill="BDD6EE" w:themeFill="accent5" w:themeFillTint="66"/>
          </w:tcPr>
          <w:p w14:paraId="73857561"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961" w:type="dxa"/>
            <w:shd w:val="clear" w:color="auto" w:fill="BDD6EE" w:themeFill="accent5" w:themeFillTint="66"/>
          </w:tcPr>
          <w:p w14:paraId="61F50D36"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32112E2F" w14:textId="77777777" w:rsidTr="000615BD">
        <w:trPr>
          <w:trHeight w:val="525"/>
          <w:jc w:val="center"/>
        </w:trPr>
        <w:tc>
          <w:tcPr>
            <w:tcW w:w="987" w:type="dxa"/>
            <w:vMerge w:val="restart"/>
            <w:shd w:val="clear" w:color="auto" w:fill="BDD6EE" w:themeFill="accent5" w:themeFillTint="66"/>
            <w:textDirection w:val="btLr"/>
          </w:tcPr>
          <w:p w14:paraId="176B7A8E"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842" w:type="dxa"/>
            <w:vMerge w:val="restart"/>
          </w:tcPr>
          <w:p w14:paraId="11494F50"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Negligent clearing of vegetation and earthworks</w:t>
            </w:r>
          </w:p>
        </w:tc>
        <w:tc>
          <w:tcPr>
            <w:tcW w:w="1843" w:type="dxa"/>
            <w:vMerge w:val="restart"/>
          </w:tcPr>
          <w:p w14:paraId="44746C9B" w14:textId="004E0074"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Plant and animal species native to the area are lost.</w:t>
            </w:r>
          </w:p>
          <w:p w14:paraId="41774728" w14:textId="77777777"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Disturbance of a sensitive ecosystem</w:t>
            </w:r>
          </w:p>
        </w:tc>
        <w:tc>
          <w:tcPr>
            <w:tcW w:w="1702" w:type="dxa"/>
            <w:gridSpan w:val="4"/>
            <w:shd w:val="clear" w:color="auto" w:fill="FFFFFF" w:themeFill="background1"/>
          </w:tcPr>
          <w:p w14:paraId="17F1A30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2C06E5D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1FABE403"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0571372"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Areas with a high sensitivity must be avoided</w:t>
            </w:r>
          </w:p>
          <w:p w14:paraId="4791B369"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Vegetation removal should be limited to building zones.</w:t>
            </w:r>
          </w:p>
          <w:p w14:paraId="3B9CA96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It's important to avoid clearing vegetation that isn't necessary. Wherever possible, natural vegetation should be preserved; huge trees should not be removed but rather incorporated into the design plan.</w:t>
            </w:r>
          </w:p>
          <w:p w14:paraId="041C6BC1" w14:textId="4B73FF83"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Wherever possible cleared vegetation should be composted to preserve the soil fertility.</w:t>
            </w:r>
          </w:p>
          <w:p w14:paraId="515E8495"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•Cleared vegetation, especially of alien species, should be heaped up and transported to the nearest landfill site.</w:t>
            </w:r>
          </w:p>
        </w:tc>
      </w:tr>
      <w:tr w:rsidR="00206538" w:rsidRPr="00BB329E" w14:paraId="024959F6" w14:textId="77777777" w:rsidTr="000615BD">
        <w:trPr>
          <w:trHeight w:val="561"/>
          <w:jc w:val="center"/>
        </w:trPr>
        <w:tc>
          <w:tcPr>
            <w:tcW w:w="987" w:type="dxa"/>
            <w:vMerge/>
            <w:shd w:val="clear" w:color="auto" w:fill="BDD6EE" w:themeFill="accent5" w:themeFillTint="66"/>
            <w:textDirection w:val="btLr"/>
          </w:tcPr>
          <w:p w14:paraId="582583AF"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3239BCC6"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6C0BB67E"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1864F35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73D7217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1F2CF26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A5B6D2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0771296"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3310DEC8"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93F73C7"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D39599B" w14:textId="77777777" w:rsidTr="000615BD">
        <w:trPr>
          <w:trHeight w:val="709"/>
          <w:jc w:val="center"/>
        </w:trPr>
        <w:tc>
          <w:tcPr>
            <w:tcW w:w="987" w:type="dxa"/>
            <w:vMerge/>
            <w:shd w:val="clear" w:color="auto" w:fill="BDD6EE" w:themeFill="accent5" w:themeFillTint="66"/>
            <w:textDirection w:val="btLr"/>
          </w:tcPr>
          <w:p w14:paraId="530CDC7A"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2F73114F"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6C6BDE23" w14:textId="77777777" w:rsidR="00206538" w:rsidRPr="00BB329E" w:rsidRDefault="00206538" w:rsidP="00741827">
            <w:pPr>
              <w:pStyle w:val="TableParagraph"/>
              <w:ind w:left="95" w:right="117"/>
              <w:rPr>
                <w:rFonts w:asciiTheme="majorHAnsi" w:hAnsiTheme="majorHAnsi" w:cstheme="majorHAnsi"/>
                <w:sz w:val="20"/>
                <w:szCs w:val="20"/>
              </w:rPr>
            </w:pPr>
          </w:p>
        </w:tc>
        <w:tc>
          <w:tcPr>
            <w:tcW w:w="1702" w:type="dxa"/>
            <w:gridSpan w:val="4"/>
            <w:shd w:val="clear" w:color="auto" w:fill="FFFFFF" w:themeFill="background1"/>
          </w:tcPr>
          <w:p w14:paraId="0135C7C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073DAF8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6482A0A8"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25A4C9A"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A00780E" w14:textId="77777777" w:rsidTr="000615BD">
        <w:trPr>
          <w:trHeight w:val="402"/>
          <w:jc w:val="center"/>
        </w:trPr>
        <w:tc>
          <w:tcPr>
            <w:tcW w:w="987" w:type="dxa"/>
            <w:vMerge/>
            <w:shd w:val="clear" w:color="auto" w:fill="BDD6EE" w:themeFill="accent5" w:themeFillTint="66"/>
            <w:textDirection w:val="btLr"/>
          </w:tcPr>
          <w:p w14:paraId="7C2F68D9"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41D63FFF"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5361FA85"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70D494D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65EAB6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8E1C01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7941FD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7896F00B"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183CDE1"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87E228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861EA4E" w14:textId="77777777" w:rsidTr="000615BD">
        <w:trPr>
          <w:trHeight w:val="429"/>
          <w:jc w:val="center"/>
        </w:trPr>
        <w:tc>
          <w:tcPr>
            <w:tcW w:w="987" w:type="dxa"/>
            <w:vMerge/>
            <w:shd w:val="clear" w:color="auto" w:fill="BDD6EE" w:themeFill="accent5" w:themeFillTint="66"/>
          </w:tcPr>
          <w:p w14:paraId="6F0A7C16" w14:textId="77777777" w:rsidR="00206538" w:rsidRPr="00BB329E" w:rsidRDefault="00206538" w:rsidP="00741827">
            <w:pPr>
              <w:rPr>
                <w:rFonts w:asciiTheme="majorHAnsi" w:hAnsiTheme="majorHAnsi" w:cstheme="majorHAnsi"/>
                <w:sz w:val="20"/>
                <w:szCs w:val="20"/>
              </w:rPr>
            </w:pPr>
          </w:p>
        </w:tc>
        <w:tc>
          <w:tcPr>
            <w:tcW w:w="1842" w:type="dxa"/>
            <w:vMerge w:val="restart"/>
          </w:tcPr>
          <w:p w14:paraId="00475161"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On-site of veld fires</w:t>
            </w:r>
          </w:p>
        </w:tc>
        <w:tc>
          <w:tcPr>
            <w:tcW w:w="1843" w:type="dxa"/>
            <w:vMerge w:val="restart"/>
          </w:tcPr>
          <w:p w14:paraId="4B09B39B" w14:textId="3C1E2639"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Destruction of ecosystems and the destruction of indigenous flora and fauna.</w:t>
            </w:r>
          </w:p>
        </w:tc>
        <w:tc>
          <w:tcPr>
            <w:tcW w:w="1702" w:type="dxa"/>
            <w:gridSpan w:val="4"/>
            <w:shd w:val="clear" w:color="auto" w:fill="FFFFFF" w:themeFill="background1"/>
          </w:tcPr>
          <w:p w14:paraId="4E3C121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718E9082" w14:textId="6BAD3491"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054AC61D"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09EF5D1"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Vegetation that has been cleared should not be burned on site.</w:t>
            </w:r>
          </w:p>
          <w:p w14:paraId="0D491E02"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Fires should only be permitted in defined areas within the construction site, and additional caution should be exercised to avoid veld fires.</w:t>
            </w:r>
          </w:p>
          <w:p w14:paraId="4910E65A" w14:textId="6EC69309"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The National Veld and Forest Fire Act of 1998 should be followed while building firebreaks.</w:t>
            </w:r>
          </w:p>
        </w:tc>
      </w:tr>
      <w:tr w:rsidR="00206538" w:rsidRPr="00BB329E" w14:paraId="67352B94" w14:textId="77777777" w:rsidTr="000615BD">
        <w:trPr>
          <w:trHeight w:val="427"/>
          <w:jc w:val="center"/>
        </w:trPr>
        <w:tc>
          <w:tcPr>
            <w:tcW w:w="987" w:type="dxa"/>
            <w:vMerge/>
            <w:shd w:val="clear" w:color="auto" w:fill="BDD6EE" w:themeFill="accent5" w:themeFillTint="66"/>
          </w:tcPr>
          <w:p w14:paraId="4F66837C" w14:textId="77777777" w:rsidR="00206538" w:rsidRPr="00BB329E" w:rsidRDefault="00206538" w:rsidP="00741827">
            <w:pPr>
              <w:rPr>
                <w:rFonts w:asciiTheme="majorHAnsi" w:hAnsiTheme="majorHAnsi" w:cstheme="majorHAnsi"/>
                <w:sz w:val="20"/>
                <w:szCs w:val="20"/>
              </w:rPr>
            </w:pPr>
          </w:p>
        </w:tc>
        <w:tc>
          <w:tcPr>
            <w:tcW w:w="1842" w:type="dxa"/>
            <w:vMerge/>
          </w:tcPr>
          <w:p w14:paraId="2ACEFB06"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6180D9E3"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2733C8F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8B143A3"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37C7585"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28B536BA"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B01350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85BC42E"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4381D780"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45700737" w14:textId="77777777" w:rsidTr="000615BD">
        <w:trPr>
          <w:trHeight w:val="427"/>
          <w:jc w:val="center"/>
        </w:trPr>
        <w:tc>
          <w:tcPr>
            <w:tcW w:w="987" w:type="dxa"/>
            <w:vMerge/>
            <w:shd w:val="clear" w:color="auto" w:fill="BDD6EE" w:themeFill="accent5" w:themeFillTint="66"/>
          </w:tcPr>
          <w:p w14:paraId="7DD5C40C" w14:textId="77777777" w:rsidR="00206538" w:rsidRPr="00BB329E" w:rsidRDefault="00206538" w:rsidP="00741827">
            <w:pPr>
              <w:rPr>
                <w:rFonts w:asciiTheme="majorHAnsi" w:hAnsiTheme="majorHAnsi" w:cstheme="majorHAnsi"/>
                <w:sz w:val="20"/>
                <w:szCs w:val="20"/>
              </w:rPr>
            </w:pPr>
          </w:p>
        </w:tc>
        <w:tc>
          <w:tcPr>
            <w:tcW w:w="1842" w:type="dxa"/>
            <w:vMerge/>
          </w:tcPr>
          <w:p w14:paraId="0CCF0729"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7D525AAD" w14:textId="77777777" w:rsidR="00206538" w:rsidRPr="00BB329E" w:rsidRDefault="00206538" w:rsidP="00741827">
            <w:pPr>
              <w:pStyle w:val="TableParagraph"/>
              <w:ind w:left="95" w:right="137"/>
              <w:rPr>
                <w:rFonts w:asciiTheme="majorHAnsi" w:hAnsiTheme="majorHAnsi" w:cstheme="majorHAnsi"/>
                <w:sz w:val="20"/>
                <w:szCs w:val="20"/>
              </w:rPr>
            </w:pPr>
          </w:p>
        </w:tc>
        <w:tc>
          <w:tcPr>
            <w:tcW w:w="1702" w:type="dxa"/>
            <w:gridSpan w:val="4"/>
            <w:shd w:val="clear" w:color="auto" w:fill="FFFFFF" w:themeFill="background1"/>
          </w:tcPr>
          <w:p w14:paraId="5B6D942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15DABA4D"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329CCAE"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759DE53B"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422DF43D" w14:textId="77777777" w:rsidTr="000615BD">
        <w:trPr>
          <w:trHeight w:val="427"/>
          <w:jc w:val="center"/>
        </w:trPr>
        <w:tc>
          <w:tcPr>
            <w:tcW w:w="987" w:type="dxa"/>
            <w:vMerge/>
            <w:shd w:val="clear" w:color="auto" w:fill="BDD6EE" w:themeFill="accent5" w:themeFillTint="66"/>
          </w:tcPr>
          <w:p w14:paraId="75D1A06B" w14:textId="77777777" w:rsidR="00206538" w:rsidRPr="00BB329E" w:rsidRDefault="00206538" w:rsidP="00741827">
            <w:pPr>
              <w:rPr>
                <w:rFonts w:asciiTheme="majorHAnsi" w:hAnsiTheme="majorHAnsi" w:cstheme="majorHAnsi"/>
                <w:sz w:val="20"/>
                <w:szCs w:val="20"/>
              </w:rPr>
            </w:pPr>
          </w:p>
        </w:tc>
        <w:tc>
          <w:tcPr>
            <w:tcW w:w="1842" w:type="dxa"/>
            <w:vMerge/>
          </w:tcPr>
          <w:p w14:paraId="0604281A"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68833167"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0C0B32F5"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4AEA21E"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5A8E2CD1"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B5A388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6F383EE7"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BD22146"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27534FED"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8AFA7CF" w14:textId="77777777" w:rsidTr="000615BD">
        <w:trPr>
          <w:trHeight w:val="429"/>
          <w:jc w:val="center"/>
        </w:trPr>
        <w:tc>
          <w:tcPr>
            <w:tcW w:w="987" w:type="dxa"/>
            <w:vMerge/>
            <w:shd w:val="clear" w:color="auto" w:fill="BDD6EE" w:themeFill="accent5" w:themeFillTint="66"/>
          </w:tcPr>
          <w:p w14:paraId="77FFAA63" w14:textId="77777777" w:rsidR="00206538" w:rsidRPr="00BB329E" w:rsidRDefault="00206538" w:rsidP="00741827">
            <w:pPr>
              <w:rPr>
                <w:rFonts w:asciiTheme="majorHAnsi" w:hAnsiTheme="majorHAnsi" w:cstheme="majorHAnsi"/>
                <w:sz w:val="20"/>
                <w:szCs w:val="20"/>
              </w:rPr>
            </w:pPr>
          </w:p>
        </w:tc>
        <w:tc>
          <w:tcPr>
            <w:tcW w:w="1842" w:type="dxa"/>
            <w:vMerge w:val="restart"/>
          </w:tcPr>
          <w:p w14:paraId="26389D30" w14:textId="77777777" w:rsidR="00206538" w:rsidRPr="00BB329E" w:rsidRDefault="00206538" w:rsidP="00741827">
            <w:pPr>
              <w:pStyle w:val="TableParagraph"/>
              <w:ind w:right="506"/>
              <w:rPr>
                <w:rFonts w:asciiTheme="majorHAnsi" w:hAnsiTheme="majorHAnsi" w:cstheme="majorHAnsi"/>
                <w:sz w:val="20"/>
                <w:szCs w:val="20"/>
              </w:rPr>
            </w:pPr>
            <w:r w:rsidRPr="00BB329E">
              <w:rPr>
                <w:rFonts w:asciiTheme="majorHAnsi" w:hAnsiTheme="majorHAnsi" w:cstheme="majorHAnsi"/>
                <w:sz w:val="20"/>
                <w:szCs w:val="20"/>
              </w:rPr>
              <w:t>Spillage caused by a temporary sanitation system</w:t>
            </w:r>
          </w:p>
        </w:tc>
        <w:tc>
          <w:tcPr>
            <w:tcW w:w="1843" w:type="dxa"/>
            <w:vMerge w:val="restart"/>
          </w:tcPr>
          <w:p w14:paraId="64F312C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Contamination of the water and ground can lead to the destruction of fauna and flora as well as being a public nuisance</w:t>
            </w:r>
          </w:p>
        </w:tc>
        <w:tc>
          <w:tcPr>
            <w:tcW w:w="1702" w:type="dxa"/>
            <w:gridSpan w:val="4"/>
            <w:shd w:val="clear" w:color="auto" w:fill="FFFFFF" w:themeFill="background1"/>
          </w:tcPr>
          <w:p w14:paraId="5C243C0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75209DCE"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F52D4EE"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7BF9A4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Temporary sanitation facilities must be serviced regularly to ensure that no spills or leaks from toilets reach the surface- and groundwater.</w:t>
            </w:r>
          </w:p>
          <w:p w14:paraId="7C8EA4A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Temporary toilets should be kept at least 100 meters away from surface streams.</w:t>
            </w:r>
          </w:p>
          <w:p w14:paraId="07508FF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It should be ensured that one restroom is available for every 15 personnel on-site.</w:t>
            </w:r>
          </w:p>
        </w:tc>
      </w:tr>
      <w:tr w:rsidR="00206538" w:rsidRPr="00BB329E" w14:paraId="21A5B93B" w14:textId="77777777" w:rsidTr="000615BD">
        <w:trPr>
          <w:trHeight w:val="427"/>
          <w:jc w:val="center"/>
        </w:trPr>
        <w:tc>
          <w:tcPr>
            <w:tcW w:w="987" w:type="dxa"/>
            <w:vMerge/>
            <w:shd w:val="clear" w:color="auto" w:fill="BDD6EE" w:themeFill="accent5" w:themeFillTint="66"/>
          </w:tcPr>
          <w:p w14:paraId="45C58910" w14:textId="77777777" w:rsidR="00206538" w:rsidRPr="00BB329E" w:rsidRDefault="00206538" w:rsidP="00741827">
            <w:pPr>
              <w:rPr>
                <w:rFonts w:asciiTheme="majorHAnsi" w:hAnsiTheme="majorHAnsi" w:cstheme="majorHAnsi"/>
                <w:sz w:val="20"/>
                <w:szCs w:val="20"/>
              </w:rPr>
            </w:pPr>
          </w:p>
        </w:tc>
        <w:tc>
          <w:tcPr>
            <w:tcW w:w="1842" w:type="dxa"/>
            <w:vMerge/>
          </w:tcPr>
          <w:p w14:paraId="462814FC"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0AB9F026"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1A3EAB2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7139171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636B27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B69E14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57F4AE1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0C7C33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A999994"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3DE0AF4" w14:textId="77777777" w:rsidTr="000615BD">
        <w:trPr>
          <w:trHeight w:val="427"/>
          <w:jc w:val="center"/>
        </w:trPr>
        <w:tc>
          <w:tcPr>
            <w:tcW w:w="987" w:type="dxa"/>
            <w:vMerge/>
            <w:shd w:val="clear" w:color="auto" w:fill="BDD6EE" w:themeFill="accent5" w:themeFillTint="66"/>
          </w:tcPr>
          <w:p w14:paraId="6DBFC693" w14:textId="77777777" w:rsidR="00206538" w:rsidRPr="00BB329E" w:rsidRDefault="00206538" w:rsidP="00741827">
            <w:pPr>
              <w:rPr>
                <w:rFonts w:asciiTheme="majorHAnsi" w:hAnsiTheme="majorHAnsi" w:cstheme="majorHAnsi"/>
                <w:sz w:val="20"/>
                <w:szCs w:val="20"/>
              </w:rPr>
            </w:pPr>
          </w:p>
        </w:tc>
        <w:tc>
          <w:tcPr>
            <w:tcW w:w="1842" w:type="dxa"/>
            <w:vMerge/>
          </w:tcPr>
          <w:p w14:paraId="7131F3CE"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24631029"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076FC52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5EAE48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F4DB87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3AB0B51"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176172E" w14:textId="77777777" w:rsidTr="000615BD">
        <w:trPr>
          <w:trHeight w:val="427"/>
          <w:jc w:val="center"/>
        </w:trPr>
        <w:tc>
          <w:tcPr>
            <w:tcW w:w="987" w:type="dxa"/>
            <w:vMerge/>
            <w:shd w:val="clear" w:color="auto" w:fill="BDD6EE" w:themeFill="accent5" w:themeFillTint="66"/>
          </w:tcPr>
          <w:p w14:paraId="6856F506" w14:textId="77777777" w:rsidR="00206538" w:rsidRPr="00BB329E" w:rsidRDefault="00206538" w:rsidP="00741827">
            <w:pPr>
              <w:rPr>
                <w:rFonts w:asciiTheme="majorHAnsi" w:hAnsiTheme="majorHAnsi" w:cstheme="majorHAnsi"/>
                <w:sz w:val="20"/>
                <w:szCs w:val="20"/>
              </w:rPr>
            </w:pPr>
          </w:p>
        </w:tc>
        <w:tc>
          <w:tcPr>
            <w:tcW w:w="1842" w:type="dxa"/>
            <w:vMerge/>
          </w:tcPr>
          <w:p w14:paraId="6B02E4D5"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6911B0AB"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66B3828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FA3A9A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4AF092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9FF3FE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7043BB9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17F6F0F"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0D47415"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41DBA34" w14:textId="77777777" w:rsidTr="000615BD">
        <w:trPr>
          <w:trHeight w:val="550"/>
          <w:jc w:val="center"/>
        </w:trPr>
        <w:tc>
          <w:tcPr>
            <w:tcW w:w="987" w:type="dxa"/>
            <w:vMerge/>
            <w:shd w:val="clear" w:color="auto" w:fill="BDD6EE" w:themeFill="accent5" w:themeFillTint="66"/>
          </w:tcPr>
          <w:p w14:paraId="1A64197A" w14:textId="77777777" w:rsidR="00206538" w:rsidRPr="00BB329E" w:rsidRDefault="00206538" w:rsidP="00741827">
            <w:pPr>
              <w:rPr>
                <w:rFonts w:asciiTheme="majorHAnsi" w:hAnsiTheme="majorHAnsi" w:cstheme="majorHAnsi"/>
                <w:sz w:val="20"/>
                <w:szCs w:val="20"/>
              </w:rPr>
            </w:pPr>
          </w:p>
        </w:tc>
        <w:tc>
          <w:tcPr>
            <w:tcW w:w="1842" w:type="dxa"/>
            <w:vMerge w:val="restart"/>
          </w:tcPr>
          <w:p w14:paraId="0D322807" w14:textId="463A97CB"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Littering on the side of the road and construction sites</w:t>
            </w:r>
          </w:p>
        </w:tc>
        <w:tc>
          <w:tcPr>
            <w:tcW w:w="1843" w:type="dxa"/>
            <w:vMerge w:val="restart"/>
          </w:tcPr>
          <w:p w14:paraId="58364BB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 public annoyance as well as loss of native fauna and flora</w:t>
            </w:r>
          </w:p>
        </w:tc>
        <w:tc>
          <w:tcPr>
            <w:tcW w:w="1702" w:type="dxa"/>
            <w:gridSpan w:val="4"/>
            <w:shd w:val="clear" w:color="auto" w:fill="FFFFFF" w:themeFill="background1"/>
          </w:tcPr>
          <w:p w14:paraId="3602932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1BD40E72"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313AE5A2"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3B8856DC" w14:textId="5303C3EB"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At the construction camp and sites, there should be an appropriate amount of animal-proof waste bins to avoid littering.</w:t>
            </w:r>
          </w:p>
          <w:p w14:paraId="78791C0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xml:space="preserve">• To reduce the impact of littering generated by </w:t>
            </w:r>
            <w:r w:rsidRPr="00BB329E">
              <w:rPr>
                <w:rFonts w:asciiTheme="majorHAnsi" w:hAnsiTheme="majorHAnsi" w:cstheme="majorHAnsi"/>
                <w:sz w:val="20"/>
                <w:szCs w:val="20"/>
              </w:rPr>
              <w:lastRenderedPageBreak/>
              <w:t>construction operations, regular clean-up programs will be implemented along the access road and throughout the grounds.</w:t>
            </w:r>
          </w:p>
          <w:p w14:paraId="5935E84D"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Construction debris and household rubbish should be hauled to the nearest landfill regularly.</w:t>
            </w:r>
          </w:p>
        </w:tc>
      </w:tr>
      <w:tr w:rsidR="00206538" w:rsidRPr="00BB329E" w14:paraId="50BF1EC1" w14:textId="77777777" w:rsidTr="000615BD">
        <w:trPr>
          <w:trHeight w:val="550"/>
          <w:jc w:val="center"/>
        </w:trPr>
        <w:tc>
          <w:tcPr>
            <w:tcW w:w="987" w:type="dxa"/>
            <w:vMerge/>
            <w:shd w:val="clear" w:color="auto" w:fill="BDD6EE" w:themeFill="accent5" w:themeFillTint="66"/>
          </w:tcPr>
          <w:p w14:paraId="037D0368" w14:textId="77777777" w:rsidR="00206538" w:rsidRPr="00BB329E" w:rsidRDefault="00206538" w:rsidP="00741827">
            <w:pPr>
              <w:rPr>
                <w:rFonts w:asciiTheme="majorHAnsi" w:hAnsiTheme="majorHAnsi" w:cstheme="majorHAnsi"/>
                <w:sz w:val="20"/>
                <w:szCs w:val="20"/>
              </w:rPr>
            </w:pPr>
          </w:p>
        </w:tc>
        <w:tc>
          <w:tcPr>
            <w:tcW w:w="1842" w:type="dxa"/>
            <w:vMerge/>
          </w:tcPr>
          <w:p w14:paraId="6DF86E31"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6EA83D97"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474FCA5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5B12F2AD"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00F4CD17"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4A6C9098"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1F3FBA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808F75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B060373"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DB71332" w14:textId="77777777" w:rsidTr="000615BD">
        <w:trPr>
          <w:trHeight w:val="550"/>
          <w:jc w:val="center"/>
        </w:trPr>
        <w:tc>
          <w:tcPr>
            <w:tcW w:w="987" w:type="dxa"/>
            <w:vMerge/>
            <w:shd w:val="clear" w:color="auto" w:fill="BDD6EE" w:themeFill="accent5" w:themeFillTint="66"/>
          </w:tcPr>
          <w:p w14:paraId="4F0BB2FF" w14:textId="77777777" w:rsidR="00206538" w:rsidRPr="00BB329E" w:rsidRDefault="00206538" w:rsidP="00741827">
            <w:pPr>
              <w:rPr>
                <w:rFonts w:asciiTheme="majorHAnsi" w:hAnsiTheme="majorHAnsi" w:cstheme="majorHAnsi"/>
                <w:sz w:val="20"/>
                <w:szCs w:val="20"/>
              </w:rPr>
            </w:pPr>
          </w:p>
        </w:tc>
        <w:tc>
          <w:tcPr>
            <w:tcW w:w="1842" w:type="dxa"/>
            <w:vMerge/>
          </w:tcPr>
          <w:p w14:paraId="0EDEB529"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10D8952D"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5FDFAA6D" w14:textId="527FEDC1"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2299F19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6D5E71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70FA197"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FA70C3D" w14:textId="77777777" w:rsidTr="000615BD">
        <w:trPr>
          <w:trHeight w:val="550"/>
          <w:jc w:val="center"/>
        </w:trPr>
        <w:tc>
          <w:tcPr>
            <w:tcW w:w="987" w:type="dxa"/>
            <w:vMerge/>
            <w:shd w:val="clear" w:color="auto" w:fill="BDD6EE" w:themeFill="accent5" w:themeFillTint="66"/>
          </w:tcPr>
          <w:p w14:paraId="436829E0" w14:textId="77777777" w:rsidR="00206538" w:rsidRPr="00BB329E" w:rsidRDefault="00206538" w:rsidP="00741827">
            <w:pPr>
              <w:rPr>
                <w:rFonts w:asciiTheme="majorHAnsi" w:hAnsiTheme="majorHAnsi" w:cstheme="majorHAnsi"/>
                <w:sz w:val="20"/>
                <w:szCs w:val="20"/>
              </w:rPr>
            </w:pPr>
          </w:p>
        </w:tc>
        <w:tc>
          <w:tcPr>
            <w:tcW w:w="1842" w:type="dxa"/>
            <w:vMerge/>
          </w:tcPr>
          <w:p w14:paraId="0E1B3F82"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46601C7E"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7031E570"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53BE775"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62B5164"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6DE33A8"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7570950F"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B13694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2BA499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998F05A" w14:textId="77777777" w:rsidTr="000615BD">
        <w:trPr>
          <w:trHeight w:val="429"/>
          <w:jc w:val="center"/>
        </w:trPr>
        <w:tc>
          <w:tcPr>
            <w:tcW w:w="987" w:type="dxa"/>
            <w:vMerge/>
            <w:shd w:val="clear" w:color="auto" w:fill="BDD6EE" w:themeFill="accent5" w:themeFillTint="66"/>
          </w:tcPr>
          <w:p w14:paraId="368D51D5"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68931C4"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Construction of Fencing around the site</w:t>
            </w:r>
          </w:p>
        </w:tc>
        <w:tc>
          <w:tcPr>
            <w:tcW w:w="1843" w:type="dxa"/>
            <w:vMerge w:val="restart"/>
          </w:tcPr>
          <w:p w14:paraId="384720C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Disturbance of accessible habitats small mammals, reptiles, and amphibians may be restricted from moving</w:t>
            </w:r>
          </w:p>
        </w:tc>
        <w:tc>
          <w:tcPr>
            <w:tcW w:w="1702" w:type="dxa"/>
            <w:gridSpan w:val="4"/>
            <w:shd w:val="clear" w:color="auto" w:fill="FFFFFF" w:themeFill="background1"/>
          </w:tcPr>
          <w:p w14:paraId="1BC1D78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76751579"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7CAAC" w:themeFill="accent2" w:themeFillTint="66"/>
          </w:tcPr>
          <w:p w14:paraId="04C5CA35"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Medium</w:t>
            </w:r>
          </w:p>
        </w:tc>
        <w:tc>
          <w:tcPr>
            <w:tcW w:w="4961" w:type="dxa"/>
            <w:vMerge w:val="restart"/>
            <w:shd w:val="clear" w:color="auto" w:fill="FFFFFF" w:themeFill="background1"/>
          </w:tcPr>
          <w:p w14:paraId="32EB017C" w14:textId="10D0E7B9"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Where possible use natural barriers or fencings such as plants or trees.</w:t>
            </w:r>
          </w:p>
          <w:p w14:paraId="7CA4CEA8" w14:textId="3956592F"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xml:space="preserve">• Use fencing rather than walls where possible to ensure that some movement of small animals and amphibians </w:t>
            </w:r>
            <w:r w:rsidR="00111004">
              <w:rPr>
                <w:rFonts w:asciiTheme="majorHAnsi" w:hAnsiTheme="majorHAnsi" w:cstheme="majorHAnsi"/>
                <w:sz w:val="20"/>
                <w:szCs w:val="20"/>
              </w:rPr>
              <w:t>is</w:t>
            </w:r>
            <w:r w:rsidRPr="00BB329E">
              <w:rPr>
                <w:rFonts w:asciiTheme="majorHAnsi" w:hAnsiTheme="majorHAnsi" w:cstheme="majorHAnsi"/>
                <w:sz w:val="20"/>
                <w:szCs w:val="20"/>
              </w:rPr>
              <w:t xml:space="preserve"> still possible.</w:t>
            </w:r>
          </w:p>
        </w:tc>
      </w:tr>
      <w:tr w:rsidR="00206538" w:rsidRPr="00BB329E" w14:paraId="6AD88EFB" w14:textId="77777777" w:rsidTr="000615BD">
        <w:trPr>
          <w:trHeight w:val="427"/>
          <w:jc w:val="center"/>
        </w:trPr>
        <w:tc>
          <w:tcPr>
            <w:tcW w:w="987" w:type="dxa"/>
            <w:vMerge/>
            <w:shd w:val="clear" w:color="auto" w:fill="BDD6EE" w:themeFill="accent5" w:themeFillTint="66"/>
          </w:tcPr>
          <w:p w14:paraId="5B498722" w14:textId="77777777" w:rsidR="00206538" w:rsidRPr="00BB329E" w:rsidRDefault="00206538" w:rsidP="00741827">
            <w:pPr>
              <w:rPr>
                <w:rFonts w:asciiTheme="majorHAnsi" w:hAnsiTheme="majorHAnsi" w:cstheme="majorHAnsi"/>
                <w:sz w:val="20"/>
                <w:szCs w:val="20"/>
              </w:rPr>
            </w:pPr>
          </w:p>
        </w:tc>
        <w:tc>
          <w:tcPr>
            <w:tcW w:w="1842" w:type="dxa"/>
            <w:vMerge/>
          </w:tcPr>
          <w:p w14:paraId="2ED20668"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4A4CA291"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790565E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5F22FE7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5C8A3529"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3D265CBB"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03C04EEC"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7CAAC" w:themeFill="accent2" w:themeFillTint="66"/>
          </w:tcPr>
          <w:p w14:paraId="03A0772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E0898B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1643B073" w14:textId="77777777" w:rsidTr="000615BD">
        <w:trPr>
          <w:trHeight w:val="427"/>
          <w:jc w:val="center"/>
        </w:trPr>
        <w:tc>
          <w:tcPr>
            <w:tcW w:w="987" w:type="dxa"/>
            <w:vMerge/>
            <w:shd w:val="clear" w:color="auto" w:fill="BDD6EE" w:themeFill="accent5" w:themeFillTint="66"/>
          </w:tcPr>
          <w:p w14:paraId="10F22AD9" w14:textId="77777777" w:rsidR="00206538" w:rsidRPr="00BB329E" w:rsidRDefault="00206538" w:rsidP="00741827">
            <w:pPr>
              <w:rPr>
                <w:rFonts w:asciiTheme="majorHAnsi" w:hAnsiTheme="majorHAnsi" w:cstheme="majorHAnsi"/>
                <w:sz w:val="20"/>
                <w:szCs w:val="20"/>
              </w:rPr>
            </w:pPr>
          </w:p>
        </w:tc>
        <w:tc>
          <w:tcPr>
            <w:tcW w:w="1842" w:type="dxa"/>
            <w:vMerge/>
          </w:tcPr>
          <w:p w14:paraId="35627D75"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1E73B4F1"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57F1474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5E497FA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7CAAC" w:themeFill="accent2" w:themeFillTint="66"/>
          </w:tcPr>
          <w:p w14:paraId="44B347B1"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CD22E37"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176E8456" w14:textId="77777777" w:rsidTr="000615BD">
        <w:trPr>
          <w:trHeight w:val="427"/>
          <w:jc w:val="center"/>
        </w:trPr>
        <w:tc>
          <w:tcPr>
            <w:tcW w:w="987" w:type="dxa"/>
            <w:vMerge/>
            <w:shd w:val="clear" w:color="auto" w:fill="BDD6EE" w:themeFill="accent5" w:themeFillTint="66"/>
          </w:tcPr>
          <w:p w14:paraId="3DD4F5A8" w14:textId="77777777" w:rsidR="00206538" w:rsidRPr="00BB329E" w:rsidRDefault="00206538" w:rsidP="00741827">
            <w:pPr>
              <w:rPr>
                <w:rFonts w:asciiTheme="majorHAnsi" w:hAnsiTheme="majorHAnsi" w:cstheme="majorHAnsi"/>
                <w:sz w:val="20"/>
                <w:szCs w:val="20"/>
              </w:rPr>
            </w:pPr>
          </w:p>
        </w:tc>
        <w:tc>
          <w:tcPr>
            <w:tcW w:w="1842" w:type="dxa"/>
            <w:vMerge/>
          </w:tcPr>
          <w:p w14:paraId="2DE10B9E"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2D878138"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42750C7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F6D4519"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3E00853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350313C7"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521A84BF"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7CAAC" w:themeFill="accent2" w:themeFillTint="66"/>
          </w:tcPr>
          <w:p w14:paraId="5E6369D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6E0C190"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ABD78FC" w14:textId="77777777" w:rsidTr="000615BD">
        <w:trPr>
          <w:trHeight w:val="365"/>
          <w:jc w:val="center"/>
        </w:trPr>
        <w:tc>
          <w:tcPr>
            <w:tcW w:w="987" w:type="dxa"/>
            <w:vMerge/>
            <w:shd w:val="clear" w:color="auto" w:fill="BDD6EE" w:themeFill="accent5" w:themeFillTint="66"/>
          </w:tcPr>
          <w:p w14:paraId="05D7949D" w14:textId="77777777" w:rsidR="00206538" w:rsidRPr="00BB329E" w:rsidRDefault="00206538" w:rsidP="00741827">
            <w:pPr>
              <w:rPr>
                <w:rFonts w:asciiTheme="majorHAnsi" w:hAnsiTheme="majorHAnsi" w:cstheme="majorHAnsi"/>
                <w:sz w:val="20"/>
                <w:szCs w:val="20"/>
              </w:rPr>
            </w:pPr>
          </w:p>
        </w:tc>
        <w:tc>
          <w:tcPr>
            <w:tcW w:w="1842" w:type="dxa"/>
            <w:vMerge w:val="restart"/>
          </w:tcPr>
          <w:p w14:paraId="3A6CF572"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The killing of animals for food or through the use of poisonous pesticides or herbicides</w:t>
            </w:r>
          </w:p>
        </w:tc>
        <w:tc>
          <w:tcPr>
            <w:tcW w:w="1843" w:type="dxa"/>
            <w:vMerge w:val="restart"/>
          </w:tcPr>
          <w:p w14:paraId="0110E8E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Direct and indirect loss of species as a result of killing animals for food or a disturbance in the cycle of life</w:t>
            </w:r>
          </w:p>
        </w:tc>
        <w:tc>
          <w:tcPr>
            <w:tcW w:w="1702" w:type="dxa"/>
            <w:gridSpan w:val="4"/>
            <w:shd w:val="clear" w:color="auto" w:fill="FFFFFF" w:themeFill="background1"/>
          </w:tcPr>
          <w:p w14:paraId="00C40BF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7C0BA39F"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5910C7F"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08994DDD"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Construction employees are not allowed to kill, capture, or hunt animals on site.</w:t>
            </w:r>
          </w:p>
          <w:p w14:paraId="7C4CD612" w14:textId="40A823A9"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Poisonous pesticides and herbicides should never be used to control animals without consulting an ecologist or zoologist beforehand, non-toxic and environmentally friendly alternatives should be considered.</w:t>
            </w:r>
          </w:p>
        </w:tc>
      </w:tr>
      <w:tr w:rsidR="00206538" w:rsidRPr="00BB329E" w14:paraId="56C1CFA4" w14:textId="77777777" w:rsidTr="000615BD">
        <w:trPr>
          <w:trHeight w:val="365"/>
          <w:jc w:val="center"/>
        </w:trPr>
        <w:tc>
          <w:tcPr>
            <w:tcW w:w="987" w:type="dxa"/>
            <w:vMerge/>
            <w:shd w:val="clear" w:color="auto" w:fill="BDD6EE" w:themeFill="accent5" w:themeFillTint="66"/>
          </w:tcPr>
          <w:p w14:paraId="41D72C8B" w14:textId="77777777" w:rsidR="00206538" w:rsidRPr="00BB329E" w:rsidRDefault="00206538" w:rsidP="00741827">
            <w:pPr>
              <w:rPr>
                <w:rFonts w:asciiTheme="majorHAnsi" w:hAnsiTheme="majorHAnsi" w:cstheme="majorHAnsi"/>
                <w:sz w:val="20"/>
                <w:szCs w:val="20"/>
              </w:rPr>
            </w:pPr>
          </w:p>
        </w:tc>
        <w:tc>
          <w:tcPr>
            <w:tcW w:w="1842" w:type="dxa"/>
            <w:vMerge/>
          </w:tcPr>
          <w:p w14:paraId="76D4B7E5"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599FBF81"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6082A6AE"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F4153DB"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583AA896"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D626CE4"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23F83DF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56E367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02BAE12"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4DBBDB9" w14:textId="77777777" w:rsidTr="000615BD">
        <w:trPr>
          <w:trHeight w:val="365"/>
          <w:jc w:val="center"/>
        </w:trPr>
        <w:tc>
          <w:tcPr>
            <w:tcW w:w="987" w:type="dxa"/>
            <w:vMerge/>
            <w:shd w:val="clear" w:color="auto" w:fill="BDD6EE" w:themeFill="accent5" w:themeFillTint="66"/>
          </w:tcPr>
          <w:p w14:paraId="64479E04" w14:textId="77777777" w:rsidR="00206538" w:rsidRPr="00BB329E" w:rsidRDefault="00206538" w:rsidP="00741827">
            <w:pPr>
              <w:rPr>
                <w:rFonts w:asciiTheme="majorHAnsi" w:hAnsiTheme="majorHAnsi" w:cstheme="majorHAnsi"/>
                <w:sz w:val="20"/>
                <w:szCs w:val="20"/>
              </w:rPr>
            </w:pPr>
          </w:p>
        </w:tc>
        <w:tc>
          <w:tcPr>
            <w:tcW w:w="1842" w:type="dxa"/>
            <w:vMerge/>
          </w:tcPr>
          <w:p w14:paraId="2A85FEAF"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71884362"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138DEF34"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471E673F"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46BAF0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2279DC0"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1BE4E104" w14:textId="77777777" w:rsidTr="000615BD">
        <w:trPr>
          <w:trHeight w:val="365"/>
          <w:jc w:val="center"/>
        </w:trPr>
        <w:tc>
          <w:tcPr>
            <w:tcW w:w="987" w:type="dxa"/>
            <w:vMerge/>
            <w:shd w:val="clear" w:color="auto" w:fill="BDD6EE" w:themeFill="accent5" w:themeFillTint="66"/>
          </w:tcPr>
          <w:p w14:paraId="1D0A160F" w14:textId="77777777" w:rsidR="00206538" w:rsidRPr="00BB329E" w:rsidRDefault="00206538" w:rsidP="00741827">
            <w:pPr>
              <w:rPr>
                <w:rFonts w:asciiTheme="majorHAnsi" w:hAnsiTheme="majorHAnsi" w:cstheme="majorHAnsi"/>
                <w:sz w:val="20"/>
                <w:szCs w:val="20"/>
              </w:rPr>
            </w:pPr>
          </w:p>
        </w:tc>
        <w:tc>
          <w:tcPr>
            <w:tcW w:w="1842" w:type="dxa"/>
            <w:vMerge/>
          </w:tcPr>
          <w:p w14:paraId="26FD0B9A" w14:textId="77777777" w:rsidR="00206538" w:rsidRPr="00BB329E" w:rsidRDefault="00206538" w:rsidP="00741827">
            <w:pPr>
              <w:pStyle w:val="TableParagraph"/>
              <w:ind w:right="470"/>
              <w:rPr>
                <w:rFonts w:asciiTheme="majorHAnsi" w:hAnsiTheme="majorHAnsi" w:cstheme="majorHAnsi"/>
                <w:sz w:val="20"/>
                <w:szCs w:val="20"/>
              </w:rPr>
            </w:pPr>
          </w:p>
        </w:tc>
        <w:tc>
          <w:tcPr>
            <w:tcW w:w="1843" w:type="dxa"/>
            <w:vMerge/>
          </w:tcPr>
          <w:p w14:paraId="54B2D7BB"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6C0AF108"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ACDA069"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D8FDA8D"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2C0172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2E46364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69BF65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84721B5"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5024E56" w14:textId="77777777" w:rsidTr="000615BD">
        <w:trPr>
          <w:trHeight w:val="606"/>
          <w:jc w:val="center"/>
        </w:trPr>
        <w:tc>
          <w:tcPr>
            <w:tcW w:w="987" w:type="dxa"/>
            <w:vMerge w:val="restart"/>
            <w:shd w:val="clear" w:color="auto" w:fill="BDD6EE" w:themeFill="accent5" w:themeFillTint="66"/>
            <w:textDirection w:val="btLr"/>
          </w:tcPr>
          <w:p w14:paraId="36991C23"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1842" w:type="dxa"/>
            <w:vMerge w:val="restart"/>
          </w:tcPr>
          <w:p w14:paraId="2AD941B5"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Planting indigenous vegetation in gardens</w:t>
            </w:r>
          </w:p>
        </w:tc>
        <w:tc>
          <w:tcPr>
            <w:tcW w:w="1843" w:type="dxa"/>
            <w:vMerge w:val="restart"/>
          </w:tcPr>
          <w:p w14:paraId="6BBA922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Improve native bio-diversity</w:t>
            </w:r>
          </w:p>
        </w:tc>
        <w:tc>
          <w:tcPr>
            <w:tcW w:w="1702" w:type="dxa"/>
            <w:gridSpan w:val="4"/>
            <w:shd w:val="clear" w:color="auto" w:fill="FFFFFF" w:themeFill="background1"/>
          </w:tcPr>
          <w:p w14:paraId="6F867E8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15B09AB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 Positive Impact</w:t>
            </w:r>
          </w:p>
        </w:tc>
        <w:tc>
          <w:tcPr>
            <w:tcW w:w="1276" w:type="dxa"/>
            <w:vMerge w:val="restart"/>
            <w:shd w:val="clear" w:color="auto" w:fill="auto"/>
          </w:tcPr>
          <w:p w14:paraId="332D508D"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N/A</w:t>
            </w:r>
          </w:p>
        </w:tc>
        <w:tc>
          <w:tcPr>
            <w:tcW w:w="4961" w:type="dxa"/>
            <w:vMerge w:val="restart"/>
            <w:shd w:val="clear" w:color="auto" w:fill="FFFFFF" w:themeFill="background1"/>
          </w:tcPr>
          <w:p w14:paraId="6C780FC8"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77661D39" w14:textId="77777777" w:rsidTr="000615BD">
        <w:trPr>
          <w:trHeight w:val="638"/>
          <w:jc w:val="center"/>
        </w:trPr>
        <w:tc>
          <w:tcPr>
            <w:tcW w:w="987" w:type="dxa"/>
            <w:vMerge/>
            <w:shd w:val="clear" w:color="auto" w:fill="BDD6EE" w:themeFill="accent5" w:themeFillTint="66"/>
            <w:textDirection w:val="btLr"/>
          </w:tcPr>
          <w:p w14:paraId="54841B9F"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6B248F8E"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74A430E5"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59F4BA3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1C981DD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12BE208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2F3410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691161EF"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auto"/>
          </w:tcPr>
          <w:p w14:paraId="5AE6EBDC"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7F32F2F"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6ABD4A6" w14:textId="77777777" w:rsidTr="000615BD">
        <w:trPr>
          <w:trHeight w:val="529"/>
          <w:jc w:val="center"/>
        </w:trPr>
        <w:tc>
          <w:tcPr>
            <w:tcW w:w="987" w:type="dxa"/>
            <w:vMerge/>
            <w:shd w:val="clear" w:color="auto" w:fill="BDD6EE" w:themeFill="accent5" w:themeFillTint="66"/>
            <w:textDirection w:val="btLr"/>
          </w:tcPr>
          <w:p w14:paraId="237C1D47"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6B7BF326"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0D2BE827"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6875D0A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0AD237CA"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auto"/>
          </w:tcPr>
          <w:p w14:paraId="3DB2FECC"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6E5BDB7"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690E0AFE" w14:textId="77777777" w:rsidTr="000615BD">
        <w:trPr>
          <w:trHeight w:val="546"/>
          <w:jc w:val="center"/>
        </w:trPr>
        <w:tc>
          <w:tcPr>
            <w:tcW w:w="987" w:type="dxa"/>
            <w:vMerge/>
            <w:shd w:val="clear" w:color="auto" w:fill="BDD6EE" w:themeFill="accent5" w:themeFillTint="66"/>
            <w:textDirection w:val="btLr"/>
          </w:tcPr>
          <w:p w14:paraId="09099C81"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50C5BD2E"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4CF77004"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4B912F48" w14:textId="4F8ADFCC" w:rsidR="00206538" w:rsidRPr="00BB329E" w:rsidRDefault="005C7FF8" w:rsidP="00741827">
            <w:pPr>
              <w:pStyle w:val="TableParagraph"/>
              <w:rPr>
                <w:rFonts w:asciiTheme="majorHAnsi" w:hAnsiTheme="majorHAnsi" w:cstheme="majorHAnsi"/>
                <w:sz w:val="20"/>
                <w:szCs w:val="20"/>
              </w:rPr>
            </w:pPr>
            <w:r>
              <w:rPr>
                <w:rFonts w:asciiTheme="majorHAnsi" w:hAnsiTheme="majorHAnsi" w:cstheme="majorHAnsi"/>
                <w:sz w:val="20"/>
                <w:szCs w:val="20"/>
              </w:rPr>
              <w:t>1</w:t>
            </w:r>
          </w:p>
        </w:tc>
        <w:tc>
          <w:tcPr>
            <w:tcW w:w="426" w:type="dxa"/>
            <w:shd w:val="clear" w:color="auto" w:fill="FFFFFF" w:themeFill="background1"/>
          </w:tcPr>
          <w:p w14:paraId="1BCFB13A" w14:textId="65A835FA" w:rsidR="00206538" w:rsidRPr="00BB329E" w:rsidRDefault="005C7FF8" w:rsidP="00741827">
            <w:pPr>
              <w:pStyle w:val="TableParagraph"/>
              <w:rPr>
                <w:rFonts w:asciiTheme="majorHAnsi" w:hAnsiTheme="majorHAnsi" w:cstheme="majorHAnsi"/>
                <w:sz w:val="20"/>
                <w:szCs w:val="20"/>
              </w:rPr>
            </w:pPr>
            <w:r>
              <w:rPr>
                <w:rFonts w:asciiTheme="majorHAnsi" w:hAnsiTheme="majorHAnsi" w:cstheme="majorHAnsi"/>
                <w:sz w:val="20"/>
                <w:szCs w:val="20"/>
              </w:rPr>
              <w:t>1</w:t>
            </w:r>
          </w:p>
        </w:tc>
        <w:tc>
          <w:tcPr>
            <w:tcW w:w="425" w:type="dxa"/>
            <w:shd w:val="clear" w:color="auto" w:fill="FFFFFF" w:themeFill="background1"/>
          </w:tcPr>
          <w:p w14:paraId="09CED045" w14:textId="21EDD8D1" w:rsidR="00206538" w:rsidRPr="00BB329E" w:rsidRDefault="005C7FF8" w:rsidP="00741827">
            <w:pPr>
              <w:pStyle w:val="TableParagraph"/>
              <w:rPr>
                <w:rFonts w:asciiTheme="majorHAnsi" w:hAnsiTheme="majorHAnsi" w:cstheme="majorHAnsi"/>
                <w:sz w:val="20"/>
                <w:szCs w:val="20"/>
              </w:rPr>
            </w:pPr>
            <w:r>
              <w:rPr>
                <w:rFonts w:asciiTheme="majorHAnsi" w:hAnsiTheme="majorHAnsi" w:cstheme="majorHAnsi"/>
                <w:sz w:val="20"/>
                <w:szCs w:val="20"/>
              </w:rPr>
              <w:t>1</w:t>
            </w:r>
          </w:p>
        </w:tc>
        <w:tc>
          <w:tcPr>
            <w:tcW w:w="426" w:type="dxa"/>
            <w:shd w:val="clear" w:color="auto" w:fill="FFFFFF" w:themeFill="background1"/>
          </w:tcPr>
          <w:p w14:paraId="5E18A482" w14:textId="114ACF1C" w:rsidR="00206538" w:rsidRPr="00BB329E" w:rsidRDefault="005C7FF8" w:rsidP="00741827">
            <w:pPr>
              <w:pStyle w:val="TableParagraph"/>
              <w:rPr>
                <w:rFonts w:asciiTheme="majorHAnsi" w:hAnsiTheme="majorHAnsi" w:cstheme="majorHAnsi"/>
                <w:sz w:val="20"/>
                <w:szCs w:val="20"/>
              </w:rPr>
            </w:pPr>
            <w:r>
              <w:rPr>
                <w:rFonts w:asciiTheme="majorHAnsi" w:hAnsiTheme="majorHAnsi" w:cstheme="majorHAnsi"/>
                <w:sz w:val="20"/>
                <w:szCs w:val="20"/>
              </w:rPr>
              <w:t>1</w:t>
            </w:r>
          </w:p>
        </w:tc>
        <w:tc>
          <w:tcPr>
            <w:tcW w:w="1276" w:type="dxa"/>
            <w:vMerge/>
            <w:shd w:val="clear" w:color="auto" w:fill="F7CAAC" w:themeFill="accent2" w:themeFillTint="66"/>
          </w:tcPr>
          <w:p w14:paraId="726BE6F7"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auto"/>
          </w:tcPr>
          <w:p w14:paraId="30888678"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09B8370"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4F834182" w14:textId="77777777" w:rsidTr="006D366B">
        <w:trPr>
          <w:trHeight w:val="385"/>
          <w:jc w:val="center"/>
        </w:trPr>
        <w:tc>
          <w:tcPr>
            <w:tcW w:w="987" w:type="dxa"/>
            <w:vMerge/>
            <w:shd w:val="clear" w:color="auto" w:fill="BDD6EE" w:themeFill="accent5" w:themeFillTint="66"/>
          </w:tcPr>
          <w:p w14:paraId="5AC8B207"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062903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Cleared areas are being restored using indigenous vegetation.</w:t>
            </w:r>
          </w:p>
        </w:tc>
        <w:tc>
          <w:tcPr>
            <w:tcW w:w="1843" w:type="dxa"/>
            <w:vMerge w:val="restart"/>
          </w:tcPr>
          <w:p w14:paraId="40441188"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Improve the native biodiversity and provide habitat for indigenous species.</w:t>
            </w:r>
          </w:p>
        </w:tc>
        <w:tc>
          <w:tcPr>
            <w:tcW w:w="1702" w:type="dxa"/>
            <w:gridSpan w:val="4"/>
            <w:shd w:val="clear" w:color="auto" w:fill="FFFFFF" w:themeFill="background1"/>
          </w:tcPr>
          <w:p w14:paraId="0E61700B"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00B050"/>
          </w:tcPr>
          <w:p w14:paraId="4B13FD1C"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 Positive Impact</w:t>
            </w:r>
          </w:p>
        </w:tc>
        <w:tc>
          <w:tcPr>
            <w:tcW w:w="1276" w:type="dxa"/>
            <w:vMerge w:val="restart"/>
            <w:shd w:val="clear" w:color="auto" w:fill="auto"/>
          </w:tcPr>
          <w:p w14:paraId="58E1EDF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N/A</w:t>
            </w:r>
          </w:p>
        </w:tc>
        <w:tc>
          <w:tcPr>
            <w:tcW w:w="4961" w:type="dxa"/>
            <w:vMerge w:val="restart"/>
            <w:shd w:val="clear" w:color="auto" w:fill="FFFFFF" w:themeFill="background1"/>
          </w:tcPr>
          <w:p w14:paraId="6E7311EA"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321D49F" w14:textId="77777777" w:rsidTr="006D366B">
        <w:trPr>
          <w:trHeight w:val="365"/>
          <w:jc w:val="center"/>
        </w:trPr>
        <w:tc>
          <w:tcPr>
            <w:tcW w:w="987" w:type="dxa"/>
            <w:vMerge/>
            <w:shd w:val="clear" w:color="auto" w:fill="BDD6EE" w:themeFill="accent5" w:themeFillTint="66"/>
          </w:tcPr>
          <w:p w14:paraId="7974E9AC" w14:textId="77777777" w:rsidR="00206538" w:rsidRPr="00BB329E" w:rsidRDefault="00206538" w:rsidP="00741827">
            <w:pPr>
              <w:rPr>
                <w:rFonts w:asciiTheme="majorHAnsi" w:hAnsiTheme="majorHAnsi" w:cstheme="majorHAnsi"/>
                <w:sz w:val="20"/>
                <w:szCs w:val="20"/>
              </w:rPr>
            </w:pPr>
          </w:p>
        </w:tc>
        <w:tc>
          <w:tcPr>
            <w:tcW w:w="1842" w:type="dxa"/>
            <w:vMerge/>
          </w:tcPr>
          <w:p w14:paraId="15355656"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A3DD59E"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7138E6F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2F016008"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4</w:t>
            </w:r>
          </w:p>
        </w:tc>
        <w:tc>
          <w:tcPr>
            <w:tcW w:w="425" w:type="dxa"/>
            <w:shd w:val="clear" w:color="auto" w:fill="FFFFFF" w:themeFill="background1"/>
          </w:tcPr>
          <w:p w14:paraId="62CDE5B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FF1F938"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00B050"/>
          </w:tcPr>
          <w:p w14:paraId="50F2901E"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auto"/>
          </w:tcPr>
          <w:p w14:paraId="048FA046"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15045AF3"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6489DAA" w14:textId="77777777" w:rsidTr="006D366B">
        <w:trPr>
          <w:trHeight w:val="365"/>
          <w:jc w:val="center"/>
        </w:trPr>
        <w:tc>
          <w:tcPr>
            <w:tcW w:w="987" w:type="dxa"/>
            <w:vMerge/>
            <w:shd w:val="clear" w:color="auto" w:fill="BDD6EE" w:themeFill="accent5" w:themeFillTint="66"/>
          </w:tcPr>
          <w:p w14:paraId="23E6C862" w14:textId="77777777" w:rsidR="00206538" w:rsidRPr="00BB329E" w:rsidRDefault="00206538" w:rsidP="00741827">
            <w:pPr>
              <w:rPr>
                <w:rFonts w:asciiTheme="majorHAnsi" w:hAnsiTheme="majorHAnsi" w:cstheme="majorHAnsi"/>
                <w:sz w:val="20"/>
                <w:szCs w:val="20"/>
              </w:rPr>
            </w:pPr>
          </w:p>
        </w:tc>
        <w:tc>
          <w:tcPr>
            <w:tcW w:w="1842" w:type="dxa"/>
            <w:vMerge/>
          </w:tcPr>
          <w:p w14:paraId="67A20B4D"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4E986F8D"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48FC414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00B050"/>
          </w:tcPr>
          <w:p w14:paraId="1060039A"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auto"/>
          </w:tcPr>
          <w:p w14:paraId="4E76EC22"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434DAF3D"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5F5D2C4" w14:textId="77777777" w:rsidTr="006D366B">
        <w:trPr>
          <w:trHeight w:val="365"/>
          <w:jc w:val="center"/>
        </w:trPr>
        <w:tc>
          <w:tcPr>
            <w:tcW w:w="987" w:type="dxa"/>
            <w:vMerge/>
            <w:shd w:val="clear" w:color="auto" w:fill="BDD6EE" w:themeFill="accent5" w:themeFillTint="66"/>
          </w:tcPr>
          <w:p w14:paraId="7AD548D0" w14:textId="77777777" w:rsidR="00206538" w:rsidRPr="00BB329E" w:rsidRDefault="00206538" w:rsidP="00741827">
            <w:pPr>
              <w:rPr>
                <w:rFonts w:asciiTheme="majorHAnsi" w:hAnsiTheme="majorHAnsi" w:cstheme="majorHAnsi"/>
                <w:sz w:val="20"/>
                <w:szCs w:val="20"/>
              </w:rPr>
            </w:pPr>
          </w:p>
        </w:tc>
        <w:tc>
          <w:tcPr>
            <w:tcW w:w="1842" w:type="dxa"/>
            <w:vMerge/>
          </w:tcPr>
          <w:p w14:paraId="63574D65"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27410305"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041D9CCE" w14:textId="1ABFD92F" w:rsidR="00206538" w:rsidRPr="00BB329E" w:rsidRDefault="005C7FF8" w:rsidP="00741827">
            <w:pPr>
              <w:pStyle w:val="TableParagraph"/>
              <w:ind w:right="368"/>
              <w:rPr>
                <w:rFonts w:asciiTheme="majorHAnsi" w:hAnsiTheme="majorHAnsi" w:cstheme="majorHAnsi"/>
                <w:sz w:val="20"/>
                <w:szCs w:val="20"/>
              </w:rPr>
            </w:pPr>
            <w:r>
              <w:rPr>
                <w:rFonts w:asciiTheme="majorHAnsi" w:hAnsiTheme="majorHAnsi" w:cstheme="majorHAnsi"/>
                <w:sz w:val="20"/>
                <w:szCs w:val="20"/>
              </w:rPr>
              <w:t>2</w:t>
            </w:r>
          </w:p>
        </w:tc>
        <w:tc>
          <w:tcPr>
            <w:tcW w:w="426" w:type="dxa"/>
            <w:shd w:val="clear" w:color="auto" w:fill="FFFFFF" w:themeFill="background1"/>
          </w:tcPr>
          <w:p w14:paraId="7F1530F9" w14:textId="3F03AA3B" w:rsidR="00206538" w:rsidRPr="00BB329E" w:rsidRDefault="005C7FF8" w:rsidP="00741827">
            <w:pPr>
              <w:pStyle w:val="TableParagraph"/>
              <w:ind w:right="368"/>
              <w:rPr>
                <w:rFonts w:asciiTheme="majorHAnsi" w:hAnsiTheme="majorHAnsi" w:cstheme="majorHAnsi"/>
                <w:sz w:val="20"/>
                <w:szCs w:val="20"/>
              </w:rPr>
            </w:pPr>
            <w:r>
              <w:rPr>
                <w:rFonts w:asciiTheme="majorHAnsi" w:hAnsiTheme="majorHAnsi" w:cstheme="majorHAnsi"/>
                <w:sz w:val="20"/>
                <w:szCs w:val="20"/>
              </w:rPr>
              <w:t>2</w:t>
            </w:r>
          </w:p>
        </w:tc>
        <w:tc>
          <w:tcPr>
            <w:tcW w:w="425" w:type="dxa"/>
            <w:shd w:val="clear" w:color="auto" w:fill="FFFFFF" w:themeFill="background1"/>
          </w:tcPr>
          <w:p w14:paraId="6B04ABC1" w14:textId="24F09D0F" w:rsidR="00206538" w:rsidRPr="00BB329E" w:rsidRDefault="005C7FF8" w:rsidP="00741827">
            <w:pPr>
              <w:pStyle w:val="TableParagraph"/>
              <w:ind w:right="368"/>
              <w:rPr>
                <w:rFonts w:asciiTheme="majorHAnsi" w:hAnsiTheme="majorHAnsi" w:cstheme="majorHAnsi"/>
                <w:sz w:val="20"/>
                <w:szCs w:val="20"/>
              </w:rPr>
            </w:pPr>
            <w:r>
              <w:rPr>
                <w:rFonts w:asciiTheme="majorHAnsi" w:hAnsiTheme="majorHAnsi" w:cstheme="majorHAnsi"/>
                <w:sz w:val="20"/>
                <w:szCs w:val="20"/>
              </w:rPr>
              <w:t>1</w:t>
            </w:r>
          </w:p>
        </w:tc>
        <w:tc>
          <w:tcPr>
            <w:tcW w:w="426" w:type="dxa"/>
            <w:shd w:val="clear" w:color="auto" w:fill="FFFFFF" w:themeFill="background1"/>
          </w:tcPr>
          <w:p w14:paraId="2D3DE926" w14:textId="5317C48E" w:rsidR="00206538" w:rsidRPr="00BB329E" w:rsidRDefault="005C7FF8" w:rsidP="00741827">
            <w:pPr>
              <w:pStyle w:val="TableParagraph"/>
              <w:ind w:right="368"/>
              <w:rPr>
                <w:rFonts w:asciiTheme="majorHAnsi" w:hAnsiTheme="majorHAnsi" w:cstheme="majorHAnsi"/>
                <w:sz w:val="20"/>
                <w:szCs w:val="20"/>
              </w:rPr>
            </w:pPr>
            <w:r>
              <w:rPr>
                <w:rFonts w:asciiTheme="majorHAnsi" w:hAnsiTheme="majorHAnsi" w:cstheme="majorHAnsi"/>
                <w:sz w:val="20"/>
                <w:szCs w:val="20"/>
              </w:rPr>
              <w:t>1</w:t>
            </w:r>
          </w:p>
        </w:tc>
        <w:tc>
          <w:tcPr>
            <w:tcW w:w="1276" w:type="dxa"/>
            <w:vMerge/>
            <w:shd w:val="clear" w:color="auto" w:fill="00B050"/>
          </w:tcPr>
          <w:p w14:paraId="3B262F2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auto"/>
          </w:tcPr>
          <w:p w14:paraId="42EB7E33"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5F55499C"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49D4739" w14:textId="77777777" w:rsidTr="000615BD">
        <w:trPr>
          <w:trHeight w:val="365"/>
          <w:jc w:val="center"/>
        </w:trPr>
        <w:tc>
          <w:tcPr>
            <w:tcW w:w="987" w:type="dxa"/>
            <w:vMerge/>
            <w:shd w:val="clear" w:color="auto" w:fill="BDD6EE" w:themeFill="accent5" w:themeFillTint="66"/>
          </w:tcPr>
          <w:p w14:paraId="22A39507" w14:textId="77777777" w:rsidR="00206538" w:rsidRPr="00BB329E" w:rsidRDefault="00206538" w:rsidP="00741827">
            <w:pPr>
              <w:rPr>
                <w:rFonts w:asciiTheme="majorHAnsi" w:hAnsiTheme="majorHAnsi" w:cstheme="majorHAnsi"/>
                <w:sz w:val="20"/>
                <w:szCs w:val="20"/>
              </w:rPr>
            </w:pPr>
          </w:p>
        </w:tc>
        <w:tc>
          <w:tcPr>
            <w:tcW w:w="1842" w:type="dxa"/>
            <w:vMerge w:val="restart"/>
          </w:tcPr>
          <w:p w14:paraId="7898EFA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Cleared regions are being restored not using indigenous flora</w:t>
            </w:r>
          </w:p>
        </w:tc>
        <w:tc>
          <w:tcPr>
            <w:tcW w:w="1843" w:type="dxa"/>
            <w:vMerge w:val="restart"/>
          </w:tcPr>
          <w:p w14:paraId="1E2DD546" w14:textId="0D6CDE18"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 xml:space="preserve">Exotic invasive plant species will spread causing a </w:t>
            </w:r>
            <w:r w:rsidRPr="00BB329E">
              <w:rPr>
                <w:rFonts w:asciiTheme="majorHAnsi" w:hAnsiTheme="majorHAnsi" w:cstheme="majorHAnsi"/>
                <w:sz w:val="20"/>
                <w:szCs w:val="20"/>
              </w:rPr>
              <w:lastRenderedPageBreak/>
              <w:t>loss in habitat and indigenous plants.</w:t>
            </w:r>
          </w:p>
        </w:tc>
        <w:tc>
          <w:tcPr>
            <w:tcW w:w="1702" w:type="dxa"/>
            <w:gridSpan w:val="4"/>
            <w:shd w:val="clear" w:color="auto" w:fill="FFFFFF" w:themeFill="background1"/>
          </w:tcPr>
          <w:p w14:paraId="5F5B938D"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lastRenderedPageBreak/>
              <w:t>Before mitigation</w:t>
            </w:r>
          </w:p>
        </w:tc>
        <w:tc>
          <w:tcPr>
            <w:tcW w:w="1276" w:type="dxa"/>
            <w:vMerge w:val="restart"/>
            <w:shd w:val="clear" w:color="auto" w:fill="F7CAAC" w:themeFill="accent2" w:themeFillTint="66"/>
          </w:tcPr>
          <w:p w14:paraId="5738801B"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2D977DA0"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7BB3998"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Residents should be encouraged to plant indigenous vegetation around their homes and in their yards.</w:t>
            </w:r>
          </w:p>
        </w:tc>
      </w:tr>
      <w:tr w:rsidR="00206538" w:rsidRPr="00BB329E" w14:paraId="0A5ECBDC" w14:textId="77777777" w:rsidTr="000615BD">
        <w:trPr>
          <w:trHeight w:val="365"/>
          <w:jc w:val="center"/>
        </w:trPr>
        <w:tc>
          <w:tcPr>
            <w:tcW w:w="987" w:type="dxa"/>
            <w:vMerge/>
            <w:shd w:val="clear" w:color="auto" w:fill="BDD6EE" w:themeFill="accent5" w:themeFillTint="66"/>
          </w:tcPr>
          <w:p w14:paraId="30C228BB" w14:textId="77777777" w:rsidR="00206538" w:rsidRPr="00BB329E" w:rsidRDefault="00206538" w:rsidP="00741827">
            <w:pPr>
              <w:rPr>
                <w:rFonts w:asciiTheme="majorHAnsi" w:hAnsiTheme="majorHAnsi" w:cstheme="majorHAnsi"/>
                <w:sz w:val="20"/>
                <w:szCs w:val="20"/>
              </w:rPr>
            </w:pPr>
          </w:p>
        </w:tc>
        <w:tc>
          <w:tcPr>
            <w:tcW w:w="1842" w:type="dxa"/>
            <w:vMerge/>
          </w:tcPr>
          <w:p w14:paraId="23A14B4D"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7DD299BE"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136106E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C51E57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3CDDE10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70D88C1"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D44201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98FF33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32733FAE"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4ECF92D4" w14:textId="77777777" w:rsidTr="000615BD">
        <w:trPr>
          <w:trHeight w:val="365"/>
          <w:jc w:val="center"/>
        </w:trPr>
        <w:tc>
          <w:tcPr>
            <w:tcW w:w="987" w:type="dxa"/>
            <w:vMerge/>
            <w:shd w:val="clear" w:color="auto" w:fill="BDD6EE" w:themeFill="accent5" w:themeFillTint="66"/>
          </w:tcPr>
          <w:p w14:paraId="71BF5BA2" w14:textId="77777777" w:rsidR="00206538" w:rsidRPr="00BB329E" w:rsidRDefault="00206538" w:rsidP="00741827">
            <w:pPr>
              <w:rPr>
                <w:rFonts w:asciiTheme="majorHAnsi" w:hAnsiTheme="majorHAnsi" w:cstheme="majorHAnsi"/>
                <w:sz w:val="20"/>
                <w:szCs w:val="20"/>
              </w:rPr>
            </w:pPr>
          </w:p>
        </w:tc>
        <w:tc>
          <w:tcPr>
            <w:tcW w:w="1842" w:type="dxa"/>
            <w:vMerge/>
          </w:tcPr>
          <w:p w14:paraId="552B5634"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7A96E892"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0A65278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5A9E42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1A33112"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2C9E4526"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44A9ECF3" w14:textId="77777777" w:rsidTr="000615BD">
        <w:trPr>
          <w:trHeight w:val="365"/>
          <w:jc w:val="center"/>
        </w:trPr>
        <w:tc>
          <w:tcPr>
            <w:tcW w:w="987" w:type="dxa"/>
            <w:vMerge/>
            <w:shd w:val="clear" w:color="auto" w:fill="BDD6EE" w:themeFill="accent5" w:themeFillTint="66"/>
          </w:tcPr>
          <w:p w14:paraId="0C40A88F" w14:textId="77777777" w:rsidR="00206538" w:rsidRPr="00BB329E" w:rsidRDefault="00206538" w:rsidP="00741827">
            <w:pPr>
              <w:rPr>
                <w:rFonts w:asciiTheme="majorHAnsi" w:hAnsiTheme="majorHAnsi" w:cstheme="majorHAnsi"/>
                <w:sz w:val="20"/>
                <w:szCs w:val="20"/>
              </w:rPr>
            </w:pPr>
          </w:p>
        </w:tc>
        <w:tc>
          <w:tcPr>
            <w:tcW w:w="1842" w:type="dxa"/>
            <w:vMerge/>
          </w:tcPr>
          <w:p w14:paraId="278F2BC0"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A8E2843"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7AAB5F1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B6AE90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6F7A103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8CC54E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11E152B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C2F36E9"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A5A48DD"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336AE0B5" w14:textId="77777777" w:rsidTr="000615BD">
        <w:trPr>
          <w:trHeight w:val="365"/>
          <w:jc w:val="center"/>
        </w:trPr>
        <w:tc>
          <w:tcPr>
            <w:tcW w:w="987" w:type="dxa"/>
            <w:vMerge/>
            <w:shd w:val="clear" w:color="auto" w:fill="BDD6EE" w:themeFill="accent5" w:themeFillTint="66"/>
          </w:tcPr>
          <w:p w14:paraId="45F3F5A0" w14:textId="77777777" w:rsidR="00206538" w:rsidRPr="00BB329E" w:rsidRDefault="00206538" w:rsidP="00741827">
            <w:pPr>
              <w:rPr>
                <w:rFonts w:asciiTheme="majorHAnsi" w:hAnsiTheme="majorHAnsi" w:cstheme="majorHAnsi"/>
                <w:sz w:val="20"/>
                <w:szCs w:val="20"/>
              </w:rPr>
            </w:pPr>
          </w:p>
        </w:tc>
        <w:tc>
          <w:tcPr>
            <w:tcW w:w="1842" w:type="dxa"/>
            <w:vMerge w:val="restart"/>
          </w:tcPr>
          <w:p w14:paraId="3B22E2A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Leaks from the Sanitation System</w:t>
            </w:r>
          </w:p>
        </w:tc>
        <w:tc>
          <w:tcPr>
            <w:tcW w:w="1843" w:type="dxa"/>
            <w:vMerge w:val="restart"/>
          </w:tcPr>
          <w:p w14:paraId="445EE1BC" w14:textId="2490EE13"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Destruction and pollution to ecosystems as well as being a public annoyance.</w:t>
            </w:r>
          </w:p>
        </w:tc>
        <w:tc>
          <w:tcPr>
            <w:tcW w:w="1702" w:type="dxa"/>
            <w:gridSpan w:val="4"/>
            <w:shd w:val="clear" w:color="auto" w:fill="FFFFFF" w:themeFill="background1"/>
          </w:tcPr>
          <w:p w14:paraId="0706CFCD"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2B5EB188"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ACD81E0"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68FC558D"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The sewage treatment system should be inspected regularly to ensure that no spills or leaks from the sanitation system reach groundwater or surface water.</w:t>
            </w:r>
          </w:p>
        </w:tc>
      </w:tr>
      <w:tr w:rsidR="00206538" w:rsidRPr="00BB329E" w14:paraId="0F4A0369" w14:textId="77777777" w:rsidTr="000615BD">
        <w:trPr>
          <w:trHeight w:val="365"/>
          <w:jc w:val="center"/>
        </w:trPr>
        <w:tc>
          <w:tcPr>
            <w:tcW w:w="987" w:type="dxa"/>
            <w:vMerge/>
            <w:shd w:val="clear" w:color="auto" w:fill="BDD6EE" w:themeFill="accent5" w:themeFillTint="66"/>
          </w:tcPr>
          <w:p w14:paraId="263B5B78" w14:textId="77777777" w:rsidR="00206538" w:rsidRPr="00BB329E" w:rsidRDefault="00206538" w:rsidP="00741827">
            <w:pPr>
              <w:rPr>
                <w:rFonts w:asciiTheme="majorHAnsi" w:hAnsiTheme="majorHAnsi" w:cstheme="majorHAnsi"/>
                <w:sz w:val="20"/>
                <w:szCs w:val="20"/>
              </w:rPr>
            </w:pPr>
          </w:p>
        </w:tc>
        <w:tc>
          <w:tcPr>
            <w:tcW w:w="1842" w:type="dxa"/>
            <w:vMerge/>
          </w:tcPr>
          <w:p w14:paraId="4E30CAA8"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40DB747C"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3E1090A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1C89A40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67660F6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1690BF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5FC51F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BE0CDF6"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7A4A4BC7"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6760D83A" w14:textId="77777777" w:rsidTr="000615BD">
        <w:trPr>
          <w:trHeight w:val="365"/>
          <w:jc w:val="center"/>
        </w:trPr>
        <w:tc>
          <w:tcPr>
            <w:tcW w:w="987" w:type="dxa"/>
            <w:vMerge/>
            <w:shd w:val="clear" w:color="auto" w:fill="BDD6EE" w:themeFill="accent5" w:themeFillTint="66"/>
          </w:tcPr>
          <w:p w14:paraId="25719F33" w14:textId="77777777" w:rsidR="00206538" w:rsidRPr="00BB329E" w:rsidRDefault="00206538" w:rsidP="00741827">
            <w:pPr>
              <w:rPr>
                <w:rFonts w:asciiTheme="majorHAnsi" w:hAnsiTheme="majorHAnsi" w:cstheme="majorHAnsi"/>
                <w:sz w:val="20"/>
                <w:szCs w:val="20"/>
              </w:rPr>
            </w:pPr>
          </w:p>
        </w:tc>
        <w:tc>
          <w:tcPr>
            <w:tcW w:w="1842" w:type="dxa"/>
            <w:vMerge/>
          </w:tcPr>
          <w:p w14:paraId="12F52905"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62334ED9"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6564D73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8A1208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86A1385"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687B906F"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7678E46C" w14:textId="77777777" w:rsidTr="000615BD">
        <w:trPr>
          <w:trHeight w:val="365"/>
          <w:jc w:val="center"/>
        </w:trPr>
        <w:tc>
          <w:tcPr>
            <w:tcW w:w="987" w:type="dxa"/>
            <w:vMerge/>
            <w:shd w:val="clear" w:color="auto" w:fill="BDD6EE" w:themeFill="accent5" w:themeFillTint="66"/>
          </w:tcPr>
          <w:p w14:paraId="0954041D" w14:textId="77777777" w:rsidR="00206538" w:rsidRPr="00BB329E" w:rsidRDefault="00206538" w:rsidP="00741827">
            <w:pPr>
              <w:rPr>
                <w:rFonts w:asciiTheme="majorHAnsi" w:hAnsiTheme="majorHAnsi" w:cstheme="majorHAnsi"/>
                <w:sz w:val="20"/>
                <w:szCs w:val="20"/>
              </w:rPr>
            </w:pPr>
          </w:p>
        </w:tc>
        <w:tc>
          <w:tcPr>
            <w:tcW w:w="1842" w:type="dxa"/>
            <w:vMerge/>
          </w:tcPr>
          <w:p w14:paraId="772E743E"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4C2E7911"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2DE7557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EC6C3B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4A4E5B1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B09F3A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07D5F7A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68AD0A2"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672A036"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6A6CF614" w14:textId="77777777" w:rsidTr="000615BD">
        <w:trPr>
          <w:trHeight w:val="400"/>
          <w:jc w:val="center"/>
        </w:trPr>
        <w:tc>
          <w:tcPr>
            <w:tcW w:w="987" w:type="dxa"/>
            <w:vMerge/>
            <w:shd w:val="clear" w:color="auto" w:fill="BDD6EE" w:themeFill="accent5" w:themeFillTint="66"/>
          </w:tcPr>
          <w:p w14:paraId="16DFF4E7" w14:textId="77777777" w:rsidR="00206538" w:rsidRPr="00BB329E" w:rsidRDefault="00206538" w:rsidP="00741827">
            <w:pPr>
              <w:rPr>
                <w:rFonts w:asciiTheme="majorHAnsi" w:hAnsiTheme="majorHAnsi" w:cstheme="majorHAnsi"/>
                <w:sz w:val="20"/>
                <w:szCs w:val="20"/>
              </w:rPr>
            </w:pPr>
          </w:p>
        </w:tc>
        <w:tc>
          <w:tcPr>
            <w:tcW w:w="1842" w:type="dxa"/>
            <w:vMerge w:val="restart"/>
          </w:tcPr>
          <w:p w14:paraId="28C30A8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Veld fires are caused by open fires or the burning of vegetation</w:t>
            </w:r>
          </w:p>
        </w:tc>
        <w:tc>
          <w:tcPr>
            <w:tcW w:w="1843" w:type="dxa"/>
            <w:vMerge w:val="restart"/>
          </w:tcPr>
          <w:p w14:paraId="5D7790E4"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The loss of indigenous fauna &amp; flora</w:t>
            </w:r>
          </w:p>
        </w:tc>
        <w:tc>
          <w:tcPr>
            <w:tcW w:w="1702" w:type="dxa"/>
            <w:gridSpan w:val="4"/>
            <w:shd w:val="clear" w:color="auto" w:fill="FFFFFF" w:themeFill="background1"/>
          </w:tcPr>
          <w:p w14:paraId="4EFE6F57"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120247C2"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C878735"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765B031F"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Fires should only be permitted in approved areas, using caution to avoid veld fires.</w:t>
            </w:r>
          </w:p>
          <w:p w14:paraId="1C93BAAB"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The National Veld and Forest Fire Act of 1998 should be followed while building firebreaks.</w:t>
            </w:r>
          </w:p>
        </w:tc>
      </w:tr>
      <w:tr w:rsidR="00206538" w:rsidRPr="00BB329E" w14:paraId="29109510" w14:textId="77777777" w:rsidTr="000615BD">
        <w:trPr>
          <w:trHeight w:val="421"/>
          <w:jc w:val="center"/>
        </w:trPr>
        <w:tc>
          <w:tcPr>
            <w:tcW w:w="987" w:type="dxa"/>
            <w:vMerge/>
            <w:shd w:val="clear" w:color="auto" w:fill="BDD6EE" w:themeFill="accent5" w:themeFillTint="66"/>
          </w:tcPr>
          <w:p w14:paraId="712953CD" w14:textId="77777777" w:rsidR="00206538" w:rsidRPr="00BB329E" w:rsidRDefault="00206538" w:rsidP="00741827">
            <w:pPr>
              <w:rPr>
                <w:rFonts w:asciiTheme="majorHAnsi" w:hAnsiTheme="majorHAnsi" w:cstheme="majorHAnsi"/>
                <w:sz w:val="20"/>
                <w:szCs w:val="20"/>
              </w:rPr>
            </w:pPr>
          </w:p>
        </w:tc>
        <w:tc>
          <w:tcPr>
            <w:tcW w:w="1842" w:type="dxa"/>
            <w:vMerge/>
          </w:tcPr>
          <w:p w14:paraId="5980C6F3"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C5D2C46"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5D7844A8"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69EEC8F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08A0366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552AC6A"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FAD0013"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AE8C121"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E45DBDE"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0977F8DB" w14:textId="77777777" w:rsidTr="000615BD">
        <w:trPr>
          <w:trHeight w:val="413"/>
          <w:jc w:val="center"/>
        </w:trPr>
        <w:tc>
          <w:tcPr>
            <w:tcW w:w="987" w:type="dxa"/>
            <w:vMerge/>
            <w:shd w:val="clear" w:color="auto" w:fill="BDD6EE" w:themeFill="accent5" w:themeFillTint="66"/>
          </w:tcPr>
          <w:p w14:paraId="7C33503D" w14:textId="77777777" w:rsidR="00206538" w:rsidRPr="00BB329E" w:rsidRDefault="00206538" w:rsidP="00741827">
            <w:pPr>
              <w:rPr>
                <w:rFonts w:asciiTheme="majorHAnsi" w:hAnsiTheme="majorHAnsi" w:cstheme="majorHAnsi"/>
                <w:sz w:val="20"/>
                <w:szCs w:val="20"/>
              </w:rPr>
            </w:pPr>
          </w:p>
        </w:tc>
        <w:tc>
          <w:tcPr>
            <w:tcW w:w="1842" w:type="dxa"/>
            <w:vMerge/>
          </w:tcPr>
          <w:p w14:paraId="579A34A9"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51E32504"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120FDA5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0537941F"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03A274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12029E1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7432B7AA" w14:textId="77777777" w:rsidTr="000615BD">
        <w:trPr>
          <w:trHeight w:val="419"/>
          <w:jc w:val="center"/>
        </w:trPr>
        <w:tc>
          <w:tcPr>
            <w:tcW w:w="987" w:type="dxa"/>
            <w:vMerge/>
            <w:shd w:val="clear" w:color="auto" w:fill="BDD6EE" w:themeFill="accent5" w:themeFillTint="66"/>
          </w:tcPr>
          <w:p w14:paraId="5A929FE1" w14:textId="77777777" w:rsidR="00206538" w:rsidRPr="00BB329E" w:rsidRDefault="00206538" w:rsidP="00741827">
            <w:pPr>
              <w:rPr>
                <w:rFonts w:asciiTheme="majorHAnsi" w:hAnsiTheme="majorHAnsi" w:cstheme="majorHAnsi"/>
                <w:sz w:val="20"/>
                <w:szCs w:val="20"/>
              </w:rPr>
            </w:pPr>
          </w:p>
        </w:tc>
        <w:tc>
          <w:tcPr>
            <w:tcW w:w="1842" w:type="dxa"/>
            <w:vMerge/>
          </w:tcPr>
          <w:p w14:paraId="460C6F07"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660C35C9"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7D783C7A"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8B51A1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6B5E0D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A8013D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0E86EB1E"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8F68B9A"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55568B81"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176605E5" w14:textId="77777777" w:rsidTr="000615BD">
        <w:trPr>
          <w:trHeight w:val="410"/>
          <w:jc w:val="center"/>
        </w:trPr>
        <w:tc>
          <w:tcPr>
            <w:tcW w:w="987" w:type="dxa"/>
            <w:vMerge/>
            <w:shd w:val="clear" w:color="auto" w:fill="BDD6EE" w:themeFill="accent5" w:themeFillTint="66"/>
          </w:tcPr>
          <w:p w14:paraId="58BCF2DC"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3BDD6B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Controlling pests and vermin in an unsafe way.  Such as using poisonous herbicides or pesticides</w:t>
            </w:r>
          </w:p>
        </w:tc>
        <w:tc>
          <w:tcPr>
            <w:tcW w:w="1843" w:type="dxa"/>
            <w:vMerge w:val="restart"/>
          </w:tcPr>
          <w:p w14:paraId="04E3CAF5"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Poisoning and killing of wildlife that feeds on poisoned insects or pests</w:t>
            </w:r>
          </w:p>
        </w:tc>
        <w:tc>
          <w:tcPr>
            <w:tcW w:w="1702" w:type="dxa"/>
            <w:gridSpan w:val="4"/>
            <w:shd w:val="clear" w:color="auto" w:fill="FFFFFF" w:themeFill="background1"/>
          </w:tcPr>
          <w:p w14:paraId="31EDD89F"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0C9C0768" w14:textId="670A20F2"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58D4EABC"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Medium - Low</w:t>
            </w:r>
          </w:p>
        </w:tc>
        <w:tc>
          <w:tcPr>
            <w:tcW w:w="4961" w:type="dxa"/>
            <w:vMerge w:val="restart"/>
            <w:shd w:val="clear" w:color="auto" w:fill="FFFFFF" w:themeFill="background1"/>
          </w:tcPr>
          <w:p w14:paraId="7B3E12D9" w14:textId="0A9EE026"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Poisonous pesticides and herbicides should never be used to control animals without consulting an ecologist or zoologist beforehand, non-toxic and environmentally friendly alternatives should be considered.</w:t>
            </w:r>
          </w:p>
        </w:tc>
      </w:tr>
      <w:tr w:rsidR="00206538" w:rsidRPr="00BB329E" w14:paraId="70C12C45" w14:textId="77777777" w:rsidTr="000615BD">
        <w:trPr>
          <w:trHeight w:val="416"/>
          <w:jc w:val="center"/>
        </w:trPr>
        <w:tc>
          <w:tcPr>
            <w:tcW w:w="987" w:type="dxa"/>
            <w:vMerge/>
            <w:shd w:val="clear" w:color="auto" w:fill="BDD6EE" w:themeFill="accent5" w:themeFillTint="66"/>
          </w:tcPr>
          <w:p w14:paraId="3FFCEDCB" w14:textId="77777777" w:rsidR="00206538" w:rsidRPr="00BB329E" w:rsidRDefault="00206538" w:rsidP="00741827">
            <w:pPr>
              <w:rPr>
                <w:rFonts w:asciiTheme="majorHAnsi" w:hAnsiTheme="majorHAnsi" w:cstheme="majorHAnsi"/>
                <w:sz w:val="20"/>
                <w:szCs w:val="20"/>
              </w:rPr>
            </w:pPr>
          </w:p>
        </w:tc>
        <w:tc>
          <w:tcPr>
            <w:tcW w:w="1842" w:type="dxa"/>
            <w:vMerge/>
          </w:tcPr>
          <w:p w14:paraId="653B6926"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33DBFEE"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62F8E13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0E5712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7D31802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6F0F87A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7CAAC" w:themeFill="accent2" w:themeFillTint="66"/>
          </w:tcPr>
          <w:p w14:paraId="41D5064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245F03E6"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6C255F2D"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064AC4CD" w14:textId="77777777" w:rsidTr="000615BD">
        <w:trPr>
          <w:trHeight w:val="440"/>
          <w:jc w:val="center"/>
        </w:trPr>
        <w:tc>
          <w:tcPr>
            <w:tcW w:w="987" w:type="dxa"/>
            <w:vMerge/>
            <w:shd w:val="clear" w:color="auto" w:fill="BDD6EE" w:themeFill="accent5" w:themeFillTint="66"/>
          </w:tcPr>
          <w:p w14:paraId="3DCC34B3" w14:textId="77777777" w:rsidR="00206538" w:rsidRPr="00BB329E" w:rsidRDefault="00206538" w:rsidP="00741827">
            <w:pPr>
              <w:rPr>
                <w:rFonts w:asciiTheme="majorHAnsi" w:hAnsiTheme="majorHAnsi" w:cstheme="majorHAnsi"/>
                <w:sz w:val="20"/>
                <w:szCs w:val="20"/>
              </w:rPr>
            </w:pPr>
          </w:p>
        </w:tc>
        <w:tc>
          <w:tcPr>
            <w:tcW w:w="1842" w:type="dxa"/>
            <w:vMerge/>
          </w:tcPr>
          <w:p w14:paraId="5E0E8494"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6E00FB87"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36BE5B1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3FBA1EC2"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23ACD4B"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4E2A7C4"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524313EC" w14:textId="77777777" w:rsidTr="000615BD">
        <w:trPr>
          <w:trHeight w:val="418"/>
          <w:jc w:val="center"/>
        </w:trPr>
        <w:tc>
          <w:tcPr>
            <w:tcW w:w="987" w:type="dxa"/>
            <w:vMerge/>
            <w:shd w:val="clear" w:color="auto" w:fill="BDD6EE" w:themeFill="accent5" w:themeFillTint="66"/>
          </w:tcPr>
          <w:p w14:paraId="7D6CA198" w14:textId="77777777" w:rsidR="00206538" w:rsidRPr="00BB329E" w:rsidRDefault="00206538" w:rsidP="00741827">
            <w:pPr>
              <w:rPr>
                <w:rFonts w:asciiTheme="majorHAnsi" w:hAnsiTheme="majorHAnsi" w:cstheme="majorHAnsi"/>
                <w:sz w:val="20"/>
                <w:szCs w:val="20"/>
              </w:rPr>
            </w:pPr>
          </w:p>
        </w:tc>
        <w:tc>
          <w:tcPr>
            <w:tcW w:w="1842" w:type="dxa"/>
            <w:vMerge/>
          </w:tcPr>
          <w:p w14:paraId="4B803C1B"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118EA344"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281A17C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C102B3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63563CE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E6B9A5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7CAAC" w:themeFill="accent2" w:themeFillTint="66"/>
          </w:tcPr>
          <w:p w14:paraId="010E25A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6C723F4"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70BB0887"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25EC20B6" w14:textId="77777777" w:rsidTr="000615BD">
        <w:trPr>
          <w:trHeight w:val="429"/>
          <w:jc w:val="center"/>
        </w:trPr>
        <w:tc>
          <w:tcPr>
            <w:tcW w:w="987" w:type="dxa"/>
            <w:vMerge/>
            <w:shd w:val="clear" w:color="auto" w:fill="BDD6EE" w:themeFill="accent5" w:themeFillTint="66"/>
          </w:tcPr>
          <w:p w14:paraId="7260241E"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D567580" w14:textId="77777777" w:rsidR="00206538" w:rsidRPr="00BB329E" w:rsidRDefault="00206538" w:rsidP="00741827">
            <w:pPr>
              <w:pStyle w:val="TableParagraph"/>
              <w:rPr>
                <w:rFonts w:asciiTheme="majorHAnsi" w:hAnsiTheme="majorHAnsi" w:cstheme="majorHAnsi"/>
                <w:sz w:val="20"/>
                <w:szCs w:val="20"/>
              </w:rPr>
            </w:pPr>
            <w:bookmarkStart w:id="100" w:name="_Hlk83304402"/>
            <w:r w:rsidRPr="00BB329E">
              <w:rPr>
                <w:rFonts w:asciiTheme="majorHAnsi" w:hAnsiTheme="majorHAnsi" w:cstheme="majorHAnsi"/>
                <w:sz w:val="20"/>
                <w:szCs w:val="20"/>
              </w:rPr>
              <w:t>The construction of barriers such as walls or fences.</w:t>
            </w:r>
            <w:bookmarkEnd w:id="100"/>
          </w:p>
        </w:tc>
        <w:tc>
          <w:tcPr>
            <w:tcW w:w="1843" w:type="dxa"/>
            <w:vMerge w:val="restart"/>
          </w:tcPr>
          <w:p w14:paraId="28E6B134"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Disturbance of accessible habitats small mammals, reptiles, and amphibians may be restricted from moving</w:t>
            </w:r>
          </w:p>
        </w:tc>
        <w:tc>
          <w:tcPr>
            <w:tcW w:w="1702" w:type="dxa"/>
            <w:gridSpan w:val="4"/>
            <w:shd w:val="clear" w:color="auto" w:fill="FFFFFF" w:themeFill="background1"/>
          </w:tcPr>
          <w:p w14:paraId="3528DB8D"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7B7B8AE2"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FD966" w:themeFill="accent4" w:themeFillTint="99"/>
          </w:tcPr>
          <w:p w14:paraId="4D8BF810"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Medium</w:t>
            </w:r>
          </w:p>
        </w:tc>
        <w:tc>
          <w:tcPr>
            <w:tcW w:w="4961" w:type="dxa"/>
            <w:vMerge w:val="restart"/>
            <w:shd w:val="clear" w:color="auto" w:fill="FFFFFF" w:themeFill="background1"/>
          </w:tcPr>
          <w:p w14:paraId="0DB85050" w14:textId="0C09CB6E"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•Where possible use natural barriers or fencings such as plants or trees.</w:t>
            </w:r>
          </w:p>
          <w:p w14:paraId="72EDC003" w14:textId="2FA75AE0"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xml:space="preserve">• Use fencing rather than walls where possible to ensure that some movement of small animals and amphibians </w:t>
            </w:r>
            <w:r w:rsidR="00A02029" w:rsidRPr="00BB329E">
              <w:rPr>
                <w:rFonts w:asciiTheme="majorHAnsi" w:hAnsiTheme="majorHAnsi" w:cstheme="majorHAnsi"/>
                <w:sz w:val="20"/>
                <w:szCs w:val="20"/>
              </w:rPr>
              <w:t>is</w:t>
            </w:r>
            <w:r w:rsidRPr="00BB329E">
              <w:rPr>
                <w:rFonts w:asciiTheme="majorHAnsi" w:hAnsiTheme="majorHAnsi" w:cstheme="majorHAnsi"/>
                <w:sz w:val="20"/>
                <w:szCs w:val="20"/>
              </w:rPr>
              <w:t xml:space="preserve"> still possible</w:t>
            </w:r>
          </w:p>
        </w:tc>
      </w:tr>
      <w:tr w:rsidR="00206538" w:rsidRPr="00BB329E" w14:paraId="2CA67C1C" w14:textId="77777777" w:rsidTr="000615BD">
        <w:trPr>
          <w:trHeight w:val="427"/>
          <w:jc w:val="center"/>
        </w:trPr>
        <w:tc>
          <w:tcPr>
            <w:tcW w:w="987" w:type="dxa"/>
            <w:vMerge/>
            <w:shd w:val="clear" w:color="auto" w:fill="BDD6EE" w:themeFill="accent5" w:themeFillTint="66"/>
          </w:tcPr>
          <w:p w14:paraId="6EAFB610" w14:textId="77777777" w:rsidR="00206538" w:rsidRPr="00BB329E" w:rsidRDefault="00206538" w:rsidP="00741827">
            <w:pPr>
              <w:rPr>
                <w:rFonts w:asciiTheme="majorHAnsi" w:hAnsiTheme="majorHAnsi" w:cstheme="majorHAnsi"/>
                <w:sz w:val="20"/>
                <w:szCs w:val="20"/>
              </w:rPr>
            </w:pPr>
          </w:p>
        </w:tc>
        <w:tc>
          <w:tcPr>
            <w:tcW w:w="1842" w:type="dxa"/>
            <w:vMerge/>
          </w:tcPr>
          <w:p w14:paraId="65E87CBF"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23068BD2"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4D2EC85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16C95FC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466CB79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53CB718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3ECEE37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D966" w:themeFill="accent4" w:themeFillTint="99"/>
          </w:tcPr>
          <w:p w14:paraId="21F93881"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70F97265"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40AF0A06" w14:textId="77777777" w:rsidTr="000615BD">
        <w:trPr>
          <w:trHeight w:val="427"/>
          <w:jc w:val="center"/>
        </w:trPr>
        <w:tc>
          <w:tcPr>
            <w:tcW w:w="987" w:type="dxa"/>
            <w:vMerge/>
            <w:shd w:val="clear" w:color="auto" w:fill="BDD6EE" w:themeFill="accent5" w:themeFillTint="66"/>
          </w:tcPr>
          <w:p w14:paraId="09F41BE9" w14:textId="77777777" w:rsidR="00206538" w:rsidRPr="00BB329E" w:rsidRDefault="00206538" w:rsidP="00741827">
            <w:pPr>
              <w:rPr>
                <w:rFonts w:asciiTheme="majorHAnsi" w:hAnsiTheme="majorHAnsi" w:cstheme="majorHAnsi"/>
                <w:sz w:val="20"/>
                <w:szCs w:val="20"/>
              </w:rPr>
            </w:pPr>
          </w:p>
        </w:tc>
        <w:tc>
          <w:tcPr>
            <w:tcW w:w="1842" w:type="dxa"/>
            <w:vMerge/>
          </w:tcPr>
          <w:p w14:paraId="74DF7609"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BC0208B"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54AD564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18D3BD3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D966" w:themeFill="accent4" w:themeFillTint="99"/>
          </w:tcPr>
          <w:p w14:paraId="0E0E64D0"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593E28C6"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80A81B2" w14:textId="77777777" w:rsidTr="000615BD">
        <w:trPr>
          <w:trHeight w:val="427"/>
          <w:jc w:val="center"/>
        </w:trPr>
        <w:tc>
          <w:tcPr>
            <w:tcW w:w="987" w:type="dxa"/>
            <w:vMerge/>
            <w:shd w:val="clear" w:color="auto" w:fill="BDD6EE" w:themeFill="accent5" w:themeFillTint="66"/>
          </w:tcPr>
          <w:p w14:paraId="162056B5" w14:textId="77777777" w:rsidR="00206538" w:rsidRPr="00BB329E" w:rsidRDefault="00206538" w:rsidP="00741827">
            <w:pPr>
              <w:rPr>
                <w:rFonts w:asciiTheme="majorHAnsi" w:hAnsiTheme="majorHAnsi" w:cstheme="majorHAnsi"/>
                <w:sz w:val="20"/>
                <w:szCs w:val="20"/>
              </w:rPr>
            </w:pPr>
          </w:p>
        </w:tc>
        <w:tc>
          <w:tcPr>
            <w:tcW w:w="1842" w:type="dxa"/>
            <w:vMerge/>
          </w:tcPr>
          <w:p w14:paraId="71AB1F04"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4CD1BE4F"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257EBF3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A7B0EC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2DF3BC8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A94F3D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3F5A722A"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D966" w:themeFill="accent4" w:themeFillTint="99"/>
          </w:tcPr>
          <w:p w14:paraId="0BDA9BF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5C9EED82"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0CAF559" w14:textId="77777777" w:rsidTr="000615BD">
        <w:trPr>
          <w:trHeight w:val="274"/>
          <w:jc w:val="center"/>
        </w:trPr>
        <w:tc>
          <w:tcPr>
            <w:tcW w:w="987" w:type="dxa"/>
            <w:vMerge/>
            <w:shd w:val="clear" w:color="auto" w:fill="BDD6EE" w:themeFill="accent5" w:themeFillTint="66"/>
          </w:tcPr>
          <w:p w14:paraId="261E71F7" w14:textId="77777777" w:rsidR="00206538" w:rsidRPr="00BB329E" w:rsidRDefault="00206538" w:rsidP="00741827">
            <w:pPr>
              <w:rPr>
                <w:rFonts w:asciiTheme="majorHAnsi" w:hAnsiTheme="majorHAnsi" w:cstheme="majorHAnsi"/>
                <w:sz w:val="20"/>
                <w:szCs w:val="20"/>
              </w:rPr>
            </w:pPr>
          </w:p>
        </w:tc>
        <w:tc>
          <w:tcPr>
            <w:tcW w:w="1842" w:type="dxa"/>
            <w:vMerge w:val="restart"/>
          </w:tcPr>
          <w:p w14:paraId="7906E49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The killing of animals for food</w:t>
            </w:r>
          </w:p>
        </w:tc>
        <w:tc>
          <w:tcPr>
            <w:tcW w:w="1843" w:type="dxa"/>
            <w:vMerge w:val="restart"/>
          </w:tcPr>
          <w:p w14:paraId="187BBF0F"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 xml:space="preserve">Direct and indirect loss of species as a result of killing animals for food </w:t>
            </w:r>
            <w:r w:rsidRPr="00BB329E">
              <w:rPr>
                <w:rFonts w:asciiTheme="majorHAnsi" w:hAnsiTheme="majorHAnsi" w:cstheme="majorHAnsi"/>
                <w:sz w:val="20"/>
                <w:szCs w:val="20"/>
              </w:rPr>
              <w:lastRenderedPageBreak/>
              <w:t>or a disturbance in the cycle of life</w:t>
            </w:r>
          </w:p>
        </w:tc>
        <w:tc>
          <w:tcPr>
            <w:tcW w:w="1702" w:type="dxa"/>
            <w:gridSpan w:val="4"/>
            <w:shd w:val="clear" w:color="auto" w:fill="FFFFFF" w:themeFill="background1"/>
          </w:tcPr>
          <w:p w14:paraId="5E5D6C67"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lastRenderedPageBreak/>
              <w:t>Before mitigation</w:t>
            </w:r>
          </w:p>
        </w:tc>
        <w:tc>
          <w:tcPr>
            <w:tcW w:w="1276" w:type="dxa"/>
            <w:vMerge w:val="restart"/>
            <w:shd w:val="clear" w:color="auto" w:fill="FFC000" w:themeFill="accent4"/>
          </w:tcPr>
          <w:p w14:paraId="41148FF9"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4CE41428"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64E60E0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Construction employees are not allowed to kill, capture, or hunt animals on site.</w:t>
            </w:r>
          </w:p>
          <w:p w14:paraId="68B632E2" w14:textId="6ECDE239"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xml:space="preserve">• Poisonous pesticides and herbicides should never be used to control animals without consulting an ecologist or </w:t>
            </w:r>
            <w:r w:rsidRPr="00BB329E">
              <w:rPr>
                <w:rFonts w:asciiTheme="majorHAnsi" w:hAnsiTheme="majorHAnsi" w:cstheme="majorHAnsi"/>
                <w:sz w:val="20"/>
                <w:szCs w:val="20"/>
              </w:rPr>
              <w:lastRenderedPageBreak/>
              <w:t>zoologist beforehand, non-toxic and environmentally friendly alternatives should be considered.</w:t>
            </w:r>
          </w:p>
        </w:tc>
      </w:tr>
      <w:tr w:rsidR="00206538" w:rsidRPr="00BB329E" w14:paraId="5DBC2723" w14:textId="77777777" w:rsidTr="000615BD">
        <w:trPr>
          <w:trHeight w:val="365"/>
          <w:jc w:val="center"/>
        </w:trPr>
        <w:tc>
          <w:tcPr>
            <w:tcW w:w="987" w:type="dxa"/>
            <w:vMerge/>
            <w:shd w:val="clear" w:color="auto" w:fill="BDD6EE" w:themeFill="accent5" w:themeFillTint="66"/>
          </w:tcPr>
          <w:p w14:paraId="75332AB9" w14:textId="77777777" w:rsidR="00206538" w:rsidRPr="00BB329E" w:rsidRDefault="00206538" w:rsidP="00741827">
            <w:pPr>
              <w:rPr>
                <w:rFonts w:asciiTheme="majorHAnsi" w:hAnsiTheme="majorHAnsi" w:cstheme="majorHAnsi"/>
                <w:sz w:val="20"/>
                <w:szCs w:val="20"/>
              </w:rPr>
            </w:pPr>
          </w:p>
        </w:tc>
        <w:tc>
          <w:tcPr>
            <w:tcW w:w="1842" w:type="dxa"/>
            <w:vMerge/>
          </w:tcPr>
          <w:p w14:paraId="46FB01C7"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268011D3"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1A38A00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95FCDE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B6A50C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8AA084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2E0BB2A1"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1D09EA3"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0B628605"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1D400D3" w14:textId="77777777" w:rsidTr="000615BD">
        <w:trPr>
          <w:trHeight w:val="538"/>
          <w:jc w:val="center"/>
        </w:trPr>
        <w:tc>
          <w:tcPr>
            <w:tcW w:w="987" w:type="dxa"/>
            <w:vMerge/>
            <w:shd w:val="clear" w:color="auto" w:fill="BDD6EE" w:themeFill="accent5" w:themeFillTint="66"/>
          </w:tcPr>
          <w:p w14:paraId="163641D5" w14:textId="77777777" w:rsidR="00206538" w:rsidRPr="00BB329E" w:rsidRDefault="00206538" w:rsidP="00741827">
            <w:pPr>
              <w:rPr>
                <w:rFonts w:asciiTheme="majorHAnsi" w:hAnsiTheme="majorHAnsi" w:cstheme="majorHAnsi"/>
                <w:sz w:val="20"/>
                <w:szCs w:val="20"/>
              </w:rPr>
            </w:pPr>
          </w:p>
        </w:tc>
        <w:tc>
          <w:tcPr>
            <w:tcW w:w="1842" w:type="dxa"/>
            <w:vMerge/>
          </w:tcPr>
          <w:p w14:paraId="3A88533C"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1AEDE9E2"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343248B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081C3E2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E88C49E"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1FEBBD90"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89A7871" w14:textId="77777777" w:rsidTr="000615BD">
        <w:trPr>
          <w:trHeight w:val="742"/>
          <w:jc w:val="center"/>
        </w:trPr>
        <w:tc>
          <w:tcPr>
            <w:tcW w:w="987" w:type="dxa"/>
            <w:vMerge/>
            <w:shd w:val="clear" w:color="auto" w:fill="BDD6EE" w:themeFill="accent5" w:themeFillTint="66"/>
          </w:tcPr>
          <w:p w14:paraId="2D306B61" w14:textId="77777777" w:rsidR="00206538" w:rsidRPr="00BB329E" w:rsidRDefault="00206538" w:rsidP="00741827">
            <w:pPr>
              <w:rPr>
                <w:rFonts w:asciiTheme="majorHAnsi" w:hAnsiTheme="majorHAnsi" w:cstheme="majorHAnsi"/>
                <w:sz w:val="20"/>
                <w:szCs w:val="20"/>
              </w:rPr>
            </w:pPr>
          </w:p>
        </w:tc>
        <w:tc>
          <w:tcPr>
            <w:tcW w:w="1842" w:type="dxa"/>
            <w:vMerge/>
          </w:tcPr>
          <w:p w14:paraId="35944214"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13B7CAF1"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0CF13295" w14:textId="77777777" w:rsidR="00206538" w:rsidRPr="00BB329E" w:rsidRDefault="00206538" w:rsidP="00741827">
            <w:pPr>
              <w:pStyle w:val="TableParagraph"/>
              <w:ind w:right="368"/>
              <w:rPr>
                <w:rFonts w:asciiTheme="majorHAnsi" w:hAnsiTheme="majorHAnsi" w:cstheme="majorHAnsi"/>
                <w:sz w:val="20"/>
                <w:szCs w:val="20"/>
              </w:rPr>
            </w:pPr>
          </w:p>
        </w:tc>
        <w:tc>
          <w:tcPr>
            <w:tcW w:w="426" w:type="dxa"/>
            <w:shd w:val="clear" w:color="auto" w:fill="FFFFFF" w:themeFill="background1"/>
          </w:tcPr>
          <w:p w14:paraId="1C2E25FE" w14:textId="77777777" w:rsidR="00206538" w:rsidRPr="00BB329E" w:rsidRDefault="00206538" w:rsidP="00741827">
            <w:pPr>
              <w:pStyle w:val="TableParagraph"/>
              <w:ind w:right="368"/>
              <w:rPr>
                <w:rFonts w:asciiTheme="majorHAnsi" w:hAnsiTheme="majorHAnsi" w:cstheme="majorHAnsi"/>
                <w:sz w:val="20"/>
                <w:szCs w:val="20"/>
              </w:rPr>
            </w:pPr>
          </w:p>
        </w:tc>
        <w:tc>
          <w:tcPr>
            <w:tcW w:w="425" w:type="dxa"/>
            <w:shd w:val="clear" w:color="auto" w:fill="FFFFFF" w:themeFill="background1"/>
          </w:tcPr>
          <w:p w14:paraId="31744D07" w14:textId="77777777" w:rsidR="00206538" w:rsidRPr="00BB329E" w:rsidRDefault="00206538" w:rsidP="00741827">
            <w:pPr>
              <w:pStyle w:val="TableParagraph"/>
              <w:ind w:right="368"/>
              <w:rPr>
                <w:rFonts w:asciiTheme="majorHAnsi" w:hAnsiTheme="majorHAnsi" w:cstheme="majorHAnsi"/>
                <w:sz w:val="20"/>
                <w:szCs w:val="20"/>
              </w:rPr>
            </w:pPr>
          </w:p>
        </w:tc>
        <w:tc>
          <w:tcPr>
            <w:tcW w:w="426" w:type="dxa"/>
            <w:shd w:val="clear" w:color="auto" w:fill="FFFFFF" w:themeFill="background1"/>
          </w:tcPr>
          <w:p w14:paraId="55BBD185" w14:textId="77777777" w:rsidR="00206538" w:rsidRPr="00BB329E" w:rsidRDefault="00206538" w:rsidP="00741827">
            <w:pPr>
              <w:pStyle w:val="TableParagraph"/>
              <w:ind w:right="368"/>
              <w:rPr>
                <w:rFonts w:asciiTheme="majorHAnsi" w:hAnsiTheme="majorHAnsi" w:cstheme="majorHAnsi"/>
                <w:sz w:val="20"/>
                <w:szCs w:val="20"/>
              </w:rPr>
            </w:pPr>
          </w:p>
        </w:tc>
        <w:tc>
          <w:tcPr>
            <w:tcW w:w="1276" w:type="dxa"/>
            <w:vMerge/>
            <w:shd w:val="clear" w:color="auto" w:fill="FFC000" w:themeFill="accent4"/>
          </w:tcPr>
          <w:p w14:paraId="2161BC33"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D7DC50C"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1CFD3301"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C8CCE6F" w14:textId="77777777" w:rsidTr="000615BD">
        <w:trPr>
          <w:trHeight w:val="494"/>
          <w:jc w:val="center"/>
        </w:trPr>
        <w:tc>
          <w:tcPr>
            <w:tcW w:w="987" w:type="dxa"/>
            <w:vMerge/>
            <w:shd w:val="clear" w:color="auto" w:fill="BDD6EE" w:themeFill="accent5" w:themeFillTint="66"/>
          </w:tcPr>
          <w:p w14:paraId="190B610B"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4969C3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Littering and improper disposal of solid waste</w:t>
            </w:r>
          </w:p>
        </w:tc>
        <w:tc>
          <w:tcPr>
            <w:tcW w:w="1843" w:type="dxa"/>
            <w:vMerge w:val="restart"/>
          </w:tcPr>
          <w:p w14:paraId="00F4C7AD"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A public annoyance as well as loss of native fauna and flora as a result of pollution caused by littering</w:t>
            </w:r>
          </w:p>
        </w:tc>
        <w:tc>
          <w:tcPr>
            <w:tcW w:w="1702" w:type="dxa"/>
            <w:gridSpan w:val="4"/>
            <w:shd w:val="clear" w:color="auto" w:fill="FFFFFF" w:themeFill="background1"/>
          </w:tcPr>
          <w:p w14:paraId="499CE075"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25BD394"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37D0A95C"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5AFE0B08" w14:textId="77777777" w:rsidR="00206538" w:rsidRPr="00BB329E" w:rsidRDefault="00206538" w:rsidP="00741827">
            <w:pPr>
              <w:tabs>
                <w:tab w:val="left" w:pos="817"/>
              </w:tabs>
              <w:rPr>
                <w:rFonts w:asciiTheme="majorHAnsi" w:hAnsiTheme="majorHAnsi" w:cstheme="majorHAnsi"/>
                <w:sz w:val="20"/>
                <w:szCs w:val="20"/>
              </w:rPr>
            </w:pPr>
            <w:r w:rsidRPr="00BB329E">
              <w:rPr>
                <w:rFonts w:asciiTheme="majorHAnsi" w:hAnsiTheme="majorHAnsi" w:cstheme="majorHAnsi"/>
                <w:sz w:val="20"/>
                <w:szCs w:val="20"/>
              </w:rPr>
              <w:t>• Solid waste should be kept in waste bins &amp; disposed of at a licensed dumping</w:t>
            </w:r>
            <w:r w:rsidRPr="00BB329E">
              <w:rPr>
                <w:rFonts w:asciiTheme="majorHAnsi" w:hAnsiTheme="majorHAnsi" w:cstheme="majorHAnsi"/>
                <w:spacing w:val="-3"/>
                <w:sz w:val="20"/>
                <w:szCs w:val="20"/>
              </w:rPr>
              <w:t xml:space="preserve"> </w:t>
            </w:r>
            <w:r w:rsidRPr="00BB329E">
              <w:rPr>
                <w:rFonts w:asciiTheme="majorHAnsi" w:hAnsiTheme="majorHAnsi" w:cstheme="majorHAnsi"/>
                <w:sz w:val="20"/>
                <w:szCs w:val="20"/>
              </w:rPr>
              <w:t>site.</w:t>
            </w:r>
          </w:p>
          <w:p w14:paraId="5EFA1F3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0D021577" w14:textId="77777777" w:rsidTr="000615BD">
        <w:trPr>
          <w:trHeight w:val="492"/>
          <w:jc w:val="center"/>
        </w:trPr>
        <w:tc>
          <w:tcPr>
            <w:tcW w:w="987" w:type="dxa"/>
            <w:vMerge/>
            <w:shd w:val="clear" w:color="auto" w:fill="BDD6EE" w:themeFill="accent5" w:themeFillTint="66"/>
          </w:tcPr>
          <w:p w14:paraId="00D8546A" w14:textId="77777777" w:rsidR="00206538" w:rsidRPr="00BB329E" w:rsidRDefault="00206538" w:rsidP="00741827">
            <w:pPr>
              <w:rPr>
                <w:rFonts w:asciiTheme="majorHAnsi" w:hAnsiTheme="majorHAnsi" w:cstheme="majorHAnsi"/>
                <w:sz w:val="20"/>
                <w:szCs w:val="20"/>
              </w:rPr>
            </w:pPr>
          </w:p>
        </w:tc>
        <w:tc>
          <w:tcPr>
            <w:tcW w:w="1842" w:type="dxa"/>
            <w:vMerge/>
          </w:tcPr>
          <w:p w14:paraId="062B230E"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FEC7A92"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6E2717F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6CD0943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18D3B2B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C7BE62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08385D0E"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5568620"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136461A1" w14:textId="77777777" w:rsidR="00206538" w:rsidRPr="00BB329E" w:rsidRDefault="00206538" w:rsidP="00741827">
            <w:pPr>
              <w:tabs>
                <w:tab w:val="left" w:pos="817"/>
              </w:tabs>
              <w:rPr>
                <w:rFonts w:asciiTheme="majorHAnsi" w:hAnsiTheme="majorHAnsi" w:cstheme="majorHAnsi"/>
                <w:sz w:val="20"/>
                <w:szCs w:val="20"/>
              </w:rPr>
            </w:pPr>
          </w:p>
        </w:tc>
      </w:tr>
      <w:tr w:rsidR="00206538" w:rsidRPr="00BB329E" w14:paraId="5F4CB3A2" w14:textId="77777777" w:rsidTr="000615BD">
        <w:trPr>
          <w:trHeight w:val="492"/>
          <w:jc w:val="center"/>
        </w:trPr>
        <w:tc>
          <w:tcPr>
            <w:tcW w:w="987" w:type="dxa"/>
            <w:vMerge/>
            <w:shd w:val="clear" w:color="auto" w:fill="BDD6EE" w:themeFill="accent5" w:themeFillTint="66"/>
          </w:tcPr>
          <w:p w14:paraId="23FE1DA5" w14:textId="77777777" w:rsidR="00206538" w:rsidRPr="00BB329E" w:rsidRDefault="00206538" w:rsidP="00741827">
            <w:pPr>
              <w:rPr>
                <w:rFonts w:asciiTheme="majorHAnsi" w:hAnsiTheme="majorHAnsi" w:cstheme="majorHAnsi"/>
                <w:sz w:val="20"/>
                <w:szCs w:val="20"/>
              </w:rPr>
            </w:pPr>
          </w:p>
        </w:tc>
        <w:tc>
          <w:tcPr>
            <w:tcW w:w="1842" w:type="dxa"/>
            <w:vMerge/>
          </w:tcPr>
          <w:p w14:paraId="66C40B3F"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09F05498"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63EA037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2394BC1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BFF69A3"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3084520E" w14:textId="77777777" w:rsidR="00206538" w:rsidRPr="00BB329E" w:rsidRDefault="00206538" w:rsidP="00741827">
            <w:pPr>
              <w:tabs>
                <w:tab w:val="left" w:pos="817"/>
              </w:tabs>
              <w:rPr>
                <w:rFonts w:asciiTheme="majorHAnsi" w:hAnsiTheme="majorHAnsi" w:cstheme="majorHAnsi"/>
                <w:sz w:val="20"/>
                <w:szCs w:val="20"/>
              </w:rPr>
            </w:pPr>
          </w:p>
        </w:tc>
      </w:tr>
      <w:tr w:rsidR="00206538" w:rsidRPr="00BB329E" w14:paraId="01E15CC9" w14:textId="77777777" w:rsidTr="000615BD">
        <w:trPr>
          <w:trHeight w:val="492"/>
          <w:jc w:val="center"/>
        </w:trPr>
        <w:tc>
          <w:tcPr>
            <w:tcW w:w="987" w:type="dxa"/>
            <w:vMerge/>
            <w:shd w:val="clear" w:color="auto" w:fill="BDD6EE" w:themeFill="accent5" w:themeFillTint="66"/>
          </w:tcPr>
          <w:p w14:paraId="1C9431CF" w14:textId="77777777" w:rsidR="00206538" w:rsidRPr="00BB329E" w:rsidRDefault="00206538" w:rsidP="00741827">
            <w:pPr>
              <w:rPr>
                <w:rFonts w:asciiTheme="majorHAnsi" w:hAnsiTheme="majorHAnsi" w:cstheme="majorHAnsi"/>
                <w:sz w:val="20"/>
                <w:szCs w:val="20"/>
              </w:rPr>
            </w:pPr>
          </w:p>
        </w:tc>
        <w:tc>
          <w:tcPr>
            <w:tcW w:w="1842" w:type="dxa"/>
            <w:vMerge/>
          </w:tcPr>
          <w:p w14:paraId="7C479183"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60A63B16"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6435956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76B2800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38E5F83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9710D7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11E1E6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B81AB56"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6896F27C" w14:textId="77777777" w:rsidR="00206538" w:rsidRPr="00BB329E" w:rsidRDefault="00206538" w:rsidP="00741827">
            <w:pPr>
              <w:tabs>
                <w:tab w:val="left" w:pos="817"/>
              </w:tabs>
              <w:rPr>
                <w:rFonts w:asciiTheme="majorHAnsi" w:hAnsiTheme="majorHAnsi" w:cstheme="majorHAnsi"/>
                <w:sz w:val="20"/>
                <w:szCs w:val="20"/>
              </w:rPr>
            </w:pPr>
          </w:p>
        </w:tc>
      </w:tr>
    </w:tbl>
    <w:p w14:paraId="3DB1476A" w14:textId="3A4FECAD" w:rsidR="00206538" w:rsidRPr="00BB329E" w:rsidRDefault="00206538" w:rsidP="00741827">
      <w:pPr>
        <w:pStyle w:val="Caption"/>
        <w:rPr>
          <w:rFonts w:asciiTheme="majorHAnsi" w:hAnsiTheme="majorHAnsi" w:cstheme="majorHAnsi"/>
          <w:sz w:val="20"/>
          <w:szCs w:val="20"/>
        </w:rPr>
      </w:pPr>
      <w:bookmarkStart w:id="101" w:name="_Toc115171362"/>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14</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xml:space="preserve"> - Ecology (Fauna and Flora): Environmental Impact Significance and Possible mitigation measures</w:t>
      </w:r>
      <w:bookmarkEnd w:id="101"/>
    </w:p>
    <w:p w14:paraId="550D706C" w14:textId="77777777" w:rsidR="00206538" w:rsidRPr="00BB329E" w:rsidRDefault="00206538" w:rsidP="00741827">
      <w:pPr>
        <w:rPr>
          <w:rFonts w:asciiTheme="majorHAnsi" w:hAnsiTheme="majorHAnsi" w:cstheme="majorHAnsi"/>
          <w:sz w:val="20"/>
          <w:szCs w:val="20"/>
        </w:rPr>
      </w:pPr>
    </w:p>
    <w:p w14:paraId="7F9EB194" w14:textId="77777777" w:rsidR="00206538" w:rsidRPr="00BB329E" w:rsidRDefault="00206538" w:rsidP="00741827">
      <w:pPr>
        <w:rPr>
          <w:rFonts w:asciiTheme="majorHAnsi" w:hAnsiTheme="majorHAnsi" w:cstheme="majorHAnsi"/>
          <w:i/>
          <w:iCs/>
          <w:color w:val="44546A" w:themeColor="text2"/>
          <w:sz w:val="20"/>
          <w:szCs w:val="20"/>
        </w:rPr>
      </w:pPr>
    </w:p>
    <w:p w14:paraId="060F6C83" w14:textId="77777777" w:rsidR="00206538" w:rsidRPr="00BB329E" w:rsidRDefault="00206538" w:rsidP="00741827">
      <w:pPr>
        <w:rPr>
          <w:rFonts w:asciiTheme="majorHAnsi" w:hAnsiTheme="majorHAnsi" w:cstheme="majorHAnsi"/>
          <w:sz w:val="20"/>
          <w:szCs w:val="20"/>
        </w:rPr>
      </w:pPr>
      <w:r w:rsidRPr="00BB329E">
        <w:rPr>
          <w:rFonts w:asciiTheme="majorHAnsi" w:hAnsiTheme="majorHAnsi" w:cstheme="majorHAnsi"/>
          <w:sz w:val="20"/>
          <w:szCs w:val="20"/>
        </w:rPr>
        <w:br w:type="page"/>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7"/>
        <w:gridCol w:w="1842"/>
        <w:gridCol w:w="1843"/>
        <w:gridCol w:w="425"/>
        <w:gridCol w:w="426"/>
        <w:gridCol w:w="425"/>
        <w:gridCol w:w="426"/>
        <w:gridCol w:w="1276"/>
        <w:gridCol w:w="1276"/>
        <w:gridCol w:w="4961"/>
      </w:tblGrid>
      <w:tr w:rsidR="00206538" w:rsidRPr="00BB329E" w14:paraId="0E859C5C" w14:textId="77777777" w:rsidTr="006D366B">
        <w:trPr>
          <w:trHeight w:val="363"/>
          <w:jc w:val="center"/>
        </w:trPr>
        <w:tc>
          <w:tcPr>
            <w:tcW w:w="987" w:type="dxa"/>
            <w:vMerge w:val="restart"/>
            <w:shd w:val="clear" w:color="auto" w:fill="BDD6EE" w:themeFill="accent5" w:themeFillTint="66"/>
          </w:tcPr>
          <w:p w14:paraId="18C286E1" w14:textId="77777777" w:rsidR="00206538" w:rsidRPr="00BB329E" w:rsidRDefault="00206538" w:rsidP="00741827">
            <w:pPr>
              <w:pStyle w:val="TableParagraph"/>
              <w:rPr>
                <w:rFonts w:asciiTheme="majorHAnsi" w:hAnsiTheme="majorHAnsi" w:cstheme="majorHAnsi"/>
                <w:sz w:val="20"/>
                <w:szCs w:val="20"/>
              </w:rPr>
            </w:pPr>
          </w:p>
          <w:p w14:paraId="79BD1C6F" w14:textId="77777777" w:rsidR="00206538" w:rsidRPr="00BB329E" w:rsidRDefault="00206538" w:rsidP="00741827">
            <w:pPr>
              <w:pStyle w:val="TableParagraph"/>
              <w:rPr>
                <w:rFonts w:asciiTheme="majorHAnsi" w:hAnsiTheme="majorHAnsi" w:cstheme="majorHAnsi"/>
                <w:sz w:val="20"/>
                <w:szCs w:val="20"/>
              </w:rPr>
            </w:pPr>
          </w:p>
          <w:p w14:paraId="66F8BF17"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939" w:type="dxa"/>
            <w:gridSpan w:val="8"/>
            <w:shd w:val="clear" w:color="auto" w:fill="BDD6EE" w:themeFill="accent5" w:themeFillTint="66"/>
          </w:tcPr>
          <w:p w14:paraId="6FC7BD6E"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Socio-economic and Heritage</w:t>
            </w:r>
          </w:p>
        </w:tc>
        <w:tc>
          <w:tcPr>
            <w:tcW w:w="4961" w:type="dxa"/>
            <w:shd w:val="clear" w:color="auto" w:fill="BDD6EE" w:themeFill="accent5" w:themeFillTint="66"/>
          </w:tcPr>
          <w:p w14:paraId="5CBB0A43"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6EC7E685" w14:textId="77777777" w:rsidTr="006D366B">
        <w:trPr>
          <w:trHeight w:val="283"/>
          <w:jc w:val="center"/>
        </w:trPr>
        <w:tc>
          <w:tcPr>
            <w:tcW w:w="987" w:type="dxa"/>
            <w:vMerge/>
            <w:shd w:val="clear" w:color="auto" w:fill="BDD6EE" w:themeFill="accent5" w:themeFillTint="66"/>
          </w:tcPr>
          <w:p w14:paraId="36CC3E1A" w14:textId="77777777" w:rsidR="00206538" w:rsidRPr="00BB329E" w:rsidRDefault="00206538" w:rsidP="00741827">
            <w:pPr>
              <w:rPr>
                <w:rFonts w:asciiTheme="majorHAnsi" w:hAnsiTheme="majorHAnsi" w:cstheme="majorHAnsi"/>
                <w:sz w:val="20"/>
                <w:szCs w:val="20"/>
              </w:rPr>
            </w:pPr>
          </w:p>
        </w:tc>
        <w:tc>
          <w:tcPr>
            <w:tcW w:w="1842" w:type="dxa"/>
            <w:vMerge w:val="restart"/>
            <w:shd w:val="clear" w:color="auto" w:fill="BDD6EE" w:themeFill="accent5" w:themeFillTint="66"/>
          </w:tcPr>
          <w:p w14:paraId="54774CA0" w14:textId="77777777" w:rsidR="00206538" w:rsidRPr="00BB329E" w:rsidRDefault="00206538" w:rsidP="00741827">
            <w:pPr>
              <w:pStyle w:val="TableParagraph"/>
              <w:spacing w:before="1"/>
              <w:rPr>
                <w:rFonts w:asciiTheme="majorHAnsi" w:hAnsiTheme="majorHAnsi" w:cstheme="majorHAnsi"/>
                <w:sz w:val="20"/>
                <w:szCs w:val="20"/>
              </w:rPr>
            </w:pPr>
          </w:p>
          <w:p w14:paraId="7FC38684"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843" w:type="dxa"/>
            <w:vMerge w:val="restart"/>
            <w:shd w:val="clear" w:color="auto" w:fill="BDD6EE" w:themeFill="accent5" w:themeFillTint="66"/>
          </w:tcPr>
          <w:p w14:paraId="0B0C617B" w14:textId="77777777" w:rsidR="00206538" w:rsidRPr="00BB329E" w:rsidRDefault="00206538" w:rsidP="00741827">
            <w:pPr>
              <w:pStyle w:val="TableParagraph"/>
              <w:rPr>
                <w:rFonts w:asciiTheme="majorHAnsi" w:hAnsiTheme="majorHAnsi" w:cstheme="majorHAnsi"/>
                <w:sz w:val="20"/>
                <w:szCs w:val="20"/>
              </w:rPr>
            </w:pPr>
          </w:p>
          <w:p w14:paraId="750451F8"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425" w:type="dxa"/>
            <w:vMerge w:val="restart"/>
            <w:shd w:val="clear" w:color="auto" w:fill="BDD6EE" w:themeFill="accent5" w:themeFillTint="66"/>
            <w:textDirection w:val="tbRl"/>
          </w:tcPr>
          <w:p w14:paraId="41C99054"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426" w:type="dxa"/>
            <w:vMerge w:val="restart"/>
            <w:shd w:val="clear" w:color="auto" w:fill="BDD6EE" w:themeFill="accent5" w:themeFillTint="66"/>
            <w:textDirection w:val="tbRl"/>
          </w:tcPr>
          <w:p w14:paraId="6CB2BC75"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425" w:type="dxa"/>
            <w:vMerge w:val="restart"/>
            <w:shd w:val="clear" w:color="auto" w:fill="BDD6EE" w:themeFill="accent5" w:themeFillTint="66"/>
            <w:textDirection w:val="tbRl"/>
          </w:tcPr>
          <w:p w14:paraId="1FF4BB75"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426" w:type="dxa"/>
            <w:vMerge w:val="restart"/>
            <w:shd w:val="clear" w:color="auto" w:fill="BDD6EE" w:themeFill="accent5" w:themeFillTint="66"/>
            <w:textDirection w:val="tbRl"/>
          </w:tcPr>
          <w:p w14:paraId="0AC84129"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552" w:type="dxa"/>
            <w:gridSpan w:val="2"/>
            <w:shd w:val="clear" w:color="auto" w:fill="BDD6EE" w:themeFill="accent5" w:themeFillTint="66"/>
          </w:tcPr>
          <w:p w14:paraId="3F788A93"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961" w:type="dxa"/>
            <w:shd w:val="clear" w:color="auto" w:fill="BDD6EE" w:themeFill="accent5" w:themeFillTint="66"/>
          </w:tcPr>
          <w:p w14:paraId="0E690A96"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6607AE97" w14:textId="77777777" w:rsidTr="006D366B">
        <w:trPr>
          <w:trHeight w:val="1053"/>
          <w:jc w:val="center"/>
        </w:trPr>
        <w:tc>
          <w:tcPr>
            <w:tcW w:w="987" w:type="dxa"/>
            <w:vMerge/>
            <w:shd w:val="clear" w:color="auto" w:fill="BDD6EE" w:themeFill="accent5" w:themeFillTint="66"/>
          </w:tcPr>
          <w:p w14:paraId="05E367D8" w14:textId="77777777" w:rsidR="00206538" w:rsidRPr="00BB329E" w:rsidRDefault="00206538" w:rsidP="00741827">
            <w:pPr>
              <w:rPr>
                <w:rFonts w:asciiTheme="majorHAnsi" w:hAnsiTheme="majorHAnsi" w:cstheme="majorHAnsi"/>
                <w:sz w:val="20"/>
                <w:szCs w:val="20"/>
              </w:rPr>
            </w:pPr>
          </w:p>
        </w:tc>
        <w:tc>
          <w:tcPr>
            <w:tcW w:w="1842" w:type="dxa"/>
            <w:vMerge/>
            <w:shd w:val="clear" w:color="auto" w:fill="BDD6EE" w:themeFill="accent5" w:themeFillTint="66"/>
          </w:tcPr>
          <w:p w14:paraId="00136FC3" w14:textId="77777777" w:rsidR="00206538" w:rsidRPr="00BB329E" w:rsidRDefault="00206538" w:rsidP="00741827">
            <w:pPr>
              <w:rPr>
                <w:rFonts w:asciiTheme="majorHAnsi" w:hAnsiTheme="majorHAnsi" w:cstheme="majorHAnsi"/>
                <w:sz w:val="20"/>
                <w:szCs w:val="20"/>
              </w:rPr>
            </w:pPr>
          </w:p>
        </w:tc>
        <w:tc>
          <w:tcPr>
            <w:tcW w:w="1843" w:type="dxa"/>
            <w:vMerge/>
            <w:shd w:val="clear" w:color="auto" w:fill="BDD6EE" w:themeFill="accent5" w:themeFillTint="66"/>
          </w:tcPr>
          <w:p w14:paraId="04B3385A"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6A858420"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1F2AA64C"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423A7DBD"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58F6841D" w14:textId="77777777" w:rsidR="00206538" w:rsidRPr="00BB329E" w:rsidRDefault="00206538" w:rsidP="00741827">
            <w:pPr>
              <w:rPr>
                <w:rFonts w:asciiTheme="majorHAnsi" w:hAnsiTheme="majorHAnsi" w:cstheme="majorHAnsi"/>
                <w:sz w:val="20"/>
                <w:szCs w:val="20"/>
              </w:rPr>
            </w:pPr>
          </w:p>
        </w:tc>
        <w:tc>
          <w:tcPr>
            <w:tcW w:w="1276" w:type="dxa"/>
            <w:shd w:val="clear" w:color="auto" w:fill="BDD6EE" w:themeFill="accent5" w:themeFillTint="66"/>
          </w:tcPr>
          <w:p w14:paraId="04373F2E"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276" w:type="dxa"/>
            <w:shd w:val="clear" w:color="auto" w:fill="BDD6EE" w:themeFill="accent5" w:themeFillTint="66"/>
          </w:tcPr>
          <w:p w14:paraId="567F77BD"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961" w:type="dxa"/>
            <w:shd w:val="clear" w:color="auto" w:fill="BDD6EE" w:themeFill="accent5" w:themeFillTint="66"/>
          </w:tcPr>
          <w:p w14:paraId="7321780E"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0D31103E" w14:textId="77777777" w:rsidTr="00C77A70">
        <w:trPr>
          <w:trHeight w:val="314"/>
          <w:jc w:val="center"/>
        </w:trPr>
        <w:tc>
          <w:tcPr>
            <w:tcW w:w="987" w:type="dxa"/>
            <w:vMerge w:val="restart"/>
            <w:shd w:val="clear" w:color="auto" w:fill="BDD6EE" w:themeFill="accent5" w:themeFillTint="66"/>
            <w:textDirection w:val="btLr"/>
          </w:tcPr>
          <w:p w14:paraId="4FC1BA49"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842" w:type="dxa"/>
            <w:vMerge w:val="restart"/>
          </w:tcPr>
          <w:p w14:paraId="56145DC8"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Negligent earth-moving and soil-clearing practices</w:t>
            </w:r>
          </w:p>
        </w:tc>
        <w:tc>
          <w:tcPr>
            <w:tcW w:w="1843" w:type="dxa"/>
            <w:vMerge w:val="restart"/>
          </w:tcPr>
          <w:p w14:paraId="665EA4A2" w14:textId="77777777"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Archaeological and heritage sites are being desecrated.</w:t>
            </w:r>
          </w:p>
        </w:tc>
        <w:tc>
          <w:tcPr>
            <w:tcW w:w="1702" w:type="dxa"/>
            <w:gridSpan w:val="4"/>
            <w:shd w:val="clear" w:color="auto" w:fill="FFFFFF" w:themeFill="background1"/>
          </w:tcPr>
          <w:p w14:paraId="57DED90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1B38DD41" w14:textId="6B6C8570"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F8CB5D1"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0427FD67" w14:textId="3D4806B5"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During the construction process, anything of historical significance that is uncovered must be noted and reported to the Heritage Specialist or SAHRA, construction at the area where the feature was uncovered must cease until the heritage specialist gave the go-ahead.</w:t>
            </w:r>
          </w:p>
        </w:tc>
      </w:tr>
      <w:tr w:rsidR="00206538" w:rsidRPr="00BB329E" w14:paraId="082226DB" w14:textId="77777777" w:rsidTr="00C77A70">
        <w:trPr>
          <w:trHeight w:val="312"/>
          <w:jc w:val="center"/>
        </w:trPr>
        <w:tc>
          <w:tcPr>
            <w:tcW w:w="987" w:type="dxa"/>
            <w:vMerge/>
            <w:shd w:val="clear" w:color="auto" w:fill="BDD6EE" w:themeFill="accent5" w:themeFillTint="66"/>
            <w:textDirection w:val="btLr"/>
          </w:tcPr>
          <w:p w14:paraId="2E48DA5D"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3BEDF255"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32768AD6"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08B8F30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3A514C9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5BF3CA9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2AEFFB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7E9587B7"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49846F11"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8A5B51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648F9C7E" w14:textId="77777777" w:rsidTr="00C77A70">
        <w:trPr>
          <w:trHeight w:val="312"/>
          <w:jc w:val="center"/>
        </w:trPr>
        <w:tc>
          <w:tcPr>
            <w:tcW w:w="987" w:type="dxa"/>
            <w:vMerge/>
            <w:shd w:val="clear" w:color="auto" w:fill="BDD6EE" w:themeFill="accent5" w:themeFillTint="66"/>
            <w:textDirection w:val="btLr"/>
          </w:tcPr>
          <w:p w14:paraId="213942DA"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2CC66DE1"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53720B8E" w14:textId="77777777" w:rsidR="00206538" w:rsidRPr="00BB329E" w:rsidRDefault="00206538" w:rsidP="00741827">
            <w:pPr>
              <w:pStyle w:val="TableParagraph"/>
              <w:ind w:left="95" w:right="117"/>
              <w:rPr>
                <w:rFonts w:asciiTheme="majorHAnsi" w:hAnsiTheme="majorHAnsi" w:cstheme="majorHAnsi"/>
                <w:sz w:val="20"/>
                <w:szCs w:val="20"/>
              </w:rPr>
            </w:pPr>
          </w:p>
        </w:tc>
        <w:tc>
          <w:tcPr>
            <w:tcW w:w="1702" w:type="dxa"/>
            <w:gridSpan w:val="4"/>
            <w:shd w:val="clear" w:color="auto" w:fill="FFFFFF" w:themeFill="background1"/>
          </w:tcPr>
          <w:p w14:paraId="593236F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76740057"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B3DFC8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40E52E9"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7F8D53B8" w14:textId="77777777" w:rsidTr="00C77A70">
        <w:trPr>
          <w:trHeight w:val="312"/>
          <w:jc w:val="center"/>
        </w:trPr>
        <w:tc>
          <w:tcPr>
            <w:tcW w:w="987" w:type="dxa"/>
            <w:vMerge/>
            <w:shd w:val="clear" w:color="auto" w:fill="BDD6EE" w:themeFill="accent5" w:themeFillTint="66"/>
            <w:textDirection w:val="btLr"/>
          </w:tcPr>
          <w:p w14:paraId="747384AF"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0EB61188"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79CB4DDE"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0777381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3AF4FF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779BF53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51A750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53085CBE"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2DABEA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CD05659"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3E9E5BA7" w14:textId="77777777" w:rsidTr="00C77A70">
        <w:trPr>
          <w:trHeight w:val="354"/>
          <w:jc w:val="center"/>
        </w:trPr>
        <w:tc>
          <w:tcPr>
            <w:tcW w:w="987" w:type="dxa"/>
            <w:vMerge/>
            <w:shd w:val="clear" w:color="auto" w:fill="BDD6EE" w:themeFill="accent5" w:themeFillTint="66"/>
          </w:tcPr>
          <w:p w14:paraId="6BD1C44F"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964FE50" w14:textId="77777777" w:rsidR="00206538" w:rsidRPr="00BB329E" w:rsidRDefault="00206538" w:rsidP="00741827">
            <w:pPr>
              <w:pStyle w:val="TableParagraph"/>
              <w:ind w:right="139"/>
              <w:rPr>
                <w:rFonts w:asciiTheme="majorHAnsi" w:hAnsiTheme="majorHAnsi" w:cstheme="majorHAnsi"/>
                <w:sz w:val="20"/>
                <w:szCs w:val="20"/>
              </w:rPr>
            </w:pPr>
            <w:bookmarkStart w:id="102" w:name="_Hlk83304419"/>
            <w:r w:rsidRPr="00BB329E">
              <w:rPr>
                <w:rFonts w:asciiTheme="majorHAnsi" w:hAnsiTheme="majorHAnsi" w:cstheme="majorHAnsi"/>
                <w:sz w:val="20"/>
                <w:szCs w:val="20"/>
              </w:rPr>
              <w:t>Job creation temporarily</w:t>
            </w:r>
            <w:bookmarkEnd w:id="102"/>
          </w:p>
        </w:tc>
        <w:tc>
          <w:tcPr>
            <w:tcW w:w="1843" w:type="dxa"/>
            <w:vMerge w:val="restart"/>
          </w:tcPr>
          <w:p w14:paraId="627D2764" w14:textId="05EA30DF"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Job creation causes an improvement in Socioeconomic aspects of the community</w:t>
            </w:r>
          </w:p>
        </w:tc>
        <w:tc>
          <w:tcPr>
            <w:tcW w:w="1702" w:type="dxa"/>
            <w:gridSpan w:val="4"/>
            <w:shd w:val="clear" w:color="auto" w:fill="FFFFFF" w:themeFill="background1"/>
          </w:tcPr>
          <w:p w14:paraId="765D097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6A41B1E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High Positive Impact</w:t>
            </w:r>
          </w:p>
        </w:tc>
        <w:tc>
          <w:tcPr>
            <w:tcW w:w="1276" w:type="dxa"/>
            <w:vMerge w:val="restart"/>
            <w:shd w:val="clear" w:color="auto" w:fill="FFFFFF" w:themeFill="background1"/>
          </w:tcPr>
          <w:p w14:paraId="75542092"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N/A</w:t>
            </w:r>
          </w:p>
        </w:tc>
        <w:tc>
          <w:tcPr>
            <w:tcW w:w="4961" w:type="dxa"/>
            <w:vMerge w:val="restart"/>
            <w:shd w:val="clear" w:color="auto" w:fill="FFFFFF" w:themeFill="background1"/>
          </w:tcPr>
          <w:p w14:paraId="37727FD2"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93AAA23" w14:textId="77777777" w:rsidTr="00C77A70">
        <w:trPr>
          <w:trHeight w:val="352"/>
          <w:jc w:val="center"/>
        </w:trPr>
        <w:tc>
          <w:tcPr>
            <w:tcW w:w="987" w:type="dxa"/>
            <w:vMerge/>
            <w:shd w:val="clear" w:color="auto" w:fill="BDD6EE" w:themeFill="accent5" w:themeFillTint="66"/>
          </w:tcPr>
          <w:p w14:paraId="5C2EF0A1" w14:textId="77777777" w:rsidR="00206538" w:rsidRPr="00BB329E" w:rsidRDefault="00206538" w:rsidP="00741827">
            <w:pPr>
              <w:rPr>
                <w:rFonts w:asciiTheme="majorHAnsi" w:hAnsiTheme="majorHAnsi" w:cstheme="majorHAnsi"/>
                <w:sz w:val="20"/>
                <w:szCs w:val="20"/>
              </w:rPr>
            </w:pPr>
          </w:p>
        </w:tc>
        <w:tc>
          <w:tcPr>
            <w:tcW w:w="1842" w:type="dxa"/>
            <w:vMerge/>
          </w:tcPr>
          <w:p w14:paraId="0FD23DF6"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0F9FC84F"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7FD42C2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9AFC45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370D141B"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0BC90E01"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3B2AE6B3"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FFFFF" w:themeFill="background1"/>
          </w:tcPr>
          <w:p w14:paraId="77E12C8D"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14772106"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51C58763" w14:textId="77777777" w:rsidTr="00C77A70">
        <w:trPr>
          <w:trHeight w:val="355"/>
          <w:jc w:val="center"/>
        </w:trPr>
        <w:tc>
          <w:tcPr>
            <w:tcW w:w="987" w:type="dxa"/>
            <w:vMerge/>
            <w:shd w:val="clear" w:color="auto" w:fill="BDD6EE" w:themeFill="accent5" w:themeFillTint="66"/>
          </w:tcPr>
          <w:p w14:paraId="1A9DDB15" w14:textId="77777777" w:rsidR="00206538" w:rsidRPr="00BB329E" w:rsidRDefault="00206538" w:rsidP="00741827">
            <w:pPr>
              <w:rPr>
                <w:rFonts w:asciiTheme="majorHAnsi" w:hAnsiTheme="majorHAnsi" w:cstheme="majorHAnsi"/>
                <w:sz w:val="20"/>
                <w:szCs w:val="20"/>
              </w:rPr>
            </w:pPr>
          </w:p>
        </w:tc>
        <w:tc>
          <w:tcPr>
            <w:tcW w:w="1842" w:type="dxa"/>
            <w:vMerge/>
          </w:tcPr>
          <w:p w14:paraId="34EA6A5A"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1FFEE19A" w14:textId="77777777" w:rsidR="00206538" w:rsidRPr="00BB329E" w:rsidRDefault="00206538" w:rsidP="00741827">
            <w:pPr>
              <w:pStyle w:val="TableParagraph"/>
              <w:ind w:left="95" w:right="137"/>
              <w:rPr>
                <w:rFonts w:asciiTheme="majorHAnsi" w:hAnsiTheme="majorHAnsi" w:cstheme="majorHAnsi"/>
                <w:sz w:val="20"/>
                <w:szCs w:val="20"/>
              </w:rPr>
            </w:pPr>
          </w:p>
        </w:tc>
        <w:tc>
          <w:tcPr>
            <w:tcW w:w="1702" w:type="dxa"/>
            <w:gridSpan w:val="4"/>
            <w:shd w:val="clear" w:color="auto" w:fill="FFFFFF" w:themeFill="background1"/>
          </w:tcPr>
          <w:p w14:paraId="1021A1C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7548C235"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FFFFF" w:themeFill="background1"/>
          </w:tcPr>
          <w:p w14:paraId="034F66D1"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18280146"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049682B" w14:textId="77777777" w:rsidTr="00C77A70">
        <w:trPr>
          <w:trHeight w:val="352"/>
          <w:jc w:val="center"/>
        </w:trPr>
        <w:tc>
          <w:tcPr>
            <w:tcW w:w="987" w:type="dxa"/>
            <w:vMerge/>
            <w:shd w:val="clear" w:color="auto" w:fill="BDD6EE" w:themeFill="accent5" w:themeFillTint="66"/>
          </w:tcPr>
          <w:p w14:paraId="21E7D136" w14:textId="77777777" w:rsidR="00206538" w:rsidRPr="00BB329E" w:rsidRDefault="00206538" w:rsidP="00741827">
            <w:pPr>
              <w:rPr>
                <w:rFonts w:asciiTheme="majorHAnsi" w:hAnsiTheme="majorHAnsi" w:cstheme="majorHAnsi"/>
                <w:sz w:val="20"/>
                <w:szCs w:val="20"/>
              </w:rPr>
            </w:pPr>
          </w:p>
        </w:tc>
        <w:tc>
          <w:tcPr>
            <w:tcW w:w="1842" w:type="dxa"/>
            <w:vMerge/>
          </w:tcPr>
          <w:p w14:paraId="5551BBD7"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3B9FFBED"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03907E41" w14:textId="77777777" w:rsidR="00206538" w:rsidRPr="00BB329E" w:rsidRDefault="00206538" w:rsidP="00741827">
            <w:pPr>
              <w:pStyle w:val="TableParagraph"/>
              <w:ind w:right="431"/>
              <w:rPr>
                <w:rFonts w:asciiTheme="majorHAnsi" w:hAnsiTheme="majorHAnsi" w:cstheme="majorHAnsi"/>
                <w:sz w:val="20"/>
                <w:szCs w:val="20"/>
              </w:rPr>
            </w:pPr>
          </w:p>
        </w:tc>
        <w:tc>
          <w:tcPr>
            <w:tcW w:w="426" w:type="dxa"/>
            <w:shd w:val="clear" w:color="auto" w:fill="FFFFFF" w:themeFill="background1"/>
          </w:tcPr>
          <w:p w14:paraId="59483E35" w14:textId="77777777" w:rsidR="00206538" w:rsidRPr="00BB329E" w:rsidRDefault="00206538" w:rsidP="00741827">
            <w:pPr>
              <w:pStyle w:val="TableParagraph"/>
              <w:ind w:right="431"/>
              <w:rPr>
                <w:rFonts w:asciiTheme="majorHAnsi" w:hAnsiTheme="majorHAnsi" w:cstheme="majorHAnsi"/>
                <w:sz w:val="20"/>
                <w:szCs w:val="20"/>
              </w:rPr>
            </w:pPr>
          </w:p>
        </w:tc>
        <w:tc>
          <w:tcPr>
            <w:tcW w:w="425" w:type="dxa"/>
            <w:shd w:val="clear" w:color="auto" w:fill="FFFFFF" w:themeFill="background1"/>
          </w:tcPr>
          <w:p w14:paraId="438752BE" w14:textId="77777777" w:rsidR="00206538" w:rsidRPr="00BB329E" w:rsidRDefault="00206538" w:rsidP="00741827">
            <w:pPr>
              <w:pStyle w:val="TableParagraph"/>
              <w:ind w:right="431"/>
              <w:rPr>
                <w:rFonts w:asciiTheme="majorHAnsi" w:hAnsiTheme="majorHAnsi" w:cstheme="majorHAnsi"/>
                <w:sz w:val="20"/>
                <w:szCs w:val="20"/>
              </w:rPr>
            </w:pPr>
          </w:p>
        </w:tc>
        <w:tc>
          <w:tcPr>
            <w:tcW w:w="426" w:type="dxa"/>
            <w:shd w:val="clear" w:color="auto" w:fill="FFFFFF" w:themeFill="background1"/>
          </w:tcPr>
          <w:p w14:paraId="397E148C" w14:textId="77777777" w:rsidR="00206538" w:rsidRPr="00BB329E" w:rsidRDefault="00206538" w:rsidP="00741827">
            <w:pPr>
              <w:pStyle w:val="TableParagraph"/>
              <w:ind w:right="431"/>
              <w:rPr>
                <w:rFonts w:asciiTheme="majorHAnsi" w:hAnsiTheme="majorHAnsi" w:cstheme="majorHAnsi"/>
                <w:sz w:val="20"/>
                <w:szCs w:val="20"/>
              </w:rPr>
            </w:pPr>
          </w:p>
        </w:tc>
        <w:tc>
          <w:tcPr>
            <w:tcW w:w="1276" w:type="dxa"/>
            <w:vMerge/>
            <w:shd w:val="clear" w:color="auto" w:fill="F7CAAC" w:themeFill="accent2" w:themeFillTint="66"/>
          </w:tcPr>
          <w:p w14:paraId="34E70A50"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FFFFFF" w:themeFill="background1"/>
          </w:tcPr>
          <w:p w14:paraId="1E837588"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3440AD69"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91558AD" w14:textId="77777777" w:rsidTr="00C77A70">
        <w:trPr>
          <w:trHeight w:val="305"/>
          <w:jc w:val="center"/>
        </w:trPr>
        <w:tc>
          <w:tcPr>
            <w:tcW w:w="987" w:type="dxa"/>
            <w:vMerge w:val="restart"/>
            <w:shd w:val="clear" w:color="auto" w:fill="BDD6EE" w:themeFill="accent5" w:themeFillTint="66"/>
            <w:textDirection w:val="btLr"/>
          </w:tcPr>
          <w:p w14:paraId="0B2DF6FE"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1842" w:type="dxa"/>
            <w:vMerge w:val="restart"/>
          </w:tcPr>
          <w:p w14:paraId="7D6918AE"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Improper or incorrect running of activities</w:t>
            </w:r>
          </w:p>
        </w:tc>
        <w:tc>
          <w:tcPr>
            <w:tcW w:w="1843" w:type="dxa"/>
            <w:vMerge w:val="restart"/>
          </w:tcPr>
          <w:p w14:paraId="43E4C41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Archaeological and heritage sites are being desecrated.</w:t>
            </w:r>
          </w:p>
        </w:tc>
        <w:tc>
          <w:tcPr>
            <w:tcW w:w="1702" w:type="dxa"/>
            <w:gridSpan w:val="4"/>
            <w:shd w:val="clear" w:color="auto" w:fill="FFFFFF" w:themeFill="background1"/>
          </w:tcPr>
          <w:p w14:paraId="3A42BFE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DC9DBB0"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33FDBAB1"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7EFE448" w14:textId="0F3632B0"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During the operational phase, anything of historical significance that is uncovered must be noted and reported to the and the Heritage Specialist or SAHRA, construction at the area where the feature was uncovered must cease until the heritage specialist gave the go-ahead.</w:t>
            </w:r>
          </w:p>
        </w:tc>
      </w:tr>
      <w:tr w:rsidR="00206538" w:rsidRPr="00BB329E" w14:paraId="3CF88E4F" w14:textId="77777777" w:rsidTr="00C77A70">
        <w:trPr>
          <w:trHeight w:val="305"/>
          <w:jc w:val="center"/>
        </w:trPr>
        <w:tc>
          <w:tcPr>
            <w:tcW w:w="987" w:type="dxa"/>
            <w:vMerge/>
            <w:shd w:val="clear" w:color="auto" w:fill="BDD6EE" w:themeFill="accent5" w:themeFillTint="66"/>
            <w:textDirection w:val="btLr"/>
          </w:tcPr>
          <w:p w14:paraId="02F7B95F"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748F20CA"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31E9D6D4"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72E34DB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1529695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70BB95E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772DAE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C454A1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938B46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F6D3E37"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B171C96" w14:textId="77777777" w:rsidTr="00C77A70">
        <w:trPr>
          <w:trHeight w:val="305"/>
          <w:jc w:val="center"/>
        </w:trPr>
        <w:tc>
          <w:tcPr>
            <w:tcW w:w="987" w:type="dxa"/>
            <w:vMerge/>
            <w:shd w:val="clear" w:color="auto" w:fill="BDD6EE" w:themeFill="accent5" w:themeFillTint="66"/>
            <w:textDirection w:val="btLr"/>
          </w:tcPr>
          <w:p w14:paraId="26784DBC"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704AE163"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03B586BC"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65FE7FD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6F7B0EA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EEE1BA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6FA86AD3"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59C27DC" w14:textId="77777777" w:rsidTr="00C77A70">
        <w:trPr>
          <w:trHeight w:val="305"/>
          <w:jc w:val="center"/>
        </w:trPr>
        <w:tc>
          <w:tcPr>
            <w:tcW w:w="987" w:type="dxa"/>
            <w:vMerge/>
            <w:shd w:val="clear" w:color="auto" w:fill="BDD6EE" w:themeFill="accent5" w:themeFillTint="66"/>
            <w:textDirection w:val="btLr"/>
          </w:tcPr>
          <w:p w14:paraId="30B06AC1"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7AFC33CB"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385BF01A"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3A16EAF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C3FDCB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5902548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971C44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2C833CE5"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1C3EF03"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4B52D6B"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BCA0176" w14:textId="77777777" w:rsidTr="00C77A70">
        <w:trPr>
          <w:trHeight w:val="365"/>
          <w:jc w:val="center"/>
        </w:trPr>
        <w:tc>
          <w:tcPr>
            <w:tcW w:w="987" w:type="dxa"/>
            <w:vMerge/>
            <w:shd w:val="clear" w:color="auto" w:fill="BDD6EE" w:themeFill="accent5" w:themeFillTint="66"/>
          </w:tcPr>
          <w:p w14:paraId="52B1C90F" w14:textId="77777777" w:rsidR="00206538" w:rsidRPr="00BB329E" w:rsidRDefault="00206538" w:rsidP="00741827">
            <w:pPr>
              <w:rPr>
                <w:rFonts w:asciiTheme="majorHAnsi" w:hAnsiTheme="majorHAnsi" w:cstheme="majorHAnsi"/>
                <w:sz w:val="20"/>
                <w:szCs w:val="20"/>
              </w:rPr>
            </w:pPr>
            <w:bookmarkStart w:id="103" w:name="_Hlk83304437"/>
          </w:p>
        </w:tc>
        <w:tc>
          <w:tcPr>
            <w:tcW w:w="1842" w:type="dxa"/>
            <w:vMerge w:val="restart"/>
          </w:tcPr>
          <w:p w14:paraId="097B2FC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Job creation permanently</w:t>
            </w:r>
          </w:p>
        </w:tc>
        <w:tc>
          <w:tcPr>
            <w:tcW w:w="1843" w:type="dxa"/>
            <w:vMerge w:val="restart"/>
          </w:tcPr>
          <w:p w14:paraId="55E3906C" w14:textId="15C2AF63"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 xml:space="preserve">Job creation causes an improvement in </w:t>
            </w:r>
            <w:r w:rsidR="00A02029" w:rsidRPr="00BB329E">
              <w:rPr>
                <w:rFonts w:asciiTheme="majorHAnsi" w:hAnsiTheme="majorHAnsi" w:cstheme="majorHAnsi"/>
                <w:sz w:val="20"/>
                <w:szCs w:val="20"/>
              </w:rPr>
              <w:t>Socioeconomic</w:t>
            </w:r>
            <w:r w:rsidRPr="00BB329E">
              <w:rPr>
                <w:rFonts w:asciiTheme="majorHAnsi" w:hAnsiTheme="majorHAnsi" w:cstheme="majorHAnsi"/>
                <w:sz w:val="20"/>
                <w:szCs w:val="20"/>
              </w:rPr>
              <w:t xml:space="preserve"> aspects of the community</w:t>
            </w:r>
          </w:p>
        </w:tc>
        <w:tc>
          <w:tcPr>
            <w:tcW w:w="1702" w:type="dxa"/>
            <w:gridSpan w:val="4"/>
            <w:shd w:val="clear" w:color="auto" w:fill="FFFFFF" w:themeFill="background1"/>
          </w:tcPr>
          <w:p w14:paraId="16285781"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7CAAC" w:themeFill="accent2" w:themeFillTint="66"/>
          </w:tcPr>
          <w:p w14:paraId="24B1A24B"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 Positive Impact</w:t>
            </w:r>
          </w:p>
        </w:tc>
        <w:tc>
          <w:tcPr>
            <w:tcW w:w="1276" w:type="dxa"/>
            <w:vMerge w:val="restart"/>
            <w:shd w:val="clear" w:color="auto" w:fill="FFFFFF" w:themeFill="background1"/>
          </w:tcPr>
          <w:p w14:paraId="4DABD41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N/A</w:t>
            </w:r>
          </w:p>
        </w:tc>
        <w:tc>
          <w:tcPr>
            <w:tcW w:w="4961" w:type="dxa"/>
            <w:vMerge w:val="restart"/>
            <w:shd w:val="clear" w:color="auto" w:fill="FFFFFF" w:themeFill="background1"/>
          </w:tcPr>
          <w:p w14:paraId="53F43CB6"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373D63BE" w14:textId="77777777" w:rsidTr="00C77A70">
        <w:trPr>
          <w:trHeight w:val="365"/>
          <w:jc w:val="center"/>
        </w:trPr>
        <w:tc>
          <w:tcPr>
            <w:tcW w:w="987" w:type="dxa"/>
            <w:vMerge/>
            <w:shd w:val="clear" w:color="auto" w:fill="BDD6EE" w:themeFill="accent5" w:themeFillTint="66"/>
          </w:tcPr>
          <w:p w14:paraId="6FA6E28E" w14:textId="77777777" w:rsidR="00206538" w:rsidRPr="00BB329E" w:rsidRDefault="00206538" w:rsidP="00741827">
            <w:pPr>
              <w:rPr>
                <w:rFonts w:asciiTheme="majorHAnsi" w:hAnsiTheme="majorHAnsi" w:cstheme="majorHAnsi"/>
                <w:sz w:val="20"/>
                <w:szCs w:val="20"/>
              </w:rPr>
            </w:pPr>
          </w:p>
        </w:tc>
        <w:tc>
          <w:tcPr>
            <w:tcW w:w="1842" w:type="dxa"/>
            <w:vMerge/>
          </w:tcPr>
          <w:p w14:paraId="704E67DB"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0AF32995"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2D8EF7B2"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60C134D7"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6F14F96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12B050A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7CAAC" w:themeFill="accent2" w:themeFillTint="66"/>
          </w:tcPr>
          <w:p w14:paraId="111258D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FFFF" w:themeFill="background1"/>
          </w:tcPr>
          <w:p w14:paraId="07E782A8"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578C2A3E"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7EA831FC" w14:textId="77777777" w:rsidTr="00C77A70">
        <w:trPr>
          <w:trHeight w:val="365"/>
          <w:jc w:val="center"/>
        </w:trPr>
        <w:tc>
          <w:tcPr>
            <w:tcW w:w="987" w:type="dxa"/>
            <w:vMerge/>
            <w:shd w:val="clear" w:color="auto" w:fill="BDD6EE" w:themeFill="accent5" w:themeFillTint="66"/>
          </w:tcPr>
          <w:p w14:paraId="492833FC" w14:textId="77777777" w:rsidR="00206538" w:rsidRPr="00BB329E" w:rsidRDefault="00206538" w:rsidP="00741827">
            <w:pPr>
              <w:rPr>
                <w:rFonts w:asciiTheme="majorHAnsi" w:hAnsiTheme="majorHAnsi" w:cstheme="majorHAnsi"/>
                <w:sz w:val="20"/>
                <w:szCs w:val="20"/>
              </w:rPr>
            </w:pPr>
          </w:p>
        </w:tc>
        <w:tc>
          <w:tcPr>
            <w:tcW w:w="1842" w:type="dxa"/>
            <w:vMerge/>
          </w:tcPr>
          <w:p w14:paraId="265F1AB9"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2990EC52"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37C6D9B6"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7CAAC" w:themeFill="accent2" w:themeFillTint="66"/>
          </w:tcPr>
          <w:p w14:paraId="629ADF6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FFFF" w:themeFill="background1"/>
          </w:tcPr>
          <w:p w14:paraId="6A7851EB"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24EBA1B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2E3B514A" w14:textId="77777777" w:rsidTr="00C77A70">
        <w:trPr>
          <w:trHeight w:val="365"/>
          <w:jc w:val="center"/>
        </w:trPr>
        <w:tc>
          <w:tcPr>
            <w:tcW w:w="987" w:type="dxa"/>
            <w:vMerge/>
            <w:shd w:val="clear" w:color="auto" w:fill="BDD6EE" w:themeFill="accent5" w:themeFillTint="66"/>
          </w:tcPr>
          <w:p w14:paraId="15929373" w14:textId="77777777" w:rsidR="00206538" w:rsidRPr="00BB329E" w:rsidRDefault="00206538" w:rsidP="00741827">
            <w:pPr>
              <w:rPr>
                <w:rFonts w:asciiTheme="majorHAnsi" w:hAnsiTheme="majorHAnsi" w:cstheme="majorHAnsi"/>
                <w:sz w:val="20"/>
                <w:szCs w:val="20"/>
              </w:rPr>
            </w:pPr>
          </w:p>
        </w:tc>
        <w:tc>
          <w:tcPr>
            <w:tcW w:w="1842" w:type="dxa"/>
            <w:vMerge/>
          </w:tcPr>
          <w:p w14:paraId="332F62D8"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3BEFB78F"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7661C08A" w14:textId="77777777" w:rsidR="00206538" w:rsidRPr="00BB329E" w:rsidRDefault="00206538" w:rsidP="00741827">
            <w:pPr>
              <w:pStyle w:val="TableParagraph"/>
              <w:ind w:right="368"/>
              <w:rPr>
                <w:rFonts w:asciiTheme="majorHAnsi" w:hAnsiTheme="majorHAnsi" w:cstheme="majorHAnsi"/>
                <w:sz w:val="20"/>
                <w:szCs w:val="20"/>
              </w:rPr>
            </w:pPr>
          </w:p>
        </w:tc>
        <w:tc>
          <w:tcPr>
            <w:tcW w:w="426" w:type="dxa"/>
            <w:shd w:val="clear" w:color="auto" w:fill="FFFFFF" w:themeFill="background1"/>
          </w:tcPr>
          <w:p w14:paraId="1F2454F0" w14:textId="77777777" w:rsidR="00206538" w:rsidRPr="00BB329E" w:rsidRDefault="00206538" w:rsidP="00741827">
            <w:pPr>
              <w:pStyle w:val="TableParagraph"/>
              <w:ind w:right="368"/>
              <w:rPr>
                <w:rFonts w:asciiTheme="majorHAnsi" w:hAnsiTheme="majorHAnsi" w:cstheme="majorHAnsi"/>
                <w:sz w:val="20"/>
                <w:szCs w:val="20"/>
              </w:rPr>
            </w:pPr>
          </w:p>
        </w:tc>
        <w:tc>
          <w:tcPr>
            <w:tcW w:w="425" w:type="dxa"/>
            <w:shd w:val="clear" w:color="auto" w:fill="FFFFFF" w:themeFill="background1"/>
          </w:tcPr>
          <w:p w14:paraId="4FDB36C1" w14:textId="77777777" w:rsidR="00206538" w:rsidRPr="00BB329E" w:rsidRDefault="00206538" w:rsidP="00741827">
            <w:pPr>
              <w:pStyle w:val="TableParagraph"/>
              <w:ind w:right="368"/>
              <w:rPr>
                <w:rFonts w:asciiTheme="majorHAnsi" w:hAnsiTheme="majorHAnsi" w:cstheme="majorHAnsi"/>
                <w:sz w:val="20"/>
                <w:szCs w:val="20"/>
              </w:rPr>
            </w:pPr>
          </w:p>
        </w:tc>
        <w:tc>
          <w:tcPr>
            <w:tcW w:w="426" w:type="dxa"/>
            <w:shd w:val="clear" w:color="auto" w:fill="FFFFFF" w:themeFill="background1"/>
          </w:tcPr>
          <w:p w14:paraId="27D07377" w14:textId="77777777" w:rsidR="00206538" w:rsidRPr="00BB329E" w:rsidRDefault="00206538" w:rsidP="00741827">
            <w:pPr>
              <w:pStyle w:val="TableParagraph"/>
              <w:ind w:right="368"/>
              <w:rPr>
                <w:rFonts w:asciiTheme="majorHAnsi" w:hAnsiTheme="majorHAnsi" w:cstheme="majorHAnsi"/>
                <w:sz w:val="20"/>
                <w:szCs w:val="20"/>
              </w:rPr>
            </w:pPr>
          </w:p>
        </w:tc>
        <w:tc>
          <w:tcPr>
            <w:tcW w:w="1276" w:type="dxa"/>
            <w:vMerge/>
            <w:shd w:val="clear" w:color="auto" w:fill="F7CAAC" w:themeFill="accent2" w:themeFillTint="66"/>
          </w:tcPr>
          <w:p w14:paraId="02EA5E8C"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FFFF" w:themeFill="background1"/>
          </w:tcPr>
          <w:p w14:paraId="7439CAD1"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6826A957" w14:textId="77777777" w:rsidR="00206538" w:rsidRPr="00BB329E" w:rsidRDefault="00206538" w:rsidP="00741827">
            <w:pPr>
              <w:pStyle w:val="TableParagraph"/>
              <w:keepNext/>
              <w:rPr>
                <w:rFonts w:asciiTheme="majorHAnsi" w:hAnsiTheme="majorHAnsi" w:cstheme="majorHAnsi"/>
                <w:sz w:val="20"/>
                <w:szCs w:val="20"/>
              </w:rPr>
            </w:pPr>
          </w:p>
        </w:tc>
      </w:tr>
    </w:tbl>
    <w:p w14:paraId="34AA3FD4" w14:textId="3439DE0D" w:rsidR="00206538" w:rsidRPr="00BB329E" w:rsidRDefault="00206538" w:rsidP="00741827">
      <w:pPr>
        <w:pStyle w:val="Caption"/>
        <w:rPr>
          <w:rFonts w:asciiTheme="majorHAnsi" w:hAnsiTheme="majorHAnsi" w:cstheme="majorHAnsi"/>
          <w:sz w:val="20"/>
          <w:szCs w:val="20"/>
        </w:rPr>
      </w:pPr>
      <w:bookmarkStart w:id="104" w:name="_Toc115171363"/>
      <w:bookmarkEnd w:id="103"/>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15</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xml:space="preserve"> - Socio-economic and Heritage: Environmental Impact Significance and Possible mitigation measures</w:t>
      </w:r>
      <w:bookmarkEnd w:id="104"/>
    </w:p>
    <w:p w14:paraId="025F677C" w14:textId="77777777" w:rsidR="00206538" w:rsidRPr="00BB329E" w:rsidRDefault="00206538" w:rsidP="00741827">
      <w:pPr>
        <w:rPr>
          <w:rFonts w:asciiTheme="majorHAnsi" w:hAnsiTheme="majorHAnsi" w:cstheme="majorHAnsi"/>
          <w:i/>
          <w:iCs/>
          <w:color w:val="44546A" w:themeColor="text2"/>
          <w:sz w:val="20"/>
          <w:szCs w:val="20"/>
        </w:rPr>
      </w:pPr>
      <w:r w:rsidRPr="00BB329E">
        <w:rPr>
          <w:rFonts w:asciiTheme="majorHAnsi" w:hAnsiTheme="majorHAnsi" w:cstheme="majorHAnsi"/>
          <w:sz w:val="20"/>
          <w:szCs w:val="20"/>
        </w:rPr>
        <w:br w:type="page"/>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7"/>
        <w:gridCol w:w="1842"/>
        <w:gridCol w:w="1843"/>
        <w:gridCol w:w="425"/>
        <w:gridCol w:w="426"/>
        <w:gridCol w:w="425"/>
        <w:gridCol w:w="426"/>
        <w:gridCol w:w="1276"/>
        <w:gridCol w:w="1276"/>
        <w:gridCol w:w="4961"/>
      </w:tblGrid>
      <w:tr w:rsidR="00206538" w:rsidRPr="00BB329E" w14:paraId="336B9E84" w14:textId="77777777" w:rsidTr="006D366B">
        <w:trPr>
          <w:trHeight w:val="363"/>
          <w:jc w:val="center"/>
        </w:trPr>
        <w:tc>
          <w:tcPr>
            <w:tcW w:w="987" w:type="dxa"/>
            <w:vMerge w:val="restart"/>
            <w:shd w:val="clear" w:color="auto" w:fill="BDD6EE" w:themeFill="accent5" w:themeFillTint="66"/>
          </w:tcPr>
          <w:p w14:paraId="2111ADC1" w14:textId="77777777" w:rsidR="00206538" w:rsidRPr="00BB329E" w:rsidRDefault="00206538" w:rsidP="00741827">
            <w:pPr>
              <w:pStyle w:val="TableParagraph"/>
              <w:rPr>
                <w:rFonts w:asciiTheme="majorHAnsi" w:hAnsiTheme="majorHAnsi" w:cstheme="majorHAnsi"/>
                <w:sz w:val="20"/>
                <w:szCs w:val="20"/>
              </w:rPr>
            </w:pPr>
          </w:p>
          <w:p w14:paraId="3E439750" w14:textId="77777777" w:rsidR="00206538" w:rsidRPr="00BB329E" w:rsidRDefault="00206538" w:rsidP="00741827">
            <w:pPr>
              <w:pStyle w:val="TableParagraph"/>
              <w:rPr>
                <w:rFonts w:asciiTheme="majorHAnsi" w:hAnsiTheme="majorHAnsi" w:cstheme="majorHAnsi"/>
                <w:sz w:val="20"/>
                <w:szCs w:val="20"/>
              </w:rPr>
            </w:pPr>
          </w:p>
          <w:p w14:paraId="4210AC82"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939" w:type="dxa"/>
            <w:gridSpan w:val="8"/>
            <w:shd w:val="clear" w:color="auto" w:fill="BDD6EE" w:themeFill="accent5" w:themeFillTint="66"/>
          </w:tcPr>
          <w:p w14:paraId="14B6C5E7"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Visual</w:t>
            </w:r>
          </w:p>
        </w:tc>
        <w:tc>
          <w:tcPr>
            <w:tcW w:w="4961" w:type="dxa"/>
            <w:shd w:val="clear" w:color="auto" w:fill="BDD6EE" w:themeFill="accent5" w:themeFillTint="66"/>
          </w:tcPr>
          <w:p w14:paraId="42D2FE1E"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4F4706ED" w14:textId="77777777" w:rsidTr="006D366B">
        <w:trPr>
          <w:trHeight w:val="283"/>
          <w:jc w:val="center"/>
        </w:trPr>
        <w:tc>
          <w:tcPr>
            <w:tcW w:w="987" w:type="dxa"/>
            <w:vMerge/>
            <w:shd w:val="clear" w:color="auto" w:fill="BDD6EE" w:themeFill="accent5" w:themeFillTint="66"/>
          </w:tcPr>
          <w:p w14:paraId="42ACEAB8" w14:textId="77777777" w:rsidR="00206538" w:rsidRPr="00BB329E" w:rsidRDefault="00206538" w:rsidP="00741827">
            <w:pPr>
              <w:rPr>
                <w:rFonts w:asciiTheme="majorHAnsi" w:hAnsiTheme="majorHAnsi" w:cstheme="majorHAnsi"/>
                <w:sz w:val="20"/>
                <w:szCs w:val="20"/>
              </w:rPr>
            </w:pPr>
          </w:p>
        </w:tc>
        <w:tc>
          <w:tcPr>
            <w:tcW w:w="1842" w:type="dxa"/>
            <w:vMerge w:val="restart"/>
            <w:shd w:val="clear" w:color="auto" w:fill="BDD6EE" w:themeFill="accent5" w:themeFillTint="66"/>
          </w:tcPr>
          <w:p w14:paraId="7EB57A98" w14:textId="77777777" w:rsidR="00206538" w:rsidRPr="00BB329E" w:rsidRDefault="00206538" w:rsidP="00741827">
            <w:pPr>
              <w:pStyle w:val="TableParagraph"/>
              <w:spacing w:before="1"/>
              <w:rPr>
                <w:rFonts w:asciiTheme="majorHAnsi" w:hAnsiTheme="majorHAnsi" w:cstheme="majorHAnsi"/>
                <w:sz w:val="20"/>
                <w:szCs w:val="20"/>
              </w:rPr>
            </w:pPr>
          </w:p>
          <w:p w14:paraId="132D0CB0"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843" w:type="dxa"/>
            <w:vMerge w:val="restart"/>
            <w:shd w:val="clear" w:color="auto" w:fill="BDD6EE" w:themeFill="accent5" w:themeFillTint="66"/>
          </w:tcPr>
          <w:p w14:paraId="424C6BF7" w14:textId="77777777" w:rsidR="00206538" w:rsidRPr="00BB329E" w:rsidRDefault="00206538" w:rsidP="00741827">
            <w:pPr>
              <w:pStyle w:val="TableParagraph"/>
              <w:rPr>
                <w:rFonts w:asciiTheme="majorHAnsi" w:hAnsiTheme="majorHAnsi" w:cstheme="majorHAnsi"/>
                <w:sz w:val="20"/>
                <w:szCs w:val="20"/>
              </w:rPr>
            </w:pPr>
          </w:p>
          <w:p w14:paraId="08D6CD22"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425" w:type="dxa"/>
            <w:vMerge w:val="restart"/>
            <w:shd w:val="clear" w:color="auto" w:fill="BDD6EE" w:themeFill="accent5" w:themeFillTint="66"/>
            <w:textDirection w:val="tbRl"/>
          </w:tcPr>
          <w:p w14:paraId="33884222"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426" w:type="dxa"/>
            <w:vMerge w:val="restart"/>
            <w:shd w:val="clear" w:color="auto" w:fill="BDD6EE" w:themeFill="accent5" w:themeFillTint="66"/>
            <w:textDirection w:val="tbRl"/>
          </w:tcPr>
          <w:p w14:paraId="0D5DCF59"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425" w:type="dxa"/>
            <w:vMerge w:val="restart"/>
            <w:shd w:val="clear" w:color="auto" w:fill="BDD6EE" w:themeFill="accent5" w:themeFillTint="66"/>
            <w:textDirection w:val="tbRl"/>
          </w:tcPr>
          <w:p w14:paraId="62E83743"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426" w:type="dxa"/>
            <w:vMerge w:val="restart"/>
            <w:shd w:val="clear" w:color="auto" w:fill="BDD6EE" w:themeFill="accent5" w:themeFillTint="66"/>
            <w:textDirection w:val="tbRl"/>
          </w:tcPr>
          <w:p w14:paraId="019CEC72"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552" w:type="dxa"/>
            <w:gridSpan w:val="2"/>
            <w:shd w:val="clear" w:color="auto" w:fill="BDD6EE" w:themeFill="accent5" w:themeFillTint="66"/>
          </w:tcPr>
          <w:p w14:paraId="7C27827D"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961" w:type="dxa"/>
            <w:shd w:val="clear" w:color="auto" w:fill="BDD6EE" w:themeFill="accent5" w:themeFillTint="66"/>
          </w:tcPr>
          <w:p w14:paraId="12C5F4A5"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578C0632" w14:textId="77777777" w:rsidTr="006D366B">
        <w:trPr>
          <w:trHeight w:val="1053"/>
          <w:jc w:val="center"/>
        </w:trPr>
        <w:tc>
          <w:tcPr>
            <w:tcW w:w="987" w:type="dxa"/>
            <w:vMerge/>
            <w:shd w:val="clear" w:color="auto" w:fill="BDD6EE" w:themeFill="accent5" w:themeFillTint="66"/>
          </w:tcPr>
          <w:p w14:paraId="72E199A5" w14:textId="77777777" w:rsidR="00206538" w:rsidRPr="00BB329E" w:rsidRDefault="00206538" w:rsidP="00741827">
            <w:pPr>
              <w:rPr>
                <w:rFonts w:asciiTheme="majorHAnsi" w:hAnsiTheme="majorHAnsi" w:cstheme="majorHAnsi"/>
                <w:sz w:val="20"/>
                <w:szCs w:val="20"/>
              </w:rPr>
            </w:pPr>
          </w:p>
        </w:tc>
        <w:tc>
          <w:tcPr>
            <w:tcW w:w="1842" w:type="dxa"/>
            <w:vMerge/>
            <w:shd w:val="clear" w:color="auto" w:fill="BDD6EE" w:themeFill="accent5" w:themeFillTint="66"/>
          </w:tcPr>
          <w:p w14:paraId="53D05031" w14:textId="77777777" w:rsidR="00206538" w:rsidRPr="00BB329E" w:rsidRDefault="00206538" w:rsidP="00741827">
            <w:pPr>
              <w:rPr>
                <w:rFonts w:asciiTheme="majorHAnsi" w:hAnsiTheme="majorHAnsi" w:cstheme="majorHAnsi"/>
                <w:sz w:val="20"/>
                <w:szCs w:val="20"/>
              </w:rPr>
            </w:pPr>
          </w:p>
        </w:tc>
        <w:tc>
          <w:tcPr>
            <w:tcW w:w="1843" w:type="dxa"/>
            <w:vMerge/>
            <w:shd w:val="clear" w:color="auto" w:fill="BDD6EE" w:themeFill="accent5" w:themeFillTint="66"/>
          </w:tcPr>
          <w:p w14:paraId="79A14E60"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3C48AC44"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4B057C0D"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2C74E646"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1BB2E652" w14:textId="77777777" w:rsidR="00206538" w:rsidRPr="00BB329E" w:rsidRDefault="00206538" w:rsidP="00741827">
            <w:pPr>
              <w:rPr>
                <w:rFonts w:asciiTheme="majorHAnsi" w:hAnsiTheme="majorHAnsi" w:cstheme="majorHAnsi"/>
                <w:sz w:val="20"/>
                <w:szCs w:val="20"/>
              </w:rPr>
            </w:pPr>
          </w:p>
        </w:tc>
        <w:tc>
          <w:tcPr>
            <w:tcW w:w="1276" w:type="dxa"/>
            <w:shd w:val="clear" w:color="auto" w:fill="BDD6EE" w:themeFill="accent5" w:themeFillTint="66"/>
          </w:tcPr>
          <w:p w14:paraId="393A97EE"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276" w:type="dxa"/>
            <w:shd w:val="clear" w:color="auto" w:fill="BDD6EE" w:themeFill="accent5" w:themeFillTint="66"/>
          </w:tcPr>
          <w:p w14:paraId="17E34B86"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961" w:type="dxa"/>
            <w:shd w:val="clear" w:color="auto" w:fill="BDD6EE" w:themeFill="accent5" w:themeFillTint="66"/>
          </w:tcPr>
          <w:p w14:paraId="05D500CA"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301FAECC" w14:textId="77777777" w:rsidTr="00C77A70">
        <w:trPr>
          <w:trHeight w:val="349"/>
          <w:jc w:val="center"/>
        </w:trPr>
        <w:tc>
          <w:tcPr>
            <w:tcW w:w="987" w:type="dxa"/>
            <w:vMerge w:val="restart"/>
            <w:shd w:val="clear" w:color="auto" w:fill="BDD6EE" w:themeFill="accent5" w:themeFillTint="66"/>
            <w:textDirection w:val="btLr"/>
          </w:tcPr>
          <w:p w14:paraId="31D68A93"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842" w:type="dxa"/>
            <w:vMerge w:val="restart"/>
          </w:tcPr>
          <w:p w14:paraId="0E8EFE26"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Construction errors, temporary camp, and vegetation removal</w:t>
            </w:r>
          </w:p>
        </w:tc>
        <w:tc>
          <w:tcPr>
            <w:tcW w:w="1843" w:type="dxa"/>
            <w:vMerge w:val="restart"/>
          </w:tcPr>
          <w:p w14:paraId="1EB8BBFE" w14:textId="77777777" w:rsidR="00206538" w:rsidRPr="00BB329E" w:rsidRDefault="00206538" w:rsidP="00741827">
            <w:pPr>
              <w:pStyle w:val="TableParagraph"/>
              <w:ind w:left="95" w:right="117"/>
              <w:rPr>
                <w:rFonts w:asciiTheme="majorHAnsi" w:hAnsiTheme="majorHAnsi" w:cstheme="majorHAnsi"/>
                <w:sz w:val="20"/>
                <w:szCs w:val="20"/>
              </w:rPr>
            </w:pPr>
            <w:r w:rsidRPr="00BB329E">
              <w:rPr>
                <w:rFonts w:asciiTheme="majorHAnsi" w:hAnsiTheme="majorHAnsi" w:cstheme="majorHAnsi"/>
                <w:sz w:val="20"/>
                <w:szCs w:val="20"/>
              </w:rPr>
              <w:t>Visual Disturbances</w:t>
            </w:r>
          </w:p>
        </w:tc>
        <w:tc>
          <w:tcPr>
            <w:tcW w:w="1702" w:type="dxa"/>
            <w:gridSpan w:val="4"/>
            <w:shd w:val="clear" w:color="auto" w:fill="FFFFFF" w:themeFill="background1"/>
          </w:tcPr>
          <w:p w14:paraId="3010BDF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0D556E0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216AB13A"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151DB7C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To minimize the visual impact, cleared areas should be re-vegetated with indigenous vegetation as soon as possible following construction.</w:t>
            </w:r>
          </w:p>
        </w:tc>
      </w:tr>
      <w:tr w:rsidR="00206538" w:rsidRPr="00BB329E" w14:paraId="003C3DBC" w14:textId="77777777" w:rsidTr="00C77A70">
        <w:trPr>
          <w:trHeight w:val="303"/>
          <w:jc w:val="center"/>
        </w:trPr>
        <w:tc>
          <w:tcPr>
            <w:tcW w:w="987" w:type="dxa"/>
            <w:vMerge/>
            <w:shd w:val="clear" w:color="auto" w:fill="BDD6EE" w:themeFill="accent5" w:themeFillTint="66"/>
            <w:textDirection w:val="btLr"/>
          </w:tcPr>
          <w:p w14:paraId="4A81A4B8"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6A991429"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0DA769A0"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6A8BD4D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11716BB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473F028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7500EB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3550717F"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6A1EDCC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D083DEB"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0004B81" w14:textId="77777777" w:rsidTr="00C77A70">
        <w:trPr>
          <w:trHeight w:val="237"/>
          <w:jc w:val="center"/>
        </w:trPr>
        <w:tc>
          <w:tcPr>
            <w:tcW w:w="987" w:type="dxa"/>
            <w:vMerge/>
            <w:shd w:val="clear" w:color="auto" w:fill="BDD6EE" w:themeFill="accent5" w:themeFillTint="66"/>
            <w:textDirection w:val="btLr"/>
          </w:tcPr>
          <w:p w14:paraId="22191536"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374F9023"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02595693" w14:textId="77777777" w:rsidR="00206538" w:rsidRPr="00BB329E" w:rsidRDefault="00206538" w:rsidP="00741827">
            <w:pPr>
              <w:pStyle w:val="TableParagraph"/>
              <w:ind w:left="95" w:right="117"/>
              <w:rPr>
                <w:rFonts w:asciiTheme="majorHAnsi" w:hAnsiTheme="majorHAnsi" w:cstheme="majorHAnsi"/>
                <w:sz w:val="20"/>
                <w:szCs w:val="20"/>
              </w:rPr>
            </w:pPr>
          </w:p>
        </w:tc>
        <w:tc>
          <w:tcPr>
            <w:tcW w:w="1702" w:type="dxa"/>
            <w:gridSpan w:val="4"/>
            <w:shd w:val="clear" w:color="auto" w:fill="FFFFFF" w:themeFill="background1"/>
          </w:tcPr>
          <w:p w14:paraId="385B004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1627349D"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91A1CB6"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9CC5C5D"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5B6D008" w14:textId="77777777" w:rsidTr="00C77A70">
        <w:trPr>
          <w:trHeight w:val="171"/>
          <w:jc w:val="center"/>
        </w:trPr>
        <w:tc>
          <w:tcPr>
            <w:tcW w:w="987" w:type="dxa"/>
            <w:vMerge/>
            <w:shd w:val="clear" w:color="auto" w:fill="BDD6EE" w:themeFill="accent5" w:themeFillTint="66"/>
            <w:textDirection w:val="btLr"/>
          </w:tcPr>
          <w:p w14:paraId="165D671D"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18496F72" w14:textId="77777777" w:rsidR="00206538" w:rsidRPr="00BB329E" w:rsidRDefault="00206538" w:rsidP="00741827">
            <w:pPr>
              <w:pStyle w:val="TableParagraph"/>
              <w:ind w:right="324"/>
              <w:rPr>
                <w:rFonts w:asciiTheme="majorHAnsi" w:hAnsiTheme="majorHAnsi" w:cstheme="majorHAnsi"/>
                <w:sz w:val="20"/>
                <w:szCs w:val="20"/>
              </w:rPr>
            </w:pPr>
          </w:p>
        </w:tc>
        <w:tc>
          <w:tcPr>
            <w:tcW w:w="1843" w:type="dxa"/>
            <w:vMerge/>
          </w:tcPr>
          <w:p w14:paraId="54452CD3" w14:textId="77777777" w:rsidR="00206538" w:rsidRPr="00BB329E" w:rsidRDefault="00206538" w:rsidP="00741827">
            <w:pPr>
              <w:pStyle w:val="TableParagraph"/>
              <w:ind w:left="95" w:right="117"/>
              <w:rPr>
                <w:rFonts w:asciiTheme="majorHAnsi" w:hAnsiTheme="majorHAnsi" w:cstheme="majorHAnsi"/>
                <w:sz w:val="20"/>
                <w:szCs w:val="20"/>
              </w:rPr>
            </w:pPr>
          </w:p>
        </w:tc>
        <w:tc>
          <w:tcPr>
            <w:tcW w:w="425" w:type="dxa"/>
            <w:shd w:val="clear" w:color="auto" w:fill="FFFFFF" w:themeFill="background1"/>
          </w:tcPr>
          <w:p w14:paraId="7CD56E4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2F4422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0F9BB4F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379D11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5357B1D4"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664DF49F"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7AE5319"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19A6DBF" w14:textId="77777777" w:rsidTr="00C77A70">
        <w:trPr>
          <w:trHeight w:val="365"/>
          <w:jc w:val="center"/>
        </w:trPr>
        <w:tc>
          <w:tcPr>
            <w:tcW w:w="987" w:type="dxa"/>
            <w:vMerge/>
            <w:shd w:val="clear" w:color="auto" w:fill="BDD6EE" w:themeFill="accent5" w:themeFillTint="66"/>
          </w:tcPr>
          <w:p w14:paraId="61579699" w14:textId="77777777" w:rsidR="00206538" w:rsidRPr="00BB329E" w:rsidRDefault="00206538" w:rsidP="00741827">
            <w:pPr>
              <w:rPr>
                <w:rFonts w:asciiTheme="majorHAnsi" w:hAnsiTheme="majorHAnsi" w:cstheme="majorHAnsi"/>
                <w:sz w:val="20"/>
                <w:szCs w:val="20"/>
              </w:rPr>
            </w:pPr>
          </w:p>
        </w:tc>
        <w:tc>
          <w:tcPr>
            <w:tcW w:w="1842" w:type="dxa"/>
            <w:vMerge w:val="restart"/>
          </w:tcPr>
          <w:p w14:paraId="783967A9"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The installation of security lights</w:t>
            </w:r>
          </w:p>
        </w:tc>
        <w:tc>
          <w:tcPr>
            <w:tcW w:w="1843" w:type="dxa"/>
            <w:vMerge w:val="restart"/>
          </w:tcPr>
          <w:p w14:paraId="4D4AB6CE" w14:textId="77777777"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Visual disturbance and annoyance</w:t>
            </w:r>
          </w:p>
        </w:tc>
        <w:tc>
          <w:tcPr>
            <w:tcW w:w="1702" w:type="dxa"/>
            <w:gridSpan w:val="4"/>
            <w:shd w:val="clear" w:color="auto" w:fill="FFFFFF" w:themeFill="background1"/>
          </w:tcPr>
          <w:p w14:paraId="4653D2C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18CA033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18EB5165"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169E4A70"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During the construction phase, security lights (if needed) should shine directly down and away from the nearby landowners and households. External floodlights and spotlights should not be permitted. To control the area of brightness, all external illumination should be covered.</w:t>
            </w:r>
          </w:p>
        </w:tc>
      </w:tr>
      <w:tr w:rsidR="00206538" w:rsidRPr="00BB329E" w14:paraId="3165694E" w14:textId="77777777" w:rsidTr="00C77A70">
        <w:trPr>
          <w:trHeight w:val="365"/>
          <w:jc w:val="center"/>
        </w:trPr>
        <w:tc>
          <w:tcPr>
            <w:tcW w:w="987" w:type="dxa"/>
            <w:vMerge/>
            <w:shd w:val="clear" w:color="auto" w:fill="BDD6EE" w:themeFill="accent5" w:themeFillTint="66"/>
          </w:tcPr>
          <w:p w14:paraId="2C712808" w14:textId="77777777" w:rsidR="00206538" w:rsidRPr="00BB329E" w:rsidRDefault="00206538" w:rsidP="00741827">
            <w:pPr>
              <w:rPr>
                <w:rFonts w:asciiTheme="majorHAnsi" w:hAnsiTheme="majorHAnsi" w:cstheme="majorHAnsi"/>
                <w:sz w:val="20"/>
                <w:szCs w:val="20"/>
              </w:rPr>
            </w:pPr>
          </w:p>
        </w:tc>
        <w:tc>
          <w:tcPr>
            <w:tcW w:w="1842" w:type="dxa"/>
            <w:vMerge/>
          </w:tcPr>
          <w:p w14:paraId="0C19871D"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4A610C98"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082D11BE"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40E566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75167A7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7A655CDA"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1DA822CA"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564B6225"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2500F937"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78065886" w14:textId="77777777" w:rsidTr="00C77A70">
        <w:trPr>
          <w:trHeight w:val="365"/>
          <w:jc w:val="center"/>
        </w:trPr>
        <w:tc>
          <w:tcPr>
            <w:tcW w:w="987" w:type="dxa"/>
            <w:vMerge/>
            <w:shd w:val="clear" w:color="auto" w:fill="BDD6EE" w:themeFill="accent5" w:themeFillTint="66"/>
          </w:tcPr>
          <w:p w14:paraId="1A85A344" w14:textId="77777777" w:rsidR="00206538" w:rsidRPr="00BB329E" w:rsidRDefault="00206538" w:rsidP="00741827">
            <w:pPr>
              <w:rPr>
                <w:rFonts w:asciiTheme="majorHAnsi" w:hAnsiTheme="majorHAnsi" w:cstheme="majorHAnsi"/>
                <w:sz w:val="20"/>
                <w:szCs w:val="20"/>
              </w:rPr>
            </w:pPr>
          </w:p>
        </w:tc>
        <w:tc>
          <w:tcPr>
            <w:tcW w:w="1842" w:type="dxa"/>
            <w:vMerge/>
          </w:tcPr>
          <w:p w14:paraId="13D51796"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70F68B96" w14:textId="77777777" w:rsidR="00206538" w:rsidRPr="00BB329E" w:rsidRDefault="00206538" w:rsidP="00741827">
            <w:pPr>
              <w:pStyle w:val="TableParagraph"/>
              <w:ind w:left="95" w:right="137"/>
              <w:rPr>
                <w:rFonts w:asciiTheme="majorHAnsi" w:hAnsiTheme="majorHAnsi" w:cstheme="majorHAnsi"/>
                <w:sz w:val="20"/>
                <w:szCs w:val="20"/>
              </w:rPr>
            </w:pPr>
          </w:p>
        </w:tc>
        <w:tc>
          <w:tcPr>
            <w:tcW w:w="1702" w:type="dxa"/>
            <w:gridSpan w:val="4"/>
            <w:shd w:val="clear" w:color="auto" w:fill="FFFFFF" w:themeFill="background1"/>
          </w:tcPr>
          <w:p w14:paraId="3D55FF3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272DA9D8"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1DD97F6A"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3BF9C4F9"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74A80F67" w14:textId="77777777" w:rsidTr="00C77A70">
        <w:trPr>
          <w:trHeight w:val="319"/>
          <w:jc w:val="center"/>
        </w:trPr>
        <w:tc>
          <w:tcPr>
            <w:tcW w:w="987" w:type="dxa"/>
            <w:vMerge/>
            <w:shd w:val="clear" w:color="auto" w:fill="BDD6EE" w:themeFill="accent5" w:themeFillTint="66"/>
          </w:tcPr>
          <w:p w14:paraId="267F053E" w14:textId="77777777" w:rsidR="00206538" w:rsidRPr="00BB329E" w:rsidRDefault="00206538" w:rsidP="00741827">
            <w:pPr>
              <w:rPr>
                <w:rFonts w:asciiTheme="majorHAnsi" w:hAnsiTheme="majorHAnsi" w:cstheme="majorHAnsi"/>
                <w:sz w:val="20"/>
                <w:szCs w:val="20"/>
              </w:rPr>
            </w:pPr>
          </w:p>
        </w:tc>
        <w:tc>
          <w:tcPr>
            <w:tcW w:w="1842" w:type="dxa"/>
            <w:vMerge/>
          </w:tcPr>
          <w:p w14:paraId="71F8D909" w14:textId="77777777" w:rsidR="00206538" w:rsidRPr="00BB329E" w:rsidRDefault="00206538" w:rsidP="00741827">
            <w:pPr>
              <w:pStyle w:val="TableParagraph"/>
              <w:ind w:right="139"/>
              <w:rPr>
                <w:rFonts w:asciiTheme="majorHAnsi" w:hAnsiTheme="majorHAnsi" w:cstheme="majorHAnsi"/>
                <w:sz w:val="20"/>
                <w:szCs w:val="20"/>
              </w:rPr>
            </w:pPr>
          </w:p>
        </w:tc>
        <w:tc>
          <w:tcPr>
            <w:tcW w:w="1843" w:type="dxa"/>
            <w:vMerge/>
          </w:tcPr>
          <w:p w14:paraId="72AB3357" w14:textId="77777777" w:rsidR="00206538" w:rsidRPr="00BB329E" w:rsidRDefault="00206538" w:rsidP="00741827">
            <w:pPr>
              <w:pStyle w:val="TableParagraph"/>
              <w:ind w:left="95" w:right="137"/>
              <w:rPr>
                <w:rFonts w:asciiTheme="majorHAnsi" w:hAnsiTheme="majorHAnsi" w:cstheme="majorHAnsi"/>
                <w:sz w:val="20"/>
                <w:szCs w:val="20"/>
              </w:rPr>
            </w:pPr>
          </w:p>
        </w:tc>
        <w:tc>
          <w:tcPr>
            <w:tcW w:w="425" w:type="dxa"/>
            <w:shd w:val="clear" w:color="auto" w:fill="FFFFFF" w:themeFill="background1"/>
          </w:tcPr>
          <w:p w14:paraId="2CDD813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8B341D8"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FF1E904"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E85075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70782425"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4C0F8378"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0A337F51"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747979D0" w14:textId="77777777" w:rsidTr="00C77A70">
        <w:trPr>
          <w:trHeight w:val="305"/>
          <w:jc w:val="center"/>
        </w:trPr>
        <w:tc>
          <w:tcPr>
            <w:tcW w:w="987" w:type="dxa"/>
            <w:vMerge/>
            <w:shd w:val="clear" w:color="auto" w:fill="BDD6EE" w:themeFill="accent5" w:themeFillTint="66"/>
          </w:tcPr>
          <w:p w14:paraId="6E63DF79" w14:textId="77777777" w:rsidR="00206538" w:rsidRPr="00BB329E" w:rsidRDefault="00206538" w:rsidP="00741827">
            <w:pPr>
              <w:rPr>
                <w:rFonts w:asciiTheme="majorHAnsi" w:hAnsiTheme="majorHAnsi" w:cstheme="majorHAnsi"/>
                <w:sz w:val="20"/>
                <w:szCs w:val="20"/>
              </w:rPr>
            </w:pPr>
          </w:p>
        </w:tc>
        <w:tc>
          <w:tcPr>
            <w:tcW w:w="1842" w:type="dxa"/>
            <w:vMerge w:val="restart"/>
          </w:tcPr>
          <w:p w14:paraId="088104F2" w14:textId="77777777" w:rsidR="00206538" w:rsidRPr="00BB329E" w:rsidRDefault="00206538" w:rsidP="00741827">
            <w:pPr>
              <w:pStyle w:val="TableParagraph"/>
              <w:ind w:right="506"/>
              <w:rPr>
                <w:rFonts w:asciiTheme="majorHAnsi" w:hAnsiTheme="majorHAnsi" w:cstheme="majorHAnsi"/>
                <w:sz w:val="20"/>
                <w:szCs w:val="20"/>
              </w:rPr>
            </w:pPr>
            <w:r w:rsidRPr="00BB329E">
              <w:rPr>
                <w:rFonts w:asciiTheme="majorHAnsi" w:hAnsiTheme="majorHAnsi" w:cstheme="majorHAnsi"/>
                <w:sz w:val="20"/>
                <w:szCs w:val="20"/>
              </w:rPr>
              <w:t>Littering by the construction crew</w:t>
            </w:r>
          </w:p>
        </w:tc>
        <w:tc>
          <w:tcPr>
            <w:tcW w:w="1843" w:type="dxa"/>
            <w:vMerge w:val="restart"/>
          </w:tcPr>
          <w:p w14:paraId="58A75F4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Visual disturbance and annoyance</w:t>
            </w:r>
          </w:p>
        </w:tc>
        <w:tc>
          <w:tcPr>
            <w:tcW w:w="1702" w:type="dxa"/>
            <w:gridSpan w:val="4"/>
            <w:shd w:val="clear" w:color="auto" w:fill="FFFFFF" w:themeFill="background1"/>
          </w:tcPr>
          <w:p w14:paraId="27FE01F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569DB01A"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A79B3B4"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9EFED90" w14:textId="2D4330C0"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xml:space="preserve">• Construction phase waste management plan with regular collection and disposal at appropriate sites.  </w:t>
            </w:r>
            <w:r w:rsidRPr="00BB329E">
              <w:rPr>
                <w:rFonts w:asciiTheme="majorHAnsi" w:hAnsiTheme="majorHAnsi" w:cstheme="majorHAnsi"/>
                <w:sz w:val="20"/>
                <w:szCs w:val="20"/>
              </w:rPr>
              <w:br/>
              <w:t>• The contractor should have waste (construction and domestic) disposed of properly and not allowed to be strewn on-site and in surrounding areas.</w:t>
            </w:r>
          </w:p>
        </w:tc>
      </w:tr>
      <w:tr w:rsidR="00206538" w:rsidRPr="00BB329E" w14:paraId="17EFE20B" w14:textId="77777777" w:rsidTr="00C77A70">
        <w:trPr>
          <w:trHeight w:val="305"/>
          <w:jc w:val="center"/>
        </w:trPr>
        <w:tc>
          <w:tcPr>
            <w:tcW w:w="987" w:type="dxa"/>
            <w:vMerge/>
            <w:shd w:val="clear" w:color="auto" w:fill="BDD6EE" w:themeFill="accent5" w:themeFillTint="66"/>
          </w:tcPr>
          <w:p w14:paraId="73430BDB" w14:textId="77777777" w:rsidR="00206538" w:rsidRPr="00BB329E" w:rsidRDefault="00206538" w:rsidP="00741827">
            <w:pPr>
              <w:rPr>
                <w:rFonts w:asciiTheme="majorHAnsi" w:hAnsiTheme="majorHAnsi" w:cstheme="majorHAnsi"/>
                <w:sz w:val="20"/>
                <w:szCs w:val="20"/>
              </w:rPr>
            </w:pPr>
          </w:p>
        </w:tc>
        <w:tc>
          <w:tcPr>
            <w:tcW w:w="1842" w:type="dxa"/>
            <w:vMerge/>
          </w:tcPr>
          <w:p w14:paraId="6E2AD4F4"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7C389357"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217976C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BCF7C9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71EBE98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026AA1C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4FCC4E7E"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BEC0865"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90B0C9E"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410AC906" w14:textId="77777777" w:rsidTr="00C77A70">
        <w:trPr>
          <w:trHeight w:val="305"/>
          <w:jc w:val="center"/>
        </w:trPr>
        <w:tc>
          <w:tcPr>
            <w:tcW w:w="987" w:type="dxa"/>
            <w:vMerge/>
            <w:shd w:val="clear" w:color="auto" w:fill="BDD6EE" w:themeFill="accent5" w:themeFillTint="66"/>
          </w:tcPr>
          <w:p w14:paraId="68BF6EE6" w14:textId="77777777" w:rsidR="00206538" w:rsidRPr="00BB329E" w:rsidRDefault="00206538" w:rsidP="00741827">
            <w:pPr>
              <w:rPr>
                <w:rFonts w:asciiTheme="majorHAnsi" w:hAnsiTheme="majorHAnsi" w:cstheme="majorHAnsi"/>
                <w:sz w:val="20"/>
                <w:szCs w:val="20"/>
              </w:rPr>
            </w:pPr>
          </w:p>
        </w:tc>
        <w:tc>
          <w:tcPr>
            <w:tcW w:w="1842" w:type="dxa"/>
            <w:vMerge/>
          </w:tcPr>
          <w:p w14:paraId="130E6285"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29E6508D"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03ACE89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1B63F1FA"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446C6BB"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A42D5A5"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08B0AFA" w14:textId="77777777" w:rsidTr="00C77A70">
        <w:trPr>
          <w:trHeight w:val="305"/>
          <w:jc w:val="center"/>
        </w:trPr>
        <w:tc>
          <w:tcPr>
            <w:tcW w:w="987" w:type="dxa"/>
            <w:vMerge/>
            <w:shd w:val="clear" w:color="auto" w:fill="BDD6EE" w:themeFill="accent5" w:themeFillTint="66"/>
          </w:tcPr>
          <w:p w14:paraId="55CEB9DA" w14:textId="77777777" w:rsidR="00206538" w:rsidRPr="00BB329E" w:rsidRDefault="00206538" w:rsidP="00741827">
            <w:pPr>
              <w:rPr>
                <w:rFonts w:asciiTheme="majorHAnsi" w:hAnsiTheme="majorHAnsi" w:cstheme="majorHAnsi"/>
                <w:sz w:val="20"/>
                <w:szCs w:val="20"/>
              </w:rPr>
            </w:pPr>
          </w:p>
        </w:tc>
        <w:tc>
          <w:tcPr>
            <w:tcW w:w="1842" w:type="dxa"/>
            <w:vMerge/>
          </w:tcPr>
          <w:p w14:paraId="76BCD5C1" w14:textId="77777777" w:rsidR="00206538" w:rsidRPr="00BB329E" w:rsidRDefault="00206538" w:rsidP="00741827">
            <w:pPr>
              <w:pStyle w:val="TableParagraph"/>
              <w:ind w:right="506"/>
              <w:rPr>
                <w:rFonts w:asciiTheme="majorHAnsi" w:hAnsiTheme="majorHAnsi" w:cstheme="majorHAnsi"/>
                <w:sz w:val="20"/>
                <w:szCs w:val="20"/>
              </w:rPr>
            </w:pPr>
          </w:p>
        </w:tc>
        <w:tc>
          <w:tcPr>
            <w:tcW w:w="1843" w:type="dxa"/>
            <w:vMerge/>
          </w:tcPr>
          <w:p w14:paraId="45614D17"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40D74E7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EEAD0C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159159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19D7EB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52133C4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6FC24B1"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2187D48"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EC1845B" w14:textId="77777777" w:rsidTr="00C77A70">
        <w:trPr>
          <w:trHeight w:val="429"/>
          <w:jc w:val="center"/>
        </w:trPr>
        <w:tc>
          <w:tcPr>
            <w:tcW w:w="987" w:type="dxa"/>
            <w:vMerge w:val="restart"/>
            <w:shd w:val="clear" w:color="auto" w:fill="BDD6EE" w:themeFill="accent5" w:themeFillTint="66"/>
            <w:textDirection w:val="btLr"/>
          </w:tcPr>
          <w:p w14:paraId="4130C7CD" w14:textId="77777777" w:rsidR="00206538" w:rsidRPr="00BB329E" w:rsidRDefault="00206538" w:rsidP="00741827">
            <w:pPr>
              <w:pStyle w:val="TableParagraph"/>
              <w:ind w:left="113" w:right="113"/>
              <w:rPr>
                <w:rFonts w:asciiTheme="majorHAnsi" w:hAnsiTheme="majorHAnsi" w:cstheme="majorHAnsi"/>
                <w:sz w:val="20"/>
                <w:szCs w:val="20"/>
              </w:rPr>
            </w:pPr>
            <w:bookmarkStart w:id="105" w:name="_Hlk83304492"/>
            <w:r w:rsidRPr="00BB329E">
              <w:rPr>
                <w:rFonts w:asciiTheme="majorHAnsi" w:hAnsiTheme="majorHAnsi" w:cstheme="majorHAnsi"/>
                <w:w w:val="110"/>
                <w:sz w:val="20"/>
                <w:szCs w:val="20"/>
              </w:rPr>
              <w:t>Operation</w:t>
            </w:r>
          </w:p>
        </w:tc>
        <w:tc>
          <w:tcPr>
            <w:tcW w:w="1842" w:type="dxa"/>
            <w:vMerge w:val="restart"/>
          </w:tcPr>
          <w:p w14:paraId="076DD90B"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The addition of buildings and infrastructure as a result of the projected development is present.</w:t>
            </w:r>
          </w:p>
        </w:tc>
        <w:tc>
          <w:tcPr>
            <w:tcW w:w="1843" w:type="dxa"/>
            <w:vMerge w:val="restart"/>
          </w:tcPr>
          <w:p w14:paraId="1C2C3F1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Visual disturbance</w:t>
            </w:r>
          </w:p>
        </w:tc>
        <w:tc>
          <w:tcPr>
            <w:tcW w:w="1702" w:type="dxa"/>
            <w:gridSpan w:val="4"/>
            <w:shd w:val="clear" w:color="auto" w:fill="FFFFFF" w:themeFill="background1"/>
          </w:tcPr>
          <w:p w14:paraId="687DCCE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4B083" w:themeFill="accent2" w:themeFillTint="99"/>
          </w:tcPr>
          <w:p w14:paraId="3D2B329B"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FC000" w:themeFill="accent4"/>
          </w:tcPr>
          <w:p w14:paraId="3D4138FA"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Medium</w:t>
            </w:r>
          </w:p>
        </w:tc>
        <w:tc>
          <w:tcPr>
            <w:tcW w:w="4961" w:type="dxa"/>
            <w:vMerge w:val="restart"/>
            <w:shd w:val="clear" w:color="auto" w:fill="FFFFFF" w:themeFill="background1"/>
          </w:tcPr>
          <w:p w14:paraId="0A33B26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As much as possible, electricity should be distributed via subterranean cables from existing power lines to various development zones.</w:t>
            </w:r>
          </w:p>
          <w:p w14:paraId="7C4FDC4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As little as possible bright colours should be used in the buildings and infrastructure (excluding boards) to blend in with neighbouring residential areas and to minimize the visual effect.</w:t>
            </w:r>
          </w:p>
        </w:tc>
      </w:tr>
      <w:bookmarkEnd w:id="105"/>
      <w:tr w:rsidR="00206538" w:rsidRPr="00BB329E" w14:paraId="7614B439" w14:textId="77777777" w:rsidTr="00C77A70">
        <w:trPr>
          <w:trHeight w:val="427"/>
          <w:jc w:val="center"/>
        </w:trPr>
        <w:tc>
          <w:tcPr>
            <w:tcW w:w="987" w:type="dxa"/>
            <w:vMerge/>
            <w:shd w:val="clear" w:color="auto" w:fill="BDD6EE" w:themeFill="accent5" w:themeFillTint="66"/>
            <w:textDirection w:val="btLr"/>
          </w:tcPr>
          <w:p w14:paraId="00FF4957"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5CAD3D82"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7D1D9930"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738AC07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2D079DE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4</w:t>
            </w:r>
          </w:p>
        </w:tc>
        <w:tc>
          <w:tcPr>
            <w:tcW w:w="425" w:type="dxa"/>
            <w:shd w:val="clear" w:color="auto" w:fill="FFFFFF" w:themeFill="background1"/>
          </w:tcPr>
          <w:p w14:paraId="18428C8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4C16D5F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4</w:t>
            </w:r>
          </w:p>
        </w:tc>
        <w:tc>
          <w:tcPr>
            <w:tcW w:w="1276" w:type="dxa"/>
            <w:vMerge/>
            <w:shd w:val="clear" w:color="auto" w:fill="F4B083" w:themeFill="accent2" w:themeFillTint="99"/>
          </w:tcPr>
          <w:p w14:paraId="231A346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3F5A041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B5B3BDE"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7C0BC69" w14:textId="77777777" w:rsidTr="00C77A70">
        <w:trPr>
          <w:trHeight w:val="427"/>
          <w:jc w:val="center"/>
        </w:trPr>
        <w:tc>
          <w:tcPr>
            <w:tcW w:w="987" w:type="dxa"/>
            <w:vMerge/>
            <w:shd w:val="clear" w:color="auto" w:fill="BDD6EE" w:themeFill="accent5" w:themeFillTint="66"/>
            <w:textDirection w:val="btLr"/>
          </w:tcPr>
          <w:p w14:paraId="1352E339"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6DE3C690"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56457FBE" w14:textId="77777777" w:rsidR="00206538" w:rsidRPr="00BB329E" w:rsidRDefault="00206538" w:rsidP="00741827">
            <w:pPr>
              <w:pStyle w:val="TableParagraph"/>
              <w:rPr>
                <w:rFonts w:asciiTheme="majorHAnsi" w:hAnsiTheme="majorHAnsi" w:cstheme="majorHAnsi"/>
                <w:sz w:val="20"/>
                <w:szCs w:val="20"/>
              </w:rPr>
            </w:pPr>
          </w:p>
        </w:tc>
        <w:tc>
          <w:tcPr>
            <w:tcW w:w="1702" w:type="dxa"/>
            <w:gridSpan w:val="4"/>
            <w:shd w:val="clear" w:color="auto" w:fill="FFFFFF" w:themeFill="background1"/>
          </w:tcPr>
          <w:p w14:paraId="4342788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4B083" w:themeFill="accent2" w:themeFillTint="99"/>
          </w:tcPr>
          <w:p w14:paraId="6817EC4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78D1247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A707838"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D0C9266" w14:textId="77777777" w:rsidTr="00C77A70">
        <w:trPr>
          <w:trHeight w:val="427"/>
          <w:jc w:val="center"/>
        </w:trPr>
        <w:tc>
          <w:tcPr>
            <w:tcW w:w="987" w:type="dxa"/>
            <w:vMerge/>
            <w:shd w:val="clear" w:color="auto" w:fill="BDD6EE" w:themeFill="accent5" w:themeFillTint="66"/>
            <w:textDirection w:val="btLr"/>
          </w:tcPr>
          <w:p w14:paraId="5808C73C"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63D02063" w14:textId="77777777" w:rsidR="00206538" w:rsidRPr="00BB329E" w:rsidRDefault="00206538" w:rsidP="00741827">
            <w:pPr>
              <w:pStyle w:val="TableParagraph"/>
              <w:ind w:right="278"/>
              <w:rPr>
                <w:rFonts w:asciiTheme="majorHAnsi" w:hAnsiTheme="majorHAnsi" w:cstheme="majorHAnsi"/>
                <w:sz w:val="20"/>
                <w:szCs w:val="20"/>
              </w:rPr>
            </w:pPr>
          </w:p>
        </w:tc>
        <w:tc>
          <w:tcPr>
            <w:tcW w:w="1843" w:type="dxa"/>
            <w:vMerge/>
          </w:tcPr>
          <w:p w14:paraId="42775CC4" w14:textId="77777777" w:rsidR="00206538" w:rsidRPr="00BB329E" w:rsidRDefault="00206538" w:rsidP="00741827">
            <w:pPr>
              <w:pStyle w:val="TableParagraph"/>
              <w:rPr>
                <w:rFonts w:asciiTheme="majorHAnsi" w:hAnsiTheme="majorHAnsi" w:cstheme="majorHAnsi"/>
                <w:sz w:val="20"/>
                <w:szCs w:val="20"/>
              </w:rPr>
            </w:pPr>
          </w:p>
        </w:tc>
        <w:tc>
          <w:tcPr>
            <w:tcW w:w="425" w:type="dxa"/>
            <w:shd w:val="clear" w:color="auto" w:fill="FFFFFF" w:themeFill="background1"/>
          </w:tcPr>
          <w:p w14:paraId="782EAD2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1B4DAB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0236EDD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04FA27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4B083" w:themeFill="accent2" w:themeFillTint="99"/>
          </w:tcPr>
          <w:p w14:paraId="5A18295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6BF5C57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EA64E09"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250F24C" w14:textId="77777777" w:rsidTr="00C77A70">
        <w:trPr>
          <w:trHeight w:val="427"/>
          <w:jc w:val="center"/>
        </w:trPr>
        <w:tc>
          <w:tcPr>
            <w:tcW w:w="987" w:type="dxa"/>
            <w:vMerge/>
            <w:shd w:val="clear" w:color="auto" w:fill="BDD6EE" w:themeFill="accent5" w:themeFillTint="66"/>
          </w:tcPr>
          <w:p w14:paraId="465938CF"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7E52A4C" w14:textId="77777777" w:rsidR="00206538" w:rsidRPr="00BB329E" w:rsidRDefault="00206538" w:rsidP="00741827">
            <w:pPr>
              <w:pStyle w:val="TableParagraph"/>
              <w:rPr>
                <w:rFonts w:asciiTheme="majorHAnsi" w:hAnsiTheme="majorHAnsi" w:cstheme="majorHAnsi"/>
                <w:sz w:val="20"/>
                <w:szCs w:val="20"/>
              </w:rPr>
            </w:pPr>
            <w:bookmarkStart w:id="106" w:name="_Hlk83304519"/>
            <w:r w:rsidRPr="00BB329E">
              <w:rPr>
                <w:rFonts w:asciiTheme="majorHAnsi" w:hAnsiTheme="majorHAnsi" w:cstheme="majorHAnsi"/>
                <w:sz w:val="20"/>
                <w:szCs w:val="20"/>
              </w:rPr>
              <w:t>Brightness as a result of lights in the infrastructure</w:t>
            </w:r>
            <w:bookmarkEnd w:id="106"/>
          </w:p>
        </w:tc>
        <w:tc>
          <w:tcPr>
            <w:tcW w:w="1843" w:type="dxa"/>
            <w:vMerge w:val="restart"/>
          </w:tcPr>
          <w:p w14:paraId="5D94A24A"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Residents are bothered by the increased brightness</w:t>
            </w:r>
          </w:p>
        </w:tc>
        <w:tc>
          <w:tcPr>
            <w:tcW w:w="1702" w:type="dxa"/>
            <w:gridSpan w:val="4"/>
            <w:shd w:val="clear" w:color="auto" w:fill="FFFFFF" w:themeFill="background1"/>
          </w:tcPr>
          <w:p w14:paraId="2A22D450"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4B083" w:themeFill="accent2" w:themeFillTint="99"/>
          </w:tcPr>
          <w:p w14:paraId="1537DC54"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FC000" w:themeFill="accent4"/>
          </w:tcPr>
          <w:p w14:paraId="1B0C3F23" w14:textId="05B2130A"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Low -Medium</w:t>
            </w:r>
          </w:p>
        </w:tc>
        <w:tc>
          <w:tcPr>
            <w:tcW w:w="4961" w:type="dxa"/>
            <w:vMerge w:val="restart"/>
            <w:shd w:val="clear" w:color="auto" w:fill="FFFFFF" w:themeFill="background1"/>
          </w:tcPr>
          <w:p w14:paraId="3FDED32B" w14:textId="1B911F95"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No naked lighting should be used.</w:t>
            </w:r>
          </w:p>
          <w:p w14:paraId="6257EDF6" w14:textId="29754C68"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Caution should be taken to avoid the use of highly reflective materials.</w:t>
            </w:r>
          </w:p>
        </w:tc>
      </w:tr>
      <w:tr w:rsidR="00206538" w:rsidRPr="00BB329E" w14:paraId="1840D15F" w14:textId="77777777" w:rsidTr="00C77A70">
        <w:trPr>
          <w:trHeight w:val="303"/>
          <w:jc w:val="center"/>
        </w:trPr>
        <w:tc>
          <w:tcPr>
            <w:tcW w:w="987" w:type="dxa"/>
            <w:vMerge/>
            <w:shd w:val="clear" w:color="auto" w:fill="BDD6EE" w:themeFill="accent5" w:themeFillTint="66"/>
          </w:tcPr>
          <w:p w14:paraId="566C3815" w14:textId="77777777" w:rsidR="00206538" w:rsidRPr="00BB329E" w:rsidRDefault="00206538" w:rsidP="00741827">
            <w:pPr>
              <w:rPr>
                <w:rFonts w:asciiTheme="majorHAnsi" w:hAnsiTheme="majorHAnsi" w:cstheme="majorHAnsi"/>
                <w:sz w:val="20"/>
                <w:szCs w:val="20"/>
              </w:rPr>
            </w:pPr>
          </w:p>
        </w:tc>
        <w:tc>
          <w:tcPr>
            <w:tcW w:w="1842" w:type="dxa"/>
            <w:vMerge/>
          </w:tcPr>
          <w:p w14:paraId="10B05BBE"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58BC40E5"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491265D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1DA8C8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184CF3B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5B2DF4C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4B083" w:themeFill="accent2" w:themeFillTint="99"/>
          </w:tcPr>
          <w:p w14:paraId="0D13DBC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4DE2E2DE"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1426315F"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7E3206C" w14:textId="77777777" w:rsidTr="00C77A70">
        <w:trPr>
          <w:trHeight w:val="335"/>
          <w:jc w:val="center"/>
        </w:trPr>
        <w:tc>
          <w:tcPr>
            <w:tcW w:w="987" w:type="dxa"/>
            <w:vMerge/>
            <w:shd w:val="clear" w:color="auto" w:fill="BDD6EE" w:themeFill="accent5" w:themeFillTint="66"/>
          </w:tcPr>
          <w:p w14:paraId="09ACE469" w14:textId="77777777" w:rsidR="00206538" w:rsidRPr="00BB329E" w:rsidRDefault="00206538" w:rsidP="00741827">
            <w:pPr>
              <w:rPr>
                <w:rFonts w:asciiTheme="majorHAnsi" w:hAnsiTheme="majorHAnsi" w:cstheme="majorHAnsi"/>
                <w:sz w:val="20"/>
                <w:szCs w:val="20"/>
              </w:rPr>
            </w:pPr>
          </w:p>
        </w:tc>
        <w:tc>
          <w:tcPr>
            <w:tcW w:w="1842" w:type="dxa"/>
            <w:vMerge/>
          </w:tcPr>
          <w:p w14:paraId="48C33AC7"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04B2CBB3" w14:textId="77777777" w:rsidR="00206538" w:rsidRPr="00BB329E" w:rsidRDefault="00206538" w:rsidP="00741827">
            <w:pPr>
              <w:pStyle w:val="TableParagraph"/>
              <w:ind w:right="326"/>
              <w:rPr>
                <w:rFonts w:asciiTheme="majorHAnsi" w:hAnsiTheme="majorHAnsi" w:cstheme="majorHAnsi"/>
                <w:sz w:val="20"/>
                <w:szCs w:val="20"/>
              </w:rPr>
            </w:pPr>
          </w:p>
        </w:tc>
        <w:tc>
          <w:tcPr>
            <w:tcW w:w="1702" w:type="dxa"/>
            <w:gridSpan w:val="4"/>
            <w:shd w:val="clear" w:color="auto" w:fill="FFFFFF" w:themeFill="background1"/>
          </w:tcPr>
          <w:p w14:paraId="5A3D389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4B083" w:themeFill="accent2" w:themeFillTint="99"/>
          </w:tcPr>
          <w:p w14:paraId="79B1CDC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353036F7"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15B97C52"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382F0A23" w14:textId="77777777" w:rsidTr="00C77A70">
        <w:trPr>
          <w:trHeight w:val="315"/>
          <w:jc w:val="center"/>
        </w:trPr>
        <w:tc>
          <w:tcPr>
            <w:tcW w:w="987" w:type="dxa"/>
            <w:vMerge/>
            <w:shd w:val="clear" w:color="auto" w:fill="BDD6EE" w:themeFill="accent5" w:themeFillTint="66"/>
          </w:tcPr>
          <w:p w14:paraId="2F5F7F6A" w14:textId="77777777" w:rsidR="00206538" w:rsidRPr="00BB329E" w:rsidRDefault="00206538" w:rsidP="00741827">
            <w:pPr>
              <w:rPr>
                <w:rFonts w:asciiTheme="majorHAnsi" w:hAnsiTheme="majorHAnsi" w:cstheme="majorHAnsi"/>
                <w:sz w:val="20"/>
                <w:szCs w:val="20"/>
              </w:rPr>
            </w:pPr>
          </w:p>
        </w:tc>
        <w:tc>
          <w:tcPr>
            <w:tcW w:w="1842" w:type="dxa"/>
            <w:vMerge/>
          </w:tcPr>
          <w:p w14:paraId="7DA7D77A" w14:textId="77777777" w:rsidR="00206538" w:rsidRPr="00BB329E" w:rsidRDefault="00206538" w:rsidP="00741827">
            <w:pPr>
              <w:pStyle w:val="TableParagraph"/>
              <w:rPr>
                <w:rFonts w:asciiTheme="majorHAnsi" w:hAnsiTheme="majorHAnsi" w:cstheme="majorHAnsi"/>
                <w:sz w:val="20"/>
                <w:szCs w:val="20"/>
              </w:rPr>
            </w:pPr>
          </w:p>
        </w:tc>
        <w:tc>
          <w:tcPr>
            <w:tcW w:w="1843" w:type="dxa"/>
            <w:vMerge/>
          </w:tcPr>
          <w:p w14:paraId="2B025896" w14:textId="77777777" w:rsidR="00206538" w:rsidRPr="00BB329E" w:rsidRDefault="00206538" w:rsidP="00741827">
            <w:pPr>
              <w:pStyle w:val="TableParagraph"/>
              <w:ind w:right="326"/>
              <w:rPr>
                <w:rFonts w:asciiTheme="majorHAnsi" w:hAnsiTheme="majorHAnsi" w:cstheme="majorHAnsi"/>
                <w:sz w:val="20"/>
                <w:szCs w:val="20"/>
              </w:rPr>
            </w:pPr>
          </w:p>
        </w:tc>
        <w:tc>
          <w:tcPr>
            <w:tcW w:w="425" w:type="dxa"/>
            <w:shd w:val="clear" w:color="auto" w:fill="FFFFFF" w:themeFill="background1"/>
          </w:tcPr>
          <w:p w14:paraId="140D305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59031AE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672C8981"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2A3F56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4B083" w:themeFill="accent2" w:themeFillTint="99"/>
          </w:tcPr>
          <w:p w14:paraId="570B2F1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631A4CAF"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02FCD2C9" w14:textId="77777777" w:rsidR="00206538" w:rsidRPr="00BB329E" w:rsidRDefault="00206538" w:rsidP="00741827">
            <w:pPr>
              <w:pStyle w:val="TableParagraph"/>
              <w:rPr>
                <w:rFonts w:asciiTheme="majorHAnsi" w:hAnsiTheme="majorHAnsi" w:cstheme="majorHAnsi"/>
                <w:sz w:val="20"/>
                <w:szCs w:val="20"/>
              </w:rPr>
            </w:pPr>
          </w:p>
        </w:tc>
      </w:tr>
    </w:tbl>
    <w:p w14:paraId="7FA4C57E" w14:textId="11D70239" w:rsidR="00206538" w:rsidRPr="00BB329E" w:rsidRDefault="00206538" w:rsidP="00741827">
      <w:pPr>
        <w:pStyle w:val="Caption"/>
        <w:rPr>
          <w:rFonts w:asciiTheme="majorHAnsi" w:hAnsiTheme="majorHAnsi" w:cstheme="majorHAnsi"/>
          <w:sz w:val="20"/>
          <w:szCs w:val="20"/>
        </w:rPr>
      </w:pPr>
      <w:bookmarkStart w:id="107" w:name="_Toc115171364"/>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16</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xml:space="preserve"> - Visual: Environmental Impact Significance and Possible mitigation measures</w:t>
      </w:r>
      <w:bookmarkEnd w:id="107"/>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7"/>
        <w:gridCol w:w="1842"/>
        <w:gridCol w:w="1702"/>
        <w:gridCol w:w="426"/>
        <w:gridCol w:w="566"/>
        <w:gridCol w:w="425"/>
        <w:gridCol w:w="426"/>
        <w:gridCol w:w="1276"/>
        <w:gridCol w:w="1276"/>
        <w:gridCol w:w="4961"/>
      </w:tblGrid>
      <w:tr w:rsidR="00206538" w:rsidRPr="00BB329E" w14:paraId="1CA79A84" w14:textId="77777777" w:rsidTr="006D366B">
        <w:trPr>
          <w:trHeight w:val="363"/>
          <w:jc w:val="center"/>
        </w:trPr>
        <w:tc>
          <w:tcPr>
            <w:tcW w:w="987" w:type="dxa"/>
            <w:vMerge w:val="restart"/>
            <w:shd w:val="clear" w:color="auto" w:fill="BDD6EE" w:themeFill="accent5" w:themeFillTint="66"/>
          </w:tcPr>
          <w:p w14:paraId="6F396F60" w14:textId="77777777" w:rsidR="00206538" w:rsidRPr="00BB329E" w:rsidRDefault="00206538" w:rsidP="00741827">
            <w:pPr>
              <w:pStyle w:val="TableParagraph"/>
              <w:rPr>
                <w:rFonts w:asciiTheme="majorHAnsi" w:hAnsiTheme="majorHAnsi" w:cstheme="majorHAnsi"/>
                <w:sz w:val="20"/>
                <w:szCs w:val="20"/>
              </w:rPr>
            </w:pPr>
          </w:p>
          <w:p w14:paraId="0972B8C7" w14:textId="77777777" w:rsidR="00206538" w:rsidRPr="00BB329E" w:rsidRDefault="00206538" w:rsidP="00741827">
            <w:pPr>
              <w:pStyle w:val="TableParagraph"/>
              <w:rPr>
                <w:rFonts w:asciiTheme="majorHAnsi" w:hAnsiTheme="majorHAnsi" w:cstheme="majorHAnsi"/>
                <w:sz w:val="20"/>
                <w:szCs w:val="20"/>
              </w:rPr>
            </w:pPr>
          </w:p>
          <w:p w14:paraId="11276A5C" w14:textId="77777777" w:rsidR="00206538" w:rsidRPr="00BB329E" w:rsidRDefault="00206538" w:rsidP="00741827">
            <w:pPr>
              <w:pStyle w:val="TableParagraph"/>
              <w:spacing w:before="140"/>
              <w:ind w:left="97"/>
              <w:rPr>
                <w:rFonts w:asciiTheme="majorHAnsi" w:hAnsiTheme="majorHAnsi" w:cstheme="majorHAnsi"/>
                <w:sz w:val="20"/>
                <w:szCs w:val="20"/>
              </w:rPr>
            </w:pPr>
            <w:r w:rsidRPr="00BB329E">
              <w:rPr>
                <w:rFonts w:asciiTheme="majorHAnsi" w:hAnsiTheme="majorHAnsi" w:cstheme="majorHAnsi"/>
                <w:w w:val="110"/>
                <w:sz w:val="20"/>
                <w:szCs w:val="20"/>
              </w:rPr>
              <w:t>Project Phase</w:t>
            </w:r>
          </w:p>
        </w:tc>
        <w:tc>
          <w:tcPr>
            <w:tcW w:w="7939" w:type="dxa"/>
            <w:gridSpan w:val="8"/>
            <w:shd w:val="clear" w:color="auto" w:fill="BDD6EE" w:themeFill="accent5" w:themeFillTint="66"/>
          </w:tcPr>
          <w:p w14:paraId="30280A83" w14:textId="77777777" w:rsidR="00206538" w:rsidRPr="00BB329E" w:rsidRDefault="00206538" w:rsidP="00741827">
            <w:pPr>
              <w:pStyle w:val="TableParagraph"/>
              <w:spacing w:before="57"/>
              <w:ind w:left="97"/>
              <w:rPr>
                <w:rFonts w:asciiTheme="majorHAnsi" w:hAnsiTheme="majorHAnsi" w:cstheme="majorHAnsi"/>
                <w:b/>
                <w:bCs/>
                <w:sz w:val="20"/>
                <w:szCs w:val="20"/>
              </w:rPr>
            </w:pPr>
            <w:r w:rsidRPr="00BB329E">
              <w:rPr>
                <w:rFonts w:asciiTheme="majorHAnsi" w:hAnsiTheme="majorHAnsi" w:cstheme="majorHAnsi"/>
                <w:b/>
                <w:bCs/>
                <w:w w:val="115"/>
                <w:sz w:val="20"/>
                <w:szCs w:val="20"/>
              </w:rPr>
              <w:t>Environmental aspect: Water quality and quantity</w:t>
            </w:r>
          </w:p>
        </w:tc>
        <w:tc>
          <w:tcPr>
            <w:tcW w:w="4961" w:type="dxa"/>
            <w:shd w:val="clear" w:color="auto" w:fill="BDD6EE" w:themeFill="accent5" w:themeFillTint="66"/>
          </w:tcPr>
          <w:p w14:paraId="0B281B2F" w14:textId="77777777" w:rsidR="00206538" w:rsidRPr="00BB329E" w:rsidRDefault="00206538" w:rsidP="00741827">
            <w:pPr>
              <w:pStyle w:val="TableParagraph"/>
              <w:spacing w:before="57"/>
              <w:ind w:left="97"/>
              <w:rPr>
                <w:rFonts w:asciiTheme="majorHAnsi" w:hAnsiTheme="majorHAnsi" w:cstheme="majorHAnsi"/>
                <w:b/>
                <w:bCs/>
                <w:w w:val="115"/>
                <w:sz w:val="20"/>
                <w:szCs w:val="20"/>
              </w:rPr>
            </w:pPr>
          </w:p>
        </w:tc>
      </w:tr>
      <w:tr w:rsidR="00206538" w:rsidRPr="00BB329E" w14:paraId="019A109E" w14:textId="77777777" w:rsidTr="006D366B">
        <w:trPr>
          <w:trHeight w:val="283"/>
          <w:jc w:val="center"/>
        </w:trPr>
        <w:tc>
          <w:tcPr>
            <w:tcW w:w="987" w:type="dxa"/>
            <w:vMerge/>
            <w:shd w:val="clear" w:color="auto" w:fill="BDD6EE" w:themeFill="accent5" w:themeFillTint="66"/>
          </w:tcPr>
          <w:p w14:paraId="64DF7585" w14:textId="77777777" w:rsidR="00206538" w:rsidRPr="00BB329E" w:rsidRDefault="00206538" w:rsidP="00741827">
            <w:pPr>
              <w:rPr>
                <w:rFonts w:asciiTheme="majorHAnsi" w:hAnsiTheme="majorHAnsi" w:cstheme="majorHAnsi"/>
                <w:sz w:val="20"/>
                <w:szCs w:val="20"/>
              </w:rPr>
            </w:pPr>
          </w:p>
        </w:tc>
        <w:tc>
          <w:tcPr>
            <w:tcW w:w="1842" w:type="dxa"/>
            <w:vMerge w:val="restart"/>
            <w:shd w:val="clear" w:color="auto" w:fill="BDD6EE" w:themeFill="accent5" w:themeFillTint="66"/>
          </w:tcPr>
          <w:p w14:paraId="6BAC58AA" w14:textId="77777777" w:rsidR="00206538" w:rsidRPr="00BB329E" w:rsidRDefault="00206538" w:rsidP="00741827">
            <w:pPr>
              <w:pStyle w:val="TableParagraph"/>
              <w:spacing w:before="1"/>
              <w:rPr>
                <w:rFonts w:asciiTheme="majorHAnsi" w:hAnsiTheme="majorHAnsi" w:cstheme="majorHAnsi"/>
                <w:sz w:val="20"/>
                <w:szCs w:val="20"/>
              </w:rPr>
            </w:pPr>
          </w:p>
          <w:p w14:paraId="4DD25A6F" w14:textId="77777777" w:rsidR="00206538" w:rsidRPr="00BB329E" w:rsidRDefault="00206538" w:rsidP="00741827">
            <w:pPr>
              <w:pStyle w:val="TableParagraph"/>
              <w:ind w:left="97" w:right="139"/>
              <w:rPr>
                <w:rFonts w:asciiTheme="majorHAnsi" w:hAnsiTheme="majorHAnsi" w:cstheme="majorHAnsi"/>
                <w:sz w:val="20"/>
                <w:szCs w:val="20"/>
              </w:rPr>
            </w:pPr>
            <w:r w:rsidRPr="00BB329E">
              <w:rPr>
                <w:rFonts w:asciiTheme="majorHAnsi" w:hAnsiTheme="majorHAnsi" w:cstheme="majorHAnsi"/>
                <w:w w:val="110"/>
                <w:sz w:val="20"/>
                <w:szCs w:val="20"/>
                <w:shd w:val="clear" w:color="auto" w:fill="BDD6EE" w:themeFill="accent5" w:themeFillTint="66"/>
              </w:rPr>
              <w:t>Activity that</w:t>
            </w:r>
            <w:r w:rsidRPr="00BB329E">
              <w:rPr>
                <w:rFonts w:asciiTheme="majorHAnsi" w:hAnsiTheme="majorHAnsi" w:cstheme="majorHAnsi"/>
                <w:w w:val="110"/>
                <w:sz w:val="20"/>
                <w:szCs w:val="20"/>
              </w:rPr>
              <w:t xml:space="preserve"> causes impact</w:t>
            </w:r>
          </w:p>
        </w:tc>
        <w:tc>
          <w:tcPr>
            <w:tcW w:w="1702" w:type="dxa"/>
            <w:vMerge w:val="restart"/>
            <w:shd w:val="clear" w:color="auto" w:fill="BDD6EE" w:themeFill="accent5" w:themeFillTint="66"/>
          </w:tcPr>
          <w:p w14:paraId="19E424BA" w14:textId="77777777" w:rsidR="00206538" w:rsidRPr="00BB329E" w:rsidRDefault="00206538" w:rsidP="00741827">
            <w:pPr>
              <w:pStyle w:val="TableParagraph"/>
              <w:rPr>
                <w:rFonts w:asciiTheme="majorHAnsi" w:hAnsiTheme="majorHAnsi" w:cstheme="majorHAnsi"/>
                <w:sz w:val="20"/>
                <w:szCs w:val="20"/>
              </w:rPr>
            </w:pPr>
          </w:p>
          <w:p w14:paraId="6061A339" w14:textId="77777777" w:rsidR="00206538" w:rsidRPr="00BB329E" w:rsidRDefault="00206538" w:rsidP="00741827">
            <w:pPr>
              <w:pStyle w:val="TableParagraph"/>
              <w:spacing w:before="206"/>
              <w:ind w:left="95"/>
              <w:rPr>
                <w:rFonts w:asciiTheme="majorHAnsi" w:hAnsiTheme="majorHAnsi" w:cstheme="majorHAnsi"/>
                <w:sz w:val="20"/>
                <w:szCs w:val="20"/>
              </w:rPr>
            </w:pPr>
            <w:r w:rsidRPr="00BB329E">
              <w:rPr>
                <w:rFonts w:asciiTheme="majorHAnsi" w:hAnsiTheme="majorHAnsi" w:cstheme="majorHAnsi"/>
                <w:w w:val="115"/>
                <w:sz w:val="20"/>
                <w:szCs w:val="20"/>
              </w:rPr>
              <w:t>Specific impact</w:t>
            </w:r>
          </w:p>
        </w:tc>
        <w:tc>
          <w:tcPr>
            <w:tcW w:w="426" w:type="dxa"/>
            <w:vMerge w:val="restart"/>
            <w:shd w:val="clear" w:color="auto" w:fill="BDD6EE" w:themeFill="accent5" w:themeFillTint="66"/>
            <w:textDirection w:val="tbRl"/>
          </w:tcPr>
          <w:p w14:paraId="1CBFAFA1" w14:textId="77777777" w:rsidR="00206538" w:rsidRPr="00BB329E" w:rsidRDefault="00206538" w:rsidP="00741827">
            <w:pPr>
              <w:pStyle w:val="TableParagraph"/>
              <w:spacing w:before="85"/>
              <w:rPr>
                <w:rFonts w:asciiTheme="majorHAnsi" w:hAnsiTheme="majorHAnsi" w:cstheme="majorHAnsi"/>
                <w:sz w:val="20"/>
                <w:szCs w:val="20"/>
              </w:rPr>
            </w:pPr>
            <w:r w:rsidRPr="00BB329E">
              <w:rPr>
                <w:rFonts w:asciiTheme="majorHAnsi" w:hAnsiTheme="majorHAnsi" w:cstheme="majorHAnsi"/>
                <w:w w:val="110"/>
                <w:sz w:val="20"/>
                <w:szCs w:val="20"/>
              </w:rPr>
              <w:t>Intensity</w:t>
            </w:r>
          </w:p>
        </w:tc>
        <w:tc>
          <w:tcPr>
            <w:tcW w:w="566" w:type="dxa"/>
            <w:vMerge w:val="restart"/>
            <w:shd w:val="clear" w:color="auto" w:fill="BDD6EE" w:themeFill="accent5" w:themeFillTint="66"/>
            <w:textDirection w:val="tbRl"/>
          </w:tcPr>
          <w:p w14:paraId="00C178E0" w14:textId="77777777" w:rsidR="00206538" w:rsidRPr="00BB329E" w:rsidRDefault="00206538" w:rsidP="00741827">
            <w:pPr>
              <w:pStyle w:val="TableParagraph"/>
              <w:spacing w:before="83"/>
              <w:rPr>
                <w:rFonts w:asciiTheme="majorHAnsi" w:hAnsiTheme="majorHAnsi" w:cstheme="majorHAnsi"/>
                <w:sz w:val="20"/>
                <w:szCs w:val="20"/>
              </w:rPr>
            </w:pPr>
            <w:r w:rsidRPr="00BB329E">
              <w:rPr>
                <w:rFonts w:asciiTheme="majorHAnsi" w:hAnsiTheme="majorHAnsi" w:cstheme="majorHAnsi"/>
                <w:w w:val="110"/>
                <w:sz w:val="20"/>
                <w:szCs w:val="20"/>
              </w:rPr>
              <w:t>Duration</w:t>
            </w:r>
          </w:p>
        </w:tc>
        <w:tc>
          <w:tcPr>
            <w:tcW w:w="425" w:type="dxa"/>
            <w:vMerge w:val="restart"/>
            <w:shd w:val="clear" w:color="auto" w:fill="BDD6EE" w:themeFill="accent5" w:themeFillTint="66"/>
            <w:textDirection w:val="tbRl"/>
          </w:tcPr>
          <w:p w14:paraId="1946E47F" w14:textId="77777777" w:rsidR="00206538" w:rsidRPr="00BB329E" w:rsidRDefault="00206538" w:rsidP="00741827">
            <w:pPr>
              <w:pStyle w:val="TableParagraph"/>
              <w:spacing w:before="39"/>
              <w:rPr>
                <w:rFonts w:asciiTheme="majorHAnsi" w:hAnsiTheme="majorHAnsi" w:cstheme="majorHAnsi"/>
                <w:sz w:val="20"/>
                <w:szCs w:val="20"/>
              </w:rPr>
            </w:pPr>
            <w:r w:rsidRPr="00BB329E">
              <w:rPr>
                <w:rFonts w:asciiTheme="majorHAnsi" w:hAnsiTheme="majorHAnsi" w:cstheme="majorHAnsi"/>
                <w:w w:val="110"/>
                <w:sz w:val="20"/>
                <w:szCs w:val="20"/>
              </w:rPr>
              <w:t>Extent</w:t>
            </w:r>
          </w:p>
        </w:tc>
        <w:tc>
          <w:tcPr>
            <w:tcW w:w="426" w:type="dxa"/>
            <w:vMerge w:val="restart"/>
            <w:shd w:val="clear" w:color="auto" w:fill="BDD6EE" w:themeFill="accent5" w:themeFillTint="66"/>
            <w:textDirection w:val="tbRl"/>
          </w:tcPr>
          <w:p w14:paraId="4FB89BAD" w14:textId="77777777" w:rsidR="00206538" w:rsidRPr="00BB329E" w:rsidRDefault="00206538" w:rsidP="00741827">
            <w:pPr>
              <w:pStyle w:val="TableParagraph"/>
              <w:spacing w:before="143"/>
              <w:rPr>
                <w:rFonts w:asciiTheme="majorHAnsi" w:hAnsiTheme="majorHAnsi" w:cstheme="majorHAnsi"/>
                <w:sz w:val="20"/>
                <w:szCs w:val="20"/>
              </w:rPr>
            </w:pPr>
            <w:r w:rsidRPr="00BB329E">
              <w:rPr>
                <w:rFonts w:asciiTheme="majorHAnsi" w:hAnsiTheme="majorHAnsi" w:cstheme="majorHAnsi"/>
                <w:w w:val="115"/>
                <w:sz w:val="20"/>
                <w:szCs w:val="20"/>
              </w:rPr>
              <w:t>Probability</w:t>
            </w:r>
          </w:p>
        </w:tc>
        <w:tc>
          <w:tcPr>
            <w:tcW w:w="2552" w:type="dxa"/>
            <w:gridSpan w:val="2"/>
            <w:shd w:val="clear" w:color="auto" w:fill="BDD6EE" w:themeFill="accent5" w:themeFillTint="66"/>
          </w:tcPr>
          <w:p w14:paraId="78392262" w14:textId="77777777" w:rsidR="00206538" w:rsidRPr="00BB329E" w:rsidRDefault="00206538" w:rsidP="00741827">
            <w:pPr>
              <w:pStyle w:val="TableParagraph"/>
              <w:spacing w:before="13" w:line="250" w:lineRule="exact"/>
              <w:ind w:left="90"/>
              <w:rPr>
                <w:rFonts w:asciiTheme="majorHAnsi" w:hAnsiTheme="majorHAnsi" w:cstheme="majorHAnsi"/>
                <w:sz w:val="20"/>
                <w:szCs w:val="20"/>
              </w:rPr>
            </w:pPr>
            <w:r w:rsidRPr="00BB329E">
              <w:rPr>
                <w:rFonts w:asciiTheme="majorHAnsi" w:hAnsiTheme="majorHAnsi" w:cstheme="majorHAnsi"/>
                <w:w w:val="115"/>
                <w:sz w:val="20"/>
                <w:szCs w:val="20"/>
              </w:rPr>
              <w:t>Significance</w:t>
            </w:r>
          </w:p>
        </w:tc>
        <w:tc>
          <w:tcPr>
            <w:tcW w:w="4961" w:type="dxa"/>
            <w:shd w:val="clear" w:color="auto" w:fill="BDD6EE" w:themeFill="accent5" w:themeFillTint="66"/>
          </w:tcPr>
          <w:p w14:paraId="42E90CBA" w14:textId="77777777" w:rsidR="00206538" w:rsidRPr="00BB329E" w:rsidRDefault="00206538" w:rsidP="00741827">
            <w:pPr>
              <w:pStyle w:val="TableParagraph"/>
              <w:spacing w:before="13" w:line="250" w:lineRule="exact"/>
              <w:ind w:left="90"/>
              <w:rPr>
                <w:rFonts w:asciiTheme="majorHAnsi" w:hAnsiTheme="majorHAnsi" w:cstheme="majorHAnsi"/>
                <w:w w:val="115"/>
                <w:sz w:val="20"/>
                <w:szCs w:val="20"/>
              </w:rPr>
            </w:pPr>
          </w:p>
        </w:tc>
      </w:tr>
      <w:tr w:rsidR="00206538" w:rsidRPr="00BB329E" w14:paraId="2D13FD91" w14:textId="77777777" w:rsidTr="006D366B">
        <w:trPr>
          <w:trHeight w:val="1053"/>
          <w:jc w:val="center"/>
        </w:trPr>
        <w:tc>
          <w:tcPr>
            <w:tcW w:w="987" w:type="dxa"/>
            <w:vMerge/>
            <w:shd w:val="clear" w:color="auto" w:fill="BDD6EE" w:themeFill="accent5" w:themeFillTint="66"/>
          </w:tcPr>
          <w:p w14:paraId="0E7C3719" w14:textId="77777777" w:rsidR="00206538" w:rsidRPr="00BB329E" w:rsidRDefault="00206538" w:rsidP="00741827">
            <w:pPr>
              <w:rPr>
                <w:rFonts w:asciiTheme="majorHAnsi" w:hAnsiTheme="majorHAnsi" w:cstheme="majorHAnsi"/>
                <w:sz w:val="20"/>
                <w:szCs w:val="20"/>
              </w:rPr>
            </w:pPr>
          </w:p>
        </w:tc>
        <w:tc>
          <w:tcPr>
            <w:tcW w:w="1842" w:type="dxa"/>
            <w:vMerge/>
            <w:shd w:val="clear" w:color="auto" w:fill="BDD6EE" w:themeFill="accent5" w:themeFillTint="66"/>
          </w:tcPr>
          <w:p w14:paraId="4E5A6850" w14:textId="77777777" w:rsidR="00206538" w:rsidRPr="00BB329E" w:rsidRDefault="00206538" w:rsidP="00741827">
            <w:pPr>
              <w:rPr>
                <w:rFonts w:asciiTheme="majorHAnsi" w:hAnsiTheme="majorHAnsi" w:cstheme="majorHAnsi"/>
                <w:sz w:val="20"/>
                <w:szCs w:val="20"/>
              </w:rPr>
            </w:pPr>
          </w:p>
        </w:tc>
        <w:tc>
          <w:tcPr>
            <w:tcW w:w="1702" w:type="dxa"/>
            <w:vMerge/>
            <w:shd w:val="clear" w:color="auto" w:fill="BDD6EE" w:themeFill="accent5" w:themeFillTint="66"/>
          </w:tcPr>
          <w:p w14:paraId="7D60AD2C"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00E06CEC" w14:textId="77777777" w:rsidR="00206538" w:rsidRPr="00BB329E" w:rsidRDefault="00206538" w:rsidP="00741827">
            <w:pPr>
              <w:rPr>
                <w:rFonts w:asciiTheme="majorHAnsi" w:hAnsiTheme="majorHAnsi" w:cstheme="majorHAnsi"/>
                <w:sz w:val="20"/>
                <w:szCs w:val="20"/>
              </w:rPr>
            </w:pPr>
          </w:p>
        </w:tc>
        <w:tc>
          <w:tcPr>
            <w:tcW w:w="566" w:type="dxa"/>
            <w:vMerge/>
            <w:shd w:val="clear" w:color="auto" w:fill="BDD6EE" w:themeFill="accent5" w:themeFillTint="66"/>
            <w:textDirection w:val="tbRl"/>
          </w:tcPr>
          <w:p w14:paraId="3CBF37A2" w14:textId="77777777" w:rsidR="00206538" w:rsidRPr="00BB329E" w:rsidRDefault="00206538" w:rsidP="00741827">
            <w:pPr>
              <w:rPr>
                <w:rFonts w:asciiTheme="majorHAnsi" w:hAnsiTheme="majorHAnsi" w:cstheme="majorHAnsi"/>
                <w:sz w:val="20"/>
                <w:szCs w:val="20"/>
              </w:rPr>
            </w:pPr>
          </w:p>
        </w:tc>
        <w:tc>
          <w:tcPr>
            <w:tcW w:w="425" w:type="dxa"/>
            <w:vMerge/>
            <w:shd w:val="clear" w:color="auto" w:fill="BDD6EE" w:themeFill="accent5" w:themeFillTint="66"/>
            <w:textDirection w:val="tbRl"/>
          </w:tcPr>
          <w:p w14:paraId="0EC6078A" w14:textId="77777777" w:rsidR="00206538" w:rsidRPr="00BB329E" w:rsidRDefault="00206538" w:rsidP="00741827">
            <w:pPr>
              <w:rPr>
                <w:rFonts w:asciiTheme="majorHAnsi" w:hAnsiTheme="majorHAnsi" w:cstheme="majorHAnsi"/>
                <w:sz w:val="20"/>
                <w:szCs w:val="20"/>
              </w:rPr>
            </w:pPr>
          </w:p>
        </w:tc>
        <w:tc>
          <w:tcPr>
            <w:tcW w:w="426" w:type="dxa"/>
            <w:vMerge/>
            <w:shd w:val="clear" w:color="auto" w:fill="BDD6EE" w:themeFill="accent5" w:themeFillTint="66"/>
            <w:textDirection w:val="tbRl"/>
          </w:tcPr>
          <w:p w14:paraId="5E1BF539" w14:textId="77777777" w:rsidR="00206538" w:rsidRPr="00BB329E" w:rsidRDefault="00206538" w:rsidP="00741827">
            <w:pPr>
              <w:rPr>
                <w:rFonts w:asciiTheme="majorHAnsi" w:hAnsiTheme="majorHAnsi" w:cstheme="majorHAnsi"/>
                <w:sz w:val="20"/>
                <w:szCs w:val="20"/>
              </w:rPr>
            </w:pPr>
          </w:p>
        </w:tc>
        <w:tc>
          <w:tcPr>
            <w:tcW w:w="1276" w:type="dxa"/>
            <w:shd w:val="clear" w:color="auto" w:fill="BDD6EE" w:themeFill="accent5" w:themeFillTint="66"/>
          </w:tcPr>
          <w:p w14:paraId="719B7F78" w14:textId="77777777" w:rsidR="00206538" w:rsidRPr="00BB329E" w:rsidRDefault="00206538" w:rsidP="00741827">
            <w:pPr>
              <w:pStyle w:val="TableParagraph"/>
              <w:spacing w:before="193"/>
              <w:ind w:left="90"/>
              <w:rPr>
                <w:rFonts w:asciiTheme="majorHAnsi" w:hAnsiTheme="majorHAnsi" w:cstheme="majorHAnsi"/>
                <w:sz w:val="20"/>
                <w:szCs w:val="20"/>
              </w:rPr>
            </w:pPr>
            <w:r w:rsidRPr="00BB329E">
              <w:rPr>
                <w:rFonts w:asciiTheme="majorHAnsi" w:hAnsiTheme="majorHAnsi" w:cstheme="majorHAnsi"/>
                <w:w w:val="115"/>
                <w:sz w:val="20"/>
                <w:szCs w:val="20"/>
              </w:rPr>
              <w:t>Before mitigation</w:t>
            </w:r>
          </w:p>
        </w:tc>
        <w:tc>
          <w:tcPr>
            <w:tcW w:w="1276" w:type="dxa"/>
            <w:shd w:val="clear" w:color="auto" w:fill="BDD6EE" w:themeFill="accent5" w:themeFillTint="66"/>
          </w:tcPr>
          <w:p w14:paraId="757610C8" w14:textId="77777777" w:rsidR="00206538" w:rsidRPr="00BB329E" w:rsidRDefault="00206538" w:rsidP="00741827">
            <w:pPr>
              <w:pStyle w:val="TableParagraph"/>
              <w:spacing w:before="193"/>
              <w:ind w:left="92"/>
              <w:rPr>
                <w:rFonts w:asciiTheme="majorHAnsi" w:hAnsiTheme="majorHAnsi" w:cstheme="majorHAnsi"/>
                <w:sz w:val="20"/>
                <w:szCs w:val="20"/>
              </w:rPr>
            </w:pPr>
            <w:r w:rsidRPr="00BB329E">
              <w:rPr>
                <w:rFonts w:asciiTheme="majorHAnsi" w:hAnsiTheme="majorHAnsi" w:cstheme="majorHAnsi"/>
                <w:w w:val="115"/>
                <w:sz w:val="20"/>
                <w:szCs w:val="20"/>
              </w:rPr>
              <w:t>After mitigation</w:t>
            </w:r>
          </w:p>
        </w:tc>
        <w:tc>
          <w:tcPr>
            <w:tcW w:w="4961" w:type="dxa"/>
            <w:shd w:val="clear" w:color="auto" w:fill="BDD6EE" w:themeFill="accent5" w:themeFillTint="66"/>
          </w:tcPr>
          <w:p w14:paraId="4D6EC1F7" w14:textId="77777777" w:rsidR="00206538" w:rsidRPr="00BB329E" w:rsidRDefault="00206538" w:rsidP="00741827">
            <w:pPr>
              <w:pStyle w:val="TableParagraph"/>
              <w:spacing w:before="193"/>
              <w:ind w:left="92"/>
              <w:rPr>
                <w:rFonts w:asciiTheme="majorHAnsi" w:hAnsiTheme="majorHAnsi" w:cstheme="majorHAnsi"/>
                <w:w w:val="115"/>
                <w:sz w:val="20"/>
                <w:szCs w:val="20"/>
              </w:rPr>
            </w:pPr>
            <w:r w:rsidRPr="00BB329E">
              <w:rPr>
                <w:rFonts w:asciiTheme="majorHAnsi" w:hAnsiTheme="majorHAnsi" w:cstheme="majorHAnsi"/>
                <w:w w:val="115"/>
                <w:sz w:val="20"/>
                <w:szCs w:val="20"/>
              </w:rPr>
              <w:t>Possible mitigation</w:t>
            </w:r>
          </w:p>
        </w:tc>
      </w:tr>
      <w:tr w:rsidR="00206538" w:rsidRPr="00BB329E" w14:paraId="59B58A19" w14:textId="77777777" w:rsidTr="00C77A70">
        <w:trPr>
          <w:trHeight w:val="674"/>
          <w:jc w:val="center"/>
        </w:trPr>
        <w:tc>
          <w:tcPr>
            <w:tcW w:w="987" w:type="dxa"/>
            <w:vMerge w:val="restart"/>
            <w:shd w:val="clear" w:color="auto" w:fill="BDD6EE" w:themeFill="accent5" w:themeFillTint="66"/>
            <w:textDirection w:val="btLr"/>
          </w:tcPr>
          <w:p w14:paraId="72F37F89" w14:textId="77777777"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5"/>
                <w:sz w:val="20"/>
                <w:szCs w:val="20"/>
              </w:rPr>
              <w:t>Construction</w:t>
            </w:r>
          </w:p>
        </w:tc>
        <w:tc>
          <w:tcPr>
            <w:tcW w:w="1842" w:type="dxa"/>
            <w:vMerge w:val="restart"/>
          </w:tcPr>
          <w:p w14:paraId="02709F23" w14:textId="77777777" w:rsidR="00206538" w:rsidRPr="00BB329E" w:rsidRDefault="00206538" w:rsidP="00741827">
            <w:pPr>
              <w:pStyle w:val="TableParagraph"/>
              <w:ind w:right="324"/>
              <w:rPr>
                <w:rFonts w:asciiTheme="majorHAnsi" w:hAnsiTheme="majorHAnsi" w:cstheme="majorHAnsi"/>
                <w:sz w:val="20"/>
                <w:szCs w:val="20"/>
              </w:rPr>
            </w:pPr>
            <w:r w:rsidRPr="00BB329E">
              <w:rPr>
                <w:rFonts w:asciiTheme="majorHAnsi" w:hAnsiTheme="majorHAnsi" w:cstheme="majorHAnsi"/>
                <w:sz w:val="20"/>
                <w:szCs w:val="20"/>
              </w:rPr>
              <w:t>Fuel and grease spillage from construction vehicles and temporary fuel, oil, and chemical storage</w:t>
            </w:r>
          </w:p>
        </w:tc>
        <w:tc>
          <w:tcPr>
            <w:tcW w:w="1702" w:type="dxa"/>
            <w:vMerge w:val="restart"/>
          </w:tcPr>
          <w:p w14:paraId="3595B8A3" w14:textId="77777777" w:rsidR="00206538" w:rsidRPr="00BB329E" w:rsidRDefault="00206538" w:rsidP="00741827">
            <w:pPr>
              <w:pStyle w:val="TableParagraph"/>
              <w:ind w:right="117"/>
              <w:rPr>
                <w:rFonts w:asciiTheme="majorHAnsi" w:hAnsiTheme="majorHAnsi" w:cstheme="majorHAnsi"/>
                <w:sz w:val="20"/>
                <w:szCs w:val="20"/>
              </w:rPr>
            </w:pPr>
            <w:r w:rsidRPr="00BB329E">
              <w:rPr>
                <w:rFonts w:asciiTheme="majorHAnsi" w:hAnsiTheme="majorHAnsi" w:cstheme="majorHAnsi"/>
                <w:sz w:val="20"/>
                <w:szCs w:val="20"/>
              </w:rPr>
              <w:t>Pollution of water resources by chemicals, human health and biodiversity are both affected</w:t>
            </w:r>
          </w:p>
        </w:tc>
        <w:tc>
          <w:tcPr>
            <w:tcW w:w="1843" w:type="dxa"/>
            <w:gridSpan w:val="4"/>
            <w:shd w:val="clear" w:color="auto" w:fill="FFFFFF" w:themeFill="background1"/>
          </w:tcPr>
          <w:p w14:paraId="4BD9248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645B1B5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1633EF2F"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616BA21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All vehicles on the site should be serviced regularly at a place preferably away from the site to avoid or reduce the danger of water contamination from spills or leaks.</w:t>
            </w:r>
          </w:p>
          <w:p w14:paraId="7936E34F" w14:textId="1400EAE1"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Drip pans should be used during the refuelling of vehicles on-site and during necessary servicing that can’t take place off-site.  The drip pans should also be placed underneath stationary site vehicles and equipment.</w:t>
            </w:r>
          </w:p>
          <w:p w14:paraId="49BB576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•Used parts (such as filters) should be contained and disposed of at a place licensed for dumping waste products.</w:t>
            </w:r>
          </w:p>
          <w:p w14:paraId="3315785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Oil that has been used or spilt should be transferred to a nearby oil refinery or recycling plant to be recycled.</w:t>
            </w:r>
          </w:p>
        </w:tc>
      </w:tr>
      <w:tr w:rsidR="00206538" w:rsidRPr="00BB329E" w14:paraId="6BCBB4FB" w14:textId="77777777" w:rsidTr="00C77A70">
        <w:trPr>
          <w:trHeight w:val="704"/>
          <w:jc w:val="center"/>
        </w:trPr>
        <w:tc>
          <w:tcPr>
            <w:tcW w:w="987" w:type="dxa"/>
            <w:vMerge/>
            <w:shd w:val="clear" w:color="auto" w:fill="BDD6EE" w:themeFill="accent5" w:themeFillTint="66"/>
            <w:textDirection w:val="btLr"/>
          </w:tcPr>
          <w:p w14:paraId="247FD6A6"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575A518E" w14:textId="77777777" w:rsidR="00206538" w:rsidRPr="00BB329E" w:rsidRDefault="00206538" w:rsidP="00741827">
            <w:pPr>
              <w:pStyle w:val="TableParagraph"/>
              <w:ind w:right="324"/>
              <w:rPr>
                <w:rFonts w:asciiTheme="majorHAnsi" w:hAnsiTheme="majorHAnsi" w:cstheme="majorHAnsi"/>
                <w:sz w:val="20"/>
                <w:szCs w:val="20"/>
              </w:rPr>
            </w:pPr>
          </w:p>
        </w:tc>
        <w:tc>
          <w:tcPr>
            <w:tcW w:w="1702" w:type="dxa"/>
            <w:vMerge/>
          </w:tcPr>
          <w:p w14:paraId="3EF797B7" w14:textId="77777777" w:rsidR="00206538" w:rsidRPr="00BB329E" w:rsidRDefault="00206538" w:rsidP="00741827">
            <w:pPr>
              <w:pStyle w:val="TableParagraph"/>
              <w:ind w:right="117"/>
              <w:rPr>
                <w:rFonts w:asciiTheme="majorHAnsi" w:hAnsiTheme="majorHAnsi" w:cstheme="majorHAnsi"/>
                <w:sz w:val="20"/>
                <w:szCs w:val="20"/>
              </w:rPr>
            </w:pPr>
          </w:p>
        </w:tc>
        <w:tc>
          <w:tcPr>
            <w:tcW w:w="426" w:type="dxa"/>
            <w:shd w:val="clear" w:color="auto" w:fill="FFFFFF" w:themeFill="background1"/>
          </w:tcPr>
          <w:p w14:paraId="3B842D3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58C823E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111604E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14C5C27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01C1445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6E66940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04A41D0"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4F359199" w14:textId="77777777" w:rsidTr="00C77A70">
        <w:trPr>
          <w:trHeight w:val="686"/>
          <w:jc w:val="center"/>
        </w:trPr>
        <w:tc>
          <w:tcPr>
            <w:tcW w:w="987" w:type="dxa"/>
            <w:vMerge/>
            <w:shd w:val="clear" w:color="auto" w:fill="BDD6EE" w:themeFill="accent5" w:themeFillTint="66"/>
            <w:textDirection w:val="btLr"/>
          </w:tcPr>
          <w:p w14:paraId="00EAFB19"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51AF8F93" w14:textId="77777777" w:rsidR="00206538" w:rsidRPr="00BB329E" w:rsidRDefault="00206538" w:rsidP="00741827">
            <w:pPr>
              <w:pStyle w:val="TableParagraph"/>
              <w:ind w:right="324"/>
              <w:rPr>
                <w:rFonts w:asciiTheme="majorHAnsi" w:hAnsiTheme="majorHAnsi" w:cstheme="majorHAnsi"/>
                <w:sz w:val="20"/>
                <w:szCs w:val="20"/>
              </w:rPr>
            </w:pPr>
          </w:p>
        </w:tc>
        <w:tc>
          <w:tcPr>
            <w:tcW w:w="1702" w:type="dxa"/>
            <w:vMerge/>
          </w:tcPr>
          <w:p w14:paraId="5723DBA9" w14:textId="77777777" w:rsidR="00206538" w:rsidRPr="00BB329E" w:rsidRDefault="00206538" w:rsidP="00741827">
            <w:pPr>
              <w:pStyle w:val="TableParagraph"/>
              <w:ind w:right="117"/>
              <w:rPr>
                <w:rFonts w:asciiTheme="majorHAnsi" w:hAnsiTheme="majorHAnsi" w:cstheme="majorHAnsi"/>
                <w:sz w:val="20"/>
                <w:szCs w:val="20"/>
              </w:rPr>
            </w:pPr>
          </w:p>
        </w:tc>
        <w:tc>
          <w:tcPr>
            <w:tcW w:w="1843" w:type="dxa"/>
            <w:gridSpan w:val="4"/>
            <w:shd w:val="clear" w:color="auto" w:fill="FFFFFF" w:themeFill="background1"/>
          </w:tcPr>
          <w:p w14:paraId="15AEBED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6BDCB6F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D631E29"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E88BFDF"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7BA1817" w14:textId="77777777" w:rsidTr="00C77A70">
        <w:trPr>
          <w:trHeight w:val="556"/>
          <w:jc w:val="center"/>
        </w:trPr>
        <w:tc>
          <w:tcPr>
            <w:tcW w:w="987" w:type="dxa"/>
            <w:vMerge/>
            <w:shd w:val="clear" w:color="auto" w:fill="BDD6EE" w:themeFill="accent5" w:themeFillTint="66"/>
            <w:textDirection w:val="btLr"/>
          </w:tcPr>
          <w:p w14:paraId="551F6E47" w14:textId="77777777" w:rsidR="00206538" w:rsidRPr="00BB329E" w:rsidRDefault="00206538" w:rsidP="00741827">
            <w:pPr>
              <w:pStyle w:val="TableParagraph"/>
              <w:ind w:left="113" w:right="113"/>
              <w:rPr>
                <w:rFonts w:asciiTheme="majorHAnsi" w:hAnsiTheme="majorHAnsi" w:cstheme="majorHAnsi"/>
                <w:w w:val="115"/>
                <w:sz w:val="20"/>
                <w:szCs w:val="20"/>
              </w:rPr>
            </w:pPr>
          </w:p>
        </w:tc>
        <w:tc>
          <w:tcPr>
            <w:tcW w:w="1842" w:type="dxa"/>
            <w:vMerge/>
          </w:tcPr>
          <w:p w14:paraId="31D66F83" w14:textId="77777777" w:rsidR="00206538" w:rsidRPr="00BB329E" w:rsidRDefault="00206538" w:rsidP="00741827">
            <w:pPr>
              <w:pStyle w:val="TableParagraph"/>
              <w:ind w:right="324"/>
              <w:rPr>
                <w:rFonts w:asciiTheme="majorHAnsi" w:hAnsiTheme="majorHAnsi" w:cstheme="majorHAnsi"/>
                <w:sz w:val="20"/>
                <w:szCs w:val="20"/>
              </w:rPr>
            </w:pPr>
          </w:p>
        </w:tc>
        <w:tc>
          <w:tcPr>
            <w:tcW w:w="1702" w:type="dxa"/>
            <w:vMerge/>
          </w:tcPr>
          <w:p w14:paraId="0A80C6A4" w14:textId="77777777" w:rsidR="00206538" w:rsidRPr="00BB329E" w:rsidRDefault="00206538" w:rsidP="00741827">
            <w:pPr>
              <w:pStyle w:val="TableParagraph"/>
              <w:ind w:right="117"/>
              <w:rPr>
                <w:rFonts w:asciiTheme="majorHAnsi" w:hAnsiTheme="majorHAnsi" w:cstheme="majorHAnsi"/>
                <w:sz w:val="20"/>
                <w:szCs w:val="20"/>
              </w:rPr>
            </w:pPr>
          </w:p>
        </w:tc>
        <w:tc>
          <w:tcPr>
            <w:tcW w:w="426" w:type="dxa"/>
            <w:shd w:val="clear" w:color="auto" w:fill="FFFFFF" w:themeFill="background1"/>
          </w:tcPr>
          <w:p w14:paraId="0951311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0AD4D29E"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1A09EA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9F39A2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016CAA93"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40D880E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CD6CE6D"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6D2E1F8A" w14:textId="77777777" w:rsidTr="00C77A70">
        <w:trPr>
          <w:trHeight w:val="415"/>
          <w:jc w:val="center"/>
        </w:trPr>
        <w:tc>
          <w:tcPr>
            <w:tcW w:w="987" w:type="dxa"/>
            <w:vMerge/>
            <w:shd w:val="clear" w:color="auto" w:fill="BDD6EE" w:themeFill="accent5" w:themeFillTint="66"/>
          </w:tcPr>
          <w:p w14:paraId="693B2B28" w14:textId="77777777" w:rsidR="00206538" w:rsidRPr="00BB329E" w:rsidRDefault="00206538" w:rsidP="00741827">
            <w:pPr>
              <w:rPr>
                <w:rFonts w:asciiTheme="majorHAnsi" w:hAnsiTheme="majorHAnsi" w:cstheme="majorHAnsi"/>
                <w:sz w:val="20"/>
                <w:szCs w:val="20"/>
              </w:rPr>
            </w:pPr>
          </w:p>
        </w:tc>
        <w:tc>
          <w:tcPr>
            <w:tcW w:w="1842" w:type="dxa"/>
            <w:vMerge w:val="restart"/>
          </w:tcPr>
          <w:p w14:paraId="1DF38097"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On-site storage and disposal of construction debris, solid waste, and litter</w:t>
            </w:r>
          </w:p>
        </w:tc>
        <w:tc>
          <w:tcPr>
            <w:tcW w:w="1702" w:type="dxa"/>
            <w:vMerge w:val="restart"/>
          </w:tcPr>
          <w:p w14:paraId="2198D947" w14:textId="77777777"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Pollution of water resources,</w:t>
            </w:r>
          </w:p>
          <w:p w14:paraId="7FD44A03" w14:textId="77777777"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human health and biodiversity are both affected</w:t>
            </w:r>
          </w:p>
        </w:tc>
        <w:tc>
          <w:tcPr>
            <w:tcW w:w="1843" w:type="dxa"/>
            <w:gridSpan w:val="4"/>
            <w:shd w:val="clear" w:color="auto" w:fill="FFFFFF" w:themeFill="background1"/>
          </w:tcPr>
          <w:p w14:paraId="0E28516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3BC776B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E224150"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33309D6A" w14:textId="023F7CF4"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The construction teams' solid waste may not be burned on-site or in the nearby areas.</w:t>
            </w:r>
          </w:p>
          <w:p w14:paraId="6B13AF04"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Solid waste, as well as construction waste, should be kept in animal-proof bins or appropriate areas at the construction camp and removed regularly to municipal waste disposal sites or licensed dumping sites.</w:t>
            </w:r>
          </w:p>
        </w:tc>
      </w:tr>
      <w:tr w:rsidR="00206538" w:rsidRPr="00BB329E" w14:paraId="71F775BD" w14:textId="77777777" w:rsidTr="00C77A70">
        <w:trPr>
          <w:trHeight w:val="415"/>
          <w:jc w:val="center"/>
        </w:trPr>
        <w:tc>
          <w:tcPr>
            <w:tcW w:w="987" w:type="dxa"/>
            <w:vMerge/>
            <w:shd w:val="clear" w:color="auto" w:fill="BDD6EE" w:themeFill="accent5" w:themeFillTint="66"/>
          </w:tcPr>
          <w:p w14:paraId="1D7CF156" w14:textId="77777777" w:rsidR="00206538" w:rsidRPr="00BB329E" w:rsidRDefault="00206538" w:rsidP="00741827">
            <w:pPr>
              <w:rPr>
                <w:rFonts w:asciiTheme="majorHAnsi" w:hAnsiTheme="majorHAnsi" w:cstheme="majorHAnsi"/>
                <w:sz w:val="20"/>
                <w:szCs w:val="20"/>
              </w:rPr>
            </w:pPr>
          </w:p>
        </w:tc>
        <w:tc>
          <w:tcPr>
            <w:tcW w:w="1842" w:type="dxa"/>
            <w:vMerge/>
          </w:tcPr>
          <w:p w14:paraId="5D4341FD"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78476744" w14:textId="77777777" w:rsidR="00206538" w:rsidRPr="00BB329E" w:rsidRDefault="00206538" w:rsidP="00741827">
            <w:pPr>
              <w:pStyle w:val="TableParagraph"/>
              <w:ind w:left="95" w:right="137"/>
              <w:rPr>
                <w:rFonts w:asciiTheme="majorHAnsi" w:hAnsiTheme="majorHAnsi" w:cstheme="majorHAnsi"/>
                <w:sz w:val="20"/>
                <w:szCs w:val="20"/>
              </w:rPr>
            </w:pPr>
          </w:p>
        </w:tc>
        <w:tc>
          <w:tcPr>
            <w:tcW w:w="426" w:type="dxa"/>
            <w:shd w:val="clear" w:color="auto" w:fill="FFFFFF" w:themeFill="background1"/>
          </w:tcPr>
          <w:p w14:paraId="66518C2B"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617B402F"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505A40D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31772671"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430A93D1"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07D59FCE"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29606460"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28FC88C2" w14:textId="77777777" w:rsidTr="00C77A70">
        <w:trPr>
          <w:trHeight w:val="415"/>
          <w:jc w:val="center"/>
        </w:trPr>
        <w:tc>
          <w:tcPr>
            <w:tcW w:w="987" w:type="dxa"/>
            <w:vMerge/>
            <w:shd w:val="clear" w:color="auto" w:fill="BDD6EE" w:themeFill="accent5" w:themeFillTint="66"/>
          </w:tcPr>
          <w:p w14:paraId="3D6CBCB6" w14:textId="77777777" w:rsidR="00206538" w:rsidRPr="00BB329E" w:rsidRDefault="00206538" w:rsidP="00741827">
            <w:pPr>
              <w:rPr>
                <w:rFonts w:asciiTheme="majorHAnsi" w:hAnsiTheme="majorHAnsi" w:cstheme="majorHAnsi"/>
                <w:sz w:val="20"/>
                <w:szCs w:val="20"/>
              </w:rPr>
            </w:pPr>
          </w:p>
        </w:tc>
        <w:tc>
          <w:tcPr>
            <w:tcW w:w="1842" w:type="dxa"/>
            <w:vMerge/>
          </w:tcPr>
          <w:p w14:paraId="0F905F12"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309BFDEC" w14:textId="77777777" w:rsidR="00206538" w:rsidRPr="00BB329E" w:rsidRDefault="00206538" w:rsidP="00741827">
            <w:pPr>
              <w:pStyle w:val="TableParagraph"/>
              <w:ind w:left="95" w:right="137"/>
              <w:rPr>
                <w:rFonts w:asciiTheme="majorHAnsi" w:hAnsiTheme="majorHAnsi" w:cstheme="majorHAnsi"/>
                <w:sz w:val="20"/>
                <w:szCs w:val="20"/>
              </w:rPr>
            </w:pPr>
          </w:p>
        </w:tc>
        <w:tc>
          <w:tcPr>
            <w:tcW w:w="1843" w:type="dxa"/>
            <w:gridSpan w:val="4"/>
            <w:shd w:val="clear" w:color="auto" w:fill="FFFFFF" w:themeFill="background1"/>
          </w:tcPr>
          <w:p w14:paraId="6B690C0A"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37FFDC83"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6DBB513F"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4628DEEA"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7976C51D" w14:textId="77777777" w:rsidTr="00C77A70">
        <w:trPr>
          <w:trHeight w:val="415"/>
          <w:jc w:val="center"/>
        </w:trPr>
        <w:tc>
          <w:tcPr>
            <w:tcW w:w="987" w:type="dxa"/>
            <w:vMerge/>
            <w:shd w:val="clear" w:color="auto" w:fill="BDD6EE" w:themeFill="accent5" w:themeFillTint="66"/>
          </w:tcPr>
          <w:p w14:paraId="7B173478" w14:textId="77777777" w:rsidR="00206538" w:rsidRPr="00BB329E" w:rsidRDefault="00206538" w:rsidP="00741827">
            <w:pPr>
              <w:rPr>
                <w:rFonts w:asciiTheme="majorHAnsi" w:hAnsiTheme="majorHAnsi" w:cstheme="majorHAnsi"/>
                <w:sz w:val="20"/>
                <w:szCs w:val="20"/>
              </w:rPr>
            </w:pPr>
          </w:p>
        </w:tc>
        <w:tc>
          <w:tcPr>
            <w:tcW w:w="1842" w:type="dxa"/>
            <w:vMerge/>
          </w:tcPr>
          <w:p w14:paraId="4444D010"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1EEEC204" w14:textId="77777777" w:rsidR="00206538" w:rsidRPr="00BB329E" w:rsidRDefault="00206538" w:rsidP="00741827">
            <w:pPr>
              <w:pStyle w:val="TableParagraph"/>
              <w:ind w:left="95" w:right="137"/>
              <w:rPr>
                <w:rFonts w:asciiTheme="majorHAnsi" w:hAnsiTheme="majorHAnsi" w:cstheme="majorHAnsi"/>
                <w:sz w:val="20"/>
                <w:szCs w:val="20"/>
              </w:rPr>
            </w:pPr>
          </w:p>
        </w:tc>
        <w:tc>
          <w:tcPr>
            <w:tcW w:w="426" w:type="dxa"/>
            <w:shd w:val="clear" w:color="auto" w:fill="FFFFFF" w:themeFill="background1"/>
          </w:tcPr>
          <w:p w14:paraId="4895E2E0"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392D99E5"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575BCF6"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0DEE9E2"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72BF45A3"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2EDF6372"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4AF6CF2D"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5A14F4A" w14:textId="77777777" w:rsidTr="00C77A70">
        <w:trPr>
          <w:trHeight w:val="389"/>
          <w:jc w:val="center"/>
        </w:trPr>
        <w:tc>
          <w:tcPr>
            <w:tcW w:w="987" w:type="dxa"/>
            <w:vMerge/>
            <w:shd w:val="clear" w:color="auto" w:fill="BDD6EE" w:themeFill="accent5" w:themeFillTint="66"/>
          </w:tcPr>
          <w:p w14:paraId="5C74EC95" w14:textId="77777777" w:rsidR="00206538" w:rsidRPr="00BB329E" w:rsidRDefault="00206538" w:rsidP="00741827">
            <w:pPr>
              <w:rPr>
                <w:rFonts w:asciiTheme="majorHAnsi" w:hAnsiTheme="majorHAnsi" w:cstheme="majorHAnsi"/>
                <w:sz w:val="20"/>
                <w:szCs w:val="20"/>
              </w:rPr>
            </w:pPr>
          </w:p>
        </w:tc>
        <w:tc>
          <w:tcPr>
            <w:tcW w:w="1842" w:type="dxa"/>
            <w:vMerge w:val="restart"/>
          </w:tcPr>
          <w:p w14:paraId="0CA5047F" w14:textId="77777777" w:rsidR="00206538" w:rsidRPr="00BB329E" w:rsidRDefault="00206538" w:rsidP="00741827">
            <w:pPr>
              <w:pStyle w:val="TableParagraph"/>
              <w:ind w:right="139"/>
              <w:rPr>
                <w:rFonts w:asciiTheme="majorHAnsi" w:hAnsiTheme="majorHAnsi" w:cstheme="majorHAnsi"/>
                <w:sz w:val="20"/>
                <w:szCs w:val="20"/>
              </w:rPr>
            </w:pPr>
            <w:r w:rsidRPr="00BB329E">
              <w:rPr>
                <w:rFonts w:asciiTheme="majorHAnsi" w:hAnsiTheme="majorHAnsi" w:cstheme="majorHAnsi"/>
                <w:sz w:val="20"/>
                <w:szCs w:val="20"/>
              </w:rPr>
              <w:t>Over-use of water during Construction activities and dust abatement along internal roads and at construction sites</w:t>
            </w:r>
          </w:p>
        </w:tc>
        <w:tc>
          <w:tcPr>
            <w:tcW w:w="1702" w:type="dxa"/>
            <w:vMerge w:val="restart"/>
          </w:tcPr>
          <w:p w14:paraId="31AA32FC" w14:textId="77777777" w:rsidR="00206538" w:rsidRPr="00BB329E" w:rsidRDefault="00206538" w:rsidP="00741827">
            <w:pPr>
              <w:pStyle w:val="TableParagraph"/>
              <w:ind w:left="95" w:right="137"/>
              <w:rPr>
                <w:rFonts w:asciiTheme="majorHAnsi" w:hAnsiTheme="majorHAnsi" w:cstheme="majorHAnsi"/>
                <w:sz w:val="20"/>
                <w:szCs w:val="20"/>
              </w:rPr>
            </w:pPr>
            <w:r w:rsidRPr="00BB329E">
              <w:rPr>
                <w:rFonts w:asciiTheme="majorHAnsi" w:hAnsiTheme="majorHAnsi" w:cstheme="majorHAnsi"/>
                <w:sz w:val="20"/>
                <w:szCs w:val="20"/>
              </w:rPr>
              <w:t>Depletion of water resources used for construction purposes</w:t>
            </w:r>
          </w:p>
        </w:tc>
        <w:tc>
          <w:tcPr>
            <w:tcW w:w="1843" w:type="dxa"/>
            <w:gridSpan w:val="4"/>
            <w:shd w:val="clear" w:color="auto" w:fill="FFFFFF" w:themeFill="background1"/>
          </w:tcPr>
          <w:p w14:paraId="6972C5E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731E753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283EACA" w14:textId="77777777" w:rsidR="00206538" w:rsidRPr="00BB329E" w:rsidRDefault="00206538" w:rsidP="00741827">
            <w:pPr>
              <w:pStyle w:val="TableParagraph"/>
              <w:ind w:left="92" w:right="409"/>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49D3348E"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Water should be used sparingly and no water should be wasted, for example, by inspecting pipes regularly for leakage.</w:t>
            </w:r>
          </w:p>
          <w:p w14:paraId="4693F816" w14:textId="77777777" w:rsidR="00206538" w:rsidRPr="00BB329E" w:rsidRDefault="00206538" w:rsidP="00741827">
            <w:pPr>
              <w:pStyle w:val="TableParagraph"/>
              <w:ind w:right="409"/>
              <w:rPr>
                <w:rFonts w:asciiTheme="majorHAnsi" w:hAnsiTheme="majorHAnsi" w:cstheme="majorHAnsi"/>
                <w:sz w:val="20"/>
                <w:szCs w:val="20"/>
              </w:rPr>
            </w:pPr>
            <w:r w:rsidRPr="00BB329E">
              <w:rPr>
                <w:rFonts w:asciiTheme="majorHAnsi" w:hAnsiTheme="majorHAnsi" w:cstheme="majorHAnsi"/>
                <w:sz w:val="20"/>
                <w:szCs w:val="20"/>
              </w:rPr>
              <w:t>• Water tanks, if relevant, should be inspected regularly to ensure that no leaks occur.</w:t>
            </w:r>
          </w:p>
        </w:tc>
      </w:tr>
      <w:tr w:rsidR="00206538" w:rsidRPr="00BB329E" w14:paraId="544C9F55" w14:textId="77777777" w:rsidTr="00C77A70">
        <w:trPr>
          <w:trHeight w:val="387"/>
          <w:jc w:val="center"/>
        </w:trPr>
        <w:tc>
          <w:tcPr>
            <w:tcW w:w="987" w:type="dxa"/>
            <w:vMerge/>
            <w:shd w:val="clear" w:color="auto" w:fill="BDD6EE" w:themeFill="accent5" w:themeFillTint="66"/>
          </w:tcPr>
          <w:p w14:paraId="086BA7EC" w14:textId="77777777" w:rsidR="00206538" w:rsidRPr="00BB329E" w:rsidRDefault="00206538" w:rsidP="00741827">
            <w:pPr>
              <w:rPr>
                <w:rFonts w:asciiTheme="majorHAnsi" w:hAnsiTheme="majorHAnsi" w:cstheme="majorHAnsi"/>
                <w:sz w:val="20"/>
                <w:szCs w:val="20"/>
              </w:rPr>
            </w:pPr>
          </w:p>
        </w:tc>
        <w:tc>
          <w:tcPr>
            <w:tcW w:w="1842" w:type="dxa"/>
            <w:vMerge/>
          </w:tcPr>
          <w:p w14:paraId="2515BAA3"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4DA5D801" w14:textId="77777777" w:rsidR="00206538" w:rsidRPr="00BB329E" w:rsidRDefault="00206538" w:rsidP="00741827">
            <w:pPr>
              <w:pStyle w:val="TableParagraph"/>
              <w:ind w:left="95" w:right="137"/>
              <w:rPr>
                <w:rFonts w:asciiTheme="majorHAnsi" w:hAnsiTheme="majorHAnsi" w:cstheme="majorHAnsi"/>
                <w:sz w:val="20"/>
                <w:szCs w:val="20"/>
              </w:rPr>
            </w:pPr>
          </w:p>
        </w:tc>
        <w:tc>
          <w:tcPr>
            <w:tcW w:w="426" w:type="dxa"/>
            <w:shd w:val="clear" w:color="auto" w:fill="FFFFFF" w:themeFill="background1"/>
          </w:tcPr>
          <w:p w14:paraId="6E5C8191"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6DE38465"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4C5B061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5B063DE8"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1981D00A"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2416D28C"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1A980035"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06AD4CA" w14:textId="77777777" w:rsidTr="00C77A70">
        <w:trPr>
          <w:trHeight w:val="387"/>
          <w:jc w:val="center"/>
        </w:trPr>
        <w:tc>
          <w:tcPr>
            <w:tcW w:w="987" w:type="dxa"/>
            <w:vMerge/>
            <w:shd w:val="clear" w:color="auto" w:fill="BDD6EE" w:themeFill="accent5" w:themeFillTint="66"/>
          </w:tcPr>
          <w:p w14:paraId="1A8974EB" w14:textId="77777777" w:rsidR="00206538" w:rsidRPr="00BB329E" w:rsidRDefault="00206538" w:rsidP="00741827">
            <w:pPr>
              <w:rPr>
                <w:rFonts w:asciiTheme="majorHAnsi" w:hAnsiTheme="majorHAnsi" w:cstheme="majorHAnsi"/>
                <w:sz w:val="20"/>
                <w:szCs w:val="20"/>
              </w:rPr>
            </w:pPr>
          </w:p>
        </w:tc>
        <w:tc>
          <w:tcPr>
            <w:tcW w:w="1842" w:type="dxa"/>
            <w:vMerge/>
          </w:tcPr>
          <w:p w14:paraId="26572A92"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7908FCA6" w14:textId="77777777" w:rsidR="00206538" w:rsidRPr="00BB329E" w:rsidRDefault="00206538" w:rsidP="00741827">
            <w:pPr>
              <w:pStyle w:val="TableParagraph"/>
              <w:ind w:left="95" w:right="137"/>
              <w:rPr>
                <w:rFonts w:asciiTheme="majorHAnsi" w:hAnsiTheme="majorHAnsi" w:cstheme="majorHAnsi"/>
                <w:sz w:val="20"/>
                <w:szCs w:val="20"/>
              </w:rPr>
            </w:pPr>
          </w:p>
        </w:tc>
        <w:tc>
          <w:tcPr>
            <w:tcW w:w="1843" w:type="dxa"/>
            <w:gridSpan w:val="4"/>
            <w:shd w:val="clear" w:color="auto" w:fill="FFFFFF" w:themeFill="background1"/>
          </w:tcPr>
          <w:p w14:paraId="68D175CC"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46A0F8F0"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287AE342"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0D6D2D2D"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39CE5D0E" w14:textId="77777777" w:rsidTr="00C77A70">
        <w:trPr>
          <w:trHeight w:val="387"/>
          <w:jc w:val="center"/>
        </w:trPr>
        <w:tc>
          <w:tcPr>
            <w:tcW w:w="987" w:type="dxa"/>
            <w:vMerge/>
            <w:shd w:val="clear" w:color="auto" w:fill="BDD6EE" w:themeFill="accent5" w:themeFillTint="66"/>
          </w:tcPr>
          <w:p w14:paraId="0D722121" w14:textId="77777777" w:rsidR="00206538" w:rsidRPr="00BB329E" w:rsidRDefault="00206538" w:rsidP="00741827">
            <w:pPr>
              <w:rPr>
                <w:rFonts w:asciiTheme="majorHAnsi" w:hAnsiTheme="majorHAnsi" w:cstheme="majorHAnsi"/>
                <w:sz w:val="20"/>
                <w:szCs w:val="20"/>
              </w:rPr>
            </w:pPr>
          </w:p>
        </w:tc>
        <w:tc>
          <w:tcPr>
            <w:tcW w:w="1842" w:type="dxa"/>
            <w:vMerge/>
          </w:tcPr>
          <w:p w14:paraId="6E6D96FF" w14:textId="77777777" w:rsidR="00206538" w:rsidRPr="00BB329E" w:rsidRDefault="00206538" w:rsidP="00741827">
            <w:pPr>
              <w:pStyle w:val="TableParagraph"/>
              <w:ind w:right="139"/>
              <w:rPr>
                <w:rFonts w:asciiTheme="majorHAnsi" w:hAnsiTheme="majorHAnsi" w:cstheme="majorHAnsi"/>
                <w:sz w:val="20"/>
                <w:szCs w:val="20"/>
              </w:rPr>
            </w:pPr>
          </w:p>
        </w:tc>
        <w:tc>
          <w:tcPr>
            <w:tcW w:w="1702" w:type="dxa"/>
            <w:vMerge/>
          </w:tcPr>
          <w:p w14:paraId="7D46B4B0" w14:textId="77777777" w:rsidR="00206538" w:rsidRPr="00BB329E" w:rsidRDefault="00206538" w:rsidP="00741827">
            <w:pPr>
              <w:pStyle w:val="TableParagraph"/>
              <w:ind w:left="95" w:right="137"/>
              <w:rPr>
                <w:rFonts w:asciiTheme="majorHAnsi" w:hAnsiTheme="majorHAnsi" w:cstheme="majorHAnsi"/>
                <w:sz w:val="20"/>
                <w:szCs w:val="20"/>
              </w:rPr>
            </w:pPr>
          </w:p>
        </w:tc>
        <w:tc>
          <w:tcPr>
            <w:tcW w:w="426" w:type="dxa"/>
            <w:shd w:val="clear" w:color="auto" w:fill="FFFFFF" w:themeFill="background1"/>
          </w:tcPr>
          <w:p w14:paraId="1C8EAE1D"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28BA50D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0EBC6529" w14:textId="77777777"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C817E94" w14:textId="58A94D7E" w:rsidR="00206538" w:rsidRPr="00BB329E" w:rsidRDefault="00206538" w:rsidP="00741827">
            <w:pPr>
              <w:pStyle w:val="TableParagraph"/>
              <w:ind w:right="43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EE1E5CF" w14:textId="77777777" w:rsidR="00206538" w:rsidRPr="00BB329E" w:rsidRDefault="00206538" w:rsidP="00741827">
            <w:pPr>
              <w:pStyle w:val="TableParagraph"/>
              <w:rPr>
                <w:rFonts w:asciiTheme="majorHAnsi" w:hAnsiTheme="majorHAnsi" w:cstheme="majorHAnsi"/>
                <w:sz w:val="20"/>
                <w:szCs w:val="20"/>
              </w:rPr>
            </w:pPr>
          </w:p>
        </w:tc>
        <w:tc>
          <w:tcPr>
            <w:tcW w:w="1276" w:type="dxa"/>
            <w:vMerge/>
            <w:shd w:val="clear" w:color="auto" w:fill="00B050"/>
          </w:tcPr>
          <w:p w14:paraId="7B39FB5B" w14:textId="77777777" w:rsidR="00206538" w:rsidRPr="00BB329E" w:rsidRDefault="00206538" w:rsidP="00741827">
            <w:pPr>
              <w:pStyle w:val="TableParagraph"/>
              <w:ind w:left="92" w:right="409"/>
              <w:rPr>
                <w:rFonts w:asciiTheme="majorHAnsi" w:hAnsiTheme="majorHAnsi" w:cstheme="majorHAnsi"/>
                <w:sz w:val="20"/>
                <w:szCs w:val="20"/>
              </w:rPr>
            </w:pPr>
          </w:p>
        </w:tc>
        <w:tc>
          <w:tcPr>
            <w:tcW w:w="4961" w:type="dxa"/>
            <w:vMerge/>
            <w:shd w:val="clear" w:color="auto" w:fill="FFFFFF" w:themeFill="background1"/>
          </w:tcPr>
          <w:p w14:paraId="7A6CC4FF" w14:textId="77777777" w:rsidR="00206538" w:rsidRPr="00BB329E" w:rsidRDefault="00206538" w:rsidP="00741827">
            <w:pPr>
              <w:pStyle w:val="TableParagraph"/>
              <w:ind w:right="409"/>
              <w:rPr>
                <w:rFonts w:asciiTheme="majorHAnsi" w:hAnsiTheme="majorHAnsi" w:cstheme="majorHAnsi"/>
                <w:sz w:val="20"/>
                <w:szCs w:val="20"/>
              </w:rPr>
            </w:pPr>
          </w:p>
        </w:tc>
      </w:tr>
      <w:tr w:rsidR="00206538" w:rsidRPr="00BB329E" w14:paraId="1953055E" w14:textId="77777777" w:rsidTr="00C77A70">
        <w:trPr>
          <w:trHeight w:val="455"/>
          <w:jc w:val="center"/>
        </w:trPr>
        <w:tc>
          <w:tcPr>
            <w:tcW w:w="987" w:type="dxa"/>
            <w:vMerge/>
            <w:shd w:val="clear" w:color="auto" w:fill="BDD6EE" w:themeFill="accent5" w:themeFillTint="66"/>
          </w:tcPr>
          <w:p w14:paraId="3CD4A3A6" w14:textId="77777777" w:rsidR="00206538" w:rsidRPr="00BB329E" w:rsidRDefault="00206538" w:rsidP="00741827">
            <w:pPr>
              <w:rPr>
                <w:rFonts w:asciiTheme="majorHAnsi" w:hAnsiTheme="majorHAnsi" w:cstheme="majorHAnsi"/>
                <w:sz w:val="20"/>
                <w:szCs w:val="20"/>
              </w:rPr>
            </w:pPr>
          </w:p>
        </w:tc>
        <w:tc>
          <w:tcPr>
            <w:tcW w:w="1842" w:type="dxa"/>
            <w:vMerge w:val="restart"/>
          </w:tcPr>
          <w:p w14:paraId="4496EEAC" w14:textId="77777777" w:rsidR="00206538" w:rsidRPr="00BB329E" w:rsidRDefault="00206538" w:rsidP="00741827">
            <w:pPr>
              <w:pStyle w:val="TableParagraph"/>
              <w:ind w:right="506"/>
              <w:rPr>
                <w:rFonts w:asciiTheme="majorHAnsi" w:hAnsiTheme="majorHAnsi" w:cstheme="majorHAnsi"/>
                <w:sz w:val="20"/>
                <w:szCs w:val="20"/>
              </w:rPr>
            </w:pPr>
            <w:r w:rsidRPr="00BB329E">
              <w:rPr>
                <w:rFonts w:asciiTheme="majorHAnsi" w:hAnsiTheme="majorHAnsi" w:cstheme="majorHAnsi"/>
                <w:sz w:val="20"/>
                <w:szCs w:val="20"/>
              </w:rPr>
              <w:t>Leaks and spills from temporary sanitation stations</w:t>
            </w:r>
          </w:p>
        </w:tc>
        <w:tc>
          <w:tcPr>
            <w:tcW w:w="1702" w:type="dxa"/>
            <w:vMerge w:val="restart"/>
          </w:tcPr>
          <w:p w14:paraId="6D4F0E61" w14:textId="77777777" w:rsidR="00206538" w:rsidRPr="00BB329E" w:rsidRDefault="00206538" w:rsidP="00741827">
            <w:pPr>
              <w:pStyle w:val="TableParagraph"/>
              <w:ind w:right="137"/>
              <w:rPr>
                <w:rFonts w:asciiTheme="majorHAnsi" w:hAnsiTheme="majorHAnsi" w:cstheme="majorHAnsi"/>
                <w:sz w:val="20"/>
                <w:szCs w:val="20"/>
              </w:rPr>
            </w:pPr>
            <w:r w:rsidRPr="00BB329E">
              <w:rPr>
                <w:rFonts w:asciiTheme="majorHAnsi" w:hAnsiTheme="majorHAnsi" w:cstheme="majorHAnsi"/>
                <w:sz w:val="20"/>
                <w:szCs w:val="20"/>
              </w:rPr>
              <w:t>Pollution of water resources,</w:t>
            </w:r>
          </w:p>
          <w:p w14:paraId="0CE78D8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human health and biodiversity are both affected</w:t>
            </w:r>
          </w:p>
        </w:tc>
        <w:tc>
          <w:tcPr>
            <w:tcW w:w="1843" w:type="dxa"/>
            <w:gridSpan w:val="4"/>
            <w:shd w:val="clear" w:color="auto" w:fill="FFFFFF" w:themeFill="background1"/>
          </w:tcPr>
          <w:p w14:paraId="2A2D82A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EF94DBB" w14:textId="720EC519"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2D27C059"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690ADFC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Temporary sanitary facilities should not be located on steep slopes or within 100 meters of surface water, and a ratio of one toilet for every 15 workers on site should be maintained.</w:t>
            </w:r>
          </w:p>
          <w:p w14:paraId="613715F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A licensed operator must maintain and service temporary sanitation systems.</w:t>
            </w:r>
          </w:p>
        </w:tc>
      </w:tr>
      <w:tr w:rsidR="00206538" w:rsidRPr="00BB329E" w14:paraId="666F0637" w14:textId="77777777" w:rsidTr="00C77A70">
        <w:trPr>
          <w:trHeight w:val="305"/>
          <w:jc w:val="center"/>
        </w:trPr>
        <w:tc>
          <w:tcPr>
            <w:tcW w:w="987" w:type="dxa"/>
            <w:vMerge/>
            <w:shd w:val="clear" w:color="auto" w:fill="BDD6EE" w:themeFill="accent5" w:themeFillTint="66"/>
          </w:tcPr>
          <w:p w14:paraId="2101B00E" w14:textId="77777777" w:rsidR="00206538" w:rsidRPr="00BB329E" w:rsidRDefault="00206538" w:rsidP="00741827">
            <w:pPr>
              <w:rPr>
                <w:rFonts w:asciiTheme="majorHAnsi" w:hAnsiTheme="majorHAnsi" w:cstheme="majorHAnsi"/>
                <w:sz w:val="20"/>
                <w:szCs w:val="20"/>
              </w:rPr>
            </w:pPr>
          </w:p>
        </w:tc>
        <w:tc>
          <w:tcPr>
            <w:tcW w:w="1842" w:type="dxa"/>
            <w:vMerge/>
          </w:tcPr>
          <w:p w14:paraId="58CBD8CF" w14:textId="77777777" w:rsidR="00206538" w:rsidRPr="00BB329E" w:rsidRDefault="00206538" w:rsidP="00741827">
            <w:pPr>
              <w:pStyle w:val="TableParagraph"/>
              <w:ind w:right="506"/>
              <w:rPr>
                <w:rFonts w:asciiTheme="majorHAnsi" w:hAnsiTheme="majorHAnsi" w:cstheme="majorHAnsi"/>
                <w:sz w:val="20"/>
                <w:szCs w:val="20"/>
              </w:rPr>
            </w:pPr>
          </w:p>
        </w:tc>
        <w:tc>
          <w:tcPr>
            <w:tcW w:w="1702" w:type="dxa"/>
            <w:vMerge/>
          </w:tcPr>
          <w:p w14:paraId="1F49613B" w14:textId="77777777" w:rsidR="00206538" w:rsidRPr="00BB329E" w:rsidRDefault="00206538" w:rsidP="00741827">
            <w:pPr>
              <w:pStyle w:val="TableParagraph"/>
              <w:ind w:right="137"/>
              <w:rPr>
                <w:rFonts w:asciiTheme="majorHAnsi" w:hAnsiTheme="majorHAnsi" w:cstheme="majorHAnsi"/>
                <w:sz w:val="20"/>
                <w:szCs w:val="20"/>
              </w:rPr>
            </w:pPr>
          </w:p>
        </w:tc>
        <w:tc>
          <w:tcPr>
            <w:tcW w:w="426" w:type="dxa"/>
            <w:shd w:val="clear" w:color="auto" w:fill="FFFFFF" w:themeFill="background1"/>
          </w:tcPr>
          <w:p w14:paraId="5D23DAB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438A86DB"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34645A5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8EBCE0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594C6C8A"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3ECBD3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C2444C6"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298FBC6A" w14:textId="77777777" w:rsidTr="00C77A70">
        <w:trPr>
          <w:trHeight w:val="305"/>
          <w:jc w:val="center"/>
        </w:trPr>
        <w:tc>
          <w:tcPr>
            <w:tcW w:w="987" w:type="dxa"/>
            <w:vMerge/>
            <w:shd w:val="clear" w:color="auto" w:fill="BDD6EE" w:themeFill="accent5" w:themeFillTint="66"/>
          </w:tcPr>
          <w:p w14:paraId="4C4E6537" w14:textId="77777777" w:rsidR="00206538" w:rsidRPr="00BB329E" w:rsidRDefault="00206538" w:rsidP="00741827">
            <w:pPr>
              <w:rPr>
                <w:rFonts w:asciiTheme="majorHAnsi" w:hAnsiTheme="majorHAnsi" w:cstheme="majorHAnsi"/>
                <w:sz w:val="20"/>
                <w:szCs w:val="20"/>
              </w:rPr>
            </w:pPr>
          </w:p>
        </w:tc>
        <w:tc>
          <w:tcPr>
            <w:tcW w:w="1842" w:type="dxa"/>
            <w:vMerge/>
          </w:tcPr>
          <w:p w14:paraId="768DC4C5" w14:textId="77777777" w:rsidR="00206538" w:rsidRPr="00BB329E" w:rsidRDefault="00206538" w:rsidP="00741827">
            <w:pPr>
              <w:pStyle w:val="TableParagraph"/>
              <w:ind w:right="506"/>
              <w:rPr>
                <w:rFonts w:asciiTheme="majorHAnsi" w:hAnsiTheme="majorHAnsi" w:cstheme="majorHAnsi"/>
                <w:sz w:val="20"/>
                <w:szCs w:val="20"/>
              </w:rPr>
            </w:pPr>
          </w:p>
        </w:tc>
        <w:tc>
          <w:tcPr>
            <w:tcW w:w="1702" w:type="dxa"/>
            <w:vMerge/>
          </w:tcPr>
          <w:p w14:paraId="37C2B8F2" w14:textId="77777777" w:rsidR="00206538" w:rsidRPr="00BB329E" w:rsidRDefault="00206538" w:rsidP="00741827">
            <w:pPr>
              <w:pStyle w:val="TableParagraph"/>
              <w:ind w:right="137"/>
              <w:rPr>
                <w:rFonts w:asciiTheme="majorHAnsi" w:hAnsiTheme="majorHAnsi" w:cstheme="majorHAnsi"/>
                <w:sz w:val="20"/>
                <w:szCs w:val="20"/>
              </w:rPr>
            </w:pPr>
          </w:p>
        </w:tc>
        <w:tc>
          <w:tcPr>
            <w:tcW w:w="1843" w:type="dxa"/>
            <w:gridSpan w:val="4"/>
            <w:shd w:val="clear" w:color="auto" w:fill="FFFFFF" w:themeFill="background1"/>
          </w:tcPr>
          <w:p w14:paraId="443DEDA9"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16D34CC1"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3345238"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942FA78"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F5B79C2" w14:textId="77777777" w:rsidTr="00C77A70">
        <w:trPr>
          <w:trHeight w:val="305"/>
          <w:jc w:val="center"/>
        </w:trPr>
        <w:tc>
          <w:tcPr>
            <w:tcW w:w="987" w:type="dxa"/>
            <w:vMerge/>
            <w:shd w:val="clear" w:color="auto" w:fill="BDD6EE" w:themeFill="accent5" w:themeFillTint="66"/>
          </w:tcPr>
          <w:p w14:paraId="0A3BFACA" w14:textId="77777777" w:rsidR="00206538" w:rsidRPr="00BB329E" w:rsidRDefault="00206538" w:rsidP="00741827">
            <w:pPr>
              <w:rPr>
                <w:rFonts w:asciiTheme="majorHAnsi" w:hAnsiTheme="majorHAnsi" w:cstheme="majorHAnsi"/>
                <w:sz w:val="20"/>
                <w:szCs w:val="20"/>
              </w:rPr>
            </w:pPr>
          </w:p>
        </w:tc>
        <w:tc>
          <w:tcPr>
            <w:tcW w:w="1842" w:type="dxa"/>
            <w:vMerge/>
          </w:tcPr>
          <w:p w14:paraId="3A10C76A" w14:textId="77777777" w:rsidR="00206538" w:rsidRPr="00BB329E" w:rsidRDefault="00206538" w:rsidP="00741827">
            <w:pPr>
              <w:pStyle w:val="TableParagraph"/>
              <w:ind w:right="506"/>
              <w:rPr>
                <w:rFonts w:asciiTheme="majorHAnsi" w:hAnsiTheme="majorHAnsi" w:cstheme="majorHAnsi"/>
                <w:sz w:val="20"/>
                <w:szCs w:val="20"/>
              </w:rPr>
            </w:pPr>
          </w:p>
        </w:tc>
        <w:tc>
          <w:tcPr>
            <w:tcW w:w="1702" w:type="dxa"/>
            <w:vMerge/>
          </w:tcPr>
          <w:p w14:paraId="30BEF18B" w14:textId="77777777" w:rsidR="00206538" w:rsidRPr="00BB329E" w:rsidRDefault="00206538" w:rsidP="00741827">
            <w:pPr>
              <w:pStyle w:val="TableParagraph"/>
              <w:ind w:right="137"/>
              <w:rPr>
                <w:rFonts w:asciiTheme="majorHAnsi" w:hAnsiTheme="majorHAnsi" w:cstheme="majorHAnsi"/>
                <w:sz w:val="20"/>
                <w:szCs w:val="20"/>
              </w:rPr>
            </w:pPr>
          </w:p>
        </w:tc>
        <w:tc>
          <w:tcPr>
            <w:tcW w:w="426" w:type="dxa"/>
            <w:shd w:val="clear" w:color="auto" w:fill="FFFFFF" w:themeFill="background1"/>
          </w:tcPr>
          <w:p w14:paraId="284538A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029AA893"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0241BD5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2F094CF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12DB27A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C8BED47"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F1AB9ED"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7859447" w14:textId="77777777" w:rsidTr="00C77A70">
        <w:trPr>
          <w:trHeight w:val="558"/>
          <w:jc w:val="center"/>
        </w:trPr>
        <w:tc>
          <w:tcPr>
            <w:tcW w:w="987" w:type="dxa"/>
            <w:vMerge/>
            <w:shd w:val="clear" w:color="auto" w:fill="BDD6EE" w:themeFill="accent5" w:themeFillTint="66"/>
          </w:tcPr>
          <w:p w14:paraId="535AFE50" w14:textId="77777777" w:rsidR="00206538" w:rsidRPr="00BB329E" w:rsidRDefault="00206538" w:rsidP="00741827">
            <w:pPr>
              <w:rPr>
                <w:rFonts w:asciiTheme="majorHAnsi" w:hAnsiTheme="majorHAnsi" w:cstheme="majorHAnsi"/>
                <w:sz w:val="20"/>
                <w:szCs w:val="20"/>
              </w:rPr>
            </w:pPr>
          </w:p>
        </w:tc>
        <w:tc>
          <w:tcPr>
            <w:tcW w:w="1842" w:type="dxa"/>
            <w:vMerge w:val="restart"/>
          </w:tcPr>
          <w:p w14:paraId="64DB200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Runoff from stormwater over cleared areas, roads, and trenches</w:t>
            </w:r>
          </w:p>
        </w:tc>
        <w:tc>
          <w:tcPr>
            <w:tcW w:w="1702" w:type="dxa"/>
            <w:vMerge w:val="restart"/>
          </w:tcPr>
          <w:p w14:paraId="4569562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The turbidity of the water increases causing the quality of the water to deteriorate</w:t>
            </w:r>
          </w:p>
        </w:tc>
        <w:tc>
          <w:tcPr>
            <w:tcW w:w="1843" w:type="dxa"/>
            <w:gridSpan w:val="4"/>
            <w:shd w:val="clear" w:color="auto" w:fill="FFFFFF" w:themeFill="background1"/>
          </w:tcPr>
          <w:p w14:paraId="751B28A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DF36CA1"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E9B2DEF"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523E14AC"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Cleared areas should be restored as quickly as possible by reinstalling indigenous plants or paving to avoid erosion and water quality degradation.</w:t>
            </w:r>
          </w:p>
          <w:p w14:paraId="32ABE539" w14:textId="3BAC3742"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Only necessary vegetation removal should take place at the building zones to avoid soil barren land.</w:t>
            </w:r>
          </w:p>
        </w:tc>
      </w:tr>
      <w:tr w:rsidR="00206538" w:rsidRPr="00BB329E" w14:paraId="3554EE80" w14:textId="77777777" w:rsidTr="00C77A70">
        <w:trPr>
          <w:trHeight w:val="552"/>
          <w:jc w:val="center"/>
        </w:trPr>
        <w:tc>
          <w:tcPr>
            <w:tcW w:w="987" w:type="dxa"/>
            <w:vMerge/>
            <w:shd w:val="clear" w:color="auto" w:fill="BDD6EE" w:themeFill="accent5" w:themeFillTint="66"/>
          </w:tcPr>
          <w:p w14:paraId="2A960FBB" w14:textId="77777777" w:rsidR="00206538" w:rsidRPr="00BB329E" w:rsidRDefault="00206538" w:rsidP="00741827">
            <w:pPr>
              <w:rPr>
                <w:rFonts w:asciiTheme="majorHAnsi" w:hAnsiTheme="majorHAnsi" w:cstheme="majorHAnsi"/>
                <w:sz w:val="20"/>
                <w:szCs w:val="20"/>
              </w:rPr>
            </w:pPr>
          </w:p>
        </w:tc>
        <w:tc>
          <w:tcPr>
            <w:tcW w:w="1842" w:type="dxa"/>
            <w:vMerge/>
          </w:tcPr>
          <w:p w14:paraId="59E64BA7"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72F133E2"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2A606CB9"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5037C65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06C16009"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438DFDF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39554F50"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8D094B2"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4E521F8"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C1C3078" w14:textId="77777777" w:rsidTr="00C77A70">
        <w:trPr>
          <w:trHeight w:val="561"/>
          <w:jc w:val="center"/>
        </w:trPr>
        <w:tc>
          <w:tcPr>
            <w:tcW w:w="987" w:type="dxa"/>
            <w:vMerge/>
            <w:shd w:val="clear" w:color="auto" w:fill="BDD6EE" w:themeFill="accent5" w:themeFillTint="66"/>
          </w:tcPr>
          <w:p w14:paraId="164E8250" w14:textId="77777777" w:rsidR="00206538" w:rsidRPr="00BB329E" w:rsidRDefault="00206538" w:rsidP="00741827">
            <w:pPr>
              <w:rPr>
                <w:rFonts w:asciiTheme="majorHAnsi" w:hAnsiTheme="majorHAnsi" w:cstheme="majorHAnsi"/>
                <w:sz w:val="20"/>
                <w:szCs w:val="20"/>
              </w:rPr>
            </w:pPr>
          </w:p>
        </w:tc>
        <w:tc>
          <w:tcPr>
            <w:tcW w:w="1842" w:type="dxa"/>
            <w:vMerge/>
          </w:tcPr>
          <w:p w14:paraId="5CE9FA6C"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1738E664"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7CEB460B"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68EB0B4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C1CA997"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2A2D6EE"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5E435F9" w14:textId="77777777" w:rsidTr="00C77A70">
        <w:trPr>
          <w:trHeight w:val="554"/>
          <w:jc w:val="center"/>
        </w:trPr>
        <w:tc>
          <w:tcPr>
            <w:tcW w:w="987" w:type="dxa"/>
            <w:vMerge/>
            <w:shd w:val="clear" w:color="auto" w:fill="BDD6EE" w:themeFill="accent5" w:themeFillTint="66"/>
          </w:tcPr>
          <w:p w14:paraId="307C346D" w14:textId="77777777" w:rsidR="00206538" w:rsidRPr="00BB329E" w:rsidRDefault="00206538" w:rsidP="00741827">
            <w:pPr>
              <w:rPr>
                <w:rFonts w:asciiTheme="majorHAnsi" w:hAnsiTheme="majorHAnsi" w:cstheme="majorHAnsi"/>
                <w:sz w:val="20"/>
                <w:szCs w:val="20"/>
              </w:rPr>
            </w:pPr>
          </w:p>
        </w:tc>
        <w:tc>
          <w:tcPr>
            <w:tcW w:w="1842" w:type="dxa"/>
            <w:vMerge/>
          </w:tcPr>
          <w:p w14:paraId="27F4025B"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570B1ED8"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60AB30BD"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2279AE8F"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12A6D01"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3A49D06" w14:textId="77777777" w:rsidR="00206538" w:rsidRPr="00BB329E" w:rsidRDefault="00206538" w:rsidP="00741827">
            <w:pPr>
              <w:pStyle w:val="TableParagraph"/>
              <w:ind w:right="421"/>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1D28CAF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0FF5320"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1E24D3F6"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6F86E168" w14:textId="77777777" w:rsidTr="00C77A70">
        <w:trPr>
          <w:trHeight w:val="550"/>
          <w:jc w:val="center"/>
        </w:trPr>
        <w:tc>
          <w:tcPr>
            <w:tcW w:w="987" w:type="dxa"/>
            <w:vMerge/>
            <w:shd w:val="clear" w:color="auto" w:fill="BDD6EE" w:themeFill="accent5" w:themeFillTint="66"/>
          </w:tcPr>
          <w:p w14:paraId="1EF74E60" w14:textId="77777777" w:rsidR="00206538" w:rsidRPr="00BB329E" w:rsidRDefault="00206538" w:rsidP="00741827">
            <w:pPr>
              <w:rPr>
                <w:rFonts w:asciiTheme="majorHAnsi" w:hAnsiTheme="majorHAnsi" w:cstheme="majorHAnsi"/>
                <w:sz w:val="20"/>
                <w:szCs w:val="20"/>
              </w:rPr>
            </w:pPr>
          </w:p>
        </w:tc>
        <w:tc>
          <w:tcPr>
            <w:tcW w:w="1842" w:type="dxa"/>
            <w:vMerge w:val="restart"/>
          </w:tcPr>
          <w:p w14:paraId="10868634"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Stockpiles from Construction and clearing materials, wind and rain are used to transport accumulated material</w:t>
            </w:r>
          </w:p>
        </w:tc>
        <w:tc>
          <w:tcPr>
            <w:tcW w:w="1702" w:type="dxa"/>
            <w:vMerge w:val="restart"/>
          </w:tcPr>
          <w:p w14:paraId="13D73DC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The turbidity of the water increases causing the quality of the water to deteriorate as well as pollution of water resources</w:t>
            </w:r>
          </w:p>
        </w:tc>
        <w:tc>
          <w:tcPr>
            <w:tcW w:w="1843" w:type="dxa"/>
            <w:gridSpan w:val="4"/>
            <w:shd w:val="clear" w:color="auto" w:fill="FFFFFF" w:themeFill="background1"/>
          </w:tcPr>
          <w:p w14:paraId="4368C5D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579BF50"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4AAD387A"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725C870B" w14:textId="58D0BD76"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•Stockpile heaps should not exceed 2.0 meters in height and should ideally be covered with mulch and remain weed-free.</w:t>
            </w:r>
          </w:p>
          <w:p w14:paraId="62B5B252"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•Stockpiles should not be compacted, and no objects should be placed or heaped on top of it. Stockpile topsoil for the shortest possible time, i.e., strip immediately before the required activity begins and refill as soon as it is finished.</w:t>
            </w:r>
          </w:p>
        </w:tc>
      </w:tr>
      <w:tr w:rsidR="00206538" w:rsidRPr="00BB329E" w14:paraId="6527BAB2" w14:textId="77777777" w:rsidTr="00C77A70">
        <w:trPr>
          <w:trHeight w:val="550"/>
          <w:jc w:val="center"/>
        </w:trPr>
        <w:tc>
          <w:tcPr>
            <w:tcW w:w="987" w:type="dxa"/>
            <w:vMerge/>
            <w:shd w:val="clear" w:color="auto" w:fill="BDD6EE" w:themeFill="accent5" w:themeFillTint="66"/>
          </w:tcPr>
          <w:p w14:paraId="24824905" w14:textId="77777777" w:rsidR="00206538" w:rsidRPr="00BB329E" w:rsidRDefault="00206538" w:rsidP="00741827">
            <w:pPr>
              <w:rPr>
                <w:rFonts w:asciiTheme="majorHAnsi" w:hAnsiTheme="majorHAnsi" w:cstheme="majorHAnsi"/>
                <w:sz w:val="20"/>
                <w:szCs w:val="20"/>
              </w:rPr>
            </w:pPr>
          </w:p>
        </w:tc>
        <w:tc>
          <w:tcPr>
            <w:tcW w:w="1842" w:type="dxa"/>
            <w:vMerge/>
          </w:tcPr>
          <w:p w14:paraId="35381092"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42E07D04"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3928E356"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70A62EC2"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325CC47C"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2BEA9434"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6144497C"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3C3F58A"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FAF5A4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474145DC" w14:textId="77777777" w:rsidTr="00C77A70">
        <w:trPr>
          <w:trHeight w:val="550"/>
          <w:jc w:val="center"/>
        </w:trPr>
        <w:tc>
          <w:tcPr>
            <w:tcW w:w="987" w:type="dxa"/>
            <w:vMerge/>
            <w:shd w:val="clear" w:color="auto" w:fill="BDD6EE" w:themeFill="accent5" w:themeFillTint="66"/>
          </w:tcPr>
          <w:p w14:paraId="40323B7F" w14:textId="77777777" w:rsidR="00206538" w:rsidRPr="00BB329E" w:rsidRDefault="00206538" w:rsidP="00741827">
            <w:pPr>
              <w:rPr>
                <w:rFonts w:asciiTheme="majorHAnsi" w:hAnsiTheme="majorHAnsi" w:cstheme="majorHAnsi"/>
                <w:sz w:val="20"/>
                <w:szCs w:val="20"/>
              </w:rPr>
            </w:pPr>
          </w:p>
        </w:tc>
        <w:tc>
          <w:tcPr>
            <w:tcW w:w="1842" w:type="dxa"/>
            <w:vMerge/>
          </w:tcPr>
          <w:p w14:paraId="62214223"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30F3321A"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7CD5CCCF"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311F185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0F56DE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328584B8"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25E4A210" w14:textId="77777777" w:rsidTr="00C77A70">
        <w:trPr>
          <w:trHeight w:val="550"/>
          <w:jc w:val="center"/>
        </w:trPr>
        <w:tc>
          <w:tcPr>
            <w:tcW w:w="987" w:type="dxa"/>
            <w:vMerge/>
            <w:shd w:val="clear" w:color="auto" w:fill="BDD6EE" w:themeFill="accent5" w:themeFillTint="66"/>
          </w:tcPr>
          <w:p w14:paraId="2E21D98C" w14:textId="77777777" w:rsidR="00206538" w:rsidRPr="00BB329E" w:rsidRDefault="00206538" w:rsidP="00741827">
            <w:pPr>
              <w:rPr>
                <w:rFonts w:asciiTheme="majorHAnsi" w:hAnsiTheme="majorHAnsi" w:cstheme="majorHAnsi"/>
                <w:sz w:val="20"/>
                <w:szCs w:val="20"/>
              </w:rPr>
            </w:pPr>
          </w:p>
        </w:tc>
        <w:tc>
          <w:tcPr>
            <w:tcW w:w="1842" w:type="dxa"/>
            <w:vMerge/>
          </w:tcPr>
          <w:p w14:paraId="63A3946B"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1581AE6E"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2B0D7878"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3ED36A83"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4FA9F20A"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5B74A4A"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23A9DED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6D77FE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453976A"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29EF08E5" w14:textId="77777777" w:rsidTr="00C77A70">
        <w:trPr>
          <w:trHeight w:val="489"/>
          <w:jc w:val="center"/>
        </w:trPr>
        <w:tc>
          <w:tcPr>
            <w:tcW w:w="987" w:type="dxa"/>
            <w:vMerge/>
            <w:shd w:val="clear" w:color="auto" w:fill="BDD6EE" w:themeFill="accent5" w:themeFillTint="66"/>
          </w:tcPr>
          <w:p w14:paraId="4F2A1082" w14:textId="77777777" w:rsidR="00206538" w:rsidRPr="00BB329E" w:rsidRDefault="00206538" w:rsidP="00741827">
            <w:pPr>
              <w:rPr>
                <w:rFonts w:asciiTheme="majorHAnsi" w:hAnsiTheme="majorHAnsi" w:cstheme="majorHAnsi"/>
                <w:sz w:val="20"/>
                <w:szCs w:val="20"/>
              </w:rPr>
            </w:pPr>
          </w:p>
        </w:tc>
        <w:tc>
          <w:tcPr>
            <w:tcW w:w="1842" w:type="dxa"/>
            <w:vMerge w:val="restart"/>
          </w:tcPr>
          <w:p w14:paraId="1BC83D1F" w14:textId="77777777" w:rsidR="00206538" w:rsidRPr="00BB329E" w:rsidRDefault="00206538" w:rsidP="00741827">
            <w:pPr>
              <w:pStyle w:val="TableParagraph"/>
              <w:ind w:right="470"/>
              <w:rPr>
                <w:rFonts w:asciiTheme="majorHAnsi" w:hAnsiTheme="majorHAnsi" w:cstheme="majorHAnsi"/>
                <w:sz w:val="20"/>
                <w:szCs w:val="20"/>
              </w:rPr>
            </w:pPr>
            <w:r w:rsidRPr="00BB329E">
              <w:rPr>
                <w:rFonts w:asciiTheme="majorHAnsi" w:hAnsiTheme="majorHAnsi" w:cstheme="majorHAnsi"/>
                <w:sz w:val="20"/>
                <w:szCs w:val="20"/>
              </w:rPr>
              <w:t>Spillages and leaks caused by construction work (e.g. bitumen, mixing of concrete, cement, paints etc.)</w:t>
            </w:r>
          </w:p>
        </w:tc>
        <w:tc>
          <w:tcPr>
            <w:tcW w:w="1702" w:type="dxa"/>
            <w:vMerge w:val="restart"/>
          </w:tcPr>
          <w:p w14:paraId="6BDD855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color w:val="252525"/>
                <w:sz w:val="20"/>
                <w:szCs w:val="20"/>
                <w:shd w:val="clear" w:color="auto" w:fill="FFFFFF"/>
              </w:rPr>
              <w:t>Pollution of water resources</w:t>
            </w:r>
          </w:p>
        </w:tc>
        <w:tc>
          <w:tcPr>
            <w:tcW w:w="1843" w:type="dxa"/>
            <w:gridSpan w:val="4"/>
            <w:shd w:val="clear" w:color="auto" w:fill="FFFFFF" w:themeFill="background1"/>
          </w:tcPr>
          <w:p w14:paraId="2C50FB2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39BECE2C"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7F835C3"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38337A7E"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Cement, concrete, paints, and other similar materials must be mixed in authorized locations within concrete aprons or on protective plastic linings to prevent spillages into surface or groundwater resources.</w:t>
            </w:r>
          </w:p>
        </w:tc>
      </w:tr>
      <w:tr w:rsidR="00206538" w:rsidRPr="00BB329E" w14:paraId="06D3DF0F" w14:textId="77777777" w:rsidTr="00C77A70">
        <w:trPr>
          <w:trHeight w:val="487"/>
          <w:jc w:val="center"/>
        </w:trPr>
        <w:tc>
          <w:tcPr>
            <w:tcW w:w="987" w:type="dxa"/>
            <w:vMerge/>
            <w:shd w:val="clear" w:color="auto" w:fill="BDD6EE" w:themeFill="accent5" w:themeFillTint="66"/>
          </w:tcPr>
          <w:p w14:paraId="5234F9DB" w14:textId="77777777" w:rsidR="00206538" w:rsidRPr="00BB329E" w:rsidRDefault="00206538" w:rsidP="00741827">
            <w:pPr>
              <w:rPr>
                <w:rFonts w:asciiTheme="majorHAnsi" w:hAnsiTheme="majorHAnsi" w:cstheme="majorHAnsi"/>
                <w:sz w:val="20"/>
                <w:szCs w:val="20"/>
              </w:rPr>
            </w:pPr>
          </w:p>
        </w:tc>
        <w:tc>
          <w:tcPr>
            <w:tcW w:w="1842" w:type="dxa"/>
            <w:vMerge/>
          </w:tcPr>
          <w:p w14:paraId="55621708"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2F1A6AE5" w14:textId="77777777" w:rsidR="00206538" w:rsidRPr="00BB329E" w:rsidRDefault="00206538" w:rsidP="00741827">
            <w:pPr>
              <w:pStyle w:val="TableParagraph"/>
              <w:rPr>
                <w:rFonts w:asciiTheme="majorHAnsi" w:hAnsiTheme="majorHAnsi" w:cstheme="majorHAnsi"/>
                <w:color w:val="252525"/>
                <w:sz w:val="20"/>
                <w:szCs w:val="20"/>
                <w:shd w:val="clear" w:color="auto" w:fill="FFFFFF"/>
              </w:rPr>
            </w:pPr>
          </w:p>
        </w:tc>
        <w:tc>
          <w:tcPr>
            <w:tcW w:w="426" w:type="dxa"/>
            <w:shd w:val="clear" w:color="auto" w:fill="FFFFFF" w:themeFill="background1"/>
          </w:tcPr>
          <w:p w14:paraId="238396A1"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0A366440"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63B0A2D8"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A643022"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40973EE6"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554E064"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430FFD9"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BEE3B01" w14:textId="77777777" w:rsidTr="00C77A70">
        <w:trPr>
          <w:trHeight w:val="487"/>
          <w:jc w:val="center"/>
        </w:trPr>
        <w:tc>
          <w:tcPr>
            <w:tcW w:w="987" w:type="dxa"/>
            <w:vMerge/>
            <w:shd w:val="clear" w:color="auto" w:fill="BDD6EE" w:themeFill="accent5" w:themeFillTint="66"/>
          </w:tcPr>
          <w:p w14:paraId="0920F0E9" w14:textId="77777777" w:rsidR="00206538" w:rsidRPr="00BB329E" w:rsidRDefault="00206538" w:rsidP="00741827">
            <w:pPr>
              <w:rPr>
                <w:rFonts w:asciiTheme="majorHAnsi" w:hAnsiTheme="majorHAnsi" w:cstheme="majorHAnsi"/>
                <w:sz w:val="20"/>
                <w:szCs w:val="20"/>
              </w:rPr>
            </w:pPr>
          </w:p>
        </w:tc>
        <w:tc>
          <w:tcPr>
            <w:tcW w:w="1842" w:type="dxa"/>
            <w:vMerge/>
          </w:tcPr>
          <w:p w14:paraId="4FC6BF6F"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16AAE649" w14:textId="77777777" w:rsidR="00206538" w:rsidRPr="00BB329E" w:rsidRDefault="00206538" w:rsidP="00741827">
            <w:pPr>
              <w:pStyle w:val="TableParagraph"/>
              <w:rPr>
                <w:rFonts w:asciiTheme="majorHAnsi" w:hAnsiTheme="majorHAnsi" w:cstheme="majorHAnsi"/>
                <w:color w:val="252525"/>
                <w:sz w:val="20"/>
                <w:szCs w:val="20"/>
                <w:shd w:val="clear" w:color="auto" w:fill="FFFFFF"/>
              </w:rPr>
            </w:pPr>
          </w:p>
        </w:tc>
        <w:tc>
          <w:tcPr>
            <w:tcW w:w="1843" w:type="dxa"/>
            <w:gridSpan w:val="4"/>
            <w:shd w:val="clear" w:color="auto" w:fill="FFFFFF" w:themeFill="background1"/>
          </w:tcPr>
          <w:p w14:paraId="355133A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0737127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6CC2AA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418E520B"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53FF5B00" w14:textId="77777777" w:rsidTr="00C77A70">
        <w:trPr>
          <w:trHeight w:val="487"/>
          <w:jc w:val="center"/>
        </w:trPr>
        <w:tc>
          <w:tcPr>
            <w:tcW w:w="987" w:type="dxa"/>
            <w:vMerge/>
            <w:shd w:val="clear" w:color="auto" w:fill="BDD6EE" w:themeFill="accent5" w:themeFillTint="66"/>
          </w:tcPr>
          <w:p w14:paraId="4D5A4205" w14:textId="77777777" w:rsidR="00206538" w:rsidRPr="00BB329E" w:rsidRDefault="00206538" w:rsidP="00741827">
            <w:pPr>
              <w:rPr>
                <w:rFonts w:asciiTheme="majorHAnsi" w:hAnsiTheme="majorHAnsi" w:cstheme="majorHAnsi"/>
                <w:sz w:val="20"/>
                <w:szCs w:val="20"/>
              </w:rPr>
            </w:pPr>
          </w:p>
        </w:tc>
        <w:tc>
          <w:tcPr>
            <w:tcW w:w="1842" w:type="dxa"/>
            <w:vMerge/>
          </w:tcPr>
          <w:p w14:paraId="1AA39D8C" w14:textId="77777777" w:rsidR="00206538" w:rsidRPr="00BB329E" w:rsidRDefault="00206538" w:rsidP="00741827">
            <w:pPr>
              <w:pStyle w:val="TableParagraph"/>
              <w:ind w:right="470"/>
              <w:rPr>
                <w:rFonts w:asciiTheme="majorHAnsi" w:hAnsiTheme="majorHAnsi" w:cstheme="majorHAnsi"/>
                <w:sz w:val="20"/>
                <w:szCs w:val="20"/>
              </w:rPr>
            </w:pPr>
          </w:p>
        </w:tc>
        <w:tc>
          <w:tcPr>
            <w:tcW w:w="1702" w:type="dxa"/>
            <w:vMerge/>
          </w:tcPr>
          <w:p w14:paraId="11DFD4A3" w14:textId="77777777" w:rsidR="00206538" w:rsidRPr="00BB329E" w:rsidRDefault="00206538" w:rsidP="00741827">
            <w:pPr>
              <w:pStyle w:val="TableParagraph"/>
              <w:rPr>
                <w:rFonts w:asciiTheme="majorHAnsi" w:hAnsiTheme="majorHAnsi" w:cstheme="majorHAnsi"/>
                <w:color w:val="252525"/>
                <w:sz w:val="20"/>
                <w:szCs w:val="20"/>
                <w:shd w:val="clear" w:color="auto" w:fill="FFFFFF"/>
              </w:rPr>
            </w:pPr>
          </w:p>
        </w:tc>
        <w:tc>
          <w:tcPr>
            <w:tcW w:w="426" w:type="dxa"/>
            <w:shd w:val="clear" w:color="auto" w:fill="FFFFFF" w:themeFill="background1"/>
          </w:tcPr>
          <w:p w14:paraId="52ED1D59"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6D8BB8A5"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4377F90"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0258744" w14:textId="77777777" w:rsidR="00206538" w:rsidRPr="00BB329E" w:rsidRDefault="00206538" w:rsidP="00741827">
            <w:pPr>
              <w:pStyle w:val="TableParagraph"/>
              <w:ind w:right="305"/>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AC2E7E9"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6247B5ED"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41B3CFB"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286C338A" w14:textId="77777777" w:rsidTr="00C77A70">
        <w:trPr>
          <w:trHeight w:val="588"/>
          <w:jc w:val="center"/>
        </w:trPr>
        <w:tc>
          <w:tcPr>
            <w:tcW w:w="987" w:type="dxa"/>
            <w:vMerge w:val="restart"/>
            <w:shd w:val="clear" w:color="auto" w:fill="BDD6EE" w:themeFill="accent5" w:themeFillTint="66"/>
            <w:textDirection w:val="btLr"/>
          </w:tcPr>
          <w:p w14:paraId="0652E58C" w14:textId="5B013394" w:rsidR="00206538" w:rsidRPr="00BB329E" w:rsidRDefault="00206538" w:rsidP="00741827">
            <w:pPr>
              <w:pStyle w:val="TableParagraph"/>
              <w:ind w:left="113" w:right="113"/>
              <w:rPr>
                <w:rFonts w:asciiTheme="majorHAnsi" w:hAnsiTheme="majorHAnsi" w:cstheme="majorHAnsi"/>
                <w:sz w:val="20"/>
                <w:szCs w:val="20"/>
              </w:rPr>
            </w:pPr>
            <w:r w:rsidRPr="00BB329E">
              <w:rPr>
                <w:rFonts w:asciiTheme="majorHAnsi" w:hAnsiTheme="majorHAnsi" w:cstheme="majorHAnsi"/>
                <w:w w:val="110"/>
                <w:sz w:val="20"/>
                <w:szCs w:val="20"/>
              </w:rPr>
              <w:t>Operation</w:t>
            </w:r>
          </w:p>
        </w:tc>
        <w:tc>
          <w:tcPr>
            <w:tcW w:w="1842" w:type="dxa"/>
            <w:vMerge w:val="restart"/>
          </w:tcPr>
          <w:p w14:paraId="353CD778"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Pollution of water resources due to the discharge and storage of household waste</w:t>
            </w:r>
          </w:p>
        </w:tc>
        <w:tc>
          <w:tcPr>
            <w:tcW w:w="1702" w:type="dxa"/>
            <w:vMerge w:val="restart"/>
          </w:tcPr>
          <w:p w14:paraId="7A22E57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The pollution will impact both human health and biodiversity</w:t>
            </w:r>
          </w:p>
        </w:tc>
        <w:tc>
          <w:tcPr>
            <w:tcW w:w="1843" w:type="dxa"/>
            <w:gridSpan w:val="4"/>
            <w:shd w:val="clear" w:color="auto" w:fill="FFFFFF" w:themeFill="background1"/>
          </w:tcPr>
          <w:p w14:paraId="27CAF6E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306DE2FE"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02A9E82B"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 - Medium</w:t>
            </w:r>
          </w:p>
        </w:tc>
        <w:tc>
          <w:tcPr>
            <w:tcW w:w="4961" w:type="dxa"/>
            <w:vMerge w:val="restart"/>
            <w:shd w:val="clear" w:color="auto" w:fill="FFFFFF" w:themeFill="background1"/>
          </w:tcPr>
          <w:p w14:paraId="4B3C6E72"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No solid waste or garden waste may be burned on the premises.</w:t>
            </w:r>
          </w:p>
          <w:p w14:paraId="6865E76D"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 Solid garbage should be disposed of in waste bins at a permitted disposal location.</w:t>
            </w:r>
          </w:p>
        </w:tc>
      </w:tr>
      <w:tr w:rsidR="00206538" w:rsidRPr="00BB329E" w14:paraId="4E340A4A" w14:textId="77777777" w:rsidTr="00C77A70">
        <w:trPr>
          <w:trHeight w:val="554"/>
          <w:jc w:val="center"/>
        </w:trPr>
        <w:tc>
          <w:tcPr>
            <w:tcW w:w="987" w:type="dxa"/>
            <w:vMerge/>
            <w:shd w:val="clear" w:color="auto" w:fill="BDD6EE" w:themeFill="accent5" w:themeFillTint="66"/>
            <w:textDirection w:val="btLr"/>
          </w:tcPr>
          <w:p w14:paraId="5A020109"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19EE9030"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701E33B6"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51B2C8C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52CC3C80"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0039D0A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507059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396F3B8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B4C0DBF"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FB858D1"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6AC84F5F" w14:textId="77777777" w:rsidTr="00C77A70">
        <w:trPr>
          <w:trHeight w:val="694"/>
          <w:jc w:val="center"/>
        </w:trPr>
        <w:tc>
          <w:tcPr>
            <w:tcW w:w="987" w:type="dxa"/>
            <w:vMerge/>
            <w:shd w:val="clear" w:color="auto" w:fill="BDD6EE" w:themeFill="accent5" w:themeFillTint="66"/>
            <w:textDirection w:val="btLr"/>
          </w:tcPr>
          <w:p w14:paraId="3D7B93D9"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48E3B2F0"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6254897C"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602B544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794C254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93E91D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706EEEB3"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0374C811" w14:textId="77777777" w:rsidTr="00C77A70">
        <w:trPr>
          <w:trHeight w:val="704"/>
          <w:jc w:val="center"/>
        </w:trPr>
        <w:tc>
          <w:tcPr>
            <w:tcW w:w="987" w:type="dxa"/>
            <w:vMerge/>
            <w:shd w:val="clear" w:color="auto" w:fill="BDD6EE" w:themeFill="accent5" w:themeFillTint="66"/>
            <w:textDirection w:val="btLr"/>
          </w:tcPr>
          <w:p w14:paraId="2199E394"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27BC662E"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01A8BC25"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41468B3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4A57AA8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2035D16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BAF9737"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2A48EC4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4A9E1F36"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F204145" w14:textId="77777777" w:rsidR="00206538" w:rsidRPr="00BB329E" w:rsidRDefault="00206538" w:rsidP="00741827">
            <w:pPr>
              <w:pStyle w:val="TableParagraph"/>
              <w:ind w:left="92"/>
              <w:rPr>
                <w:rFonts w:asciiTheme="majorHAnsi" w:hAnsiTheme="majorHAnsi" w:cstheme="majorHAnsi"/>
                <w:sz w:val="20"/>
                <w:szCs w:val="20"/>
              </w:rPr>
            </w:pPr>
          </w:p>
        </w:tc>
      </w:tr>
      <w:tr w:rsidR="00206538" w:rsidRPr="00BB329E" w14:paraId="3A6851F3" w14:textId="77777777" w:rsidTr="00C77A70">
        <w:trPr>
          <w:trHeight w:val="359"/>
          <w:jc w:val="center"/>
        </w:trPr>
        <w:tc>
          <w:tcPr>
            <w:tcW w:w="987" w:type="dxa"/>
            <w:vMerge/>
            <w:shd w:val="clear" w:color="auto" w:fill="BDD6EE" w:themeFill="accent5" w:themeFillTint="66"/>
            <w:textDirection w:val="btLr"/>
          </w:tcPr>
          <w:p w14:paraId="322BD90B"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val="restart"/>
          </w:tcPr>
          <w:p w14:paraId="57323C8F" w14:textId="77777777" w:rsidR="00206538" w:rsidRPr="00BB329E" w:rsidRDefault="00206538" w:rsidP="00741827">
            <w:pPr>
              <w:pStyle w:val="TableParagraph"/>
              <w:ind w:right="278"/>
              <w:rPr>
                <w:rFonts w:asciiTheme="majorHAnsi" w:hAnsiTheme="majorHAnsi" w:cstheme="majorHAnsi"/>
                <w:sz w:val="20"/>
                <w:szCs w:val="20"/>
              </w:rPr>
            </w:pPr>
            <w:r w:rsidRPr="00BB329E">
              <w:rPr>
                <w:rFonts w:asciiTheme="majorHAnsi" w:hAnsiTheme="majorHAnsi" w:cstheme="majorHAnsi"/>
                <w:sz w:val="20"/>
                <w:szCs w:val="20"/>
              </w:rPr>
              <w:t>Excessive Water use by exotic invasive plant species</w:t>
            </w:r>
          </w:p>
        </w:tc>
        <w:tc>
          <w:tcPr>
            <w:tcW w:w="1702" w:type="dxa"/>
            <w:vMerge w:val="restart"/>
          </w:tcPr>
          <w:p w14:paraId="3D4A1151"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Depletion of surface and groundwater water resources</w:t>
            </w:r>
          </w:p>
        </w:tc>
        <w:tc>
          <w:tcPr>
            <w:tcW w:w="1843" w:type="dxa"/>
            <w:gridSpan w:val="4"/>
            <w:shd w:val="clear" w:color="auto" w:fill="FFFFFF" w:themeFill="background1"/>
          </w:tcPr>
          <w:p w14:paraId="5D872252"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243C9216"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42BD17DB" w14:textId="77777777" w:rsidR="00206538" w:rsidRPr="00BB329E" w:rsidRDefault="00206538" w:rsidP="00741827">
            <w:pPr>
              <w:pStyle w:val="TableParagraph"/>
              <w:ind w:left="92"/>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6B48F96F" w14:textId="77777777" w:rsidR="00206538" w:rsidRPr="00BB329E" w:rsidRDefault="00206538" w:rsidP="00741827">
            <w:pPr>
              <w:tabs>
                <w:tab w:val="left" w:pos="817"/>
              </w:tabs>
              <w:spacing w:line="235" w:lineRule="auto"/>
              <w:ind w:right="803"/>
              <w:rPr>
                <w:rFonts w:asciiTheme="majorHAnsi" w:hAnsiTheme="majorHAnsi" w:cstheme="majorHAnsi"/>
                <w:sz w:val="20"/>
                <w:szCs w:val="20"/>
                <w:lang w:val="en-US"/>
              </w:rPr>
            </w:pPr>
            <w:r w:rsidRPr="00BB329E">
              <w:rPr>
                <w:rFonts w:asciiTheme="majorHAnsi" w:hAnsiTheme="majorHAnsi" w:cstheme="majorHAnsi"/>
                <w:sz w:val="20"/>
                <w:szCs w:val="20"/>
                <w:lang w:val="en-US"/>
              </w:rPr>
              <w:t>•Promote the use of indigenous plants to be planted in gardens to minimize the use of water.</w:t>
            </w:r>
          </w:p>
          <w:p w14:paraId="6995FF19" w14:textId="77777777" w:rsidR="00206538" w:rsidRPr="00BB329E" w:rsidRDefault="00206538" w:rsidP="00741827">
            <w:pPr>
              <w:tabs>
                <w:tab w:val="left" w:pos="817"/>
              </w:tabs>
              <w:spacing w:line="235" w:lineRule="auto"/>
              <w:ind w:right="803"/>
              <w:rPr>
                <w:rFonts w:asciiTheme="majorHAnsi" w:hAnsiTheme="majorHAnsi" w:cstheme="majorHAnsi"/>
                <w:sz w:val="20"/>
                <w:szCs w:val="20"/>
                <w:lang w:val="en-US"/>
              </w:rPr>
            </w:pPr>
            <w:r w:rsidRPr="00BB329E">
              <w:rPr>
                <w:rFonts w:asciiTheme="majorHAnsi" w:hAnsiTheme="majorHAnsi" w:cstheme="majorHAnsi"/>
                <w:sz w:val="20"/>
                <w:szCs w:val="20"/>
                <w:lang w:val="en-US"/>
              </w:rPr>
              <w:t>•If applicable, any exotic weed/plant species should be eradicated. They increase water absorption of the surface and groundwater resources.</w:t>
            </w:r>
          </w:p>
        </w:tc>
      </w:tr>
      <w:tr w:rsidR="00206538" w:rsidRPr="00BB329E" w14:paraId="01CC23BE" w14:textId="77777777" w:rsidTr="00C77A70">
        <w:trPr>
          <w:trHeight w:val="357"/>
          <w:jc w:val="center"/>
        </w:trPr>
        <w:tc>
          <w:tcPr>
            <w:tcW w:w="987" w:type="dxa"/>
            <w:vMerge/>
            <w:shd w:val="clear" w:color="auto" w:fill="BDD6EE" w:themeFill="accent5" w:themeFillTint="66"/>
            <w:textDirection w:val="btLr"/>
          </w:tcPr>
          <w:p w14:paraId="4F1CB862"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1BDA7107"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262EE2D3"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6FC084D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47B594FC"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1C214FB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44FB832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3</w:t>
            </w:r>
          </w:p>
        </w:tc>
        <w:tc>
          <w:tcPr>
            <w:tcW w:w="1276" w:type="dxa"/>
            <w:vMerge/>
            <w:shd w:val="clear" w:color="auto" w:fill="FFC000" w:themeFill="accent4"/>
          </w:tcPr>
          <w:p w14:paraId="7FE37C6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5288AAE"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0F5D1A71" w14:textId="77777777" w:rsidR="00206538" w:rsidRPr="00BB329E" w:rsidRDefault="00206538" w:rsidP="00741827">
            <w:pPr>
              <w:tabs>
                <w:tab w:val="left" w:pos="817"/>
              </w:tabs>
              <w:spacing w:line="235" w:lineRule="auto"/>
              <w:ind w:right="803"/>
              <w:rPr>
                <w:rFonts w:asciiTheme="majorHAnsi" w:hAnsiTheme="majorHAnsi" w:cstheme="majorHAnsi"/>
                <w:sz w:val="20"/>
                <w:szCs w:val="20"/>
                <w:lang w:val="en-US"/>
              </w:rPr>
            </w:pPr>
          </w:p>
        </w:tc>
      </w:tr>
      <w:tr w:rsidR="00206538" w:rsidRPr="00BB329E" w14:paraId="60F10AB6" w14:textId="77777777" w:rsidTr="00C77A70">
        <w:trPr>
          <w:trHeight w:val="357"/>
          <w:jc w:val="center"/>
        </w:trPr>
        <w:tc>
          <w:tcPr>
            <w:tcW w:w="987" w:type="dxa"/>
            <w:vMerge/>
            <w:shd w:val="clear" w:color="auto" w:fill="BDD6EE" w:themeFill="accent5" w:themeFillTint="66"/>
            <w:textDirection w:val="btLr"/>
          </w:tcPr>
          <w:p w14:paraId="0F83D677"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4FC74DAD"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2BFBCA67" w14:textId="77777777" w:rsidR="00206538" w:rsidRPr="00BB329E" w:rsidRDefault="00206538" w:rsidP="00741827">
            <w:pPr>
              <w:pStyle w:val="TableParagraph"/>
              <w:rPr>
                <w:rFonts w:asciiTheme="majorHAnsi" w:hAnsiTheme="majorHAnsi" w:cstheme="majorHAnsi"/>
                <w:sz w:val="20"/>
                <w:szCs w:val="20"/>
              </w:rPr>
            </w:pPr>
          </w:p>
        </w:tc>
        <w:tc>
          <w:tcPr>
            <w:tcW w:w="1843" w:type="dxa"/>
            <w:gridSpan w:val="4"/>
            <w:shd w:val="clear" w:color="auto" w:fill="FFFFFF" w:themeFill="background1"/>
          </w:tcPr>
          <w:p w14:paraId="7590A21D"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48A8246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58A4708"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54D3EB27" w14:textId="77777777" w:rsidR="00206538" w:rsidRPr="00BB329E" w:rsidRDefault="00206538" w:rsidP="00741827">
            <w:pPr>
              <w:tabs>
                <w:tab w:val="left" w:pos="817"/>
              </w:tabs>
              <w:spacing w:line="235" w:lineRule="auto"/>
              <w:ind w:right="803"/>
              <w:rPr>
                <w:rFonts w:asciiTheme="majorHAnsi" w:hAnsiTheme="majorHAnsi" w:cstheme="majorHAnsi"/>
                <w:sz w:val="20"/>
                <w:szCs w:val="20"/>
                <w:lang w:val="en-US"/>
              </w:rPr>
            </w:pPr>
          </w:p>
        </w:tc>
      </w:tr>
      <w:tr w:rsidR="00206538" w:rsidRPr="00BB329E" w14:paraId="02D9573C" w14:textId="77777777" w:rsidTr="00C77A70">
        <w:trPr>
          <w:trHeight w:val="357"/>
          <w:jc w:val="center"/>
        </w:trPr>
        <w:tc>
          <w:tcPr>
            <w:tcW w:w="987" w:type="dxa"/>
            <w:vMerge/>
            <w:shd w:val="clear" w:color="auto" w:fill="BDD6EE" w:themeFill="accent5" w:themeFillTint="66"/>
            <w:textDirection w:val="btLr"/>
          </w:tcPr>
          <w:p w14:paraId="1A34D644" w14:textId="77777777" w:rsidR="00206538" w:rsidRPr="00BB329E" w:rsidRDefault="00206538" w:rsidP="00741827">
            <w:pPr>
              <w:pStyle w:val="TableParagraph"/>
              <w:ind w:left="113" w:right="113"/>
              <w:rPr>
                <w:rFonts w:asciiTheme="majorHAnsi" w:hAnsiTheme="majorHAnsi" w:cstheme="majorHAnsi"/>
                <w:w w:val="110"/>
                <w:sz w:val="20"/>
                <w:szCs w:val="20"/>
              </w:rPr>
            </w:pPr>
          </w:p>
        </w:tc>
        <w:tc>
          <w:tcPr>
            <w:tcW w:w="1842" w:type="dxa"/>
            <w:vMerge/>
          </w:tcPr>
          <w:p w14:paraId="780CA2A0" w14:textId="77777777" w:rsidR="00206538" w:rsidRPr="00BB329E" w:rsidRDefault="00206538" w:rsidP="00741827">
            <w:pPr>
              <w:pStyle w:val="TableParagraph"/>
              <w:ind w:right="278"/>
              <w:rPr>
                <w:rFonts w:asciiTheme="majorHAnsi" w:hAnsiTheme="majorHAnsi" w:cstheme="majorHAnsi"/>
                <w:sz w:val="20"/>
                <w:szCs w:val="20"/>
              </w:rPr>
            </w:pPr>
          </w:p>
        </w:tc>
        <w:tc>
          <w:tcPr>
            <w:tcW w:w="1702" w:type="dxa"/>
            <w:vMerge/>
          </w:tcPr>
          <w:p w14:paraId="17C7CF9C" w14:textId="77777777" w:rsidR="00206538" w:rsidRPr="00BB329E" w:rsidRDefault="00206538" w:rsidP="00741827">
            <w:pPr>
              <w:pStyle w:val="TableParagraph"/>
              <w:rPr>
                <w:rFonts w:asciiTheme="majorHAnsi" w:hAnsiTheme="majorHAnsi" w:cstheme="majorHAnsi"/>
                <w:sz w:val="20"/>
                <w:szCs w:val="20"/>
              </w:rPr>
            </w:pPr>
          </w:p>
        </w:tc>
        <w:tc>
          <w:tcPr>
            <w:tcW w:w="426" w:type="dxa"/>
            <w:shd w:val="clear" w:color="auto" w:fill="FFFFFF" w:themeFill="background1"/>
          </w:tcPr>
          <w:p w14:paraId="6774545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74D437B6"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0C6A4478"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63D1731A"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75399F88"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EAA249C" w14:textId="77777777" w:rsidR="00206538" w:rsidRPr="00BB329E" w:rsidRDefault="00206538" w:rsidP="00741827">
            <w:pPr>
              <w:pStyle w:val="TableParagraph"/>
              <w:ind w:left="92"/>
              <w:rPr>
                <w:rFonts w:asciiTheme="majorHAnsi" w:hAnsiTheme="majorHAnsi" w:cstheme="majorHAnsi"/>
                <w:sz w:val="20"/>
                <w:szCs w:val="20"/>
              </w:rPr>
            </w:pPr>
          </w:p>
        </w:tc>
        <w:tc>
          <w:tcPr>
            <w:tcW w:w="4961" w:type="dxa"/>
            <w:vMerge/>
            <w:shd w:val="clear" w:color="auto" w:fill="FFFFFF" w:themeFill="background1"/>
          </w:tcPr>
          <w:p w14:paraId="204B466C" w14:textId="77777777" w:rsidR="00206538" w:rsidRPr="00BB329E" w:rsidRDefault="00206538" w:rsidP="00741827">
            <w:pPr>
              <w:tabs>
                <w:tab w:val="left" w:pos="817"/>
              </w:tabs>
              <w:spacing w:line="235" w:lineRule="auto"/>
              <w:ind w:right="803"/>
              <w:rPr>
                <w:rFonts w:asciiTheme="majorHAnsi" w:hAnsiTheme="majorHAnsi" w:cstheme="majorHAnsi"/>
                <w:sz w:val="20"/>
                <w:szCs w:val="20"/>
                <w:lang w:val="en-US"/>
              </w:rPr>
            </w:pPr>
          </w:p>
        </w:tc>
      </w:tr>
      <w:tr w:rsidR="00206538" w:rsidRPr="00BB329E" w14:paraId="484A8294" w14:textId="77777777" w:rsidTr="00C77A70">
        <w:trPr>
          <w:trHeight w:val="401"/>
          <w:jc w:val="center"/>
        </w:trPr>
        <w:tc>
          <w:tcPr>
            <w:tcW w:w="987" w:type="dxa"/>
            <w:vMerge/>
            <w:shd w:val="clear" w:color="auto" w:fill="BDD6EE" w:themeFill="accent5" w:themeFillTint="66"/>
          </w:tcPr>
          <w:p w14:paraId="66F43C89" w14:textId="77777777" w:rsidR="00206538" w:rsidRPr="00BB329E" w:rsidRDefault="00206538" w:rsidP="00741827">
            <w:pPr>
              <w:rPr>
                <w:rFonts w:asciiTheme="majorHAnsi" w:hAnsiTheme="majorHAnsi" w:cstheme="majorHAnsi"/>
                <w:sz w:val="20"/>
                <w:szCs w:val="20"/>
              </w:rPr>
            </w:pPr>
          </w:p>
        </w:tc>
        <w:tc>
          <w:tcPr>
            <w:tcW w:w="1842" w:type="dxa"/>
            <w:vMerge w:val="restart"/>
          </w:tcPr>
          <w:p w14:paraId="42C34643" w14:textId="77777777" w:rsidR="00206538" w:rsidRPr="00BB329E" w:rsidRDefault="00206538" w:rsidP="00741827">
            <w:pPr>
              <w:pStyle w:val="TableParagraph"/>
              <w:rPr>
                <w:rFonts w:asciiTheme="majorHAnsi" w:hAnsiTheme="majorHAnsi" w:cstheme="majorHAnsi"/>
                <w:sz w:val="20"/>
                <w:szCs w:val="20"/>
              </w:rPr>
            </w:pPr>
            <w:bookmarkStart w:id="108" w:name="_Hlk83304552"/>
            <w:r w:rsidRPr="00BB329E">
              <w:rPr>
                <w:rFonts w:asciiTheme="majorHAnsi" w:hAnsiTheme="majorHAnsi" w:cstheme="majorHAnsi"/>
                <w:sz w:val="20"/>
                <w:szCs w:val="20"/>
              </w:rPr>
              <w:t>Water use for domestic purposes</w:t>
            </w:r>
            <w:bookmarkEnd w:id="108"/>
          </w:p>
        </w:tc>
        <w:tc>
          <w:tcPr>
            <w:tcW w:w="1702" w:type="dxa"/>
            <w:vMerge w:val="restart"/>
          </w:tcPr>
          <w:p w14:paraId="586B57CC"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Overuse and possible depletion of available water sources</w:t>
            </w:r>
          </w:p>
        </w:tc>
        <w:tc>
          <w:tcPr>
            <w:tcW w:w="1843" w:type="dxa"/>
            <w:gridSpan w:val="4"/>
            <w:shd w:val="clear" w:color="auto" w:fill="FFFFFF" w:themeFill="background1"/>
          </w:tcPr>
          <w:p w14:paraId="291416AF"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4B083" w:themeFill="accent2" w:themeFillTint="99"/>
          </w:tcPr>
          <w:p w14:paraId="02B70ECB"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High</w:t>
            </w:r>
          </w:p>
        </w:tc>
        <w:tc>
          <w:tcPr>
            <w:tcW w:w="1276" w:type="dxa"/>
            <w:vMerge w:val="restart"/>
            <w:shd w:val="clear" w:color="auto" w:fill="FFC000" w:themeFill="accent4"/>
          </w:tcPr>
          <w:p w14:paraId="43BF45B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Medium</w:t>
            </w:r>
          </w:p>
        </w:tc>
        <w:tc>
          <w:tcPr>
            <w:tcW w:w="4961" w:type="dxa"/>
            <w:vMerge w:val="restart"/>
            <w:shd w:val="clear" w:color="auto" w:fill="FFFFFF" w:themeFill="background1"/>
          </w:tcPr>
          <w:p w14:paraId="1BE200EF"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 Water consumption for building and home use is unavoidable, but wastewater must be avoided.</w:t>
            </w:r>
          </w:p>
        </w:tc>
      </w:tr>
      <w:tr w:rsidR="00206538" w:rsidRPr="00BB329E" w14:paraId="1E8ED9B0" w14:textId="77777777" w:rsidTr="00C77A70">
        <w:trPr>
          <w:trHeight w:val="432"/>
          <w:jc w:val="center"/>
        </w:trPr>
        <w:tc>
          <w:tcPr>
            <w:tcW w:w="987" w:type="dxa"/>
            <w:vMerge/>
            <w:shd w:val="clear" w:color="auto" w:fill="BDD6EE" w:themeFill="accent5" w:themeFillTint="66"/>
          </w:tcPr>
          <w:p w14:paraId="6D80329E" w14:textId="77777777" w:rsidR="00206538" w:rsidRPr="00BB329E" w:rsidRDefault="00206538" w:rsidP="00741827">
            <w:pPr>
              <w:rPr>
                <w:rFonts w:asciiTheme="majorHAnsi" w:hAnsiTheme="majorHAnsi" w:cstheme="majorHAnsi"/>
                <w:sz w:val="20"/>
                <w:szCs w:val="20"/>
              </w:rPr>
            </w:pPr>
          </w:p>
        </w:tc>
        <w:tc>
          <w:tcPr>
            <w:tcW w:w="1842" w:type="dxa"/>
            <w:vMerge/>
          </w:tcPr>
          <w:p w14:paraId="6A22C2D8"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5299C497"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7017B2D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5833CD3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5" w:type="dxa"/>
            <w:shd w:val="clear" w:color="auto" w:fill="FFFFFF" w:themeFill="background1"/>
          </w:tcPr>
          <w:p w14:paraId="5654E0B1"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6" w:type="dxa"/>
            <w:shd w:val="clear" w:color="auto" w:fill="FFFFFF" w:themeFill="background1"/>
          </w:tcPr>
          <w:p w14:paraId="113CD01A"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4</w:t>
            </w:r>
          </w:p>
        </w:tc>
        <w:tc>
          <w:tcPr>
            <w:tcW w:w="1276" w:type="dxa"/>
            <w:vMerge/>
            <w:shd w:val="clear" w:color="auto" w:fill="F4B083" w:themeFill="accent2" w:themeFillTint="99"/>
          </w:tcPr>
          <w:p w14:paraId="65083B3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07D417DB"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6EA3D77D"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1FB06CC4" w14:textId="77777777" w:rsidTr="00C77A70">
        <w:trPr>
          <w:trHeight w:val="465"/>
          <w:jc w:val="center"/>
        </w:trPr>
        <w:tc>
          <w:tcPr>
            <w:tcW w:w="987" w:type="dxa"/>
            <w:vMerge/>
            <w:shd w:val="clear" w:color="auto" w:fill="BDD6EE" w:themeFill="accent5" w:themeFillTint="66"/>
          </w:tcPr>
          <w:p w14:paraId="6941F167" w14:textId="77777777" w:rsidR="00206538" w:rsidRPr="00BB329E" w:rsidRDefault="00206538" w:rsidP="00741827">
            <w:pPr>
              <w:rPr>
                <w:rFonts w:asciiTheme="majorHAnsi" w:hAnsiTheme="majorHAnsi" w:cstheme="majorHAnsi"/>
                <w:sz w:val="20"/>
                <w:szCs w:val="20"/>
              </w:rPr>
            </w:pPr>
          </w:p>
        </w:tc>
        <w:tc>
          <w:tcPr>
            <w:tcW w:w="1842" w:type="dxa"/>
            <w:vMerge/>
          </w:tcPr>
          <w:p w14:paraId="21D6ECAA"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4D41ECFB" w14:textId="77777777" w:rsidR="00206538" w:rsidRPr="00BB329E" w:rsidRDefault="00206538" w:rsidP="00741827">
            <w:pPr>
              <w:pStyle w:val="TableParagraph"/>
              <w:ind w:right="326"/>
              <w:rPr>
                <w:rFonts w:asciiTheme="majorHAnsi" w:hAnsiTheme="majorHAnsi" w:cstheme="majorHAnsi"/>
                <w:sz w:val="20"/>
                <w:szCs w:val="20"/>
              </w:rPr>
            </w:pPr>
          </w:p>
        </w:tc>
        <w:tc>
          <w:tcPr>
            <w:tcW w:w="1843" w:type="dxa"/>
            <w:gridSpan w:val="4"/>
            <w:shd w:val="clear" w:color="auto" w:fill="FFFFFF" w:themeFill="background1"/>
          </w:tcPr>
          <w:p w14:paraId="752D2E0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4B083" w:themeFill="accent2" w:themeFillTint="99"/>
          </w:tcPr>
          <w:p w14:paraId="614AA784"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080953FD"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68E7CD00"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08A6CA4A" w14:textId="77777777" w:rsidTr="00C77A70">
        <w:trPr>
          <w:trHeight w:val="496"/>
          <w:jc w:val="center"/>
        </w:trPr>
        <w:tc>
          <w:tcPr>
            <w:tcW w:w="987" w:type="dxa"/>
            <w:vMerge/>
            <w:shd w:val="clear" w:color="auto" w:fill="BDD6EE" w:themeFill="accent5" w:themeFillTint="66"/>
          </w:tcPr>
          <w:p w14:paraId="4E496708" w14:textId="77777777" w:rsidR="00206538" w:rsidRPr="00BB329E" w:rsidRDefault="00206538" w:rsidP="00741827">
            <w:pPr>
              <w:rPr>
                <w:rFonts w:asciiTheme="majorHAnsi" w:hAnsiTheme="majorHAnsi" w:cstheme="majorHAnsi"/>
                <w:sz w:val="20"/>
                <w:szCs w:val="20"/>
              </w:rPr>
            </w:pPr>
          </w:p>
        </w:tc>
        <w:tc>
          <w:tcPr>
            <w:tcW w:w="1842" w:type="dxa"/>
            <w:vMerge/>
          </w:tcPr>
          <w:p w14:paraId="710270D9"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05B037F6"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545F870C"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6FCCB76A"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BA55878"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313FA9EB"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4B083" w:themeFill="accent2" w:themeFillTint="99"/>
          </w:tcPr>
          <w:p w14:paraId="72666A4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FFC000" w:themeFill="accent4"/>
          </w:tcPr>
          <w:p w14:paraId="5E08BBDA" w14:textId="77777777" w:rsidR="00206538" w:rsidRPr="00BB329E" w:rsidRDefault="00206538" w:rsidP="00741827">
            <w:pPr>
              <w:pStyle w:val="TableParagraph"/>
              <w:rPr>
                <w:rFonts w:asciiTheme="majorHAnsi" w:hAnsiTheme="majorHAnsi" w:cstheme="majorHAnsi"/>
                <w:sz w:val="20"/>
                <w:szCs w:val="20"/>
              </w:rPr>
            </w:pPr>
          </w:p>
        </w:tc>
        <w:tc>
          <w:tcPr>
            <w:tcW w:w="4961" w:type="dxa"/>
            <w:vMerge/>
            <w:shd w:val="clear" w:color="auto" w:fill="FFFFFF" w:themeFill="background1"/>
          </w:tcPr>
          <w:p w14:paraId="101B76BC" w14:textId="77777777" w:rsidR="00206538" w:rsidRPr="00BB329E" w:rsidRDefault="00206538" w:rsidP="00741827">
            <w:pPr>
              <w:pStyle w:val="TableParagraph"/>
              <w:rPr>
                <w:rFonts w:asciiTheme="majorHAnsi" w:hAnsiTheme="majorHAnsi" w:cstheme="majorHAnsi"/>
                <w:sz w:val="20"/>
                <w:szCs w:val="20"/>
              </w:rPr>
            </w:pPr>
          </w:p>
        </w:tc>
      </w:tr>
      <w:tr w:rsidR="00206538" w:rsidRPr="00BB329E" w14:paraId="5A595C77" w14:textId="77777777" w:rsidTr="00C77A70">
        <w:trPr>
          <w:trHeight w:val="305"/>
          <w:jc w:val="center"/>
        </w:trPr>
        <w:tc>
          <w:tcPr>
            <w:tcW w:w="987" w:type="dxa"/>
            <w:vMerge/>
            <w:shd w:val="clear" w:color="auto" w:fill="BDD6EE" w:themeFill="accent5" w:themeFillTint="66"/>
          </w:tcPr>
          <w:p w14:paraId="01AB3102" w14:textId="77777777" w:rsidR="00206538" w:rsidRPr="00BB329E" w:rsidRDefault="00206538" w:rsidP="00741827">
            <w:pPr>
              <w:rPr>
                <w:rFonts w:asciiTheme="majorHAnsi" w:hAnsiTheme="majorHAnsi" w:cstheme="majorHAnsi"/>
                <w:sz w:val="20"/>
                <w:szCs w:val="20"/>
              </w:rPr>
            </w:pPr>
          </w:p>
        </w:tc>
        <w:tc>
          <w:tcPr>
            <w:tcW w:w="1842" w:type="dxa"/>
            <w:vMerge w:val="restart"/>
          </w:tcPr>
          <w:p w14:paraId="1F83CF14"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Leaks from sanitation systems</w:t>
            </w:r>
          </w:p>
        </w:tc>
        <w:tc>
          <w:tcPr>
            <w:tcW w:w="1702" w:type="dxa"/>
            <w:vMerge w:val="restart"/>
          </w:tcPr>
          <w:p w14:paraId="1EABF256" w14:textId="68D5DBF0"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 xml:space="preserve">Biological pollution </w:t>
            </w:r>
            <w:r w:rsidR="00A02029" w:rsidRPr="00BB329E">
              <w:rPr>
                <w:rFonts w:asciiTheme="majorHAnsi" w:hAnsiTheme="majorHAnsi" w:cstheme="majorHAnsi"/>
                <w:sz w:val="20"/>
                <w:szCs w:val="20"/>
              </w:rPr>
              <w:t>impacts</w:t>
            </w:r>
            <w:r w:rsidRPr="00BB329E">
              <w:rPr>
                <w:rFonts w:asciiTheme="majorHAnsi" w:hAnsiTheme="majorHAnsi" w:cstheme="majorHAnsi"/>
                <w:sz w:val="20"/>
                <w:szCs w:val="20"/>
              </w:rPr>
              <w:t xml:space="preserve"> human health and the biodiversity</w:t>
            </w:r>
          </w:p>
        </w:tc>
        <w:tc>
          <w:tcPr>
            <w:tcW w:w="1843" w:type="dxa"/>
            <w:gridSpan w:val="4"/>
            <w:shd w:val="clear" w:color="auto" w:fill="FFFFFF" w:themeFill="background1"/>
          </w:tcPr>
          <w:p w14:paraId="457C7CF9"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53D32AFB"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6724C6CF"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08EBD50F"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Any leaks or malfunctions in the sanitation system must be recorded and fixed as soon as possible.</w:t>
            </w:r>
          </w:p>
        </w:tc>
      </w:tr>
      <w:tr w:rsidR="00206538" w:rsidRPr="00BB329E" w14:paraId="3DD471C6" w14:textId="77777777" w:rsidTr="00C77A70">
        <w:trPr>
          <w:trHeight w:val="305"/>
          <w:jc w:val="center"/>
        </w:trPr>
        <w:tc>
          <w:tcPr>
            <w:tcW w:w="987" w:type="dxa"/>
            <w:vMerge/>
            <w:shd w:val="clear" w:color="auto" w:fill="BDD6EE" w:themeFill="accent5" w:themeFillTint="66"/>
          </w:tcPr>
          <w:p w14:paraId="313D2E07" w14:textId="77777777" w:rsidR="00206538" w:rsidRPr="00BB329E" w:rsidRDefault="00206538" w:rsidP="00741827">
            <w:pPr>
              <w:rPr>
                <w:rFonts w:asciiTheme="majorHAnsi" w:hAnsiTheme="majorHAnsi" w:cstheme="majorHAnsi"/>
                <w:sz w:val="20"/>
                <w:szCs w:val="20"/>
              </w:rPr>
            </w:pPr>
          </w:p>
        </w:tc>
        <w:tc>
          <w:tcPr>
            <w:tcW w:w="1842" w:type="dxa"/>
            <w:vMerge/>
          </w:tcPr>
          <w:p w14:paraId="131B927F"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23CFBE59"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73C6164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11507EC1"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581B5BF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2CA5341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58CBD96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F611599"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6A8650BE"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1CB3E28D" w14:textId="77777777" w:rsidTr="00C77A70">
        <w:trPr>
          <w:trHeight w:val="305"/>
          <w:jc w:val="center"/>
        </w:trPr>
        <w:tc>
          <w:tcPr>
            <w:tcW w:w="987" w:type="dxa"/>
            <w:vMerge/>
            <w:shd w:val="clear" w:color="auto" w:fill="BDD6EE" w:themeFill="accent5" w:themeFillTint="66"/>
          </w:tcPr>
          <w:p w14:paraId="1A1D9039" w14:textId="77777777" w:rsidR="00206538" w:rsidRPr="00BB329E" w:rsidRDefault="00206538" w:rsidP="00741827">
            <w:pPr>
              <w:rPr>
                <w:rFonts w:asciiTheme="majorHAnsi" w:hAnsiTheme="majorHAnsi" w:cstheme="majorHAnsi"/>
                <w:sz w:val="20"/>
                <w:szCs w:val="20"/>
              </w:rPr>
            </w:pPr>
          </w:p>
        </w:tc>
        <w:tc>
          <w:tcPr>
            <w:tcW w:w="1842" w:type="dxa"/>
            <w:vMerge/>
          </w:tcPr>
          <w:p w14:paraId="7B32A5A2"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61092A44" w14:textId="77777777" w:rsidR="00206538" w:rsidRPr="00BB329E" w:rsidRDefault="00206538" w:rsidP="00741827">
            <w:pPr>
              <w:pStyle w:val="TableParagraph"/>
              <w:ind w:right="326"/>
              <w:rPr>
                <w:rFonts w:asciiTheme="majorHAnsi" w:hAnsiTheme="majorHAnsi" w:cstheme="majorHAnsi"/>
                <w:sz w:val="20"/>
                <w:szCs w:val="20"/>
              </w:rPr>
            </w:pPr>
          </w:p>
        </w:tc>
        <w:tc>
          <w:tcPr>
            <w:tcW w:w="1843" w:type="dxa"/>
            <w:gridSpan w:val="4"/>
            <w:shd w:val="clear" w:color="auto" w:fill="FFFFFF" w:themeFill="background1"/>
          </w:tcPr>
          <w:p w14:paraId="37A75AA1"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2A4CA9DB"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5A1D0874"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26DA3870"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39227E3A" w14:textId="77777777" w:rsidTr="00C77A70">
        <w:trPr>
          <w:trHeight w:val="305"/>
          <w:jc w:val="center"/>
        </w:trPr>
        <w:tc>
          <w:tcPr>
            <w:tcW w:w="987" w:type="dxa"/>
            <w:vMerge/>
            <w:shd w:val="clear" w:color="auto" w:fill="BDD6EE" w:themeFill="accent5" w:themeFillTint="66"/>
          </w:tcPr>
          <w:p w14:paraId="3C07081A" w14:textId="77777777" w:rsidR="00206538" w:rsidRPr="00BB329E" w:rsidRDefault="00206538" w:rsidP="00741827">
            <w:pPr>
              <w:rPr>
                <w:rFonts w:asciiTheme="majorHAnsi" w:hAnsiTheme="majorHAnsi" w:cstheme="majorHAnsi"/>
                <w:sz w:val="20"/>
                <w:szCs w:val="20"/>
              </w:rPr>
            </w:pPr>
          </w:p>
        </w:tc>
        <w:tc>
          <w:tcPr>
            <w:tcW w:w="1842" w:type="dxa"/>
            <w:vMerge/>
          </w:tcPr>
          <w:p w14:paraId="74CE8EDB"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334B575A"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6C62F1D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2AE465ED"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1726FE28"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4DF0FBD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30F9CFCE"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7AA5D8D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477D9DFB"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3B29E77A" w14:textId="77777777" w:rsidTr="00C77A70">
        <w:trPr>
          <w:trHeight w:val="454"/>
          <w:jc w:val="center"/>
        </w:trPr>
        <w:tc>
          <w:tcPr>
            <w:tcW w:w="987" w:type="dxa"/>
            <w:vMerge/>
            <w:shd w:val="clear" w:color="auto" w:fill="BDD6EE" w:themeFill="accent5" w:themeFillTint="66"/>
          </w:tcPr>
          <w:p w14:paraId="7B513AF4" w14:textId="77777777" w:rsidR="00206538" w:rsidRPr="00BB329E" w:rsidRDefault="00206538" w:rsidP="00741827">
            <w:pPr>
              <w:rPr>
                <w:rFonts w:asciiTheme="majorHAnsi" w:hAnsiTheme="majorHAnsi" w:cstheme="majorHAnsi"/>
                <w:sz w:val="20"/>
                <w:szCs w:val="20"/>
              </w:rPr>
            </w:pPr>
          </w:p>
        </w:tc>
        <w:tc>
          <w:tcPr>
            <w:tcW w:w="1842" w:type="dxa"/>
            <w:vMerge w:val="restart"/>
          </w:tcPr>
          <w:p w14:paraId="764F9235" w14:textId="77777777" w:rsidR="00206538" w:rsidRPr="00BB329E" w:rsidRDefault="00206538" w:rsidP="00741827">
            <w:pPr>
              <w:pStyle w:val="TableParagraph"/>
              <w:rPr>
                <w:rFonts w:asciiTheme="majorHAnsi" w:hAnsiTheme="majorHAnsi" w:cstheme="majorHAnsi"/>
                <w:sz w:val="20"/>
                <w:szCs w:val="20"/>
              </w:rPr>
            </w:pPr>
            <w:r w:rsidRPr="00BB329E">
              <w:rPr>
                <w:rFonts w:asciiTheme="majorHAnsi" w:hAnsiTheme="majorHAnsi" w:cstheme="majorHAnsi"/>
                <w:sz w:val="20"/>
                <w:szCs w:val="20"/>
              </w:rPr>
              <w:t>Contaminated surface run-off</w:t>
            </w:r>
          </w:p>
        </w:tc>
        <w:tc>
          <w:tcPr>
            <w:tcW w:w="1702" w:type="dxa"/>
            <w:vMerge w:val="restart"/>
          </w:tcPr>
          <w:p w14:paraId="65A8E6ED" w14:textId="77777777" w:rsidR="00206538" w:rsidRPr="00BB329E" w:rsidRDefault="00206538" w:rsidP="00741827">
            <w:pPr>
              <w:pStyle w:val="TableParagraph"/>
              <w:ind w:right="326"/>
              <w:rPr>
                <w:rFonts w:asciiTheme="majorHAnsi" w:hAnsiTheme="majorHAnsi" w:cstheme="majorHAnsi"/>
                <w:sz w:val="20"/>
                <w:szCs w:val="20"/>
              </w:rPr>
            </w:pPr>
            <w:r w:rsidRPr="00BB329E">
              <w:rPr>
                <w:rFonts w:asciiTheme="majorHAnsi" w:hAnsiTheme="majorHAnsi" w:cstheme="majorHAnsi"/>
                <w:sz w:val="20"/>
                <w:szCs w:val="20"/>
              </w:rPr>
              <w:t>Water pollution and destruction of aquatic ecosystems</w:t>
            </w:r>
          </w:p>
        </w:tc>
        <w:tc>
          <w:tcPr>
            <w:tcW w:w="1843" w:type="dxa"/>
            <w:gridSpan w:val="4"/>
            <w:shd w:val="clear" w:color="auto" w:fill="FFFFFF" w:themeFill="background1"/>
          </w:tcPr>
          <w:p w14:paraId="1BAFECB0" w14:textId="77777777" w:rsidR="00206538" w:rsidRPr="00BB329E" w:rsidRDefault="00206538" w:rsidP="00741827">
            <w:pPr>
              <w:pStyle w:val="TableParagraph"/>
              <w:ind w:right="218"/>
              <w:rPr>
                <w:rFonts w:asciiTheme="majorHAnsi" w:hAnsiTheme="majorHAnsi" w:cstheme="majorHAnsi"/>
                <w:sz w:val="20"/>
                <w:szCs w:val="20"/>
              </w:rPr>
            </w:pPr>
            <w:r w:rsidRPr="00BB329E">
              <w:rPr>
                <w:rFonts w:asciiTheme="majorHAnsi" w:hAnsiTheme="majorHAnsi" w:cstheme="majorHAnsi"/>
                <w:sz w:val="20"/>
                <w:szCs w:val="20"/>
              </w:rPr>
              <w:t>Before mitigation</w:t>
            </w:r>
          </w:p>
        </w:tc>
        <w:tc>
          <w:tcPr>
            <w:tcW w:w="1276" w:type="dxa"/>
            <w:vMerge w:val="restart"/>
            <w:shd w:val="clear" w:color="auto" w:fill="FFC000" w:themeFill="accent4"/>
          </w:tcPr>
          <w:p w14:paraId="4717E691" w14:textId="77777777" w:rsidR="00206538" w:rsidRPr="00BB329E" w:rsidRDefault="00206538" w:rsidP="00741827">
            <w:pPr>
              <w:pStyle w:val="TableParagraph"/>
              <w:ind w:left="90"/>
              <w:rPr>
                <w:rFonts w:asciiTheme="majorHAnsi" w:hAnsiTheme="majorHAnsi" w:cstheme="majorHAnsi"/>
                <w:sz w:val="20"/>
                <w:szCs w:val="20"/>
              </w:rPr>
            </w:pPr>
            <w:r w:rsidRPr="00BB329E">
              <w:rPr>
                <w:rFonts w:asciiTheme="majorHAnsi" w:hAnsiTheme="majorHAnsi" w:cstheme="majorHAnsi"/>
                <w:sz w:val="20"/>
                <w:szCs w:val="20"/>
              </w:rPr>
              <w:t>Medium</w:t>
            </w:r>
          </w:p>
        </w:tc>
        <w:tc>
          <w:tcPr>
            <w:tcW w:w="1276" w:type="dxa"/>
            <w:vMerge w:val="restart"/>
            <w:shd w:val="clear" w:color="auto" w:fill="00B050"/>
          </w:tcPr>
          <w:p w14:paraId="7AF51F37"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Low</w:t>
            </w:r>
          </w:p>
        </w:tc>
        <w:tc>
          <w:tcPr>
            <w:tcW w:w="4961" w:type="dxa"/>
            <w:vMerge w:val="restart"/>
            <w:shd w:val="clear" w:color="auto" w:fill="FFFFFF" w:themeFill="background1"/>
          </w:tcPr>
          <w:p w14:paraId="28BB7951" w14:textId="77777777" w:rsidR="00206538" w:rsidRPr="00BB329E" w:rsidRDefault="00206538" w:rsidP="00741827">
            <w:pPr>
              <w:pStyle w:val="TableParagraph"/>
              <w:keepNext/>
              <w:rPr>
                <w:rFonts w:asciiTheme="majorHAnsi" w:hAnsiTheme="majorHAnsi" w:cstheme="majorHAnsi"/>
                <w:sz w:val="20"/>
                <w:szCs w:val="20"/>
              </w:rPr>
            </w:pPr>
            <w:r w:rsidRPr="00BB329E">
              <w:rPr>
                <w:rFonts w:asciiTheme="majorHAnsi" w:hAnsiTheme="majorHAnsi" w:cstheme="majorHAnsi"/>
                <w:sz w:val="20"/>
                <w:szCs w:val="20"/>
              </w:rPr>
              <w:t>• Stormwater capacity should be well-designed to minimize surface pollution through contaminated surface runoff.</w:t>
            </w:r>
          </w:p>
        </w:tc>
      </w:tr>
      <w:tr w:rsidR="00206538" w:rsidRPr="00BB329E" w14:paraId="474E4F62" w14:textId="77777777" w:rsidTr="00C77A70">
        <w:trPr>
          <w:trHeight w:val="418"/>
          <w:jc w:val="center"/>
        </w:trPr>
        <w:tc>
          <w:tcPr>
            <w:tcW w:w="987" w:type="dxa"/>
            <w:vMerge/>
            <w:shd w:val="clear" w:color="auto" w:fill="BDD6EE" w:themeFill="accent5" w:themeFillTint="66"/>
          </w:tcPr>
          <w:p w14:paraId="51A1FEFF" w14:textId="77777777" w:rsidR="00206538" w:rsidRPr="00BB329E" w:rsidRDefault="00206538" w:rsidP="00741827">
            <w:pPr>
              <w:rPr>
                <w:rFonts w:asciiTheme="majorHAnsi" w:hAnsiTheme="majorHAnsi" w:cstheme="majorHAnsi"/>
                <w:sz w:val="20"/>
                <w:szCs w:val="20"/>
              </w:rPr>
            </w:pPr>
          </w:p>
        </w:tc>
        <w:tc>
          <w:tcPr>
            <w:tcW w:w="1842" w:type="dxa"/>
            <w:vMerge/>
          </w:tcPr>
          <w:p w14:paraId="4EC06802"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4662F9BB"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5E134F1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566" w:type="dxa"/>
            <w:shd w:val="clear" w:color="auto" w:fill="FFFFFF" w:themeFill="background1"/>
          </w:tcPr>
          <w:p w14:paraId="25CD8B6F"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3</w:t>
            </w:r>
          </w:p>
        </w:tc>
        <w:tc>
          <w:tcPr>
            <w:tcW w:w="425" w:type="dxa"/>
            <w:shd w:val="clear" w:color="auto" w:fill="FFFFFF" w:themeFill="background1"/>
          </w:tcPr>
          <w:p w14:paraId="596ADAA5"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426" w:type="dxa"/>
            <w:shd w:val="clear" w:color="auto" w:fill="FFFFFF" w:themeFill="background1"/>
          </w:tcPr>
          <w:p w14:paraId="7352C40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2</w:t>
            </w:r>
          </w:p>
        </w:tc>
        <w:tc>
          <w:tcPr>
            <w:tcW w:w="1276" w:type="dxa"/>
            <w:vMerge/>
            <w:shd w:val="clear" w:color="auto" w:fill="FFC000" w:themeFill="accent4"/>
          </w:tcPr>
          <w:p w14:paraId="49383E4D"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0DBAFB80"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594F03B6"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1113AE9A" w14:textId="77777777" w:rsidTr="00C77A70">
        <w:trPr>
          <w:trHeight w:val="411"/>
          <w:jc w:val="center"/>
        </w:trPr>
        <w:tc>
          <w:tcPr>
            <w:tcW w:w="987" w:type="dxa"/>
            <w:vMerge/>
            <w:shd w:val="clear" w:color="auto" w:fill="BDD6EE" w:themeFill="accent5" w:themeFillTint="66"/>
          </w:tcPr>
          <w:p w14:paraId="22483C85" w14:textId="77777777" w:rsidR="00206538" w:rsidRPr="00BB329E" w:rsidRDefault="00206538" w:rsidP="00741827">
            <w:pPr>
              <w:rPr>
                <w:rFonts w:asciiTheme="majorHAnsi" w:hAnsiTheme="majorHAnsi" w:cstheme="majorHAnsi"/>
                <w:sz w:val="20"/>
                <w:szCs w:val="20"/>
              </w:rPr>
            </w:pPr>
          </w:p>
        </w:tc>
        <w:tc>
          <w:tcPr>
            <w:tcW w:w="1842" w:type="dxa"/>
            <w:vMerge/>
          </w:tcPr>
          <w:p w14:paraId="48466C98"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50C0D87D" w14:textId="77777777" w:rsidR="00206538" w:rsidRPr="00BB329E" w:rsidRDefault="00206538" w:rsidP="00741827">
            <w:pPr>
              <w:pStyle w:val="TableParagraph"/>
              <w:ind w:right="326"/>
              <w:rPr>
                <w:rFonts w:asciiTheme="majorHAnsi" w:hAnsiTheme="majorHAnsi" w:cstheme="majorHAnsi"/>
                <w:sz w:val="20"/>
                <w:szCs w:val="20"/>
              </w:rPr>
            </w:pPr>
          </w:p>
        </w:tc>
        <w:tc>
          <w:tcPr>
            <w:tcW w:w="1843" w:type="dxa"/>
            <w:gridSpan w:val="4"/>
            <w:shd w:val="clear" w:color="auto" w:fill="FFFFFF" w:themeFill="background1"/>
          </w:tcPr>
          <w:p w14:paraId="113E0203"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After mitigation</w:t>
            </w:r>
          </w:p>
        </w:tc>
        <w:tc>
          <w:tcPr>
            <w:tcW w:w="1276" w:type="dxa"/>
            <w:vMerge/>
            <w:shd w:val="clear" w:color="auto" w:fill="FFC000" w:themeFill="accent4"/>
          </w:tcPr>
          <w:p w14:paraId="12DFF553"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34D32886"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23C67F70" w14:textId="77777777" w:rsidR="00206538" w:rsidRPr="00BB329E" w:rsidRDefault="00206538" w:rsidP="00741827">
            <w:pPr>
              <w:pStyle w:val="TableParagraph"/>
              <w:keepNext/>
              <w:rPr>
                <w:rFonts w:asciiTheme="majorHAnsi" w:hAnsiTheme="majorHAnsi" w:cstheme="majorHAnsi"/>
                <w:sz w:val="20"/>
                <w:szCs w:val="20"/>
              </w:rPr>
            </w:pPr>
          </w:p>
        </w:tc>
      </w:tr>
      <w:tr w:rsidR="00206538" w:rsidRPr="00BB329E" w14:paraId="5A45E22F" w14:textId="77777777" w:rsidTr="00C77A70">
        <w:trPr>
          <w:trHeight w:val="447"/>
          <w:jc w:val="center"/>
        </w:trPr>
        <w:tc>
          <w:tcPr>
            <w:tcW w:w="987" w:type="dxa"/>
            <w:vMerge/>
            <w:shd w:val="clear" w:color="auto" w:fill="BDD6EE" w:themeFill="accent5" w:themeFillTint="66"/>
          </w:tcPr>
          <w:p w14:paraId="3B1E054A" w14:textId="77777777" w:rsidR="00206538" w:rsidRPr="00BB329E" w:rsidRDefault="00206538" w:rsidP="00741827">
            <w:pPr>
              <w:rPr>
                <w:rFonts w:asciiTheme="majorHAnsi" w:hAnsiTheme="majorHAnsi" w:cstheme="majorHAnsi"/>
                <w:sz w:val="20"/>
                <w:szCs w:val="20"/>
              </w:rPr>
            </w:pPr>
          </w:p>
        </w:tc>
        <w:tc>
          <w:tcPr>
            <w:tcW w:w="1842" w:type="dxa"/>
            <w:vMerge/>
          </w:tcPr>
          <w:p w14:paraId="09BDBC55" w14:textId="77777777" w:rsidR="00206538" w:rsidRPr="00BB329E" w:rsidRDefault="00206538" w:rsidP="00741827">
            <w:pPr>
              <w:pStyle w:val="TableParagraph"/>
              <w:rPr>
                <w:rFonts w:asciiTheme="majorHAnsi" w:hAnsiTheme="majorHAnsi" w:cstheme="majorHAnsi"/>
                <w:sz w:val="20"/>
                <w:szCs w:val="20"/>
              </w:rPr>
            </w:pPr>
          </w:p>
        </w:tc>
        <w:tc>
          <w:tcPr>
            <w:tcW w:w="1702" w:type="dxa"/>
            <w:vMerge/>
          </w:tcPr>
          <w:p w14:paraId="4EEEB131" w14:textId="77777777" w:rsidR="00206538" w:rsidRPr="00BB329E" w:rsidRDefault="00206538" w:rsidP="00741827">
            <w:pPr>
              <w:pStyle w:val="TableParagraph"/>
              <w:ind w:right="326"/>
              <w:rPr>
                <w:rFonts w:asciiTheme="majorHAnsi" w:hAnsiTheme="majorHAnsi" w:cstheme="majorHAnsi"/>
                <w:sz w:val="20"/>
                <w:szCs w:val="20"/>
              </w:rPr>
            </w:pPr>
          </w:p>
        </w:tc>
        <w:tc>
          <w:tcPr>
            <w:tcW w:w="426" w:type="dxa"/>
            <w:shd w:val="clear" w:color="auto" w:fill="FFFFFF" w:themeFill="background1"/>
          </w:tcPr>
          <w:p w14:paraId="36107400"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566" w:type="dxa"/>
            <w:shd w:val="clear" w:color="auto" w:fill="FFFFFF" w:themeFill="background1"/>
          </w:tcPr>
          <w:p w14:paraId="303EFD9E"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5" w:type="dxa"/>
            <w:shd w:val="clear" w:color="auto" w:fill="FFFFFF" w:themeFill="background1"/>
          </w:tcPr>
          <w:p w14:paraId="7B945329"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426" w:type="dxa"/>
            <w:shd w:val="clear" w:color="auto" w:fill="FFFFFF" w:themeFill="background1"/>
          </w:tcPr>
          <w:p w14:paraId="04475804" w14:textId="77777777" w:rsidR="00206538" w:rsidRPr="00BB329E" w:rsidRDefault="00206538" w:rsidP="00741827">
            <w:pPr>
              <w:pStyle w:val="TableParagraph"/>
              <w:ind w:right="368"/>
              <w:rPr>
                <w:rFonts w:asciiTheme="majorHAnsi" w:hAnsiTheme="majorHAnsi" w:cstheme="majorHAnsi"/>
                <w:sz w:val="20"/>
                <w:szCs w:val="20"/>
              </w:rPr>
            </w:pPr>
            <w:r w:rsidRPr="00BB329E">
              <w:rPr>
                <w:rFonts w:asciiTheme="majorHAnsi" w:hAnsiTheme="majorHAnsi" w:cstheme="majorHAnsi"/>
                <w:sz w:val="20"/>
                <w:szCs w:val="20"/>
              </w:rPr>
              <w:t>1</w:t>
            </w:r>
          </w:p>
        </w:tc>
        <w:tc>
          <w:tcPr>
            <w:tcW w:w="1276" w:type="dxa"/>
            <w:vMerge/>
            <w:shd w:val="clear" w:color="auto" w:fill="FFC000" w:themeFill="accent4"/>
          </w:tcPr>
          <w:p w14:paraId="40083857" w14:textId="77777777" w:rsidR="00206538" w:rsidRPr="00BB329E" w:rsidRDefault="00206538" w:rsidP="00741827">
            <w:pPr>
              <w:pStyle w:val="TableParagraph"/>
              <w:ind w:left="90"/>
              <w:rPr>
                <w:rFonts w:asciiTheme="majorHAnsi" w:hAnsiTheme="majorHAnsi" w:cstheme="majorHAnsi"/>
                <w:sz w:val="20"/>
                <w:szCs w:val="20"/>
              </w:rPr>
            </w:pPr>
          </w:p>
        </w:tc>
        <w:tc>
          <w:tcPr>
            <w:tcW w:w="1276" w:type="dxa"/>
            <w:vMerge/>
            <w:shd w:val="clear" w:color="auto" w:fill="00B050"/>
          </w:tcPr>
          <w:p w14:paraId="166645DD" w14:textId="77777777" w:rsidR="00206538" w:rsidRPr="00BB329E" w:rsidRDefault="00206538" w:rsidP="00741827">
            <w:pPr>
              <w:pStyle w:val="TableParagraph"/>
              <w:keepNext/>
              <w:rPr>
                <w:rFonts w:asciiTheme="majorHAnsi" w:hAnsiTheme="majorHAnsi" w:cstheme="majorHAnsi"/>
                <w:sz w:val="20"/>
                <w:szCs w:val="20"/>
              </w:rPr>
            </w:pPr>
          </w:p>
        </w:tc>
        <w:tc>
          <w:tcPr>
            <w:tcW w:w="4961" w:type="dxa"/>
            <w:vMerge/>
            <w:shd w:val="clear" w:color="auto" w:fill="FFFFFF" w:themeFill="background1"/>
          </w:tcPr>
          <w:p w14:paraId="6C92E41B" w14:textId="77777777" w:rsidR="00206538" w:rsidRPr="00BB329E" w:rsidRDefault="00206538" w:rsidP="00741827">
            <w:pPr>
              <w:pStyle w:val="TableParagraph"/>
              <w:keepNext/>
              <w:rPr>
                <w:rFonts w:asciiTheme="majorHAnsi" w:hAnsiTheme="majorHAnsi" w:cstheme="majorHAnsi"/>
                <w:sz w:val="20"/>
                <w:szCs w:val="20"/>
              </w:rPr>
            </w:pPr>
          </w:p>
        </w:tc>
      </w:tr>
    </w:tbl>
    <w:p w14:paraId="46030103" w14:textId="6E8D525C" w:rsidR="00206538" w:rsidRPr="00BB329E" w:rsidRDefault="00206538" w:rsidP="00741827">
      <w:pPr>
        <w:pStyle w:val="Caption"/>
        <w:rPr>
          <w:rFonts w:asciiTheme="majorHAnsi" w:hAnsiTheme="majorHAnsi" w:cstheme="majorHAnsi"/>
          <w:sz w:val="20"/>
          <w:szCs w:val="20"/>
        </w:rPr>
      </w:pPr>
      <w:bookmarkStart w:id="109" w:name="_Toc115171365"/>
      <w:r w:rsidRPr="00BB329E">
        <w:rPr>
          <w:rFonts w:asciiTheme="majorHAnsi" w:hAnsiTheme="majorHAnsi" w:cstheme="majorHAnsi"/>
          <w:sz w:val="20"/>
          <w:szCs w:val="20"/>
        </w:rPr>
        <w:t xml:space="preserve">Table </w:t>
      </w:r>
      <w:r w:rsidRPr="00BB329E">
        <w:rPr>
          <w:rFonts w:asciiTheme="majorHAnsi" w:hAnsiTheme="majorHAnsi" w:cstheme="majorHAnsi"/>
          <w:sz w:val="20"/>
          <w:szCs w:val="20"/>
        </w:rPr>
        <w:fldChar w:fldCharType="begin"/>
      </w:r>
      <w:r w:rsidRPr="00BB329E">
        <w:rPr>
          <w:rFonts w:asciiTheme="majorHAnsi" w:hAnsiTheme="majorHAnsi" w:cstheme="majorHAnsi"/>
          <w:sz w:val="20"/>
          <w:szCs w:val="20"/>
        </w:rPr>
        <w:instrText xml:space="preserve"> SEQ Table \* ARABIC </w:instrText>
      </w:r>
      <w:r w:rsidRPr="00BB329E">
        <w:rPr>
          <w:rFonts w:asciiTheme="majorHAnsi" w:hAnsiTheme="majorHAnsi" w:cstheme="majorHAnsi"/>
          <w:sz w:val="20"/>
          <w:szCs w:val="20"/>
        </w:rPr>
        <w:fldChar w:fldCharType="separate"/>
      </w:r>
      <w:r w:rsidR="006E08DF">
        <w:rPr>
          <w:rFonts w:asciiTheme="majorHAnsi" w:hAnsiTheme="majorHAnsi" w:cstheme="majorHAnsi"/>
          <w:noProof/>
          <w:sz w:val="20"/>
          <w:szCs w:val="20"/>
        </w:rPr>
        <w:t>17</w:t>
      </w:r>
      <w:r w:rsidRPr="00BB329E">
        <w:rPr>
          <w:rFonts w:asciiTheme="majorHAnsi" w:hAnsiTheme="majorHAnsi" w:cstheme="majorHAnsi"/>
          <w:sz w:val="20"/>
          <w:szCs w:val="20"/>
        </w:rPr>
        <w:fldChar w:fldCharType="end"/>
      </w:r>
      <w:r w:rsidRPr="00BB329E">
        <w:rPr>
          <w:rFonts w:asciiTheme="majorHAnsi" w:hAnsiTheme="majorHAnsi" w:cstheme="majorHAnsi"/>
          <w:sz w:val="20"/>
          <w:szCs w:val="20"/>
        </w:rPr>
        <w:t>- Water quality and quantity: Environmental Impact Significance and Possible mitigation measures</w:t>
      </w:r>
      <w:bookmarkEnd w:id="109"/>
    </w:p>
    <w:p w14:paraId="2211CDF2" w14:textId="77777777" w:rsidR="00206538" w:rsidRPr="00BB329E" w:rsidRDefault="00206538" w:rsidP="00741827">
      <w:pPr>
        <w:pStyle w:val="Caption"/>
        <w:rPr>
          <w:rFonts w:asciiTheme="majorHAnsi" w:hAnsiTheme="majorHAnsi" w:cstheme="majorHAnsi"/>
          <w:sz w:val="20"/>
          <w:szCs w:val="20"/>
        </w:rPr>
        <w:sectPr w:rsidR="00206538" w:rsidRPr="00BB329E" w:rsidSect="009B3C57">
          <w:pgSz w:w="15840" w:h="12240" w:orient="landscape"/>
          <w:pgMar w:top="1701" w:right="1134" w:bottom="1134" w:left="1134" w:header="720" w:footer="720" w:gutter="0"/>
          <w:cols w:space="720"/>
          <w:titlePg/>
          <w:docGrid w:linePitch="360"/>
        </w:sectPr>
      </w:pPr>
    </w:p>
    <w:p w14:paraId="7C4AA50E" w14:textId="77777777" w:rsidR="00206538" w:rsidRPr="00BB329E" w:rsidRDefault="00206538" w:rsidP="00741827">
      <w:pPr>
        <w:pStyle w:val="Caption"/>
        <w:rPr>
          <w:rFonts w:asciiTheme="majorHAnsi" w:hAnsiTheme="majorHAnsi" w:cstheme="majorHAnsi"/>
          <w:sz w:val="20"/>
          <w:szCs w:val="20"/>
        </w:rPr>
      </w:pPr>
    </w:p>
    <w:p w14:paraId="53A8D26B" w14:textId="0A51E58B" w:rsidR="0045312B" w:rsidRPr="00BB329E" w:rsidRDefault="0045312B" w:rsidP="00741827">
      <w:pPr>
        <w:pStyle w:val="GeoHeadings"/>
        <w:rPr>
          <w:rFonts w:cstheme="majorHAnsi"/>
        </w:rPr>
      </w:pPr>
      <w:bookmarkStart w:id="110" w:name="_Toc115160478"/>
      <w:r w:rsidRPr="00BB329E">
        <w:rPr>
          <w:rFonts w:cstheme="majorHAnsi"/>
        </w:rPr>
        <w:t>PUBLIC PARTICIPATION</w:t>
      </w:r>
      <w:bookmarkEnd w:id="96"/>
      <w:bookmarkEnd w:id="110"/>
    </w:p>
    <w:p w14:paraId="0E9D2B38" w14:textId="5B67FF54" w:rsidR="0045312B" w:rsidRPr="00BB329E" w:rsidRDefault="0045312B" w:rsidP="00741827">
      <w:pPr>
        <w:spacing w:line="276" w:lineRule="auto"/>
        <w:rPr>
          <w:rFonts w:asciiTheme="majorHAnsi" w:hAnsiTheme="majorHAnsi" w:cstheme="majorHAnsi"/>
        </w:rPr>
      </w:pPr>
      <w:r w:rsidRPr="00BB329E">
        <w:rPr>
          <w:rFonts w:asciiTheme="majorHAnsi" w:hAnsiTheme="majorHAnsi" w:cstheme="majorHAnsi"/>
        </w:rPr>
        <w:t>The public participation process was undertaken following regulations as set in Regulation 54 of the EIA regulations.  The process followed to conduct public participation is presented in figure 2 below.</w:t>
      </w:r>
    </w:p>
    <w:p w14:paraId="4280D946" w14:textId="5281BFD4" w:rsidR="0045312B" w:rsidRPr="00BB329E" w:rsidRDefault="00332F9D" w:rsidP="00741827">
      <w:pPr>
        <w:spacing w:line="276" w:lineRule="auto"/>
        <w:rPr>
          <w:rFonts w:asciiTheme="majorHAnsi" w:hAnsiTheme="majorHAnsi" w:cstheme="majorHAnsi"/>
        </w:rPr>
      </w:pPr>
      <w:r w:rsidRPr="00BB329E">
        <w:rPr>
          <w:rFonts w:asciiTheme="majorHAnsi" w:hAnsiTheme="majorHAnsi" w:cstheme="majorHAnsi"/>
          <w:noProof/>
          <w:lang w:eastAsia="en-ZA"/>
        </w:rPr>
        <w:drawing>
          <wp:anchor distT="0" distB="0" distL="114300" distR="114300" simplePos="0" relativeHeight="251675648" behindDoc="0" locked="0" layoutInCell="1" allowOverlap="1" wp14:anchorId="42D5FFE2" wp14:editId="4C90EE28">
            <wp:simplePos x="0" y="0"/>
            <wp:positionH relativeFrom="margin">
              <wp:posOffset>774628</wp:posOffset>
            </wp:positionH>
            <wp:positionV relativeFrom="paragraph">
              <wp:posOffset>326521</wp:posOffset>
            </wp:positionV>
            <wp:extent cx="2759075" cy="6481445"/>
            <wp:effectExtent l="0" t="0" r="317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59075" cy="6481445"/>
                    </a:xfrm>
                    <a:prstGeom prst="rect">
                      <a:avLst/>
                    </a:prstGeom>
                    <a:noFill/>
                  </pic:spPr>
                </pic:pic>
              </a:graphicData>
            </a:graphic>
            <wp14:sizeRelH relativeFrom="page">
              <wp14:pctWidth>0</wp14:pctWidth>
            </wp14:sizeRelH>
            <wp14:sizeRelV relativeFrom="page">
              <wp14:pctHeight>0</wp14:pctHeight>
            </wp14:sizeRelV>
          </wp:anchor>
        </w:drawing>
      </w:r>
      <w:r w:rsidRPr="00BB329E">
        <w:rPr>
          <w:rFonts w:asciiTheme="majorHAnsi" w:hAnsiTheme="majorHAnsi" w:cstheme="majorHAnsi"/>
          <w:noProof/>
          <w:lang w:eastAsia="en-ZA"/>
        </w:rPr>
        <mc:AlternateContent>
          <mc:Choice Requires="wps">
            <w:drawing>
              <wp:anchor distT="0" distB="0" distL="114300" distR="114300" simplePos="0" relativeHeight="251676672" behindDoc="0" locked="0" layoutInCell="1" allowOverlap="1" wp14:anchorId="26C65DF1" wp14:editId="6F0D5509">
                <wp:simplePos x="0" y="0"/>
                <wp:positionH relativeFrom="column">
                  <wp:posOffset>737403</wp:posOffset>
                </wp:positionH>
                <wp:positionV relativeFrom="paragraph">
                  <wp:posOffset>6965950</wp:posOffset>
                </wp:positionV>
                <wp:extent cx="3533775" cy="276225"/>
                <wp:effectExtent l="0" t="0" r="9525" b="0"/>
                <wp:wrapTopAndBottom/>
                <wp:docPr id="23" name="Text Box 23"/>
                <wp:cNvGraphicFramePr/>
                <a:graphic xmlns:a="http://schemas.openxmlformats.org/drawingml/2006/main">
                  <a:graphicData uri="http://schemas.microsoft.com/office/word/2010/wordprocessingShape">
                    <wps:wsp>
                      <wps:cNvSpPr txBox="1"/>
                      <wps:spPr>
                        <a:xfrm>
                          <a:off x="0" y="0"/>
                          <a:ext cx="3533775" cy="276225"/>
                        </a:xfrm>
                        <a:prstGeom prst="rect">
                          <a:avLst/>
                        </a:prstGeom>
                        <a:solidFill>
                          <a:prstClr val="white"/>
                        </a:solidFill>
                        <a:ln>
                          <a:noFill/>
                        </a:ln>
                      </wps:spPr>
                      <wps:txbx>
                        <w:txbxContent>
                          <w:p w14:paraId="230E9C0D" w14:textId="123DA934" w:rsidR="00B43A79" w:rsidRDefault="00B43A79" w:rsidP="0045312B">
                            <w:pPr>
                              <w:pStyle w:val="Caption"/>
                              <w:rPr>
                                <w:rFonts w:asciiTheme="majorHAnsi" w:hAnsiTheme="majorHAnsi" w:cstheme="majorHAnsi"/>
                                <w:noProof/>
                                <w:sz w:val="24"/>
                                <w:szCs w:val="24"/>
                              </w:rPr>
                            </w:pPr>
                            <w:bookmarkStart w:id="111" w:name="_Toc115171386"/>
                            <w:r>
                              <w:t xml:space="preserve">Figure </w:t>
                            </w:r>
                            <w:r>
                              <w:fldChar w:fldCharType="begin"/>
                            </w:r>
                            <w:r>
                              <w:instrText xml:space="preserve"> SEQ Figure \* ARABIC </w:instrText>
                            </w:r>
                            <w:r>
                              <w:fldChar w:fldCharType="separate"/>
                            </w:r>
                            <w:r>
                              <w:rPr>
                                <w:noProof/>
                              </w:rPr>
                              <w:t>10</w:t>
                            </w:r>
                            <w:r>
                              <w:fldChar w:fldCharType="end"/>
                            </w:r>
                            <w:r>
                              <w:t xml:space="preserve"> - Public Participation Process</w:t>
                            </w:r>
                            <w:bookmarkEnd w:id="111"/>
                          </w:p>
                        </w:txbxContent>
                      </wps:txbx>
                      <wps:bodyPr rot="0" spcFirstLastPara="0" vertOverflow="clip" horzOverflow="clip"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6C65DF1" id="Text Box 23" o:spid="_x0000_s1032" type="#_x0000_t202" style="position:absolute;margin-left:58.05pt;margin-top:548.5pt;width:278.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" stroked="f">
                <v:textbox style="mso-fit-shape-to-text:t" inset="0,0,0,0">
                  <w:txbxContent>
                    <w:p w14:paraId="230E9C0D" w14:textId="123DA934" w:rsidR="00B43A79" w:rsidRDefault="00B43A79" w:rsidP="0045312B">
                      <w:pPr>
                        <w:pStyle w:val="Caption"/>
                        <w:rPr>
                          <w:rFonts w:asciiTheme="majorHAnsi" w:hAnsiTheme="majorHAnsi" w:cstheme="majorHAnsi"/>
                          <w:noProof/>
                          <w:sz w:val="24"/>
                          <w:szCs w:val="24"/>
                        </w:rPr>
                      </w:pPr>
                      <w:bookmarkStart w:id="112" w:name="_Toc115171386"/>
                      <w:r>
                        <w:t xml:space="preserve">Figure </w:t>
                      </w:r>
                      <w:r>
                        <w:fldChar w:fldCharType="begin"/>
                      </w:r>
                      <w:r>
                        <w:instrText xml:space="preserve"> SEQ Figure \* ARABIC </w:instrText>
                      </w:r>
                      <w:r>
                        <w:fldChar w:fldCharType="separate"/>
                      </w:r>
                      <w:r>
                        <w:rPr>
                          <w:noProof/>
                        </w:rPr>
                        <w:t>10</w:t>
                      </w:r>
                      <w:r>
                        <w:fldChar w:fldCharType="end"/>
                      </w:r>
                      <w:r>
                        <w:t xml:space="preserve"> - Public Participation Process</w:t>
                      </w:r>
                      <w:bookmarkEnd w:id="112"/>
                    </w:p>
                  </w:txbxContent>
                </v:textbox>
                <w10:wrap type="topAndBottom"/>
              </v:shape>
            </w:pict>
          </mc:Fallback>
        </mc:AlternateContent>
      </w:r>
    </w:p>
    <w:p w14:paraId="3E8FAD61" w14:textId="7633692B" w:rsidR="0045312B" w:rsidRPr="00BB329E" w:rsidRDefault="0045312B" w:rsidP="00741827">
      <w:pPr>
        <w:spacing w:line="276" w:lineRule="auto"/>
        <w:rPr>
          <w:rFonts w:asciiTheme="majorHAnsi" w:hAnsiTheme="majorHAnsi" w:cstheme="majorHAnsi"/>
        </w:rPr>
      </w:pPr>
    </w:p>
    <w:p w14:paraId="28FB3842" w14:textId="3FBB3034" w:rsidR="0045312B" w:rsidRPr="00BB329E" w:rsidRDefault="00A7629A" w:rsidP="001A7369">
      <w:pPr>
        <w:pStyle w:val="2GeoHeading"/>
        <w:numPr>
          <w:ilvl w:val="1"/>
          <w:numId w:val="22"/>
        </w:numPr>
        <w:rPr>
          <w:rFonts w:eastAsia="Calibri" w:cstheme="majorHAnsi"/>
        </w:rPr>
      </w:pPr>
      <w:bookmarkStart w:id="113" w:name="_Toc74131580"/>
      <w:bookmarkStart w:id="114" w:name="_Toc115160479"/>
      <w:r w:rsidRPr="00BB329E">
        <w:rPr>
          <w:rFonts w:eastAsia="Calibri" w:cstheme="majorHAnsi"/>
        </w:rPr>
        <w:lastRenderedPageBreak/>
        <w:t>NOTICE TO THE PUBLIC / I&amp;AP REGISTRATION PERIOD</w:t>
      </w:r>
      <w:bookmarkEnd w:id="113"/>
      <w:bookmarkEnd w:id="114"/>
    </w:p>
    <w:p w14:paraId="48AA0388" w14:textId="0B3509F2" w:rsidR="0045312B" w:rsidRPr="00BB329E" w:rsidRDefault="0045312B" w:rsidP="00741827">
      <w:pPr>
        <w:spacing w:after="0" w:line="276" w:lineRule="auto"/>
        <w:rPr>
          <w:rFonts w:asciiTheme="majorHAnsi" w:eastAsia="Times New Roman" w:hAnsiTheme="majorHAnsi" w:cstheme="majorHAnsi"/>
          <w:lang w:val="en-US"/>
        </w:rPr>
      </w:pPr>
    </w:p>
    <w:p w14:paraId="3D566427" w14:textId="0CCB2E3B" w:rsidR="0045312B" w:rsidRPr="00BB329E" w:rsidRDefault="0045312B" w:rsidP="00741827">
      <w:pPr>
        <w:spacing w:after="0" w:line="276" w:lineRule="auto"/>
        <w:rPr>
          <w:rFonts w:asciiTheme="majorHAnsi" w:eastAsia="Times New Roman" w:hAnsiTheme="majorHAnsi" w:cstheme="majorHAnsi"/>
          <w:lang w:val="en-US"/>
        </w:rPr>
      </w:pPr>
      <w:r w:rsidRPr="00BB329E">
        <w:rPr>
          <w:rFonts w:asciiTheme="majorHAnsi" w:eastAsia="Times New Roman" w:hAnsiTheme="majorHAnsi" w:cstheme="majorHAnsi"/>
          <w:lang w:val="en-US"/>
        </w:rPr>
        <w:t xml:space="preserve">The commencement of the EIA process / I&amp;AP registration period </w:t>
      </w:r>
      <w:r w:rsidR="00B4410B" w:rsidRPr="00BB329E">
        <w:rPr>
          <w:rFonts w:asciiTheme="majorHAnsi" w:eastAsia="Times New Roman" w:hAnsiTheme="majorHAnsi" w:cstheme="majorHAnsi"/>
          <w:lang w:val="en-US"/>
        </w:rPr>
        <w:t>is</w:t>
      </w:r>
      <w:r w:rsidR="00CA3859" w:rsidRPr="00BB329E">
        <w:rPr>
          <w:rFonts w:asciiTheme="majorHAnsi" w:eastAsia="Times New Roman" w:hAnsiTheme="majorHAnsi" w:cstheme="majorHAnsi"/>
          <w:lang w:val="en-US"/>
        </w:rPr>
        <w:t xml:space="preserve"> be</w:t>
      </w:r>
      <w:r w:rsidRPr="00BB329E">
        <w:rPr>
          <w:rFonts w:asciiTheme="majorHAnsi" w:eastAsia="Times New Roman" w:hAnsiTheme="majorHAnsi" w:cstheme="majorHAnsi"/>
          <w:lang w:val="en-US"/>
        </w:rPr>
        <w:t xml:space="preserve"> advertised for 30 days through the use of a newspaper advertisement</w:t>
      </w:r>
      <w:r w:rsidR="00B4410B" w:rsidRPr="00BB329E">
        <w:rPr>
          <w:rFonts w:asciiTheme="majorHAnsi" w:eastAsia="Times New Roman" w:hAnsiTheme="majorHAnsi" w:cstheme="majorHAnsi"/>
          <w:lang w:val="en-US"/>
        </w:rPr>
        <w:t xml:space="preserve"> in the </w:t>
      </w:r>
      <w:r w:rsidR="00B4410B" w:rsidRPr="00BB329E">
        <w:rPr>
          <w:rFonts w:asciiTheme="majorHAnsi" w:eastAsia="Times New Roman" w:hAnsiTheme="majorHAnsi" w:cstheme="majorHAnsi"/>
          <w:b/>
          <w:bCs/>
          <w:lang w:val="en-US"/>
        </w:rPr>
        <w:t>Limpopo Mirror</w:t>
      </w:r>
      <w:r w:rsidR="00B4410B" w:rsidRPr="00BB329E">
        <w:rPr>
          <w:rFonts w:asciiTheme="majorHAnsi" w:eastAsia="Times New Roman" w:hAnsiTheme="majorHAnsi" w:cstheme="majorHAnsi"/>
          <w:lang w:val="en-US"/>
        </w:rPr>
        <w:t xml:space="preserve"> on </w:t>
      </w:r>
      <w:r w:rsidR="00B4410B" w:rsidRPr="00BB329E">
        <w:rPr>
          <w:rFonts w:asciiTheme="majorHAnsi" w:eastAsia="Times New Roman" w:hAnsiTheme="majorHAnsi" w:cstheme="majorHAnsi"/>
          <w:b/>
          <w:bCs/>
          <w:lang w:val="en-US"/>
        </w:rPr>
        <w:t>25/02/2022</w:t>
      </w:r>
      <w:r w:rsidRPr="00BB329E">
        <w:rPr>
          <w:rFonts w:asciiTheme="majorHAnsi" w:eastAsia="Times New Roman" w:hAnsiTheme="majorHAnsi" w:cstheme="majorHAnsi"/>
          <w:lang w:val="en-US"/>
        </w:rPr>
        <w:t>, site notices and the list of stakeholders who w</w:t>
      </w:r>
      <w:r w:rsidR="00CA3859" w:rsidRPr="00BB329E">
        <w:rPr>
          <w:rFonts w:asciiTheme="majorHAnsi" w:eastAsia="Times New Roman" w:hAnsiTheme="majorHAnsi" w:cstheme="majorHAnsi"/>
          <w:lang w:val="en-US"/>
        </w:rPr>
        <w:t>ill be</w:t>
      </w:r>
      <w:r w:rsidRPr="00BB329E">
        <w:rPr>
          <w:rFonts w:asciiTheme="majorHAnsi" w:eastAsia="Times New Roman" w:hAnsiTheme="majorHAnsi" w:cstheme="majorHAnsi"/>
          <w:lang w:val="en-US"/>
        </w:rPr>
        <w:t xml:space="preserve"> directly notified:</w:t>
      </w:r>
    </w:p>
    <w:p w14:paraId="364D0DA7" w14:textId="108A5F34" w:rsidR="0045312B" w:rsidRPr="00BB329E" w:rsidRDefault="0045312B" w:rsidP="00741827">
      <w:pPr>
        <w:spacing w:after="0" w:line="276" w:lineRule="auto"/>
        <w:ind w:hanging="720"/>
        <w:rPr>
          <w:rFonts w:asciiTheme="majorHAnsi" w:eastAsia="Times New Roman" w:hAnsiTheme="majorHAnsi" w:cstheme="majorHAnsi"/>
          <w:lang w:val="en-US"/>
        </w:rPr>
      </w:pPr>
    </w:p>
    <w:p w14:paraId="45117F35" w14:textId="69B95271" w:rsidR="0045312B" w:rsidRPr="00BB329E" w:rsidRDefault="0045312B" w:rsidP="001A7369">
      <w:pPr>
        <w:pStyle w:val="ListParagraph"/>
        <w:numPr>
          <w:ilvl w:val="0"/>
          <w:numId w:val="6"/>
        </w:numPr>
        <w:spacing w:after="0" w:line="276" w:lineRule="auto"/>
        <w:textAlignment w:val="baseline"/>
        <w:rPr>
          <w:rFonts w:asciiTheme="majorHAnsi" w:eastAsia="Times New Roman" w:hAnsiTheme="majorHAnsi" w:cstheme="majorHAnsi"/>
          <w:lang w:val="en-US"/>
        </w:rPr>
      </w:pPr>
      <w:r w:rsidRPr="00BB329E">
        <w:rPr>
          <w:rFonts w:asciiTheme="majorHAnsi" w:eastAsia="Times New Roman" w:hAnsiTheme="majorHAnsi" w:cstheme="majorHAnsi"/>
          <w:lang w:val="en-US"/>
        </w:rPr>
        <w:t>Publication of a notice in English w</w:t>
      </w:r>
      <w:r w:rsidR="00CA3859" w:rsidRPr="00BB329E">
        <w:rPr>
          <w:rFonts w:asciiTheme="majorHAnsi" w:eastAsia="Times New Roman" w:hAnsiTheme="majorHAnsi" w:cstheme="majorHAnsi"/>
          <w:lang w:val="en-US"/>
        </w:rPr>
        <w:t>ill be</w:t>
      </w:r>
      <w:r w:rsidRPr="00BB329E">
        <w:rPr>
          <w:rFonts w:asciiTheme="majorHAnsi" w:eastAsia="Times New Roman" w:hAnsiTheme="majorHAnsi" w:cstheme="majorHAnsi"/>
          <w:lang w:val="en-US"/>
        </w:rPr>
        <w:t xml:space="preserve"> posted in the local newspaper (The Limpopo Mirror)</w:t>
      </w:r>
      <w:r w:rsidR="00CA3859" w:rsidRPr="00BB329E">
        <w:rPr>
          <w:rFonts w:asciiTheme="majorHAnsi" w:eastAsia="Times New Roman" w:hAnsiTheme="majorHAnsi" w:cstheme="majorHAnsi"/>
          <w:lang w:val="en-US"/>
        </w:rPr>
        <w:t>.</w:t>
      </w:r>
    </w:p>
    <w:p w14:paraId="4B49EF4B" w14:textId="059C9E0F" w:rsidR="0045312B" w:rsidRPr="00BB329E" w:rsidRDefault="0045312B" w:rsidP="001A7369">
      <w:pPr>
        <w:pStyle w:val="ListParagraph"/>
        <w:numPr>
          <w:ilvl w:val="0"/>
          <w:numId w:val="6"/>
        </w:numPr>
        <w:spacing w:after="0" w:line="276" w:lineRule="auto"/>
        <w:textAlignment w:val="baseline"/>
        <w:rPr>
          <w:rFonts w:asciiTheme="majorHAnsi" w:eastAsia="Times New Roman" w:hAnsiTheme="majorHAnsi" w:cstheme="majorHAnsi"/>
          <w:lang w:val="en-US"/>
        </w:rPr>
      </w:pPr>
      <w:r w:rsidRPr="00BB329E">
        <w:rPr>
          <w:rFonts w:asciiTheme="majorHAnsi" w:eastAsia="Times New Roman" w:hAnsiTheme="majorHAnsi" w:cstheme="majorHAnsi"/>
          <w:lang w:val="en-US"/>
        </w:rPr>
        <w:t xml:space="preserve">Site notices in English and Venda </w:t>
      </w:r>
      <w:r w:rsidRPr="00BB329E">
        <w:rPr>
          <w:rFonts w:asciiTheme="majorHAnsi" w:hAnsiTheme="majorHAnsi" w:cstheme="majorHAnsi"/>
        </w:rPr>
        <w:t>describing the proposed development and location, as well as contact details for where more information is needed w</w:t>
      </w:r>
      <w:r w:rsidR="00CA3859" w:rsidRPr="00BB329E">
        <w:rPr>
          <w:rFonts w:asciiTheme="majorHAnsi" w:hAnsiTheme="majorHAnsi" w:cstheme="majorHAnsi"/>
        </w:rPr>
        <w:t>ill be</w:t>
      </w:r>
      <w:r w:rsidRPr="00BB329E">
        <w:rPr>
          <w:rFonts w:asciiTheme="majorHAnsi" w:hAnsiTheme="majorHAnsi" w:cstheme="majorHAnsi"/>
        </w:rPr>
        <w:t xml:space="preserve"> placed </w:t>
      </w:r>
      <w:r w:rsidRPr="00BB329E">
        <w:rPr>
          <w:rFonts w:asciiTheme="majorHAnsi" w:eastAsia="Times New Roman" w:hAnsiTheme="majorHAnsi" w:cstheme="majorHAnsi"/>
          <w:lang w:val="en-US"/>
        </w:rPr>
        <w:t xml:space="preserve">near the site as well as </w:t>
      </w:r>
      <w:r w:rsidR="00A02029" w:rsidRPr="00BB329E">
        <w:rPr>
          <w:rFonts w:asciiTheme="majorHAnsi" w:eastAsia="Times New Roman" w:hAnsiTheme="majorHAnsi" w:cstheme="majorHAnsi"/>
          <w:lang w:val="en-US"/>
        </w:rPr>
        <w:t>in</w:t>
      </w:r>
      <w:r w:rsidRPr="00BB329E">
        <w:rPr>
          <w:rFonts w:asciiTheme="majorHAnsi" w:eastAsia="Times New Roman" w:hAnsiTheme="majorHAnsi" w:cstheme="majorHAnsi"/>
          <w:lang w:val="en-US"/>
        </w:rPr>
        <w:t xml:space="preserve"> communal areas close to the proposed site; see</w:t>
      </w:r>
    </w:p>
    <w:p w14:paraId="6E6DDE52" w14:textId="6468533A" w:rsidR="0045312B" w:rsidRPr="00BB329E" w:rsidRDefault="0045312B" w:rsidP="001A7369">
      <w:pPr>
        <w:pStyle w:val="ListParagraph"/>
        <w:numPr>
          <w:ilvl w:val="0"/>
          <w:numId w:val="6"/>
        </w:numPr>
        <w:spacing w:after="0" w:line="276" w:lineRule="auto"/>
        <w:textAlignment w:val="baseline"/>
        <w:rPr>
          <w:rFonts w:asciiTheme="majorHAnsi" w:eastAsia="Times New Roman" w:hAnsiTheme="majorHAnsi" w:cstheme="majorHAnsi"/>
          <w:lang w:val="en-US"/>
        </w:rPr>
      </w:pPr>
      <w:r w:rsidRPr="00BB329E">
        <w:rPr>
          <w:rFonts w:asciiTheme="majorHAnsi" w:eastAsia="Times New Roman" w:hAnsiTheme="majorHAnsi" w:cstheme="majorHAnsi"/>
          <w:lang w:val="en-US"/>
        </w:rPr>
        <w:t>Direct notification of identified Interested and/or Affected Parties (I&amp;APs).</w:t>
      </w:r>
    </w:p>
    <w:p w14:paraId="232EA564" w14:textId="114DD79A" w:rsidR="0045312B" w:rsidRPr="00BB329E" w:rsidRDefault="0045312B" w:rsidP="001A7369">
      <w:pPr>
        <w:pStyle w:val="ListParagraph"/>
        <w:numPr>
          <w:ilvl w:val="0"/>
          <w:numId w:val="6"/>
        </w:numPr>
        <w:spacing w:after="0" w:line="276" w:lineRule="auto"/>
        <w:rPr>
          <w:rFonts w:asciiTheme="majorHAnsi" w:eastAsia="Times New Roman" w:hAnsiTheme="majorHAnsi" w:cstheme="majorHAnsi"/>
          <w:lang w:val="en-US"/>
        </w:rPr>
      </w:pPr>
      <w:r w:rsidRPr="00BB329E">
        <w:rPr>
          <w:rFonts w:asciiTheme="majorHAnsi" w:eastAsia="Times New Roman" w:hAnsiTheme="majorHAnsi" w:cstheme="majorHAnsi"/>
          <w:lang w:val="en-US"/>
        </w:rPr>
        <w:t>The public w</w:t>
      </w:r>
      <w:r w:rsidR="00CA3859" w:rsidRPr="00BB329E">
        <w:rPr>
          <w:rFonts w:asciiTheme="majorHAnsi" w:eastAsia="Times New Roman" w:hAnsiTheme="majorHAnsi" w:cstheme="majorHAnsi"/>
          <w:lang w:val="en-US"/>
        </w:rPr>
        <w:t>ill be</w:t>
      </w:r>
      <w:r w:rsidRPr="00BB329E">
        <w:rPr>
          <w:rFonts w:asciiTheme="majorHAnsi" w:eastAsia="Times New Roman" w:hAnsiTheme="majorHAnsi" w:cstheme="majorHAnsi"/>
          <w:lang w:val="en-US"/>
        </w:rPr>
        <w:t xml:space="preserve"> informed following a meeting with the </w:t>
      </w:r>
      <w:r w:rsidR="00CA3859" w:rsidRPr="00BB329E">
        <w:rPr>
          <w:rFonts w:asciiTheme="majorHAnsi" w:eastAsia="Times New Roman" w:hAnsiTheme="majorHAnsi" w:cstheme="majorHAnsi"/>
          <w:lang w:val="en-US"/>
        </w:rPr>
        <w:t>Chief</w:t>
      </w:r>
      <w:r w:rsidRPr="00BB329E">
        <w:rPr>
          <w:rFonts w:asciiTheme="majorHAnsi" w:eastAsia="Times New Roman" w:hAnsiTheme="majorHAnsi" w:cstheme="majorHAnsi"/>
          <w:lang w:val="en-US"/>
        </w:rPr>
        <w:t xml:space="preserve"> of the area. Background Information Documents (BID) presented in English and Venda </w:t>
      </w:r>
      <w:r w:rsidR="00CA3859" w:rsidRPr="00BB329E">
        <w:rPr>
          <w:rFonts w:asciiTheme="majorHAnsi" w:eastAsia="Times New Roman" w:hAnsiTheme="majorHAnsi" w:cstheme="majorHAnsi"/>
          <w:lang w:val="en-US"/>
        </w:rPr>
        <w:t>will be handed</w:t>
      </w:r>
      <w:r w:rsidRPr="00BB329E">
        <w:rPr>
          <w:rFonts w:asciiTheme="majorHAnsi" w:eastAsia="Times New Roman" w:hAnsiTheme="majorHAnsi" w:cstheme="majorHAnsi"/>
          <w:lang w:val="en-US"/>
        </w:rPr>
        <w:t xml:space="preserve"> out </w:t>
      </w:r>
      <w:r w:rsidR="00A02029" w:rsidRPr="00BB329E">
        <w:rPr>
          <w:rFonts w:asciiTheme="majorHAnsi" w:eastAsia="Times New Roman" w:hAnsiTheme="majorHAnsi" w:cstheme="majorHAnsi"/>
          <w:lang w:val="en-US"/>
        </w:rPr>
        <w:t>in</w:t>
      </w:r>
      <w:r w:rsidRPr="00BB329E">
        <w:rPr>
          <w:rFonts w:asciiTheme="majorHAnsi" w:eastAsia="Times New Roman" w:hAnsiTheme="majorHAnsi" w:cstheme="majorHAnsi"/>
          <w:lang w:val="en-US"/>
        </w:rPr>
        <w:t xml:space="preserve"> the </w:t>
      </w:r>
      <w:r w:rsidR="00CA3859" w:rsidRPr="00BB329E">
        <w:rPr>
          <w:rFonts w:asciiTheme="majorHAnsi" w:eastAsia="Times New Roman" w:hAnsiTheme="majorHAnsi" w:cstheme="majorHAnsi"/>
          <w:lang w:val="en-US"/>
        </w:rPr>
        <w:t>areas surrounding the proposed site</w:t>
      </w:r>
      <w:r w:rsidRPr="00BB329E">
        <w:rPr>
          <w:rFonts w:asciiTheme="majorHAnsi" w:eastAsia="Times New Roman" w:hAnsiTheme="majorHAnsi" w:cstheme="majorHAnsi"/>
          <w:lang w:val="en-US"/>
        </w:rPr>
        <w:t xml:space="preserve"> as well as explaining the proposed project to the public. The sole purpose thereof is to allow members of the public and stakeholders to communicate with the project team to obtain information about the proposed project and to have their comments, queries and/or concerns addressed.</w:t>
      </w:r>
    </w:p>
    <w:p w14:paraId="4F8BAE11" w14:textId="77777777" w:rsidR="0045312B" w:rsidRPr="00BB329E" w:rsidRDefault="0045312B" w:rsidP="00741827">
      <w:pPr>
        <w:spacing w:after="0" w:line="276" w:lineRule="auto"/>
        <w:rPr>
          <w:rFonts w:asciiTheme="majorHAnsi" w:eastAsia="Times New Roman" w:hAnsiTheme="majorHAnsi" w:cstheme="majorHAnsi"/>
          <w:lang w:val="en-US"/>
        </w:rPr>
      </w:pPr>
    </w:p>
    <w:p w14:paraId="1E8F1B44" w14:textId="7E047C4B" w:rsidR="0045312B" w:rsidRPr="00BB329E" w:rsidRDefault="00A7629A" w:rsidP="001A7369">
      <w:pPr>
        <w:pStyle w:val="2GeoHeading"/>
        <w:numPr>
          <w:ilvl w:val="1"/>
          <w:numId w:val="22"/>
        </w:numPr>
        <w:rPr>
          <w:rFonts w:eastAsia="Times New Roman" w:cstheme="majorHAnsi"/>
          <w:lang w:val="en-US"/>
        </w:rPr>
      </w:pPr>
      <w:bookmarkStart w:id="115" w:name="_Toc74131581"/>
      <w:bookmarkStart w:id="116" w:name="_Toc115160480"/>
      <w:r w:rsidRPr="00BB329E">
        <w:rPr>
          <w:rFonts w:eastAsia="Calibri" w:cstheme="majorHAnsi"/>
          <w:lang w:val="en-US"/>
        </w:rPr>
        <w:t xml:space="preserve">AVAILABILITY OF CONSULTATIVE </w:t>
      </w:r>
      <w:r w:rsidR="00BB329E" w:rsidRPr="00BB329E">
        <w:rPr>
          <w:rFonts w:eastAsia="Calibri" w:cstheme="majorHAnsi"/>
          <w:lang w:val="en-US"/>
        </w:rPr>
        <w:t>ENVIRONMENTAL IMPACT ASSESSMENT</w:t>
      </w:r>
      <w:r w:rsidRPr="00BB329E">
        <w:rPr>
          <w:rFonts w:eastAsia="Calibri" w:cstheme="majorHAnsi"/>
          <w:lang w:val="en-US"/>
        </w:rPr>
        <w:t xml:space="preserve"> REPORT FOR REVIEW AND COMMENT</w:t>
      </w:r>
      <w:bookmarkEnd w:id="115"/>
      <w:bookmarkEnd w:id="116"/>
    </w:p>
    <w:p w14:paraId="7315C383" w14:textId="7254E843" w:rsidR="0045312B" w:rsidRPr="00BB329E" w:rsidRDefault="0045312B" w:rsidP="00741827">
      <w:pPr>
        <w:spacing w:after="0" w:line="276" w:lineRule="auto"/>
        <w:rPr>
          <w:rFonts w:asciiTheme="majorHAnsi" w:eastAsia="Times New Roman" w:hAnsiTheme="majorHAnsi" w:cstheme="majorHAnsi"/>
          <w:lang w:val="en-US"/>
        </w:rPr>
      </w:pPr>
      <w:r w:rsidRPr="00BB329E">
        <w:rPr>
          <w:rFonts w:asciiTheme="majorHAnsi" w:eastAsia="Times New Roman" w:hAnsiTheme="majorHAnsi" w:cstheme="majorHAnsi"/>
          <w:lang w:val="en-US"/>
        </w:rPr>
        <w:t xml:space="preserve">This consultative </w:t>
      </w:r>
      <w:r w:rsidR="00BB329E" w:rsidRPr="00BB329E">
        <w:rPr>
          <w:rFonts w:asciiTheme="majorHAnsi" w:eastAsia="Times New Roman" w:hAnsiTheme="majorHAnsi" w:cstheme="majorHAnsi"/>
          <w:lang w:val="en-US"/>
        </w:rPr>
        <w:t xml:space="preserve">Environmental Impact Assessment </w:t>
      </w:r>
      <w:r w:rsidRPr="00BB329E">
        <w:rPr>
          <w:rFonts w:asciiTheme="majorHAnsi" w:eastAsia="Times New Roman" w:hAnsiTheme="majorHAnsi" w:cstheme="majorHAnsi"/>
          <w:lang w:val="en-US"/>
        </w:rPr>
        <w:t xml:space="preserve">Report is currently available for public review and comment for a period from </w:t>
      </w:r>
      <w:r w:rsidR="00BB329E" w:rsidRPr="00BB329E">
        <w:rPr>
          <w:rFonts w:asciiTheme="majorHAnsi" w:eastAsia="Times New Roman" w:hAnsiTheme="majorHAnsi" w:cstheme="majorHAnsi"/>
          <w:lang w:val="en-US"/>
        </w:rPr>
        <w:t>27 JULY 2022</w:t>
      </w:r>
      <w:r w:rsidR="00CA3859" w:rsidRPr="00BB329E">
        <w:rPr>
          <w:rFonts w:asciiTheme="majorHAnsi" w:eastAsia="Times New Roman" w:hAnsiTheme="majorHAnsi" w:cstheme="majorHAnsi"/>
          <w:lang w:val="en-US"/>
        </w:rPr>
        <w:t xml:space="preserve"> to </w:t>
      </w:r>
      <w:r w:rsidR="00BB329E" w:rsidRPr="00BB329E">
        <w:rPr>
          <w:rFonts w:asciiTheme="majorHAnsi" w:eastAsia="Times New Roman" w:hAnsiTheme="majorHAnsi" w:cstheme="majorHAnsi"/>
          <w:lang w:val="en-US"/>
        </w:rPr>
        <w:t xml:space="preserve">29 AUGUST </w:t>
      </w:r>
      <w:r w:rsidR="00CA3859" w:rsidRPr="00BB329E">
        <w:rPr>
          <w:rFonts w:asciiTheme="majorHAnsi" w:eastAsia="Times New Roman" w:hAnsiTheme="majorHAnsi" w:cstheme="majorHAnsi"/>
          <w:lang w:val="en-US"/>
        </w:rPr>
        <w:t>2022</w:t>
      </w:r>
      <w:r w:rsidRPr="00BB329E">
        <w:rPr>
          <w:rFonts w:asciiTheme="majorHAnsi" w:eastAsia="Times New Roman" w:hAnsiTheme="majorHAnsi" w:cstheme="majorHAnsi"/>
          <w:lang w:val="en-US"/>
        </w:rPr>
        <w:t>. All registered Interested and Affected Parties are welcomed to request electronic copies through an email, and such will be provided accordingly.</w:t>
      </w:r>
    </w:p>
    <w:p w14:paraId="32237A8A" w14:textId="77777777" w:rsidR="0045312B" w:rsidRPr="00BB329E" w:rsidRDefault="0045312B" w:rsidP="00741827">
      <w:pPr>
        <w:autoSpaceDE w:val="0"/>
        <w:autoSpaceDN w:val="0"/>
        <w:adjustRightInd w:val="0"/>
        <w:spacing w:after="0" w:line="276" w:lineRule="auto"/>
        <w:rPr>
          <w:rFonts w:asciiTheme="majorHAnsi" w:hAnsiTheme="majorHAnsi" w:cstheme="majorHAnsi"/>
        </w:rPr>
      </w:pPr>
    </w:p>
    <w:p w14:paraId="20EC8155" w14:textId="3E5F50D2" w:rsidR="00C85E72" w:rsidRPr="00BB329E" w:rsidRDefault="00C85E72" w:rsidP="00741827">
      <w:pPr>
        <w:pStyle w:val="GeoHeadings"/>
        <w:rPr>
          <w:rFonts w:cstheme="majorHAnsi"/>
        </w:rPr>
      </w:pPr>
      <w:bookmarkStart w:id="117" w:name="_Toc115160481"/>
      <w:r w:rsidRPr="00BB329E">
        <w:rPr>
          <w:rFonts w:cstheme="majorHAnsi"/>
        </w:rPr>
        <w:t>PLAN OF STUDY FOR ENVIRONMENTAL IMPACT ASSESSMENT</w:t>
      </w:r>
      <w:bookmarkEnd w:id="117"/>
    </w:p>
    <w:p w14:paraId="2C2A59CB" w14:textId="69AC5324" w:rsidR="00A7629A" w:rsidRPr="00BB329E" w:rsidRDefault="00C85E72" w:rsidP="00741827">
      <w:pPr>
        <w:autoSpaceDE w:val="0"/>
        <w:autoSpaceDN w:val="0"/>
        <w:adjustRightInd w:val="0"/>
        <w:spacing w:after="0" w:line="276" w:lineRule="auto"/>
        <w:rPr>
          <w:rFonts w:asciiTheme="majorHAnsi" w:hAnsiTheme="majorHAnsi" w:cstheme="majorHAnsi"/>
          <w:b/>
          <w:bCs/>
        </w:rPr>
      </w:pPr>
      <w:bookmarkStart w:id="118" w:name="_Hlk73955068"/>
      <w:r w:rsidRPr="00BB329E">
        <w:rPr>
          <w:rFonts w:asciiTheme="majorHAnsi" w:hAnsiTheme="majorHAnsi" w:cstheme="majorHAnsi"/>
        </w:rPr>
        <w:t xml:space="preserve">The following Plan of Study for EIA sets out the proposed approach to the Environmental Impact Assessment phase of the application. Description of the tasks to be undertaken during the Scoping and Environmental Impact Assessment Process as well as the tasks that have been undertaken are summarized below, with details of the tasks to be undertaken </w:t>
      </w:r>
      <w:bookmarkEnd w:id="118"/>
      <w:r w:rsidRPr="00BB329E">
        <w:rPr>
          <w:rFonts w:asciiTheme="majorHAnsi" w:hAnsiTheme="majorHAnsi" w:cstheme="majorHAnsi"/>
        </w:rPr>
        <w:t xml:space="preserve">provided in more detail. </w:t>
      </w:r>
      <w:r w:rsidR="0057102A" w:rsidRPr="00BB329E">
        <w:rPr>
          <w:rFonts w:asciiTheme="majorHAnsi" w:hAnsiTheme="majorHAnsi" w:cstheme="majorHAnsi"/>
        </w:rPr>
        <w:t xml:space="preserve">Please see the full Plan of Study attached in </w:t>
      </w:r>
      <w:r w:rsidR="0057102A" w:rsidRPr="00BB329E">
        <w:rPr>
          <w:rFonts w:asciiTheme="majorHAnsi" w:hAnsiTheme="majorHAnsi" w:cstheme="majorHAnsi"/>
          <w:b/>
          <w:bCs/>
        </w:rPr>
        <w:t xml:space="preserve">Appendix </w:t>
      </w:r>
      <w:r w:rsidR="00A7629A" w:rsidRPr="00BB329E">
        <w:rPr>
          <w:rFonts w:asciiTheme="majorHAnsi" w:hAnsiTheme="majorHAnsi" w:cstheme="majorHAnsi"/>
          <w:b/>
          <w:bCs/>
        </w:rPr>
        <w:t>D</w:t>
      </w:r>
      <w:r w:rsidR="0057102A" w:rsidRPr="00BB329E">
        <w:rPr>
          <w:rFonts w:asciiTheme="majorHAnsi" w:hAnsiTheme="majorHAnsi" w:cstheme="majorHAnsi"/>
          <w:b/>
          <w:bCs/>
        </w:rPr>
        <w:t>.</w:t>
      </w:r>
    </w:p>
    <w:p w14:paraId="167DD312" w14:textId="4CAD7760" w:rsidR="0057102A" w:rsidRPr="00BB329E" w:rsidRDefault="00A7629A" w:rsidP="00741827">
      <w:pPr>
        <w:spacing w:line="276" w:lineRule="auto"/>
        <w:rPr>
          <w:rFonts w:asciiTheme="majorHAnsi" w:hAnsiTheme="majorHAnsi" w:cstheme="majorHAnsi"/>
          <w:b/>
          <w:bCs/>
        </w:rPr>
      </w:pPr>
      <w:r w:rsidRPr="00BB329E">
        <w:rPr>
          <w:rFonts w:asciiTheme="majorHAnsi" w:hAnsiTheme="majorHAnsi" w:cstheme="majorHAnsi"/>
          <w:b/>
          <w:bCs/>
        </w:rPr>
        <w:br w:type="page"/>
      </w:r>
    </w:p>
    <w:p w14:paraId="70CAEE2A" w14:textId="12FE7787" w:rsidR="0066135E" w:rsidRPr="00BB329E" w:rsidRDefault="0066135E" w:rsidP="00741827">
      <w:pPr>
        <w:pStyle w:val="GeoHeadings"/>
        <w:rPr>
          <w:rFonts w:cstheme="majorHAnsi"/>
        </w:rPr>
      </w:pPr>
      <w:bookmarkStart w:id="119" w:name="_Toc115160482"/>
      <w:r w:rsidRPr="00BB329E">
        <w:rPr>
          <w:rFonts w:cstheme="majorHAnsi"/>
        </w:rPr>
        <w:lastRenderedPageBreak/>
        <w:t>CONCLUSION AND RECOMMENDATIONS</w:t>
      </w:r>
      <w:bookmarkEnd w:id="119"/>
    </w:p>
    <w:p w14:paraId="2F23FC50" w14:textId="77777777" w:rsidR="00C4609E" w:rsidRPr="00BB329E" w:rsidRDefault="00C4609E" w:rsidP="00741827">
      <w:pPr>
        <w:autoSpaceDE w:val="0"/>
        <w:autoSpaceDN w:val="0"/>
        <w:adjustRightInd w:val="0"/>
        <w:spacing w:after="0" w:line="276" w:lineRule="auto"/>
        <w:rPr>
          <w:rFonts w:asciiTheme="majorHAnsi" w:hAnsiTheme="majorHAnsi" w:cstheme="majorHAnsi"/>
        </w:rPr>
      </w:pPr>
    </w:p>
    <w:p w14:paraId="3D046F3D" w14:textId="029B01B1" w:rsidR="00C4609E" w:rsidRPr="00BB329E" w:rsidRDefault="00C4609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The purpose of this report is to provide the relevant authority (LEDET) with sufficient information regarding the potential impacts of the proposed </w:t>
      </w:r>
      <w:r w:rsidR="00461706">
        <w:rPr>
          <w:rFonts w:asciiTheme="majorHAnsi" w:hAnsiTheme="majorHAnsi" w:cstheme="majorHAnsi"/>
        </w:rPr>
        <w:t>township development</w:t>
      </w:r>
      <w:r w:rsidRPr="00BB329E">
        <w:rPr>
          <w:rFonts w:asciiTheme="majorHAnsi" w:hAnsiTheme="majorHAnsi" w:cstheme="majorHAnsi"/>
        </w:rPr>
        <w:t xml:space="preserve"> to make an informed decision regarding the approval of the Environmental Impact Assessment report. Potential impacts were identified in consultation with I&amp;APs and technical specialists (where applicable) and were assessed using a matrix and by applying professional knowledge.</w:t>
      </w:r>
    </w:p>
    <w:p w14:paraId="6C3F081A" w14:textId="37DEFF0E" w:rsidR="004039CF" w:rsidRPr="00BB329E" w:rsidRDefault="004039CF" w:rsidP="00741827">
      <w:pPr>
        <w:rPr>
          <w:rFonts w:asciiTheme="majorHAnsi" w:hAnsiTheme="majorHAnsi" w:cstheme="majorHAnsi"/>
        </w:rPr>
      </w:pPr>
    </w:p>
    <w:p w14:paraId="5ECD5414" w14:textId="78DE7D59" w:rsidR="00C4609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An EIA was undertaken to identify all the potential risks and impacts associated with each phase of the proposed demarcation of sites activities as well as potentially feasible alternatives</w:t>
      </w:r>
      <w:r w:rsidR="00B369D4" w:rsidRPr="00BB329E">
        <w:rPr>
          <w:rFonts w:asciiTheme="majorHAnsi" w:hAnsiTheme="majorHAnsi" w:cstheme="majorHAnsi"/>
        </w:rPr>
        <w:t xml:space="preserve">.  </w:t>
      </w:r>
      <w:r w:rsidR="00C4609E" w:rsidRPr="00BB329E">
        <w:rPr>
          <w:rFonts w:asciiTheme="majorHAnsi" w:hAnsiTheme="majorHAnsi" w:cstheme="majorHAnsi"/>
        </w:rPr>
        <w:t xml:space="preserve">The identification of probable consequences was guided by background information on the surrounding areas, biodiversity, cultural heritage, geotechnical and bulk engineering specialist assessment reports, as well as the National Web-based Environmental Screening Tool Report. </w:t>
      </w:r>
      <w:r w:rsidR="00111004">
        <w:rPr>
          <w:rFonts w:asciiTheme="majorHAnsi" w:hAnsiTheme="majorHAnsi" w:cstheme="majorHAnsi"/>
        </w:rPr>
        <w:t>During</w:t>
      </w:r>
      <w:r w:rsidR="00C4609E" w:rsidRPr="00BB329E">
        <w:rPr>
          <w:rFonts w:asciiTheme="majorHAnsi" w:hAnsiTheme="majorHAnsi" w:cstheme="majorHAnsi"/>
        </w:rPr>
        <w:t xml:space="preserve"> the various project phases, all of the identified risks and implications were evaluated. The extent, duration, intensity, probability, significance, and cumulative impact of the potential impacts were among the assessment criteria.</w:t>
      </w:r>
    </w:p>
    <w:p w14:paraId="1CC3692E"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0FA6BC4A" w14:textId="26CF8229" w:rsidR="004B728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potentially significant negative and positive impacts that have been identified should be mitigated through the implementation of the mitigation measures contained in Section 1</w:t>
      </w:r>
      <w:r w:rsidR="00BB329E">
        <w:rPr>
          <w:rFonts w:asciiTheme="majorHAnsi" w:hAnsiTheme="majorHAnsi" w:cstheme="majorHAnsi"/>
        </w:rPr>
        <w:t>2</w:t>
      </w:r>
      <w:r w:rsidRPr="00BB329E">
        <w:rPr>
          <w:rFonts w:asciiTheme="majorHAnsi" w:hAnsiTheme="majorHAnsi" w:cstheme="majorHAnsi"/>
        </w:rPr>
        <w:t xml:space="preserve"> of this report.</w:t>
      </w:r>
    </w:p>
    <w:p w14:paraId="0A922DAA"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24EE90E0"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Impacts with a rating of High are impacts that are regarded as potentially significant, rated without any mitigation measures. In this impact assessment, the following impacts were regarded as potentially significant impacts:</w:t>
      </w:r>
    </w:p>
    <w:p w14:paraId="6F38AB1A"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6C08FA74" w14:textId="473C3BA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Increased movement of private and public vehicles</w:t>
      </w:r>
    </w:p>
    <w:p w14:paraId="2F7D37A4"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Stormwater runoff is excessive on-site, particularly along slopes, roads, and cleared areas.</w:t>
      </w:r>
    </w:p>
    <w:p w14:paraId="71CC6006" w14:textId="6CC945B0"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Improper disposal, storage and littering of solid waste</w:t>
      </w:r>
    </w:p>
    <w:p w14:paraId="488CB107" w14:textId="008370D8"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Construction of Fencing around the site</w:t>
      </w:r>
    </w:p>
    <w:p w14:paraId="58703448"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construction of barriers such as walls or fences.</w:t>
      </w:r>
    </w:p>
    <w:p w14:paraId="639286B8"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addition of buildings and infrastructure as a result of the projected development is present.</w:t>
      </w:r>
    </w:p>
    <w:p w14:paraId="07473583"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Brightness as a result of lights in the infrastructure</w:t>
      </w:r>
    </w:p>
    <w:p w14:paraId="51DC8EF2"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Water use for domestic purposes</w:t>
      </w:r>
    </w:p>
    <w:p w14:paraId="1564C823"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Job creation temporarily (POSITIVE)</w:t>
      </w:r>
    </w:p>
    <w:p w14:paraId="565EA19C" w14:textId="77777777"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Job creation permanently (POSITIVE)</w:t>
      </w:r>
    </w:p>
    <w:p w14:paraId="076AAEAC" w14:textId="5654D9C6" w:rsidR="004B728E" w:rsidRPr="00BB329E" w:rsidRDefault="004B728E" w:rsidP="001A7369">
      <w:pPr>
        <w:pStyle w:val="ListParagraph"/>
        <w:numPr>
          <w:ilvl w:val="0"/>
          <w:numId w:val="21"/>
        </w:num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Cleared areas are being restored using indigenous vegetation (POSITIVE).</w:t>
      </w:r>
    </w:p>
    <w:p w14:paraId="22BBBD86"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17628AA2"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It is submitted that the proposed mitigation measures, will effectively diminish the impacts to acceptable levels. Given the socio-economic requirements of the development, the residual impacts are not of sufficient importance to prevent the development.</w:t>
      </w:r>
    </w:p>
    <w:p w14:paraId="3A6D313C"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0A06901C" w14:textId="3E8E57F6" w:rsidR="004B728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 xml:space="preserve">It is the professional opinion of GLOBAL GEO ENVIRO SPECIALISTS that the proposed development does not present any fatal flaws in terms of negative impacts </w:t>
      </w:r>
      <w:r w:rsidR="00111004">
        <w:rPr>
          <w:rFonts w:asciiTheme="majorHAnsi" w:hAnsiTheme="majorHAnsi" w:cstheme="majorHAnsi"/>
        </w:rPr>
        <w:t>on</w:t>
      </w:r>
      <w:r w:rsidRPr="00BB329E">
        <w:rPr>
          <w:rFonts w:asciiTheme="majorHAnsi" w:hAnsiTheme="majorHAnsi" w:cstheme="majorHAnsi"/>
        </w:rPr>
        <w:t xml:space="preserve"> the environment and therefore will not have any significant detrimental impacts to render the project unfeasible.</w:t>
      </w:r>
    </w:p>
    <w:p w14:paraId="38D33653"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p>
    <w:p w14:paraId="19D7D1D1" w14:textId="77777777" w:rsidR="004B728E" w:rsidRPr="00BB329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The Department is therefore respectfully requested to evaluate this Impact Assessment Report, as part of an application that has been lodged in terms of Chapter 5 of the National Environment Management Act, 1998(Act no 107 of 1998), in respect of the activities identified in Government Notices R545.</w:t>
      </w:r>
    </w:p>
    <w:p w14:paraId="0798F33B" w14:textId="1CE48AE6" w:rsidR="004B728E" w:rsidRDefault="004B728E" w:rsidP="00741827">
      <w:pPr>
        <w:autoSpaceDE w:val="0"/>
        <w:autoSpaceDN w:val="0"/>
        <w:adjustRightInd w:val="0"/>
        <w:spacing w:after="0" w:line="276" w:lineRule="auto"/>
        <w:rPr>
          <w:rFonts w:asciiTheme="majorHAnsi" w:hAnsiTheme="majorHAnsi" w:cstheme="majorHAnsi"/>
        </w:rPr>
      </w:pPr>
    </w:p>
    <w:p w14:paraId="06B169A8" w14:textId="2C28BE55" w:rsidR="00111004" w:rsidRPr="00BB329E" w:rsidRDefault="00111004" w:rsidP="001A7369">
      <w:pPr>
        <w:pStyle w:val="2GeoHeading"/>
        <w:numPr>
          <w:ilvl w:val="1"/>
          <w:numId w:val="22"/>
        </w:numPr>
      </w:pPr>
      <w:bookmarkStart w:id="120" w:name="_Toc115160483"/>
      <w:r>
        <w:t>RECOMMENDATIONS AND CONDITIONS</w:t>
      </w:r>
      <w:bookmarkEnd w:id="120"/>
    </w:p>
    <w:p w14:paraId="11B7C9AC" w14:textId="74CF57B1" w:rsidR="004B728E" w:rsidRDefault="004B728E" w:rsidP="00741827">
      <w:pPr>
        <w:autoSpaceDE w:val="0"/>
        <w:autoSpaceDN w:val="0"/>
        <w:adjustRightInd w:val="0"/>
        <w:spacing w:after="0" w:line="276" w:lineRule="auto"/>
        <w:rPr>
          <w:rFonts w:asciiTheme="majorHAnsi" w:hAnsiTheme="majorHAnsi" w:cstheme="majorHAnsi"/>
        </w:rPr>
      </w:pPr>
      <w:r w:rsidRPr="00BB329E">
        <w:rPr>
          <w:rFonts w:asciiTheme="majorHAnsi" w:hAnsiTheme="majorHAnsi" w:cstheme="majorHAnsi"/>
        </w:rPr>
        <w:t>It is proposed that the following conditions must be included in the Environmental Authorisation if the project is authorised:</w:t>
      </w:r>
    </w:p>
    <w:p w14:paraId="2B0B857B" w14:textId="667B48FA" w:rsidR="00A568E5" w:rsidRDefault="00A568E5" w:rsidP="00741827">
      <w:pPr>
        <w:autoSpaceDE w:val="0"/>
        <w:autoSpaceDN w:val="0"/>
        <w:adjustRightInd w:val="0"/>
        <w:spacing w:after="0" w:line="276" w:lineRule="auto"/>
        <w:rPr>
          <w:rFonts w:asciiTheme="majorHAnsi" w:hAnsiTheme="majorHAnsi" w:cstheme="majorHAnsi"/>
        </w:rPr>
      </w:pPr>
    </w:p>
    <w:p w14:paraId="15B33FAF" w14:textId="77777777" w:rsidR="00111004" w:rsidRPr="00111004" w:rsidRDefault="00111004" w:rsidP="001A7369">
      <w:pPr>
        <w:pStyle w:val="ListParagraph"/>
        <w:numPr>
          <w:ilvl w:val="0"/>
          <w:numId w:val="23"/>
        </w:numPr>
        <w:autoSpaceDE w:val="0"/>
        <w:autoSpaceDN w:val="0"/>
        <w:adjustRightInd w:val="0"/>
        <w:spacing w:after="0" w:line="276" w:lineRule="auto"/>
        <w:rPr>
          <w:rFonts w:asciiTheme="majorHAnsi" w:hAnsiTheme="majorHAnsi" w:cstheme="majorHAnsi"/>
        </w:rPr>
      </w:pPr>
      <w:r w:rsidRPr="00111004">
        <w:rPr>
          <w:rFonts w:asciiTheme="majorHAnsi" w:hAnsiTheme="majorHAnsi" w:cstheme="majorHAnsi"/>
        </w:rPr>
        <w:t>Throughout the entire project, the EMPr should be followed.</w:t>
      </w:r>
    </w:p>
    <w:p w14:paraId="189EE854" w14:textId="6D8EF45E" w:rsidR="00111004" w:rsidRPr="00111004" w:rsidRDefault="00111004" w:rsidP="001A7369">
      <w:pPr>
        <w:pStyle w:val="ListParagraph"/>
        <w:numPr>
          <w:ilvl w:val="0"/>
          <w:numId w:val="23"/>
        </w:numPr>
        <w:autoSpaceDE w:val="0"/>
        <w:autoSpaceDN w:val="0"/>
        <w:adjustRightInd w:val="0"/>
        <w:spacing w:after="0" w:line="276" w:lineRule="auto"/>
        <w:rPr>
          <w:rFonts w:asciiTheme="majorHAnsi" w:hAnsiTheme="majorHAnsi" w:cstheme="majorHAnsi"/>
        </w:rPr>
      </w:pPr>
      <w:r w:rsidRPr="00111004">
        <w:rPr>
          <w:rFonts w:asciiTheme="majorHAnsi" w:hAnsiTheme="majorHAnsi" w:cstheme="majorHAnsi"/>
        </w:rPr>
        <w:t>An independent environmental control officer (ECO) has been recommended for this project and will be in charge of ensuring adherence to the EA and EMPr. Should non-compliance occur, this representative will be held accountable.</w:t>
      </w:r>
    </w:p>
    <w:p w14:paraId="2343AA7F" w14:textId="415E2919" w:rsidR="00111004" w:rsidRPr="00111004" w:rsidRDefault="00111004" w:rsidP="001A7369">
      <w:pPr>
        <w:pStyle w:val="ListParagraph"/>
        <w:numPr>
          <w:ilvl w:val="0"/>
          <w:numId w:val="23"/>
        </w:numPr>
        <w:autoSpaceDE w:val="0"/>
        <w:autoSpaceDN w:val="0"/>
        <w:adjustRightInd w:val="0"/>
        <w:spacing w:after="0" w:line="276" w:lineRule="auto"/>
        <w:rPr>
          <w:rFonts w:asciiTheme="majorHAnsi" w:hAnsiTheme="majorHAnsi" w:cstheme="majorHAnsi"/>
        </w:rPr>
      </w:pPr>
      <w:r w:rsidRPr="00111004">
        <w:rPr>
          <w:rFonts w:asciiTheme="majorHAnsi" w:hAnsiTheme="majorHAnsi" w:cstheme="majorHAnsi"/>
        </w:rPr>
        <w:t>Before saving, relocating, or destroying any protected species, permission under the National Forest Act or a permit for threatened or protected species must be obtained. Moreover, clearance must be restricted to</w:t>
      </w:r>
      <w:r>
        <w:rPr>
          <w:rFonts w:asciiTheme="majorHAnsi" w:hAnsiTheme="majorHAnsi" w:cstheme="majorHAnsi"/>
        </w:rPr>
        <w:t xml:space="preserve"> the proposed layout </w:t>
      </w:r>
      <w:r w:rsidRPr="00111004">
        <w:rPr>
          <w:rFonts w:asciiTheme="majorHAnsi" w:hAnsiTheme="majorHAnsi" w:cstheme="majorHAnsi"/>
        </w:rPr>
        <w:t xml:space="preserve">that </w:t>
      </w:r>
      <w:r w:rsidR="00A03695">
        <w:rPr>
          <w:rFonts w:asciiTheme="majorHAnsi" w:hAnsiTheme="majorHAnsi" w:cstheme="majorHAnsi"/>
        </w:rPr>
        <w:t>is</w:t>
      </w:r>
      <w:r w:rsidRPr="00111004">
        <w:rPr>
          <w:rFonts w:asciiTheme="majorHAnsi" w:hAnsiTheme="majorHAnsi" w:cstheme="majorHAnsi"/>
        </w:rPr>
        <w:t xml:space="preserve"> proposed in the EIA report.</w:t>
      </w:r>
    </w:p>
    <w:p w14:paraId="75F084A7" w14:textId="4F52E37C" w:rsidR="00111004" w:rsidRPr="00111004" w:rsidRDefault="00111004" w:rsidP="001A7369">
      <w:pPr>
        <w:pStyle w:val="ListParagraph"/>
        <w:numPr>
          <w:ilvl w:val="0"/>
          <w:numId w:val="23"/>
        </w:numPr>
        <w:autoSpaceDE w:val="0"/>
        <w:autoSpaceDN w:val="0"/>
        <w:adjustRightInd w:val="0"/>
        <w:spacing w:after="0" w:line="276" w:lineRule="auto"/>
        <w:rPr>
          <w:rFonts w:asciiTheme="majorHAnsi" w:hAnsiTheme="majorHAnsi" w:cstheme="majorHAnsi"/>
        </w:rPr>
      </w:pPr>
      <w:r w:rsidRPr="00111004">
        <w:rPr>
          <w:rFonts w:asciiTheme="majorHAnsi" w:hAnsiTheme="majorHAnsi" w:cstheme="majorHAnsi"/>
        </w:rPr>
        <w:t>Surface water features nearby cannot be impacted without the Department of Water and Sanitation's consent (DWS).</w:t>
      </w:r>
    </w:p>
    <w:p w14:paraId="22AB9536" w14:textId="4E4608D5" w:rsidR="009B3C57" w:rsidRDefault="00111004" w:rsidP="001A7369">
      <w:pPr>
        <w:pStyle w:val="ListParagraph"/>
        <w:numPr>
          <w:ilvl w:val="0"/>
          <w:numId w:val="23"/>
        </w:numPr>
        <w:autoSpaceDE w:val="0"/>
        <w:autoSpaceDN w:val="0"/>
        <w:adjustRightInd w:val="0"/>
        <w:spacing w:after="0" w:line="276" w:lineRule="auto"/>
        <w:rPr>
          <w:rFonts w:asciiTheme="majorHAnsi" w:hAnsiTheme="majorHAnsi" w:cstheme="majorHAnsi"/>
        </w:rPr>
      </w:pPr>
      <w:r w:rsidRPr="00111004">
        <w:rPr>
          <w:rFonts w:asciiTheme="majorHAnsi" w:hAnsiTheme="majorHAnsi" w:cstheme="majorHAnsi"/>
        </w:rPr>
        <w:t>Invasive and alien species need to be properly managed and eliminated (where relevant).</w:t>
      </w:r>
    </w:p>
    <w:p w14:paraId="6FCDC4BE" w14:textId="77777777" w:rsidR="009B3C57" w:rsidRDefault="009B3C57" w:rsidP="00741827">
      <w:pPr>
        <w:rPr>
          <w:rFonts w:asciiTheme="majorHAnsi" w:hAnsiTheme="majorHAnsi" w:cstheme="majorHAnsi"/>
        </w:rPr>
      </w:pPr>
      <w:r>
        <w:rPr>
          <w:rFonts w:asciiTheme="majorHAnsi" w:hAnsiTheme="majorHAnsi" w:cstheme="majorHAnsi"/>
        </w:rPr>
        <w:br w:type="page"/>
      </w:r>
    </w:p>
    <w:p w14:paraId="24D659F6" w14:textId="4D8CC457" w:rsidR="00111004" w:rsidRPr="00111004" w:rsidRDefault="009B3C57" w:rsidP="00741827">
      <w:pPr>
        <w:pStyle w:val="GeoHeadings"/>
      </w:pPr>
      <w:bookmarkStart w:id="121" w:name="_Toc115160484"/>
      <w:r>
        <w:lastRenderedPageBreak/>
        <w:t>APPENDICES</w:t>
      </w:r>
      <w:bookmarkEnd w:id="121"/>
    </w:p>
    <w:sectPr w:rsidR="00111004" w:rsidRPr="00111004" w:rsidSect="009B3C57">
      <w:pgSz w:w="12240" w:h="15840"/>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F0397" w14:textId="77777777" w:rsidR="005D5762" w:rsidRDefault="005D5762" w:rsidP="00691748">
      <w:pPr>
        <w:spacing w:after="0" w:line="240" w:lineRule="auto"/>
      </w:pPr>
      <w:r>
        <w:separator/>
      </w:r>
    </w:p>
  </w:endnote>
  <w:endnote w:type="continuationSeparator" w:id="0">
    <w:p w14:paraId="63A206E9" w14:textId="77777777" w:rsidR="005D5762" w:rsidRDefault="005D5762" w:rsidP="00691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06069"/>
      <w:docPartObj>
        <w:docPartGallery w:val="Page Numbers (Bottom of Page)"/>
        <w:docPartUnique/>
      </w:docPartObj>
    </w:sdtPr>
    <w:sdtEndPr>
      <w:rPr>
        <w:noProof/>
      </w:rPr>
    </w:sdtEndPr>
    <w:sdtContent>
      <w:p w14:paraId="4184249E" w14:textId="30EB0D47" w:rsidR="00B43A79" w:rsidRDefault="00B43A79">
        <w:pPr>
          <w:pStyle w:val="Footer"/>
          <w:jc w:val="right"/>
        </w:pPr>
        <w:r>
          <w:fldChar w:fldCharType="begin"/>
        </w:r>
        <w:r>
          <w:instrText xml:space="preserve"> PAGE   \* MERGEFORMAT </w:instrText>
        </w:r>
        <w:r>
          <w:fldChar w:fldCharType="separate"/>
        </w:r>
        <w:r w:rsidR="00CC5EBD">
          <w:rPr>
            <w:noProof/>
          </w:rPr>
          <w:t>ix</w:t>
        </w:r>
        <w:r>
          <w:rPr>
            <w:noProof/>
          </w:rPr>
          <w:fldChar w:fldCharType="end"/>
        </w:r>
      </w:p>
    </w:sdtContent>
  </w:sdt>
  <w:p w14:paraId="3DB2D2BF" w14:textId="2461267E" w:rsidR="00B43A79" w:rsidRDefault="00B43A79" w:rsidP="009B3C57">
    <w:pPr>
      <w:pStyle w:val="Footer"/>
    </w:pPr>
    <w:bookmarkStart w:id="13" w:name="_Hlk74552210"/>
    <w:r>
      <w:rPr>
        <w:lang w:val="en-GB"/>
      </w:rPr>
      <w:t xml:space="preserve">EIA: </w:t>
    </w:r>
    <w:bookmarkEnd w:id="13"/>
    <w:r w:rsidRPr="006D366B">
      <w:rPr>
        <w:lang w:val="en-GB"/>
      </w:rPr>
      <w:t>Malamulele No. 234-LT Township development EIA (ref: 1006E)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627473"/>
      <w:docPartObj>
        <w:docPartGallery w:val="Page Numbers (Bottom of Page)"/>
        <w:docPartUnique/>
      </w:docPartObj>
    </w:sdtPr>
    <w:sdtEndPr>
      <w:rPr>
        <w:noProof/>
      </w:rPr>
    </w:sdtEndPr>
    <w:sdtContent>
      <w:p w14:paraId="250410DD" w14:textId="6D37A691" w:rsidR="00B43A79" w:rsidRDefault="00B43A79">
        <w:pPr>
          <w:pStyle w:val="Footer"/>
          <w:jc w:val="right"/>
        </w:pPr>
        <w:r>
          <w:fldChar w:fldCharType="begin"/>
        </w:r>
        <w:r>
          <w:instrText xml:space="preserve"> PAGE   \* MERGEFORMAT </w:instrText>
        </w:r>
        <w:r>
          <w:fldChar w:fldCharType="separate"/>
        </w:r>
        <w:r w:rsidR="00D966CE">
          <w:rPr>
            <w:noProof/>
          </w:rPr>
          <w:t xml:space="preserve"> </w:t>
        </w:r>
        <w:r>
          <w:rPr>
            <w:noProof/>
          </w:rPr>
          <w:fldChar w:fldCharType="end"/>
        </w:r>
      </w:p>
    </w:sdtContent>
  </w:sdt>
  <w:p w14:paraId="7CAB2FBC" w14:textId="1FCDB2A4" w:rsidR="00B43A79" w:rsidRDefault="00B43A79" w:rsidP="009B3C57">
    <w:pPr>
      <w:pStyle w:val="Footer"/>
    </w:pPr>
    <w:r>
      <w:rPr>
        <w:lang w:val="en-GB"/>
      </w:rPr>
      <w:t xml:space="preserve">EIA: </w:t>
    </w:r>
    <w:r w:rsidRPr="006D366B">
      <w:rPr>
        <w:lang w:val="en-GB"/>
      </w:rPr>
      <w:t>Malamulele No. 234-LT Township development EIA (ref: 1006E)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B3FD8" w14:textId="77777777" w:rsidR="005D5762" w:rsidRDefault="005D5762" w:rsidP="00691748">
      <w:pPr>
        <w:spacing w:after="0" w:line="240" w:lineRule="auto"/>
      </w:pPr>
      <w:r>
        <w:separator/>
      </w:r>
    </w:p>
  </w:footnote>
  <w:footnote w:type="continuationSeparator" w:id="0">
    <w:p w14:paraId="50E519F9" w14:textId="77777777" w:rsidR="005D5762" w:rsidRDefault="005D5762" w:rsidP="00691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2755"/>
    <w:multiLevelType w:val="hybridMultilevel"/>
    <w:tmpl w:val="29EA5BD4"/>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3C2D7B"/>
    <w:multiLevelType w:val="hybridMultilevel"/>
    <w:tmpl w:val="57525CCA"/>
    <w:lvl w:ilvl="0" w:tplc="BD945E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75553"/>
    <w:multiLevelType w:val="hybridMultilevel"/>
    <w:tmpl w:val="D9008F4E"/>
    <w:lvl w:ilvl="0" w:tplc="44BAE6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F71A4E"/>
    <w:multiLevelType w:val="hybridMultilevel"/>
    <w:tmpl w:val="954E66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3747D45"/>
    <w:multiLevelType w:val="multilevel"/>
    <w:tmpl w:val="4390418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20B61"/>
    <w:multiLevelType w:val="hybridMultilevel"/>
    <w:tmpl w:val="574C79C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BD72E39"/>
    <w:multiLevelType w:val="hybridMultilevel"/>
    <w:tmpl w:val="F33E42B2"/>
    <w:lvl w:ilvl="0" w:tplc="5D4229B8">
      <w:start w:val="1"/>
      <w:numFmt w:val="lowerRoman"/>
      <w:lvlText w:val="%1."/>
      <w:lvlJc w:val="left"/>
      <w:pPr>
        <w:ind w:left="1080" w:hanging="720"/>
      </w:pPr>
      <w:rPr>
        <w:rFonts w:asciiTheme="minorHAnsi" w:eastAsia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930F7"/>
    <w:multiLevelType w:val="hybridMultilevel"/>
    <w:tmpl w:val="206050F4"/>
    <w:lvl w:ilvl="0" w:tplc="93E65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90B9B"/>
    <w:multiLevelType w:val="hybridMultilevel"/>
    <w:tmpl w:val="0A522EAC"/>
    <w:lvl w:ilvl="0" w:tplc="09EC0B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F271F"/>
    <w:multiLevelType w:val="hybridMultilevel"/>
    <w:tmpl w:val="5BC64EA0"/>
    <w:lvl w:ilvl="0" w:tplc="7BC83A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0D6352"/>
    <w:multiLevelType w:val="hybridMultilevel"/>
    <w:tmpl w:val="E738E9D8"/>
    <w:lvl w:ilvl="0" w:tplc="FAFA00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282AC0"/>
    <w:multiLevelType w:val="multilevel"/>
    <w:tmpl w:val="692C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E528A9"/>
    <w:multiLevelType w:val="hybridMultilevel"/>
    <w:tmpl w:val="2D8A5D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359374A9"/>
    <w:multiLevelType w:val="hybridMultilevel"/>
    <w:tmpl w:val="8CDC6B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61B75EE"/>
    <w:multiLevelType w:val="multilevel"/>
    <w:tmpl w:val="1458F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267CBA"/>
    <w:multiLevelType w:val="multilevel"/>
    <w:tmpl w:val="7728CA40"/>
    <w:lvl w:ilvl="0">
      <w:start w:val="1"/>
      <w:numFmt w:val="decimal"/>
      <w:lvlText w:val="%1."/>
      <w:lvlJc w:val="left"/>
      <w:pPr>
        <w:ind w:left="720" w:hanging="360"/>
      </w:pPr>
      <w:rPr>
        <w:rFonts w:hint="default"/>
        <w:b/>
        <w:bCs/>
        <w:color w:val="000000" w:themeColor="text1"/>
      </w:rPr>
    </w:lvl>
    <w:lvl w:ilvl="1">
      <w:start w:val="1"/>
      <w:numFmt w:val="decimal"/>
      <w:isLgl/>
      <w:lvlText w:val="%1.%2."/>
      <w:lvlJc w:val="left"/>
      <w:pPr>
        <w:ind w:left="643" w:hanging="360"/>
      </w:pPr>
      <w:rPr>
        <w:rFonts w:asciiTheme="majorHAnsi" w:hAnsiTheme="majorHAnsi" w:cstheme="majorHAnsi" w:hint="default"/>
        <w:b/>
        <w:bCs/>
        <w:color w:val="auto"/>
        <w:sz w:val="22"/>
        <w:szCs w:val="22"/>
      </w:rPr>
    </w:lvl>
    <w:lvl w:ilvl="2">
      <w:start w:val="1"/>
      <w:numFmt w:val="decimal"/>
      <w:pStyle w:val="Style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C670AE8"/>
    <w:multiLevelType w:val="hybridMultilevel"/>
    <w:tmpl w:val="24B223BC"/>
    <w:lvl w:ilvl="0" w:tplc="FFFFFFFF">
      <w:start w:val="1"/>
      <w:numFmt w:val="bullet"/>
      <w:lvlText w:val="•"/>
      <w:lvlJc w:val="left"/>
      <w:pPr>
        <w:ind w:left="1363" w:hanging="360"/>
      </w:p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17" w15:restartNumberingAfterBreak="0">
    <w:nsid w:val="3CDB5507"/>
    <w:multiLevelType w:val="hybridMultilevel"/>
    <w:tmpl w:val="77FEBF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434B65D9"/>
    <w:multiLevelType w:val="hybridMultilevel"/>
    <w:tmpl w:val="224C45F0"/>
    <w:lvl w:ilvl="0" w:tplc="FFFFFFFF">
      <w:start w:val="1"/>
      <w:numFmt w:val="bullet"/>
      <w:lvlText w:val="•"/>
      <w:lvlJc w:val="left"/>
      <w:pPr>
        <w:ind w:left="1363"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0E4B3A"/>
    <w:multiLevelType w:val="hybridMultilevel"/>
    <w:tmpl w:val="36106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C87E39"/>
    <w:multiLevelType w:val="multilevel"/>
    <w:tmpl w:val="40C883CE"/>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9002499"/>
    <w:multiLevelType w:val="multilevel"/>
    <w:tmpl w:val="952648B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301970"/>
    <w:multiLevelType w:val="hybridMultilevel"/>
    <w:tmpl w:val="19BC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840ABC"/>
    <w:multiLevelType w:val="multilevel"/>
    <w:tmpl w:val="1362DFC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956F15"/>
    <w:multiLevelType w:val="multilevel"/>
    <w:tmpl w:val="6A280D9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F920194"/>
    <w:multiLevelType w:val="hybridMultilevel"/>
    <w:tmpl w:val="6DBE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57930"/>
    <w:multiLevelType w:val="multilevel"/>
    <w:tmpl w:val="AD46ED46"/>
    <w:lvl w:ilvl="0">
      <w:start w:val="1"/>
      <w:numFmt w:val="decimal"/>
      <w:pStyle w:val="GeoHeadings"/>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49132A4"/>
    <w:multiLevelType w:val="hybridMultilevel"/>
    <w:tmpl w:val="18805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B6659C"/>
    <w:multiLevelType w:val="hybridMultilevel"/>
    <w:tmpl w:val="B55E6586"/>
    <w:lvl w:ilvl="0" w:tplc="FFFFFFFF">
      <w:start w:val="1"/>
      <w:numFmt w:val="bullet"/>
      <w:lvlText w:val="•"/>
      <w:lvlJc w:val="left"/>
      <w:pPr>
        <w:ind w:left="1003" w:hanging="360"/>
      </w:p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9" w15:restartNumberingAfterBreak="0">
    <w:nsid w:val="79B14E89"/>
    <w:multiLevelType w:val="hybridMultilevel"/>
    <w:tmpl w:val="396081E4"/>
    <w:lvl w:ilvl="0" w:tplc="B35092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9"/>
  </w:num>
  <w:num w:numId="3">
    <w:abstractNumId w:val="11"/>
  </w:num>
  <w:num w:numId="4">
    <w:abstractNumId w:val="14"/>
  </w:num>
  <w:num w:numId="5">
    <w:abstractNumId w:val="22"/>
  </w:num>
  <w:num w:numId="6">
    <w:abstractNumId w:val="17"/>
  </w:num>
  <w:num w:numId="7">
    <w:abstractNumId w:val="0"/>
  </w:num>
  <w:num w:numId="8">
    <w:abstractNumId w:val="28"/>
  </w:num>
  <w:num w:numId="9">
    <w:abstractNumId w:val="16"/>
  </w:num>
  <w:num w:numId="10">
    <w:abstractNumId w:val="27"/>
  </w:num>
  <w:num w:numId="11">
    <w:abstractNumId w:val="6"/>
  </w:num>
  <w:num w:numId="12">
    <w:abstractNumId w:val="9"/>
  </w:num>
  <w:num w:numId="13">
    <w:abstractNumId w:val="1"/>
  </w:num>
  <w:num w:numId="14">
    <w:abstractNumId w:val="10"/>
  </w:num>
  <w:num w:numId="15">
    <w:abstractNumId w:val="8"/>
  </w:num>
  <w:num w:numId="16">
    <w:abstractNumId w:val="7"/>
  </w:num>
  <w:num w:numId="17">
    <w:abstractNumId w:val="29"/>
  </w:num>
  <w:num w:numId="18">
    <w:abstractNumId w:val="25"/>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6"/>
  </w:num>
  <w:num w:numId="23">
    <w:abstractNumId w:val="18"/>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3"/>
  </w:num>
  <w:num w:numId="31">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AyMzExMTMwtDQzNzJW0lEKTi0uzszPAykwNKoFACg8xV0tAAAA"/>
  </w:docVars>
  <w:rsids>
    <w:rsidRoot w:val="00716558"/>
    <w:rsid w:val="00004886"/>
    <w:rsid w:val="00004FF3"/>
    <w:rsid w:val="00005067"/>
    <w:rsid w:val="00006A6B"/>
    <w:rsid w:val="00006C98"/>
    <w:rsid w:val="000106B0"/>
    <w:rsid w:val="0001289F"/>
    <w:rsid w:val="00014756"/>
    <w:rsid w:val="00015E17"/>
    <w:rsid w:val="00017A50"/>
    <w:rsid w:val="000206E3"/>
    <w:rsid w:val="00020F80"/>
    <w:rsid w:val="000248CA"/>
    <w:rsid w:val="000250A8"/>
    <w:rsid w:val="0003734F"/>
    <w:rsid w:val="000463F8"/>
    <w:rsid w:val="000464D9"/>
    <w:rsid w:val="00051F28"/>
    <w:rsid w:val="00056A36"/>
    <w:rsid w:val="000615BD"/>
    <w:rsid w:val="00075683"/>
    <w:rsid w:val="0007699C"/>
    <w:rsid w:val="000831C8"/>
    <w:rsid w:val="000839C4"/>
    <w:rsid w:val="00084315"/>
    <w:rsid w:val="00093C98"/>
    <w:rsid w:val="00095A36"/>
    <w:rsid w:val="000A1706"/>
    <w:rsid w:val="000A3CAD"/>
    <w:rsid w:val="000B227A"/>
    <w:rsid w:val="000C1543"/>
    <w:rsid w:val="000C3176"/>
    <w:rsid w:val="000C5534"/>
    <w:rsid w:val="000C77FB"/>
    <w:rsid w:val="000E338C"/>
    <w:rsid w:val="000F183D"/>
    <w:rsid w:val="000F4907"/>
    <w:rsid w:val="000F601F"/>
    <w:rsid w:val="000F611C"/>
    <w:rsid w:val="000F6CDE"/>
    <w:rsid w:val="00100F21"/>
    <w:rsid w:val="00102235"/>
    <w:rsid w:val="00111004"/>
    <w:rsid w:val="001114C6"/>
    <w:rsid w:val="00114288"/>
    <w:rsid w:val="00115569"/>
    <w:rsid w:val="0012538B"/>
    <w:rsid w:val="001324DF"/>
    <w:rsid w:val="001369A5"/>
    <w:rsid w:val="00137F92"/>
    <w:rsid w:val="00142540"/>
    <w:rsid w:val="00142E21"/>
    <w:rsid w:val="001442C2"/>
    <w:rsid w:val="00156511"/>
    <w:rsid w:val="001600AD"/>
    <w:rsid w:val="001605B6"/>
    <w:rsid w:val="001610B6"/>
    <w:rsid w:val="001611BB"/>
    <w:rsid w:val="0016242E"/>
    <w:rsid w:val="00166E18"/>
    <w:rsid w:val="0017192B"/>
    <w:rsid w:val="001724EB"/>
    <w:rsid w:val="00185E5E"/>
    <w:rsid w:val="001954EC"/>
    <w:rsid w:val="00195743"/>
    <w:rsid w:val="00196C58"/>
    <w:rsid w:val="001A7369"/>
    <w:rsid w:val="001B180C"/>
    <w:rsid w:val="001B1D43"/>
    <w:rsid w:val="001B237D"/>
    <w:rsid w:val="001B5CE4"/>
    <w:rsid w:val="001C020E"/>
    <w:rsid w:val="001C196F"/>
    <w:rsid w:val="001C497A"/>
    <w:rsid w:val="001C66B4"/>
    <w:rsid w:val="001D021C"/>
    <w:rsid w:val="001D0585"/>
    <w:rsid w:val="001D2309"/>
    <w:rsid w:val="001D3F26"/>
    <w:rsid w:val="001D78BA"/>
    <w:rsid w:val="001E34F5"/>
    <w:rsid w:val="001E5935"/>
    <w:rsid w:val="001F0822"/>
    <w:rsid w:val="001F12B9"/>
    <w:rsid w:val="001F2F63"/>
    <w:rsid w:val="001F577D"/>
    <w:rsid w:val="001F688E"/>
    <w:rsid w:val="00206538"/>
    <w:rsid w:val="0021189C"/>
    <w:rsid w:val="0021197D"/>
    <w:rsid w:val="0021239F"/>
    <w:rsid w:val="00214DA3"/>
    <w:rsid w:val="00214DDB"/>
    <w:rsid w:val="00216D8C"/>
    <w:rsid w:val="002208B4"/>
    <w:rsid w:val="00220E0C"/>
    <w:rsid w:val="00224C3F"/>
    <w:rsid w:val="00232FA1"/>
    <w:rsid w:val="002359B8"/>
    <w:rsid w:val="00235E49"/>
    <w:rsid w:val="002437A1"/>
    <w:rsid w:val="00244954"/>
    <w:rsid w:val="00245284"/>
    <w:rsid w:val="00257A0C"/>
    <w:rsid w:val="00262D73"/>
    <w:rsid w:val="0026446B"/>
    <w:rsid w:val="00265901"/>
    <w:rsid w:val="00275911"/>
    <w:rsid w:val="00286872"/>
    <w:rsid w:val="00295FA7"/>
    <w:rsid w:val="002A3DB4"/>
    <w:rsid w:val="002A4467"/>
    <w:rsid w:val="002B072F"/>
    <w:rsid w:val="002B1238"/>
    <w:rsid w:val="002B2CC7"/>
    <w:rsid w:val="002C06A1"/>
    <w:rsid w:val="002C22FA"/>
    <w:rsid w:val="002C323B"/>
    <w:rsid w:val="002C430D"/>
    <w:rsid w:val="002C64E5"/>
    <w:rsid w:val="002C6906"/>
    <w:rsid w:val="002C7432"/>
    <w:rsid w:val="002D2AAB"/>
    <w:rsid w:val="002F1C68"/>
    <w:rsid w:val="0030588A"/>
    <w:rsid w:val="003140FB"/>
    <w:rsid w:val="00316504"/>
    <w:rsid w:val="00317FFA"/>
    <w:rsid w:val="003252E6"/>
    <w:rsid w:val="00325F93"/>
    <w:rsid w:val="00331EA2"/>
    <w:rsid w:val="00332F9D"/>
    <w:rsid w:val="00333165"/>
    <w:rsid w:val="00334D17"/>
    <w:rsid w:val="00340289"/>
    <w:rsid w:val="00343D4D"/>
    <w:rsid w:val="00345564"/>
    <w:rsid w:val="003456EE"/>
    <w:rsid w:val="00351A5E"/>
    <w:rsid w:val="00353F99"/>
    <w:rsid w:val="00354D15"/>
    <w:rsid w:val="00356B9F"/>
    <w:rsid w:val="00361156"/>
    <w:rsid w:val="00367145"/>
    <w:rsid w:val="00374D39"/>
    <w:rsid w:val="00375A9F"/>
    <w:rsid w:val="00382BE7"/>
    <w:rsid w:val="00391732"/>
    <w:rsid w:val="00395EF7"/>
    <w:rsid w:val="00396CB9"/>
    <w:rsid w:val="003A36CB"/>
    <w:rsid w:val="003A57A4"/>
    <w:rsid w:val="003B1322"/>
    <w:rsid w:val="003B3E33"/>
    <w:rsid w:val="003B42E3"/>
    <w:rsid w:val="003B6941"/>
    <w:rsid w:val="003C4852"/>
    <w:rsid w:val="003C75B6"/>
    <w:rsid w:val="003D376A"/>
    <w:rsid w:val="003D39B0"/>
    <w:rsid w:val="003E2459"/>
    <w:rsid w:val="003E3A58"/>
    <w:rsid w:val="003E4544"/>
    <w:rsid w:val="003E4AB9"/>
    <w:rsid w:val="003E4E89"/>
    <w:rsid w:val="003F0505"/>
    <w:rsid w:val="003F0E2A"/>
    <w:rsid w:val="003F28DF"/>
    <w:rsid w:val="003F51FD"/>
    <w:rsid w:val="00401709"/>
    <w:rsid w:val="004030B2"/>
    <w:rsid w:val="004039CF"/>
    <w:rsid w:val="00406E66"/>
    <w:rsid w:val="00412E41"/>
    <w:rsid w:val="00414ADB"/>
    <w:rsid w:val="0041786A"/>
    <w:rsid w:val="004240A6"/>
    <w:rsid w:val="00425941"/>
    <w:rsid w:val="00430F95"/>
    <w:rsid w:val="00431D06"/>
    <w:rsid w:val="00432BE5"/>
    <w:rsid w:val="00433F56"/>
    <w:rsid w:val="00434E68"/>
    <w:rsid w:val="00436BC2"/>
    <w:rsid w:val="00444202"/>
    <w:rsid w:val="00447167"/>
    <w:rsid w:val="0045040B"/>
    <w:rsid w:val="0045312B"/>
    <w:rsid w:val="00455E6C"/>
    <w:rsid w:val="004560EA"/>
    <w:rsid w:val="004574CC"/>
    <w:rsid w:val="00460A80"/>
    <w:rsid w:val="00461706"/>
    <w:rsid w:val="004624A2"/>
    <w:rsid w:val="00476A7A"/>
    <w:rsid w:val="00476D20"/>
    <w:rsid w:val="00492B96"/>
    <w:rsid w:val="00492BF6"/>
    <w:rsid w:val="004947A6"/>
    <w:rsid w:val="00495D21"/>
    <w:rsid w:val="004964B6"/>
    <w:rsid w:val="004A078B"/>
    <w:rsid w:val="004A4A49"/>
    <w:rsid w:val="004A4D99"/>
    <w:rsid w:val="004A59FF"/>
    <w:rsid w:val="004A5A53"/>
    <w:rsid w:val="004B10DE"/>
    <w:rsid w:val="004B39B9"/>
    <w:rsid w:val="004B728E"/>
    <w:rsid w:val="004B7BBC"/>
    <w:rsid w:val="004C3E3C"/>
    <w:rsid w:val="004C7F88"/>
    <w:rsid w:val="004D04A1"/>
    <w:rsid w:val="004D3A41"/>
    <w:rsid w:val="004D3F86"/>
    <w:rsid w:val="004D40D9"/>
    <w:rsid w:val="004D4A5C"/>
    <w:rsid w:val="004D6281"/>
    <w:rsid w:val="004D7945"/>
    <w:rsid w:val="004E20E8"/>
    <w:rsid w:val="004E5014"/>
    <w:rsid w:val="004F010F"/>
    <w:rsid w:val="004F7CBE"/>
    <w:rsid w:val="0050713A"/>
    <w:rsid w:val="0051073B"/>
    <w:rsid w:val="005165B2"/>
    <w:rsid w:val="00517EA6"/>
    <w:rsid w:val="00525810"/>
    <w:rsid w:val="00540426"/>
    <w:rsid w:val="00543B5E"/>
    <w:rsid w:val="005461AC"/>
    <w:rsid w:val="0055389E"/>
    <w:rsid w:val="00555311"/>
    <w:rsid w:val="00557750"/>
    <w:rsid w:val="00561193"/>
    <w:rsid w:val="00562548"/>
    <w:rsid w:val="00563315"/>
    <w:rsid w:val="00564753"/>
    <w:rsid w:val="00566672"/>
    <w:rsid w:val="00570596"/>
    <w:rsid w:val="0057102A"/>
    <w:rsid w:val="005722A0"/>
    <w:rsid w:val="00575A31"/>
    <w:rsid w:val="00580CAD"/>
    <w:rsid w:val="0058232D"/>
    <w:rsid w:val="0058393F"/>
    <w:rsid w:val="00583AD2"/>
    <w:rsid w:val="00584A5C"/>
    <w:rsid w:val="00584D44"/>
    <w:rsid w:val="00586B19"/>
    <w:rsid w:val="00590E94"/>
    <w:rsid w:val="00591C79"/>
    <w:rsid w:val="00593C21"/>
    <w:rsid w:val="00593E5D"/>
    <w:rsid w:val="0059496A"/>
    <w:rsid w:val="005A333E"/>
    <w:rsid w:val="005B357A"/>
    <w:rsid w:val="005B5C3E"/>
    <w:rsid w:val="005C0B71"/>
    <w:rsid w:val="005C1CE1"/>
    <w:rsid w:val="005C1E06"/>
    <w:rsid w:val="005C5E3F"/>
    <w:rsid w:val="005C7BAE"/>
    <w:rsid w:val="005C7FF8"/>
    <w:rsid w:val="005D1D9E"/>
    <w:rsid w:val="005D39D0"/>
    <w:rsid w:val="005D3DDD"/>
    <w:rsid w:val="005D5762"/>
    <w:rsid w:val="005D5F47"/>
    <w:rsid w:val="005D60DE"/>
    <w:rsid w:val="005F0C89"/>
    <w:rsid w:val="005F0D68"/>
    <w:rsid w:val="005F19A0"/>
    <w:rsid w:val="005F2E1B"/>
    <w:rsid w:val="005F5FA9"/>
    <w:rsid w:val="005F6F26"/>
    <w:rsid w:val="005F7B9D"/>
    <w:rsid w:val="00603E20"/>
    <w:rsid w:val="00610A4E"/>
    <w:rsid w:val="00615CC8"/>
    <w:rsid w:val="00616043"/>
    <w:rsid w:val="006165B9"/>
    <w:rsid w:val="00617417"/>
    <w:rsid w:val="006227A7"/>
    <w:rsid w:val="00623F25"/>
    <w:rsid w:val="0062430A"/>
    <w:rsid w:val="00626989"/>
    <w:rsid w:val="0064432F"/>
    <w:rsid w:val="00647BDA"/>
    <w:rsid w:val="00647CA0"/>
    <w:rsid w:val="00651B1B"/>
    <w:rsid w:val="0066135E"/>
    <w:rsid w:val="00663B08"/>
    <w:rsid w:val="00670199"/>
    <w:rsid w:val="006707E0"/>
    <w:rsid w:val="00670917"/>
    <w:rsid w:val="00672E13"/>
    <w:rsid w:val="00674A4D"/>
    <w:rsid w:val="00675C60"/>
    <w:rsid w:val="00676A35"/>
    <w:rsid w:val="00676FDA"/>
    <w:rsid w:val="00681663"/>
    <w:rsid w:val="00690CF5"/>
    <w:rsid w:val="00691748"/>
    <w:rsid w:val="006941B7"/>
    <w:rsid w:val="00695618"/>
    <w:rsid w:val="0069695C"/>
    <w:rsid w:val="00696A47"/>
    <w:rsid w:val="006A1989"/>
    <w:rsid w:val="006A7679"/>
    <w:rsid w:val="006C1C25"/>
    <w:rsid w:val="006C5763"/>
    <w:rsid w:val="006D1BEE"/>
    <w:rsid w:val="006D3233"/>
    <w:rsid w:val="006D366B"/>
    <w:rsid w:val="006D3E76"/>
    <w:rsid w:val="006D3F20"/>
    <w:rsid w:val="006E08DF"/>
    <w:rsid w:val="006E4958"/>
    <w:rsid w:val="006E771B"/>
    <w:rsid w:val="006F5976"/>
    <w:rsid w:val="006F7E0A"/>
    <w:rsid w:val="00700165"/>
    <w:rsid w:val="007016F2"/>
    <w:rsid w:val="0070522B"/>
    <w:rsid w:val="00705D97"/>
    <w:rsid w:val="00707390"/>
    <w:rsid w:val="0070784B"/>
    <w:rsid w:val="00716558"/>
    <w:rsid w:val="007219F0"/>
    <w:rsid w:val="007233AE"/>
    <w:rsid w:val="00724244"/>
    <w:rsid w:val="0072641C"/>
    <w:rsid w:val="00726C87"/>
    <w:rsid w:val="00734384"/>
    <w:rsid w:val="00735FC7"/>
    <w:rsid w:val="00741221"/>
    <w:rsid w:val="00741827"/>
    <w:rsid w:val="007431E1"/>
    <w:rsid w:val="007454B2"/>
    <w:rsid w:val="00746A2F"/>
    <w:rsid w:val="007523DE"/>
    <w:rsid w:val="007548B4"/>
    <w:rsid w:val="00761EEC"/>
    <w:rsid w:val="007746FB"/>
    <w:rsid w:val="007774EA"/>
    <w:rsid w:val="007801E6"/>
    <w:rsid w:val="00780C06"/>
    <w:rsid w:val="00782728"/>
    <w:rsid w:val="007929CB"/>
    <w:rsid w:val="00792B1E"/>
    <w:rsid w:val="00796120"/>
    <w:rsid w:val="00797259"/>
    <w:rsid w:val="007A152E"/>
    <w:rsid w:val="007A4A4C"/>
    <w:rsid w:val="007B1418"/>
    <w:rsid w:val="007B53A8"/>
    <w:rsid w:val="007B5E64"/>
    <w:rsid w:val="007B69D7"/>
    <w:rsid w:val="007C09C7"/>
    <w:rsid w:val="007C4AEE"/>
    <w:rsid w:val="007C5303"/>
    <w:rsid w:val="007D1CAF"/>
    <w:rsid w:val="007D5A6E"/>
    <w:rsid w:val="007E5509"/>
    <w:rsid w:val="007E7F99"/>
    <w:rsid w:val="008062B5"/>
    <w:rsid w:val="008067A3"/>
    <w:rsid w:val="00806EFA"/>
    <w:rsid w:val="00813A36"/>
    <w:rsid w:val="00813A6C"/>
    <w:rsid w:val="00824682"/>
    <w:rsid w:val="00825E9B"/>
    <w:rsid w:val="00827786"/>
    <w:rsid w:val="0083531B"/>
    <w:rsid w:val="00836355"/>
    <w:rsid w:val="00865A04"/>
    <w:rsid w:val="00866A3A"/>
    <w:rsid w:val="00870BB9"/>
    <w:rsid w:val="0087220E"/>
    <w:rsid w:val="00882ABA"/>
    <w:rsid w:val="00886D98"/>
    <w:rsid w:val="00887F0D"/>
    <w:rsid w:val="008907D7"/>
    <w:rsid w:val="00894D60"/>
    <w:rsid w:val="00896C2F"/>
    <w:rsid w:val="008A096C"/>
    <w:rsid w:val="008B028D"/>
    <w:rsid w:val="008C6D1C"/>
    <w:rsid w:val="008C7EF0"/>
    <w:rsid w:val="008D3FF0"/>
    <w:rsid w:val="008E5DF3"/>
    <w:rsid w:val="008F04B4"/>
    <w:rsid w:val="008F529A"/>
    <w:rsid w:val="008F7E3B"/>
    <w:rsid w:val="0090254D"/>
    <w:rsid w:val="009059E7"/>
    <w:rsid w:val="009225F6"/>
    <w:rsid w:val="00936D0B"/>
    <w:rsid w:val="00943883"/>
    <w:rsid w:val="00945D53"/>
    <w:rsid w:val="0095457B"/>
    <w:rsid w:val="009547C6"/>
    <w:rsid w:val="009568C7"/>
    <w:rsid w:val="00960496"/>
    <w:rsid w:val="009610FE"/>
    <w:rsid w:val="009658E0"/>
    <w:rsid w:val="009663DD"/>
    <w:rsid w:val="009663E0"/>
    <w:rsid w:val="00974B78"/>
    <w:rsid w:val="009750FE"/>
    <w:rsid w:val="00980D3A"/>
    <w:rsid w:val="00984E30"/>
    <w:rsid w:val="009919AA"/>
    <w:rsid w:val="009929DC"/>
    <w:rsid w:val="00995663"/>
    <w:rsid w:val="009A1B10"/>
    <w:rsid w:val="009B2E86"/>
    <w:rsid w:val="009B3C57"/>
    <w:rsid w:val="009B7526"/>
    <w:rsid w:val="009C0539"/>
    <w:rsid w:val="009C687D"/>
    <w:rsid w:val="009D12A7"/>
    <w:rsid w:val="009D201E"/>
    <w:rsid w:val="009D2B60"/>
    <w:rsid w:val="009D3164"/>
    <w:rsid w:val="009D3511"/>
    <w:rsid w:val="009E166A"/>
    <w:rsid w:val="009E2E86"/>
    <w:rsid w:val="009F0330"/>
    <w:rsid w:val="009F0553"/>
    <w:rsid w:val="009F0BB1"/>
    <w:rsid w:val="009F4E02"/>
    <w:rsid w:val="00A02029"/>
    <w:rsid w:val="00A03695"/>
    <w:rsid w:val="00A04E10"/>
    <w:rsid w:val="00A06911"/>
    <w:rsid w:val="00A104C6"/>
    <w:rsid w:val="00A10D5D"/>
    <w:rsid w:val="00A15786"/>
    <w:rsid w:val="00A166BC"/>
    <w:rsid w:val="00A20EC1"/>
    <w:rsid w:val="00A257A2"/>
    <w:rsid w:val="00A375A4"/>
    <w:rsid w:val="00A512A3"/>
    <w:rsid w:val="00A526AD"/>
    <w:rsid w:val="00A568E5"/>
    <w:rsid w:val="00A669E1"/>
    <w:rsid w:val="00A70363"/>
    <w:rsid w:val="00A74573"/>
    <w:rsid w:val="00A7629A"/>
    <w:rsid w:val="00A7637F"/>
    <w:rsid w:val="00A76B7E"/>
    <w:rsid w:val="00A776C0"/>
    <w:rsid w:val="00A809A9"/>
    <w:rsid w:val="00A80EB1"/>
    <w:rsid w:val="00A8398C"/>
    <w:rsid w:val="00A85114"/>
    <w:rsid w:val="00A91FDD"/>
    <w:rsid w:val="00A92172"/>
    <w:rsid w:val="00A94263"/>
    <w:rsid w:val="00A95A22"/>
    <w:rsid w:val="00AA230A"/>
    <w:rsid w:val="00AA243A"/>
    <w:rsid w:val="00AA3AEC"/>
    <w:rsid w:val="00AB22EC"/>
    <w:rsid w:val="00AB23EC"/>
    <w:rsid w:val="00AB50E0"/>
    <w:rsid w:val="00AC0B46"/>
    <w:rsid w:val="00AC4E2D"/>
    <w:rsid w:val="00AC7E76"/>
    <w:rsid w:val="00AD0D35"/>
    <w:rsid w:val="00AD1494"/>
    <w:rsid w:val="00AE78A3"/>
    <w:rsid w:val="00AE7C06"/>
    <w:rsid w:val="00B02D9E"/>
    <w:rsid w:val="00B21930"/>
    <w:rsid w:val="00B227E3"/>
    <w:rsid w:val="00B232A8"/>
    <w:rsid w:val="00B25912"/>
    <w:rsid w:val="00B27677"/>
    <w:rsid w:val="00B30842"/>
    <w:rsid w:val="00B31719"/>
    <w:rsid w:val="00B34DFB"/>
    <w:rsid w:val="00B369D4"/>
    <w:rsid w:val="00B37003"/>
    <w:rsid w:val="00B41BBB"/>
    <w:rsid w:val="00B43A79"/>
    <w:rsid w:val="00B4410B"/>
    <w:rsid w:val="00B44BE3"/>
    <w:rsid w:val="00B46761"/>
    <w:rsid w:val="00B4786F"/>
    <w:rsid w:val="00B56F68"/>
    <w:rsid w:val="00B573FA"/>
    <w:rsid w:val="00B6307F"/>
    <w:rsid w:val="00B733EF"/>
    <w:rsid w:val="00B73644"/>
    <w:rsid w:val="00B8799F"/>
    <w:rsid w:val="00B9021B"/>
    <w:rsid w:val="00B908F9"/>
    <w:rsid w:val="00B9098E"/>
    <w:rsid w:val="00B913C7"/>
    <w:rsid w:val="00B92798"/>
    <w:rsid w:val="00B97A0E"/>
    <w:rsid w:val="00BA35B6"/>
    <w:rsid w:val="00BA54E2"/>
    <w:rsid w:val="00BB329E"/>
    <w:rsid w:val="00BB749F"/>
    <w:rsid w:val="00BC3675"/>
    <w:rsid w:val="00BD3192"/>
    <w:rsid w:val="00BE05D8"/>
    <w:rsid w:val="00BE0B4C"/>
    <w:rsid w:val="00BE1300"/>
    <w:rsid w:val="00BE26B6"/>
    <w:rsid w:val="00BF01D2"/>
    <w:rsid w:val="00BF339C"/>
    <w:rsid w:val="00BF7722"/>
    <w:rsid w:val="00C02F8B"/>
    <w:rsid w:val="00C04471"/>
    <w:rsid w:val="00C04D6D"/>
    <w:rsid w:val="00C05834"/>
    <w:rsid w:val="00C05ACB"/>
    <w:rsid w:val="00C076C1"/>
    <w:rsid w:val="00C13EA0"/>
    <w:rsid w:val="00C14E96"/>
    <w:rsid w:val="00C15AAF"/>
    <w:rsid w:val="00C24E7F"/>
    <w:rsid w:val="00C25609"/>
    <w:rsid w:val="00C36D19"/>
    <w:rsid w:val="00C37802"/>
    <w:rsid w:val="00C41A6E"/>
    <w:rsid w:val="00C43DA9"/>
    <w:rsid w:val="00C45DC5"/>
    <w:rsid w:val="00C4609E"/>
    <w:rsid w:val="00C464E2"/>
    <w:rsid w:val="00C6461E"/>
    <w:rsid w:val="00C67BA0"/>
    <w:rsid w:val="00C74ED6"/>
    <w:rsid w:val="00C77A70"/>
    <w:rsid w:val="00C81E2D"/>
    <w:rsid w:val="00C85E72"/>
    <w:rsid w:val="00C87B8D"/>
    <w:rsid w:val="00C9190D"/>
    <w:rsid w:val="00CA2D05"/>
    <w:rsid w:val="00CA3859"/>
    <w:rsid w:val="00CB1AEF"/>
    <w:rsid w:val="00CB2A2F"/>
    <w:rsid w:val="00CB3124"/>
    <w:rsid w:val="00CB3DE8"/>
    <w:rsid w:val="00CB44A6"/>
    <w:rsid w:val="00CB5249"/>
    <w:rsid w:val="00CB599E"/>
    <w:rsid w:val="00CB6E52"/>
    <w:rsid w:val="00CC5EBD"/>
    <w:rsid w:val="00CD00CF"/>
    <w:rsid w:val="00CD0661"/>
    <w:rsid w:val="00CD0955"/>
    <w:rsid w:val="00CD2B67"/>
    <w:rsid w:val="00CD70F8"/>
    <w:rsid w:val="00CD7639"/>
    <w:rsid w:val="00CE4A95"/>
    <w:rsid w:val="00CE6960"/>
    <w:rsid w:val="00CF5570"/>
    <w:rsid w:val="00CF69A3"/>
    <w:rsid w:val="00CF7531"/>
    <w:rsid w:val="00D010A6"/>
    <w:rsid w:val="00D04AAF"/>
    <w:rsid w:val="00D10A02"/>
    <w:rsid w:val="00D165C7"/>
    <w:rsid w:val="00D21C0E"/>
    <w:rsid w:val="00D27BD4"/>
    <w:rsid w:val="00D40D70"/>
    <w:rsid w:val="00D417F9"/>
    <w:rsid w:val="00D434BB"/>
    <w:rsid w:val="00D50034"/>
    <w:rsid w:val="00D5128B"/>
    <w:rsid w:val="00D54FAF"/>
    <w:rsid w:val="00D55B90"/>
    <w:rsid w:val="00D6063B"/>
    <w:rsid w:val="00D70E7C"/>
    <w:rsid w:val="00D806E4"/>
    <w:rsid w:val="00D92E83"/>
    <w:rsid w:val="00D96301"/>
    <w:rsid w:val="00D966CE"/>
    <w:rsid w:val="00DA0CA1"/>
    <w:rsid w:val="00DA3F00"/>
    <w:rsid w:val="00DA5B43"/>
    <w:rsid w:val="00DA687B"/>
    <w:rsid w:val="00DA7E72"/>
    <w:rsid w:val="00DB575B"/>
    <w:rsid w:val="00DB7F20"/>
    <w:rsid w:val="00DC0BF0"/>
    <w:rsid w:val="00DC59D6"/>
    <w:rsid w:val="00DC7506"/>
    <w:rsid w:val="00DD01E7"/>
    <w:rsid w:val="00DD04D2"/>
    <w:rsid w:val="00DD0DB0"/>
    <w:rsid w:val="00DD18B3"/>
    <w:rsid w:val="00DD3DD1"/>
    <w:rsid w:val="00DD3FB1"/>
    <w:rsid w:val="00DE0D4C"/>
    <w:rsid w:val="00DE422E"/>
    <w:rsid w:val="00DE6573"/>
    <w:rsid w:val="00DE6723"/>
    <w:rsid w:val="00DF092B"/>
    <w:rsid w:val="00DF0A78"/>
    <w:rsid w:val="00DF3A34"/>
    <w:rsid w:val="00DF6AC7"/>
    <w:rsid w:val="00E04DA6"/>
    <w:rsid w:val="00E066F2"/>
    <w:rsid w:val="00E23923"/>
    <w:rsid w:val="00E23EEB"/>
    <w:rsid w:val="00E311C9"/>
    <w:rsid w:val="00E34D4E"/>
    <w:rsid w:val="00E375CD"/>
    <w:rsid w:val="00E37AD5"/>
    <w:rsid w:val="00E43A0C"/>
    <w:rsid w:val="00E449B1"/>
    <w:rsid w:val="00E44FF6"/>
    <w:rsid w:val="00E51260"/>
    <w:rsid w:val="00E548C6"/>
    <w:rsid w:val="00E651EE"/>
    <w:rsid w:val="00E74D40"/>
    <w:rsid w:val="00E94488"/>
    <w:rsid w:val="00E97BB2"/>
    <w:rsid w:val="00EA280C"/>
    <w:rsid w:val="00EA5867"/>
    <w:rsid w:val="00EB2969"/>
    <w:rsid w:val="00EB59F7"/>
    <w:rsid w:val="00EB631F"/>
    <w:rsid w:val="00EC5729"/>
    <w:rsid w:val="00EC63B8"/>
    <w:rsid w:val="00EC7520"/>
    <w:rsid w:val="00ED31A2"/>
    <w:rsid w:val="00EE171F"/>
    <w:rsid w:val="00EE217B"/>
    <w:rsid w:val="00EE2D9E"/>
    <w:rsid w:val="00EE4F79"/>
    <w:rsid w:val="00EE5AD9"/>
    <w:rsid w:val="00EF15D6"/>
    <w:rsid w:val="00EF1613"/>
    <w:rsid w:val="00EF3A3F"/>
    <w:rsid w:val="00EF7FA9"/>
    <w:rsid w:val="00F05448"/>
    <w:rsid w:val="00F07F33"/>
    <w:rsid w:val="00F16671"/>
    <w:rsid w:val="00F2234D"/>
    <w:rsid w:val="00F24483"/>
    <w:rsid w:val="00F24915"/>
    <w:rsid w:val="00F33216"/>
    <w:rsid w:val="00F37B18"/>
    <w:rsid w:val="00F423D8"/>
    <w:rsid w:val="00F45DAB"/>
    <w:rsid w:val="00F52668"/>
    <w:rsid w:val="00F547ED"/>
    <w:rsid w:val="00F661AC"/>
    <w:rsid w:val="00F72405"/>
    <w:rsid w:val="00F73E78"/>
    <w:rsid w:val="00F804E1"/>
    <w:rsid w:val="00F84F12"/>
    <w:rsid w:val="00F85B4A"/>
    <w:rsid w:val="00F87732"/>
    <w:rsid w:val="00F956EC"/>
    <w:rsid w:val="00FA76B8"/>
    <w:rsid w:val="00FB60CC"/>
    <w:rsid w:val="00FC0884"/>
    <w:rsid w:val="00FC1F0A"/>
    <w:rsid w:val="00FD07FD"/>
    <w:rsid w:val="00FD29CB"/>
    <w:rsid w:val="00FD5FDC"/>
    <w:rsid w:val="00FD70B9"/>
    <w:rsid w:val="00FE1E45"/>
    <w:rsid w:val="00FE46BD"/>
    <w:rsid w:val="00FE5B1C"/>
    <w:rsid w:val="00FE7682"/>
    <w:rsid w:val="00FF0686"/>
    <w:rsid w:val="00FF2ADB"/>
    <w:rsid w:val="00FF43BF"/>
    <w:rsid w:val="00FF7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15BFE"/>
  <w15:chartTrackingRefBased/>
  <w15:docId w15:val="{1A7873E0-39C8-462E-B8D7-68571CB92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165"/>
    <w:rPr>
      <w:lang w:val="en-ZA"/>
    </w:rPr>
  </w:style>
  <w:style w:type="paragraph" w:styleId="Heading1">
    <w:name w:val="heading 1"/>
    <w:basedOn w:val="Normal"/>
    <w:next w:val="Normal"/>
    <w:link w:val="Heading1Char"/>
    <w:uiPriority w:val="9"/>
    <w:qFormat/>
    <w:rsid w:val="006917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917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174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174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69174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9174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6558"/>
    <w:pPr>
      <w:autoSpaceDE w:val="0"/>
      <w:autoSpaceDN w:val="0"/>
      <w:adjustRightInd w:val="0"/>
      <w:spacing w:after="0" w:line="240" w:lineRule="auto"/>
    </w:pPr>
    <w:rPr>
      <w:rFonts w:ascii="Arial Narrow" w:hAnsi="Arial Narrow" w:cs="Arial Narrow"/>
      <w:color w:val="000000"/>
      <w:sz w:val="24"/>
      <w:szCs w:val="24"/>
    </w:rPr>
  </w:style>
  <w:style w:type="paragraph" w:styleId="ListParagraph">
    <w:name w:val="List Paragraph"/>
    <w:basedOn w:val="Normal"/>
    <w:qFormat/>
    <w:rsid w:val="00AE7C06"/>
    <w:pPr>
      <w:ind w:left="720"/>
      <w:contextualSpacing/>
    </w:pPr>
  </w:style>
  <w:style w:type="character" w:styleId="Hyperlink">
    <w:name w:val="Hyperlink"/>
    <w:basedOn w:val="DefaultParagraphFont"/>
    <w:uiPriority w:val="99"/>
    <w:unhideWhenUsed/>
    <w:rsid w:val="007B5E64"/>
    <w:rPr>
      <w:color w:val="0563C1" w:themeColor="hyperlink"/>
      <w:u w:val="single"/>
    </w:rPr>
  </w:style>
  <w:style w:type="character" w:customStyle="1" w:styleId="UnresolvedMention1">
    <w:name w:val="Unresolved Mention1"/>
    <w:basedOn w:val="DefaultParagraphFont"/>
    <w:uiPriority w:val="99"/>
    <w:semiHidden/>
    <w:unhideWhenUsed/>
    <w:rsid w:val="007B5E64"/>
    <w:rPr>
      <w:color w:val="605E5C"/>
      <w:shd w:val="clear" w:color="auto" w:fill="E1DFDD"/>
    </w:rPr>
  </w:style>
  <w:style w:type="character" w:customStyle="1" w:styleId="Heading1Char">
    <w:name w:val="Heading 1 Char"/>
    <w:basedOn w:val="DefaultParagraphFont"/>
    <w:link w:val="Heading1"/>
    <w:uiPriority w:val="9"/>
    <w:rsid w:val="0069174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9174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91748"/>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6917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748"/>
    <w:rPr>
      <w:rFonts w:ascii="Segoe UI" w:hAnsi="Segoe UI" w:cs="Segoe UI"/>
      <w:sz w:val="18"/>
      <w:szCs w:val="18"/>
    </w:rPr>
  </w:style>
  <w:style w:type="character" w:customStyle="1" w:styleId="Heading4Char">
    <w:name w:val="Heading 4 Char"/>
    <w:basedOn w:val="DefaultParagraphFont"/>
    <w:link w:val="Heading4"/>
    <w:uiPriority w:val="9"/>
    <w:rsid w:val="0069174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9174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691748"/>
    <w:rPr>
      <w:rFonts w:asciiTheme="majorHAnsi" w:eastAsiaTheme="majorEastAsia" w:hAnsiTheme="majorHAnsi" w:cstheme="majorBidi"/>
      <w:color w:val="1F3763" w:themeColor="accent1" w:themeShade="7F"/>
    </w:rPr>
  </w:style>
  <w:style w:type="paragraph" w:styleId="Subtitle">
    <w:name w:val="Subtitle"/>
    <w:basedOn w:val="Normal"/>
    <w:next w:val="Normal"/>
    <w:link w:val="SubtitleChar"/>
    <w:uiPriority w:val="11"/>
    <w:qFormat/>
    <w:rsid w:val="0069174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91748"/>
    <w:rPr>
      <w:rFonts w:eastAsiaTheme="minorEastAsia"/>
      <w:color w:val="5A5A5A" w:themeColor="text1" w:themeTint="A5"/>
      <w:spacing w:val="15"/>
    </w:rPr>
  </w:style>
  <w:style w:type="paragraph" w:styleId="Header">
    <w:name w:val="header"/>
    <w:basedOn w:val="Normal"/>
    <w:link w:val="HeaderChar"/>
    <w:uiPriority w:val="99"/>
    <w:unhideWhenUsed/>
    <w:rsid w:val="00691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1748"/>
  </w:style>
  <w:style w:type="paragraph" w:styleId="Footer">
    <w:name w:val="footer"/>
    <w:basedOn w:val="Normal"/>
    <w:link w:val="FooterChar"/>
    <w:uiPriority w:val="99"/>
    <w:unhideWhenUsed/>
    <w:rsid w:val="00691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1748"/>
  </w:style>
  <w:style w:type="paragraph" w:styleId="TOCHeading">
    <w:name w:val="TOC Heading"/>
    <w:basedOn w:val="Heading1"/>
    <w:next w:val="Normal"/>
    <w:uiPriority w:val="39"/>
    <w:unhideWhenUsed/>
    <w:qFormat/>
    <w:rsid w:val="001600AD"/>
    <w:pPr>
      <w:outlineLvl w:val="9"/>
    </w:pPr>
  </w:style>
  <w:style w:type="paragraph" w:styleId="TOC3">
    <w:name w:val="toc 3"/>
    <w:basedOn w:val="Normal"/>
    <w:next w:val="Normal"/>
    <w:autoRedefine/>
    <w:uiPriority w:val="39"/>
    <w:unhideWhenUsed/>
    <w:rsid w:val="001600AD"/>
    <w:pPr>
      <w:spacing w:after="100"/>
      <w:ind w:left="440"/>
    </w:pPr>
  </w:style>
  <w:style w:type="paragraph" w:styleId="Caption">
    <w:name w:val="caption"/>
    <w:basedOn w:val="Normal"/>
    <w:next w:val="Normal"/>
    <w:uiPriority w:val="35"/>
    <w:unhideWhenUsed/>
    <w:qFormat/>
    <w:rsid w:val="005D3DDD"/>
    <w:pPr>
      <w:spacing w:after="200" w:line="240" w:lineRule="auto"/>
    </w:pPr>
    <w:rPr>
      <w:i/>
      <w:iCs/>
      <w:color w:val="44546A" w:themeColor="text2"/>
      <w:sz w:val="18"/>
      <w:szCs w:val="18"/>
    </w:rPr>
  </w:style>
  <w:style w:type="paragraph" w:styleId="NormalWeb">
    <w:name w:val="Normal (Web)"/>
    <w:basedOn w:val="Normal"/>
    <w:uiPriority w:val="99"/>
    <w:unhideWhenUsed/>
    <w:rsid w:val="00494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947A6"/>
  </w:style>
  <w:style w:type="paragraph" w:customStyle="1" w:styleId="APPENDIXHEADINGS">
    <w:name w:val="APPENDIX HEADINGS"/>
    <w:basedOn w:val="Heading4"/>
    <w:link w:val="APPENDIXHEADINGSChar"/>
    <w:qFormat/>
    <w:rsid w:val="00345564"/>
    <w:pPr>
      <w:jc w:val="center"/>
    </w:pPr>
    <w:rPr>
      <w:rFonts w:cstheme="majorHAnsi"/>
      <w:b/>
      <w:bCs/>
      <w:color w:val="000000" w:themeColor="text1"/>
      <w:sz w:val="32"/>
      <w:szCs w:val="32"/>
    </w:rPr>
  </w:style>
  <w:style w:type="paragraph" w:styleId="TableofFigures">
    <w:name w:val="table of figures"/>
    <w:basedOn w:val="Normal"/>
    <w:next w:val="Normal"/>
    <w:uiPriority w:val="99"/>
    <w:unhideWhenUsed/>
    <w:rsid w:val="00345564"/>
    <w:pPr>
      <w:spacing w:after="0"/>
    </w:pPr>
  </w:style>
  <w:style w:type="character" w:customStyle="1" w:styleId="APPENDIXHEADINGSChar">
    <w:name w:val="APPENDIX HEADINGS Char"/>
    <w:basedOn w:val="Heading4Char"/>
    <w:link w:val="APPENDIXHEADINGS"/>
    <w:rsid w:val="00345564"/>
    <w:rPr>
      <w:rFonts w:asciiTheme="majorHAnsi" w:eastAsiaTheme="majorEastAsia" w:hAnsiTheme="majorHAnsi" w:cstheme="majorHAnsi"/>
      <w:b/>
      <w:bCs/>
      <w:i/>
      <w:iCs/>
      <w:color w:val="000000" w:themeColor="text1"/>
      <w:sz w:val="32"/>
      <w:szCs w:val="32"/>
      <w:lang w:val="en-ZA"/>
    </w:rPr>
  </w:style>
  <w:style w:type="table" w:styleId="TableGrid">
    <w:name w:val="Table Grid"/>
    <w:basedOn w:val="TableNormal"/>
    <w:uiPriority w:val="39"/>
    <w:rsid w:val="00C37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7629A"/>
    <w:pPr>
      <w:spacing w:after="100"/>
    </w:pPr>
  </w:style>
  <w:style w:type="paragraph" w:styleId="TOC2">
    <w:name w:val="toc 2"/>
    <w:basedOn w:val="Normal"/>
    <w:next w:val="Normal"/>
    <w:autoRedefine/>
    <w:uiPriority w:val="39"/>
    <w:unhideWhenUsed/>
    <w:rsid w:val="00A7629A"/>
    <w:pPr>
      <w:spacing w:after="100"/>
      <w:ind w:left="220"/>
    </w:pPr>
  </w:style>
  <w:style w:type="character" w:customStyle="1" w:styleId="UnresolvedMention">
    <w:name w:val="Unresolved Mention"/>
    <w:basedOn w:val="DefaultParagraphFont"/>
    <w:uiPriority w:val="99"/>
    <w:semiHidden/>
    <w:unhideWhenUsed/>
    <w:rsid w:val="00B4410B"/>
    <w:rPr>
      <w:color w:val="605E5C"/>
      <w:shd w:val="clear" w:color="auto" w:fill="E1DFDD"/>
    </w:rPr>
  </w:style>
  <w:style w:type="paragraph" w:customStyle="1" w:styleId="TableParagraph">
    <w:name w:val="Table Paragraph"/>
    <w:basedOn w:val="Normal"/>
    <w:uiPriority w:val="1"/>
    <w:qFormat/>
    <w:rsid w:val="00206538"/>
    <w:pPr>
      <w:widowControl w:val="0"/>
      <w:autoSpaceDE w:val="0"/>
      <w:autoSpaceDN w:val="0"/>
      <w:spacing w:after="0" w:line="240" w:lineRule="auto"/>
    </w:pPr>
    <w:rPr>
      <w:rFonts w:ascii="Arial Narrow" w:eastAsia="Arial Narrow" w:hAnsi="Arial Narrow" w:cs="Arial Narrow"/>
    </w:rPr>
  </w:style>
  <w:style w:type="paragraph" w:styleId="BodyText">
    <w:name w:val="Body Text"/>
    <w:basedOn w:val="Normal"/>
    <w:link w:val="BodyTextChar"/>
    <w:uiPriority w:val="1"/>
    <w:qFormat/>
    <w:rsid w:val="00206538"/>
    <w:pPr>
      <w:widowControl w:val="0"/>
      <w:autoSpaceDE w:val="0"/>
      <w:autoSpaceDN w:val="0"/>
      <w:spacing w:after="0" w:line="240" w:lineRule="auto"/>
    </w:pPr>
    <w:rPr>
      <w:rFonts w:ascii="Arial Narrow" w:eastAsia="Arial Narrow" w:hAnsi="Arial Narrow" w:cs="Arial Narrow"/>
      <w:sz w:val="24"/>
      <w:szCs w:val="24"/>
    </w:rPr>
  </w:style>
  <w:style w:type="character" w:customStyle="1" w:styleId="BodyTextChar">
    <w:name w:val="Body Text Char"/>
    <w:basedOn w:val="DefaultParagraphFont"/>
    <w:link w:val="BodyText"/>
    <w:uiPriority w:val="1"/>
    <w:rsid w:val="00206538"/>
    <w:rPr>
      <w:rFonts w:ascii="Arial Narrow" w:eastAsia="Arial Narrow" w:hAnsi="Arial Narrow" w:cs="Arial Narrow"/>
      <w:sz w:val="24"/>
      <w:szCs w:val="24"/>
      <w:lang w:val="en-ZA"/>
    </w:rPr>
  </w:style>
  <w:style w:type="character" w:customStyle="1" w:styleId="jss389">
    <w:name w:val="jss389"/>
    <w:basedOn w:val="DefaultParagraphFont"/>
    <w:rsid w:val="00206538"/>
  </w:style>
  <w:style w:type="character" w:customStyle="1" w:styleId="jss1345">
    <w:name w:val="jss1345"/>
    <w:basedOn w:val="DefaultParagraphFont"/>
    <w:rsid w:val="00206538"/>
  </w:style>
  <w:style w:type="character" w:customStyle="1" w:styleId="jss390">
    <w:name w:val="jss390"/>
    <w:basedOn w:val="DefaultParagraphFont"/>
    <w:rsid w:val="00206538"/>
  </w:style>
  <w:style w:type="character" w:customStyle="1" w:styleId="ReportTextChar">
    <w:name w:val="Report Text Char"/>
    <w:link w:val="ReportText"/>
    <w:locked/>
    <w:rsid w:val="000463F8"/>
    <w:rPr>
      <w:rFonts w:ascii="Arial" w:eastAsia="Times New Roman" w:hAnsi="Arial" w:cs="Times New Roman"/>
      <w:szCs w:val="20"/>
      <w:lang w:val="en-GB"/>
    </w:rPr>
  </w:style>
  <w:style w:type="paragraph" w:customStyle="1" w:styleId="ReportText">
    <w:name w:val="Report Text"/>
    <w:aliases w:val="Left:  0 cm"/>
    <w:link w:val="ReportTextChar"/>
    <w:qFormat/>
    <w:rsid w:val="000463F8"/>
    <w:pPr>
      <w:spacing w:before="120" w:after="240" w:line="360" w:lineRule="auto"/>
      <w:jc w:val="both"/>
    </w:pPr>
    <w:rPr>
      <w:rFonts w:ascii="Arial" w:eastAsia="Times New Roman" w:hAnsi="Arial" w:cs="Times New Roman"/>
      <w:szCs w:val="20"/>
      <w:lang w:val="en-GB"/>
    </w:rPr>
  </w:style>
  <w:style w:type="paragraph" w:customStyle="1" w:styleId="ReportList1">
    <w:name w:val="Report List 1"/>
    <w:basedOn w:val="List"/>
    <w:qFormat/>
    <w:rsid w:val="000463F8"/>
    <w:pPr>
      <w:spacing w:before="120" w:after="120" w:line="360" w:lineRule="auto"/>
      <w:ind w:left="0" w:firstLine="0"/>
      <w:contextualSpacing w:val="0"/>
    </w:pPr>
    <w:rPr>
      <w:rFonts w:ascii="Arial" w:eastAsiaTheme="minorEastAsia" w:hAnsi="Arial"/>
      <w:sz w:val="23"/>
      <w:szCs w:val="24"/>
      <w:lang w:val="en-GB" w:eastAsia="zh-CN"/>
    </w:rPr>
  </w:style>
  <w:style w:type="paragraph" w:styleId="List">
    <w:name w:val="List"/>
    <w:basedOn w:val="Normal"/>
    <w:uiPriority w:val="99"/>
    <w:semiHidden/>
    <w:unhideWhenUsed/>
    <w:rsid w:val="000463F8"/>
    <w:pPr>
      <w:ind w:left="283" w:hanging="283"/>
      <w:contextualSpacing/>
    </w:pPr>
  </w:style>
  <w:style w:type="paragraph" w:customStyle="1" w:styleId="GeoHeadings">
    <w:name w:val="Geo Headings"/>
    <w:basedOn w:val="Heading1"/>
    <w:link w:val="GeoHeadingsChar"/>
    <w:qFormat/>
    <w:rsid w:val="00BB329E"/>
    <w:pPr>
      <w:numPr>
        <w:numId w:val="22"/>
      </w:numPr>
    </w:pPr>
    <w:rPr>
      <w:b/>
      <w:color w:val="auto"/>
      <w:sz w:val="28"/>
    </w:rPr>
  </w:style>
  <w:style w:type="paragraph" w:customStyle="1" w:styleId="2GeoHeading">
    <w:name w:val="2 Geo Heading"/>
    <w:basedOn w:val="Heading2"/>
    <w:link w:val="2GeoHeadingChar"/>
    <w:qFormat/>
    <w:rsid w:val="00BB329E"/>
    <w:rPr>
      <w:b/>
      <w:color w:val="auto"/>
      <w:sz w:val="24"/>
    </w:rPr>
  </w:style>
  <w:style w:type="character" w:customStyle="1" w:styleId="GeoHeadingsChar">
    <w:name w:val="Geo Headings Char"/>
    <w:basedOn w:val="Heading1Char"/>
    <w:link w:val="GeoHeadings"/>
    <w:rsid w:val="00BB329E"/>
    <w:rPr>
      <w:rFonts w:asciiTheme="majorHAnsi" w:eastAsiaTheme="majorEastAsia" w:hAnsiTheme="majorHAnsi" w:cstheme="majorBidi"/>
      <w:b/>
      <w:color w:val="2F5496" w:themeColor="accent1" w:themeShade="BF"/>
      <w:sz w:val="28"/>
      <w:szCs w:val="32"/>
      <w:lang w:val="en-ZA"/>
    </w:rPr>
  </w:style>
  <w:style w:type="paragraph" w:customStyle="1" w:styleId="Style1">
    <w:name w:val="Style1"/>
    <w:basedOn w:val="Heading3"/>
    <w:link w:val="Style1Char"/>
    <w:qFormat/>
    <w:rsid w:val="00BB329E"/>
    <w:pPr>
      <w:numPr>
        <w:ilvl w:val="2"/>
        <w:numId w:val="20"/>
      </w:numPr>
      <w:spacing w:before="0" w:line="276" w:lineRule="auto"/>
    </w:pPr>
    <w:rPr>
      <w:rFonts w:cstheme="majorHAnsi"/>
      <w:b/>
      <w:color w:val="auto"/>
      <w:sz w:val="22"/>
      <w:szCs w:val="22"/>
    </w:rPr>
  </w:style>
  <w:style w:type="character" w:customStyle="1" w:styleId="2GeoHeadingChar">
    <w:name w:val="2 Geo Heading Char"/>
    <w:basedOn w:val="Heading2Char"/>
    <w:link w:val="2GeoHeading"/>
    <w:rsid w:val="00BB329E"/>
    <w:rPr>
      <w:rFonts w:asciiTheme="majorHAnsi" w:eastAsiaTheme="majorEastAsia" w:hAnsiTheme="majorHAnsi" w:cstheme="majorBidi"/>
      <w:b/>
      <w:color w:val="2F5496" w:themeColor="accent1" w:themeShade="BF"/>
      <w:sz w:val="24"/>
      <w:szCs w:val="26"/>
      <w:lang w:val="en-ZA"/>
    </w:rPr>
  </w:style>
  <w:style w:type="character" w:customStyle="1" w:styleId="Style1Char">
    <w:name w:val="Style1 Char"/>
    <w:basedOn w:val="Heading3Char"/>
    <w:link w:val="Style1"/>
    <w:rsid w:val="00BB329E"/>
    <w:rPr>
      <w:rFonts w:asciiTheme="majorHAnsi" w:eastAsiaTheme="majorEastAsia" w:hAnsiTheme="majorHAnsi" w:cstheme="majorHAnsi"/>
      <w:b/>
      <w:color w:val="1F3763" w:themeColor="accent1" w:themeShade="7F"/>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47973">
      <w:bodyDiv w:val="1"/>
      <w:marLeft w:val="0"/>
      <w:marRight w:val="0"/>
      <w:marTop w:val="0"/>
      <w:marBottom w:val="0"/>
      <w:divBdr>
        <w:top w:val="none" w:sz="0" w:space="0" w:color="auto"/>
        <w:left w:val="none" w:sz="0" w:space="0" w:color="auto"/>
        <w:bottom w:val="none" w:sz="0" w:space="0" w:color="auto"/>
        <w:right w:val="none" w:sz="0" w:space="0" w:color="auto"/>
      </w:divBdr>
    </w:div>
    <w:div w:id="246350746">
      <w:bodyDiv w:val="1"/>
      <w:marLeft w:val="0"/>
      <w:marRight w:val="0"/>
      <w:marTop w:val="0"/>
      <w:marBottom w:val="0"/>
      <w:divBdr>
        <w:top w:val="none" w:sz="0" w:space="0" w:color="auto"/>
        <w:left w:val="none" w:sz="0" w:space="0" w:color="auto"/>
        <w:bottom w:val="none" w:sz="0" w:space="0" w:color="auto"/>
        <w:right w:val="none" w:sz="0" w:space="0" w:color="auto"/>
      </w:divBdr>
    </w:div>
    <w:div w:id="306402086">
      <w:bodyDiv w:val="1"/>
      <w:marLeft w:val="0"/>
      <w:marRight w:val="0"/>
      <w:marTop w:val="0"/>
      <w:marBottom w:val="0"/>
      <w:divBdr>
        <w:top w:val="none" w:sz="0" w:space="0" w:color="auto"/>
        <w:left w:val="none" w:sz="0" w:space="0" w:color="auto"/>
        <w:bottom w:val="none" w:sz="0" w:space="0" w:color="auto"/>
        <w:right w:val="none" w:sz="0" w:space="0" w:color="auto"/>
      </w:divBdr>
    </w:div>
    <w:div w:id="344288615">
      <w:bodyDiv w:val="1"/>
      <w:marLeft w:val="0"/>
      <w:marRight w:val="0"/>
      <w:marTop w:val="0"/>
      <w:marBottom w:val="0"/>
      <w:divBdr>
        <w:top w:val="none" w:sz="0" w:space="0" w:color="auto"/>
        <w:left w:val="none" w:sz="0" w:space="0" w:color="auto"/>
        <w:bottom w:val="none" w:sz="0" w:space="0" w:color="auto"/>
        <w:right w:val="none" w:sz="0" w:space="0" w:color="auto"/>
      </w:divBdr>
      <w:divsChild>
        <w:div w:id="431821232">
          <w:marLeft w:val="-108"/>
          <w:marRight w:val="0"/>
          <w:marTop w:val="0"/>
          <w:marBottom w:val="0"/>
          <w:divBdr>
            <w:top w:val="none" w:sz="0" w:space="0" w:color="auto"/>
            <w:left w:val="none" w:sz="0" w:space="0" w:color="auto"/>
            <w:bottom w:val="none" w:sz="0" w:space="0" w:color="auto"/>
            <w:right w:val="none" w:sz="0" w:space="0" w:color="auto"/>
          </w:divBdr>
        </w:div>
      </w:divsChild>
    </w:div>
    <w:div w:id="361977850">
      <w:bodyDiv w:val="1"/>
      <w:marLeft w:val="0"/>
      <w:marRight w:val="0"/>
      <w:marTop w:val="0"/>
      <w:marBottom w:val="0"/>
      <w:divBdr>
        <w:top w:val="none" w:sz="0" w:space="0" w:color="auto"/>
        <w:left w:val="none" w:sz="0" w:space="0" w:color="auto"/>
        <w:bottom w:val="none" w:sz="0" w:space="0" w:color="auto"/>
        <w:right w:val="none" w:sz="0" w:space="0" w:color="auto"/>
      </w:divBdr>
    </w:div>
    <w:div w:id="420756800">
      <w:bodyDiv w:val="1"/>
      <w:marLeft w:val="0"/>
      <w:marRight w:val="0"/>
      <w:marTop w:val="0"/>
      <w:marBottom w:val="0"/>
      <w:divBdr>
        <w:top w:val="none" w:sz="0" w:space="0" w:color="auto"/>
        <w:left w:val="none" w:sz="0" w:space="0" w:color="auto"/>
        <w:bottom w:val="none" w:sz="0" w:space="0" w:color="auto"/>
        <w:right w:val="none" w:sz="0" w:space="0" w:color="auto"/>
      </w:divBdr>
    </w:div>
    <w:div w:id="895626052">
      <w:bodyDiv w:val="1"/>
      <w:marLeft w:val="0"/>
      <w:marRight w:val="0"/>
      <w:marTop w:val="0"/>
      <w:marBottom w:val="0"/>
      <w:divBdr>
        <w:top w:val="none" w:sz="0" w:space="0" w:color="auto"/>
        <w:left w:val="none" w:sz="0" w:space="0" w:color="auto"/>
        <w:bottom w:val="none" w:sz="0" w:space="0" w:color="auto"/>
        <w:right w:val="none" w:sz="0" w:space="0" w:color="auto"/>
      </w:divBdr>
    </w:div>
    <w:div w:id="1035235027">
      <w:bodyDiv w:val="1"/>
      <w:marLeft w:val="0"/>
      <w:marRight w:val="0"/>
      <w:marTop w:val="0"/>
      <w:marBottom w:val="0"/>
      <w:divBdr>
        <w:top w:val="none" w:sz="0" w:space="0" w:color="auto"/>
        <w:left w:val="none" w:sz="0" w:space="0" w:color="auto"/>
        <w:bottom w:val="none" w:sz="0" w:space="0" w:color="auto"/>
        <w:right w:val="none" w:sz="0" w:space="0" w:color="auto"/>
      </w:divBdr>
      <w:divsChild>
        <w:div w:id="477579160">
          <w:marLeft w:val="0"/>
          <w:marRight w:val="0"/>
          <w:marTop w:val="0"/>
          <w:marBottom w:val="0"/>
          <w:divBdr>
            <w:top w:val="none" w:sz="0" w:space="0" w:color="auto"/>
            <w:left w:val="none" w:sz="0" w:space="0" w:color="auto"/>
            <w:bottom w:val="none" w:sz="0" w:space="0" w:color="auto"/>
            <w:right w:val="none" w:sz="0" w:space="0" w:color="auto"/>
          </w:divBdr>
        </w:div>
      </w:divsChild>
    </w:div>
    <w:div w:id="1190922207">
      <w:bodyDiv w:val="1"/>
      <w:marLeft w:val="0"/>
      <w:marRight w:val="0"/>
      <w:marTop w:val="0"/>
      <w:marBottom w:val="0"/>
      <w:divBdr>
        <w:top w:val="none" w:sz="0" w:space="0" w:color="auto"/>
        <w:left w:val="none" w:sz="0" w:space="0" w:color="auto"/>
        <w:bottom w:val="none" w:sz="0" w:space="0" w:color="auto"/>
        <w:right w:val="none" w:sz="0" w:space="0" w:color="auto"/>
      </w:divBdr>
    </w:div>
    <w:div w:id="1582714471">
      <w:bodyDiv w:val="1"/>
      <w:marLeft w:val="0"/>
      <w:marRight w:val="0"/>
      <w:marTop w:val="0"/>
      <w:marBottom w:val="0"/>
      <w:divBdr>
        <w:top w:val="none" w:sz="0" w:space="0" w:color="auto"/>
        <w:left w:val="none" w:sz="0" w:space="0" w:color="auto"/>
        <w:bottom w:val="none" w:sz="0" w:space="0" w:color="auto"/>
        <w:right w:val="none" w:sz="0" w:space="0" w:color="auto"/>
      </w:divBdr>
      <w:divsChild>
        <w:div w:id="1360158038">
          <w:marLeft w:val="0"/>
          <w:marRight w:val="0"/>
          <w:marTop w:val="0"/>
          <w:marBottom w:val="0"/>
          <w:divBdr>
            <w:top w:val="none" w:sz="0" w:space="0" w:color="auto"/>
            <w:left w:val="none" w:sz="0" w:space="0" w:color="auto"/>
            <w:bottom w:val="none" w:sz="0" w:space="0" w:color="auto"/>
            <w:right w:val="none" w:sz="0" w:space="0" w:color="auto"/>
          </w:divBdr>
        </w:div>
      </w:divsChild>
    </w:div>
    <w:div w:id="1701399398">
      <w:bodyDiv w:val="1"/>
      <w:marLeft w:val="0"/>
      <w:marRight w:val="0"/>
      <w:marTop w:val="0"/>
      <w:marBottom w:val="0"/>
      <w:divBdr>
        <w:top w:val="none" w:sz="0" w:space="0" w:color="auto"/>
        <w:left w:val="none" w:sz="0" w:space="0" w:color="auto"/>
        <w:bottom w:val="none" w:sz="0" w:space="0" w:color="auto"/>
        <w:right w:val="none" w:sz="0" w:space="0" w:color="auto"/>
      </w:divBdr>
    </w:div>
    <w:div w:id="1736078082">
      <w:bodyDiv w:val="1"/>
      <w:marLeft w:val="0"/>
      <w:marRight w:val="0"/>
      <w:marTop w:val="0"/>
      <w:marBottom w:val="0"/>
      <w:divBdr>
        <w:top w:val="none" w:sz="0" w:space="0" w:color="auto"/>
        <w:left w:val="none" w:sz="0" w:space="0" w:color="auto"/>
        <w:bottom w:val="none" w:sz="0" w:space="0" w:color="auto"/>
        <w:right w:val="none" w:sz="0" w:space="0" w:color="auto"/>
      </w:divBdr>
    </w:div>
    <w:div w:id="2020351213">
      <w:bodyDiv w:val="1"/>
      <w:marLeft w:val="0"/>
      <w:marRight w:val="0"/>
      <w:marTop w:val="0"/>
      <w:marBottom w:val="0"/>
      <w:divBdr>
        <w:top w:val="none" w:sz="0" w:space="0" w:color="auto"/>
        <w:left w:val="none" w:sz="0" w:space="0" w:color="auto"/>
        <w:bottom w:val="none" w:sz="0" w:space="0" w:color="auto"/>
        <w:right w:val="none" w:sz="0" w:space="0" w:color="auto"/>
      </w:divBdr>
    </w:div>
    <w:div w:id="203267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User\Desktop\NEW%20ENVIRONMNETAL%20PROJECTS\1006%20E%20MABANDLA%20-%20COLLINS%20CHABANE\DRAFT%20EIA%20-%20MALAMULELE.docx" TargetMode="External"/><Relationship Id="rId18" Type="http://schemas.openxmlformats.org/officeDocument/2006/relationships/footer" Target="foot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file:///C:\Users\User\Desktop\NEW%20ENVIRONMNETAL%20PROJECTS\1006%20E%20MABANDLA%20-%20COLLINS%20CHABANE\DRAFT%20EIA%20-%20MALAMULELE.docx" TargetMode="External"/><Relationship Id="rId17" Type="http://schemas.openxmlformats.org/officeDocument/2006/relationships/hyperlink" Target="file:///C:\Users\User\Desktop\NEW%20ENVIRONMNETAL%20PROJECTS\1006%20E%20MABANDLA%20-%20COLLINS%20CHABANE\DRAFT%20EIA%20-%20MALAMULELE.docx"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file:///C:\Users\User\Desktop\NEW%20ENVIRONMNETAL%20PROJECTS\1006%20E%20MABANDLA%20-%20COLLINS%20CHABANE\DRAFT%20EIA%20-%20MALAMULELE.docx"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User\Desktop\NEW%20ENVIRONMNETAL%20PROJECTS\1006%20E%20MABANDLA%20-%20COLLINS%20CHABANE\DRAFT%20EIA%20-%20MALAMULELE.doc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file:///C:\Users\User\Desktop\NEW%20ENVIRONMNETAL%20PROJECTS\1006%20E%20MABANDLA%20-%20COLLINS%20CHABANE\DRAFT%20EIA%20-%20MALAMULELE.docx"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mailto:potgieter.danielle@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User\Desktop\NEW%20ENVIRONMNETAL%20PROJECTS\1006%20E%20MABANDLA%20-%20COLLINS%20CHABANE\DRAFT%20EIA%20-%20MALAMULELE.doc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Wor211</b:Tag>
    <b:SourceType>InternetSite</b:SourceType>
    <b:Guid>{D69C00AF-7BE5-43D5-AE22-F9080DA211F1}</b:Guid>
    <b:Author>
      <b:Author>
        <b:Corporate>World Weather Online</b:Corporate>
      </b:Author>
    </b:Author>
    <b:Title>Waterpoort Climate Weather Averages</b:Title>
    <b:InternetSiteTitle>World Weather Online</b:InternetSiteTitle>
    <b:Year>2021</b:Year>
    <b:Month>January</b:Month>
    <b:Day>24</b:Day>
    <b:URL>https://www.worldweatheronline.com/waterpoort-weather-averages/limpopo/za.aspx</b:URL>
    <b:RefOrder>1</b:RefOrder>
  </b:Source>
</b:Sources>
</file>

<file path=customXml/itemProps1.xml><?xml version="1.0" encoding="utf-8"?>
<ds:datastoreItem xmlns:ds="http://schemas.openxmlformats.org/officeDocument/2006/customXml" ds:itemID="{A58B0882-8C00-4CA7-A6B3-B49A75862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15875</Words>
  <Characters>89380</Characters>
  <Application>Microsoft Office Word</Application>
  <DocSecurity>0</DocSecurity>
  <Lines>2708</Lines>
  <Paragraphs>1403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ntsako baloyi</dc:creator>
  <cp:keywords/>
  <dc:description/>
  <cp:lastModifiedBy>User</cp:lastModifiedBy>
  <cp:revision>2</cp:revision>
  <cp:lastPrinted>2022-07-26T09:19:00Z</cp:lastPrinted>
  <dcterms:created xsi:type="dcterms:W3CDTF">2022-09-27T13:15:00Z</dcterms:created>
  <dcterms:modified xsi:type="dcterms:W3CDTF">2022-09-27T13:15:00Z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a7c59080f827f2719b85081e259c3a0e08587b7c3062ca860aeddf923be77ff7</vt:lpwstr>
  </property>
</Properties>
</file>