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C1120" w14:textId="77777777" w:rsidR="0082560C" w:rsidRPr="0082560C" w:rsidRDefault="0082560C" w:rsidP="0082560C">
      <w:pPr>
        <w:pStyle w:val="TitleCover4"/>
        <w:widowControl w:val="0"/>
        <w:rPr>
          <w:rFonts w:cs="Arial"/>
          <w:sz w:val="72"/>
          <w:szCs w:val="72"/>
          <w:lang w:val="en-GB"/>
        </w:rPr>
      </w:pPr>
      <w:r w:rsidRPr="0082560C">
        <w:rPr>
          <w:rFonts w:cs="Arial"/>
          <w:sz w:val="72"/>
          <w:szCs w:val="72"/>
          <w:lang w:val="en-GB"/>
        </w:rPr>
        <w:t xml:space="preserve">Inander Projects (Pty) Limited </w:t>
      </w:r>
    </w:p>
    <w:p w14:paraId="77CD5ADF" w14:textId="77777777" w:rsidR="0082560C" w:rsidRDefault="0082560C" w:rsidP="0082560C">
      <w:pPr>
        <w:pStyle w:val="TitleCover4"/>
        <w:widowControl w:val="0"/>
        <w:rPr>
          <w:rFonts w:cs="Arial"/>
          <w:sz w:val="56"/>
          <w:szCs w:val="56"/>
          <w:lang w:val="en-GB"/>
        </w:rPr>
      </w:pPr>
    </w:p>
    <w:p w14:paraId="7A279F16" w14:textId="7349F873" w:rsidR="00E73740" w:rsidRPr="0082560C" w:rsidRDefault="00731728" w:rsidP="0082560C">
      <w:pPr>
        <w:pStyle w:val="TitleCover4"/>
        <w:widowControl w:val="0"/>
        <w:rPr>
          <w:rFonts w:cs="Arial"/>
          <w:sz w:val="48"/>
          <w:szCs w:val="48"/>
          <w:lang w:val="en-GB"/>
        </w:rPr>
      </w:pPr>
      <w:r w:rsidRPr="0082560C">
        <w:rPr>
          <w:rFonts w:cs="Arial"/>
          <w:sz w:val="48"/>
          <w:szCs w:val="48"/>
          <w:lang w:val="en-GB"/>
        </w:rPr>
        <w:t>Revised</w:t>
      </w:r>
      <w:r w:rsidR="0082560C" w:rsidRPr="0082560C">
        <w:rPr>
          <w:rFonts w:cs="Arial"/>
          <w:sz w:val="48"/>
          <w:szCs w:val="48"/>
          <w:lang w:val="en-GB"/>
        </w:rPr>
        <w:t xml:space="preserve"> </w:t>
      </w:r>
      <w:r w:rsidR="00E73740" w:rsidRPr="0082560C">
        <w:rPr>
          <w:rFonts w:cs="Arial"/>
          <w:sz w:val="48"/>
          <w:szCs w:val="48"/>
          <w:lang w:val="en-GB"/>
        </w:rPr>
        <w:t>Basic Assessment Report (BAR) and Environmental Management Programme (EMPr)</w:t>
      </w:r>
    </w:p>
    <w:p w14:paraId="2541B36E" w14:textId="2E5B59CD" w:rsidR="00731728" w:rsidRPr="0082560C" w:rsidRDefault="00731728" w:rsidP="00E73740">
      <w:pPr>
        <w:pStyle w:val="TitleCover4"/>
        <w:widowControl w:val="0"/>
        <w:rPr>
          <w:rFonts w:cs="Arial"/>
          <w:sz w:val="48"/>
          <w:szCs w:val="48"/>
          <w:lang w:val="en-GB"/>
        </w:rPr>
      </w:pPr>
      <w:r w:rsidRPr="0082560C">
        <w:rPr>
          <w:rFonts w:cs="Arial"/>
          <w:sz w:val="48"/>
          <w:szCs w:val="48"/>
          <w:lang w:val="en-GB"/>
        </w:rPr>
        <w:t>For</w:t>
      </w:r>
    </w:p>
    <w:p w14:paraId="5EA517FE" w14:textId="62FF543E" w:rsidR="00D42DFE" w:rsidRPr="0082560C" w:rsidRDefault="00D42DFE" w:rsidP="002A560E">
      <w:pPr>
        <w:pStyle w:val="TitleCover2"/>
        <w:keepNext w:val="0"/>
        <w:keepLines w:val="0"/>
        <w:widowControl w:val="0"/>
        <w:spacing w:before="0"/>
        <w:ind w:left="0" w:right="0"/>
        <w:jc w:val="center"/>
        <w:rPr>
          <w:rFonts w:cs="Arial"/>
          <w:sz w:val="48"/>
          <w:szCs w:val="48"/>
          <w:lang w:val="en-GB"/>
        </w:rPr>
      </w:pPr>
      <w:r w:rsidRPr="0082560C">
        <w:rPr>
          <w:rFonts w:cs="Arial"/>
          <w:sz w:val="48"/>
          <w:szCs w:val="48"/>
          <w:lang w:val="en-GB"/>
        </w:rPr>
        <w:t>Witkran</w:t>
      </w:r>
      <w:r w:rsidR="00A23F71" w:rsidRPr="0082560C">
        <w:rPr>
          <w:rFonts w:cs="Arial"/>
          <w:sz w:val="48"/>
          <w:szCs w:val="48"/>
          <w:lang w:val="en-GB"/>
        </w:rPr>
        <w:t>z</w:t>
      </w:r>
      <w:r w:rsidRPr="0082560C">
        <w:rPr>
          <w:rFonts w:cs="Arial"/>
          <w:sz w:val="48"/>
          <w:szCs w:val="48"/>
          <w:lang w:val="en-GB"/>
        </w:rPr>
        <w:t xml:space="preserve"> Colliery </w:t>
      </w:r>
    </w:p>
    <w:p w14:paraId="64E1A7FF" w14:textId="7180F2EE" w:rsidR="00E73740" w:rsidRPr="0082560C" w:rsidRDefault="00E73740" w:rsidP="00E73740">
      <w:pPr>
        <w:pStyle w:val="TitleCover4"/>
        <w:rPr>
          <w:rFonts w:cs="Arial"/>
          <w:b w:val="0"/>
          <w:bCs/>
          <w:sz w:val="28"/>
          <w:szCs w:val="28"/>
        </w:rPr>
      </w:pPr>
      <w:r w:rsidRPr="0082560C">
        <w:rPr>
          <w:rFonts w:cs="Arial"/>
          <w:b w:val="0"/>
          <w:bCs/>
          <w:sz w:val="28"/>
          <w:szCs w:val="28"/>
        </w:rPr>
        <w:t xml:space="preserve">Compiled in terms of Appendix 1 and Appendix 4 of the amended Environmental Impact Assessment Regulations, 2014 (Government Notice No. 326) (EIA Regulations, 2014) and </w:t>
      </w:r>
      <w:r w:rsidR="00731728" w:rsidRPr="0082560C">
        <w:rPr>
          <w:rFonts w:cs="Arial"/>
          <w:b w:val="0"/>
          <w:bCs/>
          <w:sz w:val="28"/>
          <w:szCs w:val="28"/>
        </w:rPr>
        <w:t>submitted</w:t>
      </w:r>
      <w:r w:rsidRPr="0082560C">
        <w:rPr>
          <w:rFonts w:cs="Arial"/>
          <w:b w:val="0"/>
          <w:bCs/>
          <w:sz w:val="28"/>
          <w:szCs w:val="28"/>
        </w:rPr>
        <w:t xml:space="preserve"> as contemplated in Regulation 19 of Chapter 4 of the EIA Regulations, 2014</w:t>
      </w:r>
    </w:p>
    <w:p w14:paraId="3FF6E13D" w14:textId="77777777" w:rsidR="00E73740" w:rsidRPr="0082560C" w:rsidRDefault="00E73740" w:rsidP="00E73740">
      <w:pPr>
        <w:pStyle w:val="TitleCover4"/>
        <w:rPr>
          <w:rFonts w:cs="Arial"/>
          <w:b w:val="0"/>
          <w:bCs/>
          <w:sz w:val="28"/>
          <w:szCs w:val="28"/>
        </w:rPr>
      </w:pPr>
      <w:r w:rsidRPr="0082560C">
        <w:rPr>
          <w:rFonts w:cs="Arial"/>
          <w:b w:val="0"/>
          <w:bCs/>
          <w:sz w:val="28"/>
          <w:szCs w:val="28"/>
        </w:rPr>
        <w:t xml:space="preserve">For </w:t>
      </w:r>
    </w:p>
    <w:p w14:paraId="471C5525" w14:textId="6688B5D4" w:rsidR="00E73740" w:rsidRPr="0082560C" w:rsidRDefault="00E73740" w:rsidP="00D42DFE">
      <w:pPr>
        <w:pStyle w:val="TitleCover4"/>
        <w:rPr>
          <w:rFonts w:cs="Arial"/>
          <w:sz w:val="28"/>
          <w:szCs w:val="28"/>
        </w:rPr>
      </w:pPr>
      <w:r w:rsidRPr="0082560C">
        <w:rPr>
          <w:rFonts w:cs="Arial"/>
          <w:b w:val="0"/>
          <w:bCs/>
          <w:sz w:val="28"/>
          <w:szCs w:val="28"/>
        </w:rPr>
        <w:t>The application for an Environmental Authorization and a Waste Management Licence in terms of the National Environmental Management Act, 1998 (Act No. 107 of 1998), National Environmental Management: Waste Act, 2008 (Act No. 59 of 2008), Amended Environmental Impact Assessment Regulations 2014, Government Notice R327 - Listing Notice 1 of 2014</w:t>
      </w:r>
      <w:r w:rsidR="00D42DFE" w:rsidRPr="0082560C">
        <w:rPr>
          <w:rFonts w:cs="Arial"/>
          <w:b w:val="0"/>
          <w:bCs/>
          <w:sz w:val="28"/>
          <w:szCs w:val="28"/>
        </w:rPr>
        <w:t xml:space="preserve"> </w:t>
      </w:r>
      <w:r w:rsidRPr="0082560C">
        <w:rPr>
          <w:rFonts w:cs="Arial"/>
          <w:b w:val="0"/>
          <w:bCs/>
          <w:sz w:val="28"/>
          <w:szCs w:val="28"/>
        </w:rPr>
        <w:t>For</w:t>
      </w:r>
      <w:r w:rsidR="00D42DFE" w:rsidRPr="0082560C">
        <w:rPr>
          <w:rFonts w:cs="Arial"/>
          <w:b w:val="0"/>
          <w:bCs/>
          <w:sz w:val="28"/>
          <w:szCs w:val="28"/>
        </w:rPr>
        <w:t xml:space="preserve"> </w:t>
      </w:r>
      <w:r w:rsidRPr="0082560C">
        <w:rPr>
          <w:rFonts w:cs="Arial"/>
          <w:b w:val="0"/>
          <w:bCs/>
          <w:iCs w:val="0"/>
          <w:sz w:val="28"/>
          <w:szCs w:val="28"/>
        </w:rPr>
        <w:t>Mining Permit</w:t>
      </w:r>
    </w:p>
    <w:p w14:paraId="172C7F6F" w14:textId="77777777" w:rsidR="00D42DFE" w:rsidRPr="00EA0CA6" w:rsidRDefault="00D42DFE" w:rsidP="00D42DFE">
      <w:pPr>
        <w:pStyle w:val="TitleCover4"/>
        <w:widowControl w:val="0"/>
        <w:rPr>
          <w:rFonts w:cs="Arial"/>
          <w:sz w:val="32"/>
          <w:szCs w:val="32"/>
          <w:lang w:val="en-GB"/>
        </w:rPr>
      </w:pPr>
    </w:p>
    <w:p w14:paraId="51857D07" w14:textId="77777777" w:rsidR="00E73740" w:rsidRPr="0082560C" w:rsidRDefault="00E73740" w:rsidP="00E73740">
      <w:pPr>
        <w:pStyle w:val="TitleCover4"/>
        <w:widowControl w:val="0"/>
        <w:rPr>
          <w:rFonts w:cs="Arial"/>
          <w:iCs w:val="0"/>
          <w:spacing w:val="-30"/>
          <w:kern w:val="28"/>
          <w:sz w:val="44"/>
          <w:szCs w:val="44"/>
          <w:lang w:val="en-GB"/>
        </w:rPr>
      </w:pPr>
      <w:r w:rsidRPr="0082560C">
        <w:rPr>
          <w:rFonts w:cs="Arial"/>
          <w:iCs w:val="0"/>
          <w:spacing w:val="-30"/>
          <w:kern w:val="28"/>
          <w:sz w:val="44"/>
          <w:szCs w:val="44"/>
          <w:lang w:val="en-GB"/>
        </w:rPr>
        <w:t>DMRE Reference No.:  MP 30/5/1/1/3/12368 MP</w:t>
      </w:r>
    </w:p>
    <w:p w14:paraId="091A492B" w14:textId="77777777" w:rsidR="00E73740" w:rsidRPr="0082560C" w:rsidRDefault="00E73740" w:rsidP="00E73740">
      <w:pPr>
        <w:pStyle w:val="TitleCover4"/>
        <w:widowControl w:val="0"/>
        <w:rPr>
          <w:rFonts w:cs="Arial"/>
          <w:iCs w:val="0"/>
          <w:spacing w:val="-30"/>
          <w:kern w:val="28"/>
          <w:sz w:val="56"/>
          <w:szCs w:val="56"/>
          <w:lang w:val="en-GB"/>
        </w:rPr>
      </w:pPr>
    </w:p>
    <w:p w14:paraId="4D3E0556" w14:textId="77777777" w:rsidR="00E73740" w:rsidRPr="00EA0CA6" w:rsidRDefault="00E73740" w:rsidP="00E73740">
      <w:pPr>
        <w:spacing w:before="0" w:after="0"/>
        <w:jc w:val="left"/>
        <w:rPr>
          <w:rFonts w:cs="Arial"/>
          <w:sz w:val="32"/>
          <w:szCs w:val="32"/>
        </w:rPr>
      </w:pPr>
    </w:p>
    <w:p w14:paraId="2F0DDE1C" w14:textId="77777777" w:rsidR="002A560E" w:rsidRPr="00EA0CA6" w:rsidRDefault="002A560E" w:rsidP="00E73740">
      <w:pPr>
        <w:spacing w:before="0" w:after="0"/>
        <w:jc w:val="left"/>
        <w:rPr>
          <w:rFonts w:cs="Arial"/>
          <w:bCs/>
          <w:iCs/>
          <w:spacing w:val="-20"/>
          <w:sz w:val="32"/>
          <w:szCs w:val="32"/>
          <w:lang w:val="en-US"/>
        </w:rPr>
      </w:pPr>
    </w:p>
    <w:p w14:paraId="5C5932F3" w14:textId="77777777" w:rsidR="002A560E" w:rsidRPr="00EA0CA6" w:rsidRDefault="002A560E" w:rsidP="00E73740">
      <w:pPr>
        <w:spacing w:before="0" w:after="0"/>
        <w:jc w:val="left"/>
        <w:rPr>
          <w:rFonts w:cs="Arial"/>
          <w:bCs/>
          <w:iCs/>
          <w:spacing w:val="-20"/>
          <w:sz w:val="32"/>
          <w:szCs w:val="32"/>
          <w:lang w:val="en-US"/>
        </w:rPr>
      </w:pPr>
    </w:p>
    <w:p w14:paraId="7668C1E9" w14:textId="77777777" w:rsidR="002A560E" w:rsidRPr="00EA0CA6" w:rsidRDefault="002A560E" w:rsidP="00E73740">
      <w:pPr>
        <w:spacing w:before="0" w:after="0"/>
        <w:jc w:val="left"/>
        <w:rPr>
          <w:rFonts w:cs="Arial"/>
          <w:bCs/>
          <w:iCs/>
          <w:spacing w:val="-20"/>
          <w:sz w:val="32"/>
          <w:szCs w:val="32"/>
          <w:lang w:val="en-US"/>
        </w:rPr>
      </w:pPr>
    </w:p>
    <w:p w14:paraId="09A352E6" w14:textId="267DD5A7" w:rsidR="0082560C" w:rsidRDefault="0082560C" w:rsidP="00E73740">
      <w:pPr>
        <w:spacing w:before="0" w:after="0"/>
        <w:jc w:val="left"/>
        <w:rPr>
          <w:rFonts w:cs="Arial"/>
          <w:bCs/>
          <w:iCs/>
          <w:spacing w:val="-20"/>
          <w:sz w:val="28"/>
          <w:szCs w:val="28"/>
          <w:lang w:val="en-US"/>
        </w:rPr>
      </w:pPr>
      <w:r>
        <w:rPr>
          <w:rFonts w:cs="Arial"/>
          <w:bCs/>
          <w:iCs/>
          <w:spacing w:val="-20"/>
          <w:sz w:val="28"/>
          <w:szCs w:val="28"/>
          <w:lang w:val="en-US"/>
        </w:rPr>
        <w:t>December 2021</w:t>
      </w:r>
    </w:p>
    <w:p w14:paraId="05BD57B0" w14:textId="0153DF1F" w:rsidR="00EC48B6" w:rsidRPr="0082560C" w:rsidRDefault="002A560E" w:rsidP="00E73740">
      <w:pPr>
        <w:spacing w:before="0" w:after="0"/>
        <w:jc w:val="left"/>
        <w:rPr>
          <w:rFonts w:cs="Arial"/>
          <w:bCs/>
          <w:iCs/>
          <w:spacing w:val="-20"/>
          <w:sz w:val="28"/>
          <w:szCs w:val="28"/>
          <w:lang w:val="en-US"/>
        </w:rPr>
        <w:sectPr w:rsidR="00EC48B6" w:rsidRPr="0082560C" w:rsidSect="00B57E0E">
          <w:headerReference w:type="default" r:id="rId8"/>
          <w:footerReference w:type="default" r:id="rId9"/>
          <w:pgSz w:w="11909" w:h="16834"/>
          <w:pgMar w:top="1440" w:right="1440" w:bottom="1440" w:left="1440" w:header="720" w:footer="720" w:gutter="0"/>
          <w:cols w:space="720"/>
          <w:titlePg/>
          <w:docGrid w:linePitch="272"/>
        </w:sectPr>
      </w:pPr>
      <w:r w:rsidRPr="0082560C">
        <w:rPr>
          <w:rFonts w:cs="Arial"/>
          <w:bCs/>
          <w:iCs/>
          <w:spacing w:val="-20"/>
          <w:sz w:val="28"/>
          <w:szCs w:val="28"/>
          <w:lang w:val="en-US"/>
        </w:rPr>
        <w:t>File Referencing No:</w:t>
      </w:r>
      <w:r w:rsidR="00EC48B6" w:rsidRPr="0082560C">
        <w:rPr>
          <w:rFonts w:cs="Arial"/>
          <w:bCs/>
          <w:iCs/>
          <w:spacing w:val="-20"/>
          <w:sz w:val="28"/>
          <w:szCs w:val="28"/>
          <w:lang w:val="en-US"/>
        </w:rPr>
        <w:t xml:space="preserve"> </w:t>
      </w:r>
      <w:r w:rsidR="0082560C" w:rsidRPr="0082560C">
        <w:rPr>
          <w:rFonts w:cs="Arial"/>
          <w:bCs/>
          <w:iCs/>
          <w:spacing w:val="-20"/>
          <w:sz w:val="28"/>
          <w:szCs w:val="28"/>
          <w:lang w:val="en-US"/>
        </w:rPr>
        <w:t>3814</w:t>
      </w:r>
      <w:r w:rsidR="00EC48B6" w:rsidRPr="0082560C">
        <w:rPr>
          <w:rFonts w:cs="Arial"/>
          <w:bCs/>
          <w:iCs/>
          <w:spacing w:val="-20"/>
          <w:sz w:val="28"/>
          <w:szCs w:val="28"/>
          <w:lang w:val="en-US"/>
        </w:rPr>
        <w:t>/2021</w:t>
      </w:r>
    </w:p>
    <w:p w14:paraId="4BD9B814" w14:textId="77777777" w:rsidR="00E73740" w:rsidRPr="00B83B29" w:rsidRDefault="00E73740" w:rsidP="00E73740">
      <w:pPr>
        <w:pStyle w:val="SpecialHeadings"/>
        <w:widowControl w:val="0"/>
        <w:jc w:val="both"/>
        <w:rPr>
          <w:noProof w:val="0"/>
          <w:sz w:val="22"/>
          <w:szCs w:val="22"/>
        </w:rPr>
      </w:pPr>
      <w:r w:rsidRPr="00B83B29">
        <w:rPr>
          <w:noProof w:val="0"/>
          <w:sz w:val="22"/>
          <w:szCs w:val="22"/>
        </w:rPr>
        <w:lastRenderedPageBreak/>
        <w:t>Contents Page</w:t>
      </w:r>
    </w:p>
    <w:p w14:paraId="24CFB41D" w14:textId="07AA1F47" w:rsidR="00EA0CA6" w:rsidRPr="00B83B29" w:rsidRDefault="00E73740" w:rsidP="00B83B29">
      <w:pPr>
        <w:pStyle w:val="TOC2"/>
        <w:ind w:left="0" w:firstLine="0"/>
        <w:rPr>
          <w:rStyle w:val="Heading8Char"/>
          <w:rFonts w:ascii="Arial" w:eastAsiaTheme="minorEastAsia" w:hAnsi="Arial" w:cs="Arial"/>
          <w:sz w:val="20"/>
        </w:rPr>
      </w:pPr>
      <w:r w:rsidRPr="00B83B29">
        <w:rPr>
          <w:rStyle w:val="Heading8Char"/>
          <w:rFonts w:ascii="Arial" w:hAnsi="Arial" w:cs="Arial"/>
          <w:sz w:val="20"/>
        </w:rPr>
        <w:fldChar w:fldCharType="begin"/>
      </w:r>
      <w:r w:rsidRPr="00B83B29">
        <w:rPr>
          <w:rStyle w:val="Heading8Char"/>
          <w:rFonts w:ascii="Arial" w:hAnsi="Arial" w:cs="Arial"/>
          <w:sz w:val="20"/>
        </w:rPr>
        <w:instrText xml:space="preserve"> TOC \o "3-3" \h \z \t "Heading 1,1,Heading 2,2,Prelim Head 2,2,Appendices,1,Appendix Heading, 2" </w:instrText>
      </w:r>
      <w:r w:rsidRPr="00B83B29">
        <w:rPr>
          <w:rStyle w:val="Heading8Char"/>
          <w:rFonts w:ascii="Arial" w:hAnsi="Arial" w:cs="Arial"/>
          <w:sz w:val="20"/>
        </w:rPr>
        <w:fldChar w:fldCharType="separate"/>
      </w:r>
    </w:p>
    <w:p w14:paraId="4F3D88BD" w14:textId="682A6CBD" w:rsidR="00EA0CA6" w:rsidRPr="00B83B29" w:rsidRDefault="005406FF" w:rsidP="00B83B29">
      <w:pPr>
        <w:pStyle w:val="TOC2"/>
        <w:ind w:left="0" w:firstLine="0"/>
        <w:rPr>
          <w:rStyle w:val="Heading8Char"/>
          <w:rFonts w:ascii="Arial" w:eastAsiaTheme="minorEastAsia" w:hAnsi="Arial" w:cs="Arial"/>
          <w:sz w:val="20"/>
        </w:rPr>
      </w:pPr>
      <w:hyperlink w:anchor="_Toc88565006" w:history="1">
        <w:r w:rsidR="00EA0CA6" w:rsidRPr="00B83B29">
          <w:rPr>
            <w:rStyle w:val="Heading8Char"/>
            <w:rFonts w:ascii="Arial" w:hAnsi="Arial" w:cs="Arial"/>
            <w:sz w:val="20"/>
          </w:rPr>
          <w:t>Executive Summary</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_Toc88565006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w:t>
        </w:r>
        <w:r w:rsidR="00EA0CA6" w:rsidRPr="00B83B29">
          <w:rPr>
            <w:rStyle w:val="Heading8Char"/>
            <w:rFonts w:ascii="Arial" w:hAnsi="Arial" w:cs="Arial"/>
            <w:webHidden/>
            <w:sz w:val="20"/>
          </w:rPr>
          <w:fldChar w:fldCharType="end"/>
        </w:r>
      </w:hyperlink>
    </w:p>
    <w:p w14:paraId="06B38A17" w14:textId="04CE0815" w:rsidR="00EA0CA6" w:rsidRPr="00B83B29" w:rsidRDefault="005406FF" w:rsidP="00B83B29">
      <w:pPr>
        <w:pStyle w:val="TOC2"/>
        <w:ind w:left="0" w:firstLine="0"/>
        <w:rPr>
          <w:rStyle w:val="Heading8Char"/>
          <w:rFonts w:ascii="Arial" w:eastAsiaTheme="minorEastAsia" w:hAnsi="Arial" w:cs="Arial"/>
          <w:sz w:val="20"/>
        </w:rPr>
      </w:pPr>
      <w:hyperlink w:anchor="_Toc88565007" w:history="1">
        <w:r w:rsidR="00EA0CA6" w:rsidRPr="00B83B29">
          <w:rPr>
            <w:rStyle w:val="Heading8Char"/>
            <w:rFonts w:ascii="Arial" w:hAnsi="Arial" w:cs="Arial"/>
            <w:sz w:val="20"/>
          </w:rPr>
          <w:t>1.</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Introduction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_Toc88565007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4</w:t>
        </w:r>
        <w:r w:rsidR="00EA0CA6" w:rsidRPr="00B83B29">
          <w:rPr>
            <w:rStyle w:val="Heading8Char"/>
            <w:rFonts w:ascii="Arial" w:hAnsi="Arial" w:cs="Arial"/>
            <w:webHidden/>
            <w:sz w:val="20"/>
          </w:rPr>
          <w:fldChar w:fldCharType="end"/>
        </w:r>
      </w:hyperlink>
    </w:p>
    <w:p w14:paraId="30C53626" w14:textId="72E30C05" w:rsidR="00EA0CA6" w:rsidRPr="00B83B29" w:rsidRDefault="005406FF" w:rsidP="00EA0CA6">
      <w:pPr>
        <w:pStyle w:val="TOC2"/>
        <w:ind w:left="0" w:firstLine="0"/>
        <w:rPr>
          <w:rStyle w:val="Heading8Char"/>
          <w:rFonts w:ascii="Arial" w:eastAsiaTheme="minorEastAsia" w:hAnsi="Arial" w:cs="Arial"/>
          <w:sz w:val="20"/>
        </w:rPr>
      </w:pPr>
      <w:hyperlink w:anchor="_Toc88565008" w:history="1">
        <w:r w:rsidR="00EA0CA6" w:rsidRPr="00B83B29">
          <w:rPr>
            <w:rStyle w:val="Heading8Char"/>
            <w:rFonts w:ascii="Arial" w:hAnsi="Arial" w:cs="Arial"/>
            <w:sz w:val="20"/>
          </w:rPr>
          <w:t>1.1.</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Who is Developing the BAR and EMPR?</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_Toc88565008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4</w:t>
        </w:r>
        <w:r w:rsidR="00EA0CA6" w:rsidRPr="00B83B29">
          <w:rPr>
            <w:rStyle w:val="Heading8Char"/>
            <w:rFonts w:ascii="Arial" w:hAnsi="Arial" w:cs="Arial"/>
            <w:webHidden/>
            <w:sz w:val="20"/>
          </w:rPr>
          <w:fldChar w:fldCharType="end"/>
        </w:r>
      </w:hyperlink>
    </w:p>
    <w:p w14:paraId="18BB2693" w14:textId="0B6A1ABC" w:rsidR="00EA0CA6" w:rsidRPr="00B83B29" w:rsidRDefault="005406FF" w:rsidP="00B83B29">
      <w:pPr>
        <w:pStyle w:val="TOC2"/>
        <w:ind w:left="0" w:firstLine="0"/>
        <w:rPr>
          <w:rStyle w:val="Heading8Char"/>
          <w:rFonts w:ascii="Arial" w:hAnsi="Arial" w:cs="Arial"/>
          <w:sz w:val="20"/>
        </w:rPr>
      </w:pPr>
      <w:hyperlink w:anchor="_Toc88565009" w:history="1">
        <w:r w:rsidR="00EA0CA6" w:rsidRPr="00B83B29">
          <w:rPr>
            <w:rStyle w:val="Heading8Char"/>
            <w:rFonts w:ascii="Arial" w:hAnsi="Arial" w:cs="Arial"/>
            <w:sz w:val="20"/>
          </w:rPr>
          <w:t>1.1.1.</w:t>
        </w:r>
        <w:r w:rsidR="00EA0CA6" w:rsidRPr="00B83B29">
          <w:rPr>
            <w:rStyle w:val="Heading8Char"/>
            <w:rFonts w:ascii="Arial" w:hAnsi="Arial" w:cs="Arial"/>
            <w:sz w:val="20"/>
          </w:rPr>
          <w:tab/>
          <w:t>Name and contact details of the Environmental Assessment Practitioner (EAP) who prepared the BAR and EMPR</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_Toc88565009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4</w:t>
        </w:r>
        <w:r w:rsidR="00EA0CA6" w:rsidRPr="00B83B29">
          <w:rPr>
            <w:rStyle w:val="Heading8Char"/>
            <w:rFonts w:ascii="Arial" w:hAnsi="Arial" w:cs="Arial"/>
            <w:webHidden/>
            <w:sz w:val="20"/>
          </w:rPr>
          <w:fldChar w:fldCharType="end"/>
        </w:r>
      </w:hyperlink>
    </w:p>
    <w:p w14:paraId="5EC395EA" w14:textId="76675E2F" w:rsidR="00EA0CA6" w:rsidRPr="00B83B29" w:rsidRDefault="005406FF" w:rsidP="00B83B29">
      <w:pPr>
        <w:pStyle w:val="TOC2"/>
        <w:ind w:left="0" w:firstLine="0"/>
        <w:rPr>
          <w:rStyle w:val="Heading8Char"/>
          <w:rFonts w:ascii="Arial" w:hAnsi="Arial" w:cs="Arial"/>
          <w:sz w:val="20"/>
        </w:rPr>
      </w:pPr>
      <w:hyperlink w:anchor="_Toc88565010" w:history="1">
        <w:r w:rsidR="00EA0CA6" w:rsidRPr="00B83B29">
          <w:rPr>
            <w:rStyle w:val="Heading8Char"/>
            <w:rFonts w:ascii="Arial" w:hAnsi="Arial" w:cs="Arial"/>
            <w:sz w:val="20"/>
          </w:rPr>
          <w:t>1.1.2.</w:t>
        </w:r>
        <w:r w:rsidR="00EA0CA6" w:rsidRPr="00B83B29">
          <w:rPr>
            <w:rStyle w:val="Heading8Char"/>
            <w:rFonts w:ascii="Arial" w:hAnsi="Arial" w:cs="Arial"/>
            <w:sz w:val="20"/>
          </w:rPr>
          <w:tab/>
          <w:t>Expertise of the EAP who prepared the BAR and EMPR</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_Toc88565010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4</w:t>
        </w:r>
        <w:r w:rsidR="00EA0CA6" w:rsidRPr="00B83B29">
          <w:rPr>
            <w:rStyle w:val="Heading8Char"/>
            <w:rFonts w:ascii="Arial" w:hAnsi="Arial" w:cs="Arial"/>
            <w:webHidden/>
            <w:sz w:val="20"/>
          </w:rPr>
          <w:fldChar w:fldCharType="end"/>
        </w:r>
      </w:hyperlink>
    </w:p>
    <w:p w14:paraId="105B1AE9" w14:textId="3EB53AB4" w:rsidR="00EA0CA6" w:rsidRPr="00B83B29" w:rsidRDefault="005406FF" w:rsidP="00EA0CA6">
      <w:pPr>
        <w:pStyle w:val="TOC2"/>
        <w:ind w:left="0" w:firstLine="0"/>
        <w:rPr>
          <w:rStyle w:val="Heading8Char"/>
          <w:rFonts w:ascii="Arial" w:hAnsi="Arial" w:cs="Arial"/>
          <w:sz w:val="20"/>
        </w:rPr>
      </w:pPr>
      <w:hyperlink w:anchor="_Toc88565011" w:history="1">
        <w:r w:rsidR="00EA0CA6" w:rsidRPr="00B83B29">
          <w:rPr>
            <w:rStyle w:val="Heading8Char"/>
            <w:rFonts w:ascii="Arial" w:hAnsi="Arial" w:cs="Arial"/>
            <w:sz w:val="20"/>
          </w:rPr>
          <w:t>1.2.</w:t>
        </w:r>
        <w:r w:rsidR="00EA0CA6" w:rsidRPr="00B83B29">
          <w:rPr>
            <w:rStyle w:val="Heading8Char"/>
            <w:rFonts w:ascii="Arial" w:hAnsi="Arial" w:cs="Arial"/>
            <w:sz w:val="20"/>
          </w:rPr>
          <w:tab/>
          <w:t>Who will Evaluate and Approve the BAR and EMPR?</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_Toc88565011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5</w:t>
        </w:r>
        <w:r w:rsidR="00EA0CA6" w:rsidRPr="00B83B29">
          <w:rPr>
            <w:rStyle w:val="Heading8Char"/>
            <w:rFonts w:ascii="Arial" w:hAnsi="Arial" w:cs="Arial"/>
            <w:webHidden/>
            <w:sz w:val="20"/>
          </w:rPr>
          <w:fldChar w:fldCharType="end"/>
        </w:r>
      </w:hyperlink>
    </w:p>
    <w:p w14:paraId="12241B83" w14:textId="52F09ACD" w:rsidR="00EA0CA6" w:rsidRPr="00B83B29" w:rsidRDefault="005406FF" w:rsidP="00EA0CA6">
      <w:pPr>
        <w:pStyle w:val="TOC2"/>
        <w:ind w:left="0" w:firstLine="0"/>
        <w:rPr>
          <w:rStyle w:val="Heading8Char"/>
          <w:rFonts w:ascii="Arial" w:hAnsi="Arial" w:cs="Arial"/>
          <w:sz w:val="20"/>
        </w:rPr>
      </w:pPr>
      <w:hyperlink w:anchor="_Toc88565012" w:history="1">
        <w:r w:rsidR="00EA0CA6" w:rsidRPr="00B83B29">
          <w:rPr>
            <w:rStyle w:val="Heading8Char"/>
            <w:rFonts w:ascii="Arial" w:hAnsi="Arial" w:cs="Arial"/>
            <w:sz w:val="20"/>
          </w:rPr>
          <w:t>1.3.</w:t>
        </w:r>
        <w:r w:rsidR="00EA0CA6" w:rsidRPr="00B83B29">
          <w:rPr>
            <w:rStyle w:val="Heading8Char"/>
            <w:rFonts w:ascii="Arial" w:hAnsi="Arial" w:cs="Arial"/>
            <w:sz w:val="20"/>
          </w:rPr>
          <w:tab/>
          <w:t>DETAILS OF THE APPLICANT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_Toc88565012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6</w:t>
        </w:r>
        <w:r w:rsidR="00EA0CA6" w:rsidRPr="00B83B29">
          <w:rPr>
            <w:rStyle w:val="Heading8Char"/>
            <w:rFonts w:ascii="Arial" w:hAnsi="Arial" w:cs="Arial"/>
            <w:webHidden/>
            <w:sz w:val="20"/>
          </w:rPr>
          <w:fldChar w:fldCharType="end"/>
        </w:r>
      </w:hyperlink>
    </w:p>
    <w:p w14:paraId="0E403348" w14:textId="7D616CF8" w:rsidR="00EA0CA6" w:rsidRPr="00B83B29" w:rsidRDefault="005406FF" w:rsidP="00B83B29">
      <w:pPr>
        <w:pStyle w:val="TOC2"/>
        <w:ind w:left="0" w:firstLine="0"/>
        <w:rPr>
          <w:rStyle w:val="Heading8Char"/>
          <w:rFonts w:ascii="Arial" w:hAnsi="Arial" w:cs="Arial"/>
          <w:sz w:val="20"/>
        </w:rPr>
      </w:pPr>
      <w:hyperlink w:anchor="_Toc88565013" w:history="1">
        <w:r w:rsidR="00EA0CA6" w:rsidRPr="00B83B29">
          <w:rPr>
            <w:rStyle w:val="Heading8Char"/>
            <w:rFonts w:ascii="Arial" w:hAnsi="Arial" w:cs="Arial"/>
            <w:sz w:val="20"/>
          </w:rPr>
          <w:t>1.3.1.</w:t>
        </w:r>
        <w:r w:rsidR="00EA0CA6" w:rsidRPr="00B83B29">
          <w:rPr>
            <w:rStyle w:val="Heading8Char"/>
            <w:rFonts w:ascii="Arial" w:hAnsi="Arial" w:cs="Arial"/>
            <w:sz w:val="20"/>
          </w:rPr>
          <w:tab/>
          <w:t>Name of the Applicant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_Toc88565013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6</w:t>
        </w:r>
        <w:r w:rsidR="00EA0CA6" w:rsidRPr="00B83B29">
          <w:rPr>
            <w:rStyle w:val="Heading8Char"/>
            <w:rFonts w:ascii="Arial" w:hAnsi="Arial" w:cs="Arial"/>
            <w:webHidden/>
            <w:sz w:val="20"/>
          </w:rPr>
          <w:fldChar w:fldCharType="end"/>
        </w:r>
      </w:hyperlink>
    </w:p>
    <w:p w14:paraId="4FFBF798" w14:textId="6494822C" w:rsidR="00EA0CA6" w:rsidRPr="00B83B29" w:rsidRDefault="005406FF" w:rsidP="00B83B29">
      <w:pPr>
        <w:pStyle w:val="TOC2"/>
        <w:ind w:left="0" w:firstLine="0"/>
        <w:rPr>
          <w:rStyle w:val="Heading8Char"/>
          <w:rFonts w:ascii="Arial" w:hAnsi="Arial" w:cs="Arial"/>
          <w:sz w:val="20"/>
        </w:rPr>
      </w:pPr>
      <w:hyperlink w:anchor="_Toc88565014" w:history="1">
        <w:r w:rsidR="00EA0CA6" w:rsidRPr="00B83B29">
          <w:rPr>
            <w:rStyle w:val="Heading8Char"/>
            <w:rFonts w:ascii="Arial" w:hAnsi="Arial" w:cs="Arial"/>
            <w:sz w:val="20"/>
          </w:rPr>
          <w:t>1.3.2.</w:t>
        </w:r>
        <w:r w:rsidR="00EA0CA6" w:rsidRPr="00B83B29">
          <w:rPr>
            <w:rStyle w:val="Heading8Char"/>
            <w:rFonts w:ascii="Arial" w:hAnsi="Arial" w:cs="Arial"/>
            <w:sz w:val="20"/>
          </w:rPr>
          <w:tab/>
          <w:t>Name of the Project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_Toc88565014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6</w:t>
        </w:r>
        <w:r w:rsidR="00EA0CA6" w:rsidRPr="00B83B29">
          <w:rPr>
            <w:rStyle w:val="Heading8Char"/>
            <w:rFonts w:ascii="Arial" w:hAnsi="Arial" w:cs="Arial"/>
            <w:webHidden/>
            <w:sz w:val="20"/>
          </w:rPr>
          <w:fldChar w:fldCharType="end"/>
        </w:r>
      </w:hyperlink>
    </w:p>
    <w:p w14:paraId="10566308" w14:textId="741A6886" w:rsidR="00EA0CA6" w:rsidRPr="00B83B29" w:rsidRDefault="005406FF" w:rsidP="00B83B29">
      <w:pPr>
        <w:pStyle w:val="TOC2"/>
        <w:ind w:left="0" w:firstLine="0"/>
        <w:rPr>
          <w:rStyle w:val="Heading8Char"/>
          <w:rFonts w:ascii="Arial" w:hAnsi="Arial" w:cs="Arial"/>
          <w:sz w:val="20"/>
        </w:rPr>
      </w:pPr>
      <w:hyperlink w:anchor="_Toc88565015" w:history="1">
        <w:r w:rsidR="00EA0CA6" w:rsidRPr="00B83B29">
          <w:rPr>
            <w:rStyle w:val="Heading8Char"/>
            <w:rFonts w:ascii="Arial" w:hAnsi="Arial" w:cs="Arial"/>
            <w:sz w:val="20"/>
          </w:rPr>
          <w:t>1.3.3.</w:t>
        </w:r>
        <w:r w:rsidR="00EA0CA6" w:rsidRPr="00B83B29">
          <w:rPr>
            <w:rStyle w:val="Heading8Char"/>
            <w:rFonts w:ascii="Arial" w:hAnsi="Arial" w:cs="Arial"/>
            <w:sz w:val="20"/>
          </w:rPr>
          <w:tab/>
          <w:t>Postal Address of Applicant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_Toc88565015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6</w:t>
        </w:r>
        <w:r w:rsidR="00EA0CA6" w:rsidRPr="00B83B29">
          <w:rPr>
            <w:rStyle w:val="Heading8Char"/>
            <w:rFonts w:ascii="Arial" w:hAnsi="Arial" w:cs="Arial"/>
            <w:webHidden/>
            <w:sz w:val="20"/>
          </w:rPr>
          <w:fldChar w:fldCharType="end"/>
        </w:r>
      </w:hyperlink>
    </w:p>
    <w:p w14:paraId="5D21D118" w14:textId="5FE6499E" w:rsidR="00EA0CA6" w:rsidRPr="00B83B29" w:rsidRDefault="005406FF" w:rsidP="00B83B29">
      <w:pPr>
        <w:pStyle w:val="TOC2"/>
        <w:ind w:left="0" w:firstLine="0"/>
        <w:rPr>
          <w:rStyle w:val="Heading8Char"/>
          <w:rFonts w:ascii="Arial" w:hAnsi="Arial" w:cs="Arial"/>
          <w:sz w:val="20"/>
        </w:rPr>
      </w:pPr>
      <w:hyperlink w:anchor="_Toc88565016" w:history="1">
        <w:r w:rsidR="00EA0CA6" w:rsidRPr="00B83B29">
          <w:rPr>
            <w:rStyle w:val="Heading8Char"/>
            <w:rFonts w:ascii="Arial" w:hAnsi="Arial" w:cs="Arial"/>
            <w:sz w:val="20"/>
          </w:rPr>
          <w:t>1.3.4.</w:t>
        </w:r>
        <w:r w:rsidR="00EA0CA6" w:rsidRPr="00B83B29">
          <w:rPr>
            <w:rStyle w:val="Heading8Char"/>
            <w:rFonts w:ascii="Arial" w:hAnsi="Arial" w:cs="Arial"/>
            <w:sz w:val="20"/>
          </w:rPr>
          <w:tab/>
          <w:t>Responsible Person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_Toc88565016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6</w:t>
        </w:r>
        <w:r w:rsidR="00EA0CA6" w:rsidRPr="00B83B29">
          <w:rPr>
            <w:rStyle w:val="Heading8Char"/>
            <w:rFonts w:ascii="Arial" w:hAnsi="Arial" w:cs="Arial"/>
            <w:webHidden/>
            <w:sz w:val="20"/>
          </w:rPr>
          <w:fldChar w:fldCharType="end"/>
        </w:r>
      </w:hyperlink>
    </w:p>
    <w:p w14:paraId="755F5F7B" w14:textId="6ED555DF" w:rsidR="00EA0CA6" w:rsidRPr="00B83B29" w:rsidRDefault="005406FF" w:rsidP="00B83B29">
      <w:pPr>
        <w:pStyle w:val="TOC2"/>
        <w:ind w:left="0" w:firstLine="0"/>
        <w:rPr>
          <w:rStyle w:val="Heading8Char"/>
          <w:rFonts w:ascii="Arial" w:hAnsi="Arial" w:cs="Arial"/>
          <w:sz w:val="20"/>
        </w:rPr>
      </w:pPr>
      <w:hyperlink w:anchor="_Toc88565017" w:history="1">
        <w:r w:rsidR="00EA0CA6" w:rsidRPr="00B83B29">
          <w:rPr>
            <w:rStyle w:val="Heading8Char"/>
            <w:rFonts w:ascii="Arial" w:hAnsi="Arial" w:cs="Arial"/>
            <w:sz w:val="20"/>
          </w:rPr>
          <w:t>1.3.5.</w:t>
        </w:r>
        <w:r w:rsidR="00EA0CA6" w:rsidRPr="00B83B29">
          <w:rPr>
            <w:rStyle w:val="Heading8Char"/>
            <w:rFonts w:ascii="Arial" w:hAnsi="Arial" w:cs="Arial"/>
            <w:sz w:val="20"/>
          </w:rPr>
          <w:tab/>
          <w:t>Contact Person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_Toc88565017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6</w:t>
        </w:r>
        <w:r w:rsidR="00EA0CA6" w:rsidRPr="00B83B29">
          <w:rPr>
            <w:rStyle w:val="Heading8Char"/>
            <w:rFonts w:ascii="Arial" w:hAnsi="Arial" w:cs="Arial"/>
            <w:webHidden/>
            <w:sz w:val="20"/>
          </w:rPr>
          <w:fldChar w:fldCharType="end"/>
        </w:r>
      </w:hyperlink>
    </w:p>
    <w:p w14:paraId="66DEE2C0" w14:textId="4E42384F" w:rsidR="00EA0CA6" w:rsidRPr="00B83B29" w:rsidRDefault="005406FF" w:rsidP="00EA0CA6">
      <w:pPr>
        <w:pStyle w:val="TOC2"/>
        <w:ind w:left="0" w:firstLine="0"/>
        <w:rPr>
          <w:rStyle w:val="Heading8Char"/>
          <w:rFonts w:ascii="Arial" w:hAnsi="Arial" w:cs="Arial"/>
          <w:sz w:val="20"/>
        </w:rPr>
      </w:pPr>
      <w:hyperlink w:anchor="_Toc88565018" w:history="1">
        <w:r w:rsidR="00EA0CA6" w:rsidRPr="00B83B29">
          <w:rPr>
            <w:rStyle w:val="Heading8Char"/>
            <w:rFonts w:ascii="Arial" w:hAnsi="Arial" w:cs="Arial"/>
            <w:sz w:val="20"/>
          </w:rPr>
          <w:t>1.4.</w:t>
        </w:r>
        <w:r w:rsidR="00EA0CA6" w:rsidRPr="00B83B29">
          <w:rPr>
            <w:rStyle w:val="Heading8Char"/>
            <w:rFonts w:ascii="Arial" w:hAnsi="Arial" w:cs="Arial"/>
            <w:sz w:val="20"/>
          </w:rPr>
          <w:tab/>
          <w:t>DESCRIPTION OF THE PROPERTY (LOCATION OF THE PROJECT)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_Toc88565018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6</w:t>
        </w:r>
        <w:r w:rsidR="00EA0CA6" w:rsidRPr="00B83B29">
          <w:rPr>
            <w:rStyle w:val="Heading8Char"/>
            <w:rFonts w:ascii="Arial" w:hAnsi="Arial" w:cs="Arial"/>
            <w:webHidden/>
            <w:sz w:val="20"/>
          </w:rPr>
          <w:fldChar w:fldCharType="end"/>
        </w:r>
      </w:hyperlink>
    </w:p>
    <w:p w14:paraId="0FADBD57" w14:textId="10F1BD69" w:rsidR="00EA0CA6" w:rsidRPr="00B83B29" w:rsidRDefault="005406FF" w:rsidP="00B83B29">
      <w:pPr>
        <w:pStyle w:val="TOC2"/>
        <w:ind w:left="0" w:firstLine="0"/>
        <w:rPr>
          <w:rStyle w:val="Heading8Char"/>
          <w:rFonts w:ascii="Arial" w:hAnsi="Arial" w:cs="Arial"/>
          <w:sz w:val="20"/>
        </w:rPr>
      </w:pPr>
      <w:hyperlink w:anchor="_Toc88565019" w:history="1">
        <w:r w:rsidR="00EA0CA6" w:rsidRPr="00B83B29">
          <w:rPr>
            <w:rStyle w:val="Heading8Char"/>
            <w:rFonts w:ascii="Arial" w:hAnsi="Arial" w:cs="Arial"/>
            <w:sz w:val="20"/>
          </w:rPr>
          <w:t>1.4.1.</w:t>
        </w:r>
        <w:r w:rsidR="00EA0CA6" w:rsidRPr="00B83B29">
          <w:rPr>
            <w:rStyle w:val="Heading8Char"/>
            <w:rFonts w:ascii="Arial" w:hAnsi="Arial" w:cs="Arial"/>
            <w:sz w:val="20"/>
          </w:rPr>
          <w:tab/>
          <w:t>Regional Setting</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_Toc88565019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6</w:t>
        </w:r>
        <w:r w:rsidR="00EA0CA6" w:rsidRPr="00B83B29">
          <w:rPr>
            <w:rStyle w:val="Heading8Char"/>
            <w:rFonts w:ascii="Arial" w:hAnsi="Arial" w:cs="Arial"/>
            <w:webHidden/>
            <w:sz w:val="20"/>
          </w:rPr>
          <w:fldChar w:fldCharType="end"/>
        </w:r>
      </w:hyperlink>
    </w:p>
    <w:p w14:paraId="17456110" w14:textId="22FE2431" w:rsidR="00EA0CA6" w:rsidRPr="00B83B29" w:rsidRDefault="005406FF" w:rsidP="00B83B29">
      <w:pPr>
        <w:pStyle w:val="TOC2"/>
        <w:ind w:left="0" w:firstLine="0"/>
        <w:rPr>
          <w:rStyle w:val="Heading8Char"/>
          <w:rFonts w:ascii="Arial" w:hAnsi="Arial" w:cs="Arial"/>
          <w:sz w:val="20"/>
        </w:rPr>
      </w:pPr>
      <w:hyperlink w:anchor="_Toc88565020" w:history="1">
        <w:r w:rsidR="00EA0CA6" w:rsidRPr="00B83B29">
          <w:rPr>
            <w:rStyle w:val="Heading8Char"/>
            <w:rFonts w:ascii="Arial" w:hAnsi="Arial" w:cs="Arial"/>
            <w:sz w:val="20"/>
          </w:rPr>
          <w:t>1.4.2.</w:t>
        </w:r>
        <w:r w:rsidR="00EA0CA6" w:rsidRPr="00B83B29">
          <w:rPr>
            <w:rStyle w:val="Heading8Char"/>
            <w:rFonts w:ascii="Arial" w:hAnsi="Arial" w:cs="Arial"/>
            <w:sz w:val="20"/>
          </w:rPr>
          <w:tab/>
          <w:t>Physical Address and Farm Name of the Mining Area</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_Toc88565020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6</w:t>
        </w:r>
        <w:r w:rsidR="00EA0CA6" w:rsidRPr="00B83B29">
          <w:rPr>
            <w:rStyle w:val="Heading8Char"/>
            <w:rFonts w:ascii="Arial" w:hAnsi="Arial" w:cs="Arial"/>
            <w:webHidden/>
            <w:sz w:val="20"/>
          </w:rPr>
          <w:fldChar w:fldCharType="end"/>
        </w:r>
      </w:hyperlink>
    </w:p>
    <w:p w14:paraId="5BA96DF7" w14:textId="52107A19" w:rsidR="00EA0CA6" w:rsidRPr="00B83B29" w:rsidRDefault="005406FF" w:rsidP="00B83B29">
      <w:pPr>
        <w:pStyle w:val="TOC2"/>
        <w:ind w:left="0" w:firstLine="0"/>
        <w:rPr>
          <w:rStyle w:val="Heading8Char"/>
          <w:rFonts w:ascii="Arial" w:hAnsi="Arial" w:cs="Arial"/>
          <w:sz w:val="20"/>
        </w:rPr>
      </w:pPr>
      <w:hyperlink w:anchor="_Toc88565021" w:history="1">
        <w:r w:rsidR="00EA0CA6" w:rsidRPr="00B83B29">
          <w:rPr>
            <w:rStyle w:val="Heading8Char"/>
            <w:rFonts w:ascii="Arial" w:hAnsi="Arial" w:cs="Arial"/>
            <w:sz w:val="20"/>
          </w:rPr>
          <w:t>1.4.3.</w:t>
        </w:r>
        <w:r w:rsidR="00EA0CA6" w:rsidRPr="00B83B29">
          <w:rPr>
            <w:rStyle w:val="Heading8Char"/>
            <w:rFonts w:ascii="Arial" w:hAnsi="Arial" w:cs="Arial"/>
            <w:sz w:val="20"/>
          </w:rPr>
          <w:tab/>
          <w:t>Magisterial District &amp; Regional Services Council</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_Toc88565021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6</w:t>
        </w:r>
        <w:r w:rsidR="00EA0CA6" w:rsidRPr="00B83B29">
          <w:rPr>
            <w:rStyle w:val="Heading8Char"/>
            <w:rFonts w:ascii="Arial" w:hAnsi="Arial" w:cs="Arial"/>
            <w:webHidden/>
            <w:sz w:val="20"/>
          </w:rPr>
          <w:fldChar w:fldCharType="end"/>
        </w:r>
      </w:hyperlink>
    </w:p>
    <w:p w14:paraId="0DEC7DB1" w14:textId="519AF9EB" w:rsidR="00EA0CA6" w:rsidRPr="00B83B29" w:rsidRDefault="005406FF" w:rsidP="00B83B29">
      <w:pPr>
        <w:pStyle w:val="TOC2"/>
        <w:ind w:left="0" w:firstLine="0"/>
        <w:rPr>
          <w:rStyle w:val="Heading8Char"/>
          <w:rFonts w:ascii="Arial" w:hAnsi="Arial" w:cs="Arial"/>
          <w:sz w:val="20"/>
        </w:rPr>
      </w:pPr>
      <w:hyperlink w:anchor="_Toc88565022" w:history="1">
        <w:r w:rsidR="00EA0CA6" w:rsidRPr="00B83B29">
          <w:rPr>
            <w:rStyle w:val="Heading8Char"/>
            <w:rFonts w:ascii="Arial" w:hAnsi="Arial" w:cs="Arial"/>
            <w:sz w:val="20"/>
          </w:rPr>
          <w:t>1.4.4.</w:t>
        </w:r>
        <w:r w:rsidR="00EA0CA6" w:rsidRPr="00B83B29">
          <w:rPr>
            <w:rStyle w:val="Heading8Char"/>
            <w:rFonts w:ascii="Arial" w:hAnsi="Arial" w:cs="Arial"/>
            <w:sz w:val="20"/>
          </w:rPr>
          <w:tab/>
          <w:t>Direction and Distance to Nearest Towns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_Toc88565022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7</w:t>
        </w:r>
        <w:r w:rsidR="00EA0CA6" w:rsidRPr="00B83B29">
          <w:rPr>
            <w:rStyle w:val="Heading8Char"/>
            <w:rFonts w:ascii="Arial" w:hAnsi="Arial" w:cs="Arial"/>
            <w:webHidden/>
            <w:sz w:val="20"/>
          </w:rPr>
          <w:fldChar w:fldCharType="end"/>
        </w:r>
      </w:hyperlink>
    </w:p>
    <w:p w14:paraId="449EA46D" w14:textId="4078AEFA" w:rsidR="00EA0CA6" w:rsidRPr="00B83B29" w:rsidRDefault="005406FF" w:rsidP="00B83B29">
      <w:pPr>
        <w:pStyle w:val="TOC2"/>
        <w:ind w:left="0" w:firstLine="0"/>
        <w:rPr>
          <w:rStyle w:val="Heading8Char"/>
          <w:rFonts w:ascii="Arial" w:hAnsi="Arial" w:cs="Arial"/>
          <w:sz w:val="20"/>
        </w:rPr>
      </w:pPr>
      <w:hyperlink w:anchor="_Toc88565023" w:history="1">
        <w:r w:rsidR="00EA0CA6" w:rsidRPr="00B83B29">
          <w:rPr>
            <w:rStyle w:val="Heading8Char"/>
            <w:rFonts w:ascii="Arial" w:hAnsi="Arial" w:cs="Arial"/>
            <w:sz w:val="20"/>
          </w:rPr>
          <w:t>1.4.5.</w:t>
        </w:r>
        <w:r w:rsidR="00EA0CA6" w:rsidRPr="00B83B29">
          <w:rPr>
            <w:rStyle w:val="Heading8Char"/>
            <w:rFonts w:ascii="Arial" w:hAnsi="Arial" w:cs="Arial"/>
            <w:sz w:val="20"/>
          </w:rPr>
          <w:tab/>
          <w:t>Locality Plan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_Toc88565023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7</w:t>
        </w:r>
        <w:r w:rsidR="00EA0CA6" w:rsidRPr="00B83B29">
          <w:rPr>
            <w:rStyle w:val="Heading8Char"/>
            <w:rFonts w:ascii="Arial" w:hAnsi="Arial" w:cs="Arial"/>
            <w:webHidden/>
            <w:sz w:val="20"/>
          </w:rPr>
          <w:fldChar w:fldCharType="end"/>
        </w:r>
      </w:hyperlink>
    </w:p>
    <w:p w14:paraId="1516BB1F" w14:textId="085BA7AB" w:rsidR="00EA0CA6" w:rsidRPr="00B83B29" w:rsidRDefault="005406FF" w:rsidP="00B83B29">
      <w:pPr>
        <w:pStyle w:val="TOC2"/>
        <w:ind w:left="0" w:firstLine="0"/>
        <w:rPr>
          <w:rStyle w:val="Heading8Char"/>
          <w:rFonts w:ascii="Arial" w:hAnsi="Arial" w:cs="Arial"/>
          <w:sz w:val="20"/>
        </w:rPr>
      </w:pPr>
      <w:hyperlink w:anchor="_Toc88565024" w:history="1">
        <w:r w:rsidR="00EA0CA6" w:rsidRPr="00B83B29">
          <w:rPr>
            <w:rStyle w:val="Heading8Char"/>
            <w:rFonts w:ascii="Arial" w:hAnsi="Arial" w:cs="Arial"/>
            <w:sz w:val="20"/>
          </w:rPr>
          <w:t>1.4.6.</w:t>
        </w:r>
        <w:r w:rsidR="00EA0CA6" w:rsidRPr="00B83B29">
          <w:rPr>
            <w:rStyle w:val="Heading8Char"/>
            <w:rFonts w:ascii="Arial" w:hAnsi="Arial" w:cs="Arial"/>
            <w:sz w:val="20"/>
          </w:rPr>
          <w:tab/>
          <w:t>Land Tenure and Use of Immediate and Adjacent Land</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_Toc88565024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10</w:t>
        </w:r>
        <w:r w:rsidR="00EA0CA6" w:rsidRPr="00B83B29">
          <w:rPr>
            <w:rStyle w:val="Heading8Char"/>
            <w:rFonts w:ascii="Arial" w:hAnsi="Arial" w:cs="Arial"/>
            <w:webHidden/>
            <w:sz w:val="20"/>
          </w:rPr>
          <w:fldChar w:fldCharType="end"/>
        </w:r>
      </w:hyperlink>
    </w:p>
    <w:p w14:paraId="24155FB7" w14:textId="5266C69C" w:rsidR="00EA0CA6" w:rsidRPr="00B83B29" w:rsidRDefault="005406FF" w:rsidP="00B83B29">
      <w:pPr>
        <w:pStyle w:val="TOC2"/>
        <w:ind w:left="0" w:firstLine="0"/>
        <w:rPr>
          <w:rStyle w:val="Heading8Char"/>
          <w:rFonts w:ascii="Arial" w:hAnsi="Arial" w:cs="Arial"/>
          <w:sz w:val="20"/>
        </w:rPr>
      </w:pPr>
      <w:hyperlink w:anchor="_Toc88565025" w:history="1">
        <w:r w:rsidR="00EA0CA6" w:rsidRPr="00B83B29">
          <w:rPr>
            <w:rStyle w:val="Heading8Char"/>
            <w:rFonts w:ascii="Arial" w:hAnsi="Arial" w:cs="Arial"/>
            <w:sz w:val="20"/>
          </w:rPr>
          <w:t>2.</w:t>
        </w:r>
        <w:r w:rsidR="00EA0CA6" w:rsidRPr="00B83B29">
          <w:rPr>
            <w:rStyle w:val="Heading8Char"/>
            <w:rFonts w:ascii="Arial" w:hAnsi="Arial" w:cs="Arial"/>
            <w:sz w:val="20"/>
          </w:rPr>
          <w:tab/>
          <w:t>Description of the scope of the proposed PROJECT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_Toc88565025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w:t>
        </w:r>
        <w:r w:rsidR="00EA0CA6" w:rsidRPr="00B83B29">
          <w:rPr>
            <w:rStyle w:val="Heading8Char"/>
            <w:rFonts w:ascii="Arial" w:hAnsi="Arial" w:cs="Arial"/>
            <w:webHidden/>
            <w:sz w:val="20"/>
          </w:rPr>
          <w:fldChar w:fldCharType="end"/>
        </w:r>
      </w:hyperlink>
    </w:p>
    <w:p w14:paraId="6305C5F2" w14:textId="53488850" w:rsidR="00EA0CA6" w:rsidRPr="00B83B29" w:rsidRDefault="005406FF" w:rsidP="00B83B29">
      <w:pPr>
        <w:pStyle w:val="TOC2"/>
        <w:ind w:left="0" w:firstLine="0"/>
        <w:rPr>
          <w:rStyle w:val="Heading8Char"/>
          <w:rFonts w:ascii="Arial" w:hAnsi="Arial" w:cs="Arial"/>
          <w:sz w:val="20"/>
        </w:rPr>
      </w:pPr>
      <w:hyperlink w:anchor="_Toc88565026" w:history="1">
        <w:r w:rsidR="00EA0CA6" w:rsidRPr="00B83B29">
          <w:rPr>
            <w:rStyle w:val="Heading8Char"/>
            <w:rFonts w:ascii="Arial" w:hAnsi="Arial" w:cs="Arial"/>
            <w:sz w:val="20"/>
          </w:rPr>
          <w:t>2.1.</w:t>
        </w:r>
        <w:r w:rsidR="00EA0CA6" w:rsidRPr="00B83B29">
          <w:rPr>
            <w:rStyle w:val="Heading8Char"/>
            <w:rFonts w:ascii="Arial" w:hAnsi="Arial" w:cs="Arial"/>
            <w:sz w:val="20"/>
          </w:rPr>
          <w:tab/>
          <w:t>Listed Activities and Specified Activities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_Toc88565026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w:t>
        </w:r>
        <w:r w:rsidR="00EA0CA6" w:rsidRPr="00B83B29">
          <w:rPr>
            <w:rStyle w:val="Heading8Char"/>
            <w:rFonts w:ascii="Arial" w:hAnsi="Arial" w:cs="Arial"/>
            <w:webHidden/>
            <w:sz w:val="20"/>
          </w:rPr>
          <w:fldChar w:fldCharType="end"/>
        </w:r>
      </w:hyperlink>
    </w:p>
    <w:p w14:paraId="6F87C647" w14:textId="007C8755" w:rsidR="00EA0CA6" w:rsidRPr="00B83B29" w:rsidRDefault="005406FF" w:rsidP="00B83B29">
      <w:pPr>
        <w:pStyle w:val="TOC2"/>
        <w:ind w:left="0" w:firstLine="0"/>
        <w:rPr>
          <w:rStyle w:val="Heading8Char"/>
          <w:rFonts w:ascii="Arial" w:hAnsi="Arial" w:cs="Arial"/>
          <w:sz w:val="20"/>
        </w:rPr>
      </w:pPr>
      <w:hyperlink w:anchor="_Toc88565027" w:history="1">
        <w:r w:rsidR="00EA0CA6" w:rsidRPr="00B83B29">
          <w:rPr>
            <w:rStyle w:val="Heading8Char"/>
            <w:rFonts w:ascii="Arial" w:hAnsi="Arial" w:cs="Arial"/>
            <w:sz w:val="20"/>
          </w:rPr>
          <w:t>2.2.</w:t>
        </w:r>
        <w:r w:rsidR="00EA0CA6" w:rsidRPr="00B83B29">
          <w:rPr>
            <w:rStyle w:val="Heading8Char"/>
            <w:rFonts w:ascii="Arial" w:hAnsi="Arial" w:cs="Arial"/>
            <w:sz w:val="20"/>
          </w:rPr>
          <w:tab/>
          <w:t>Description of the proposed Project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_Toc88565027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w:t>
        </w:r>
        <w:r w:rsidR="00EA0CA6" w:rsidRPr="00B83B29">
          <w:rPr>
            <w:rStyle w:val="Heading8Char"/>
            <w:rFonts w:ascii="Arial" w:hAnsi="Arial" w:cs="Arial"/>
            <w:webHidden/>
            <w:sz w:val="20"/>
          </w:rPr>
          <w:fldChar w:fldCharType="end"/>
        </w:r>
      </w:hyperlink>
    </w:p>
    <w:p w14:paraId="46CE8B2D" w14:textId="45E0A5B5" w:rsidR="00EA0CA6" w:rsidRPr="00B83B29" w:rsidRDefault="005406FF" w:rsidP="00B83B29">
      <w:pPr>
        <w:pStyle w:val="TOC2"/>
        <w:ind w:left="0" w:firstLine="0"/>
        <w:rPr>
          <w:rStyle w:val="Heading8Char"/>
          <w:rFonts w:ascii="Arial" w:hAnsi="Arial" w:cs="Arial"/>
          <w:sz w:val="20"/>
        </w:rPr>
      </w:pPr>
      <w:hyperlink w:anchor="_Toc88565028" w:history="1">
        <w:r w:rsidR="00EA0CA6" w:rsidRPr="00B83B29">
          <w:rPr>
            <w:rStyle w:val="Heading8Char"/>
            <w:rFonts w:ascii="Arial" w:hAnsi="Arial" w:cs="Arial"/>
            <w:sz w:val="20"/>
          </w:rPr>
          <w:t>2.2.1.</w:t>
        </w:r>
        <w:r w:rsidR="00EA0CA6" w:rsidRPr="00B83B29">
          <w:rPr>
            <w:rStyle w:val="Heading8Char"/>
            <w:rFonts w:ascii="Arial" w:hAnsi="Arial" w:cs="Arial"/>
            <w:sz w:val="20"/>
          </w:rPr>
          <w:tab/>
          <w:t>Target Mineral</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_Toc88565028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17</w:t>
        </w:r>
        <w:r w:rsidR="00EA0CA6" w:rsidRPr="00B83B29">
          <w:rPr>
            <w:rStyle w:val="Heading8Char"/>
            <w:rFonts w:ascii="Arial" w:hAnsi="Arial" w:cs="Arial"/>
            <w:webHidden/>
            <w:sz w:val="20"/>
          </w:rPr>
          <w:fldChar w:fldCharType="end"/>
        </w:r>
      </w:hyperlink>
    </w:p>
    <w:p w14:paraId="7CBE2113" w14:textId="100CF90D" w:rsidR="00EA0CA6" w:rsidRPr="00B83B29" w:rsidRDefault="005406FF" w:rsidP="00B83B29">
      <w:pPr>
        <w:pStyle w:val="TOC2"/>
        <w:ind w:left="0" w:firstLine="0"/>
        <w:rPr>
          <w:rStyle w:val="Heading8Char"/>
          <w:rFonts w:ascii="Arial" w:hAnsi="Arial" w:cs="Arial"/>
          <w:sz w:val="20"/>
        </w:rPr>
      </w:pPr>
      <w:hyperlink w:anchor="_Toc88565029" w:history="1">
        <w:r w:rsidR="00EA0CA6" w:rsidRPr="00B83B29">
          <w:rPr>
            <w:rStyle w:val="Heading8Char"/>
            <w:rFonts w:ascii="Arial" w:hAnsi="Arial" w:cs="Arial"/>
            <w:sz w:val="20"/>
          </w:rPr>
          <w:t>2.2.2.</w:t>
        </w:r>
        <w:r w:rsidR="00EA0CA6" w:rsidRPr="00B83B29">
          <w:rPr>
            <w:rStyle w:val="Heading8Char"/>
            <w:rFonts w:ascii="Arial" w:hAnsi="Arial" w:cs="Arial"/>
            <w:sz w:val="20"/>
          </w:rPr>
          <w:tab/>
          <w:t>Mining Method Used at the Witkranz Colliery Area</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_Toc88565029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17</w:t>
        </w:r>
        <w:r w:rsidR="00EA0CA6" w:rsidRPr="00B83B29">
          <w:rPr>
            <w:rStyle w:val="Heading8Char"/>
            <w:rFonts w:ascii="Arial" w:hAnsi="Arial" w:cs="Arial"/>
            <w:webHidden/>
            <w:sz w:val="20"/>
          </w:rPr>
          <w:fldChar w:fldCharType="end"/>
        </w:r>
      </w:hyperlink>
    </w:p>
    <w:p w14:paraId="2507CD0A" w14:textId="4A879FF4" w:rsidR="00EA0CA6" w:rsidRPr="00B83B29" w:rsidRDefault="005406FF" w:rsidP="00B83B29">
      <w:pPr>
        <w:pStyle w:val="TOC2"/>
        <w:ind w:left="0" w:firstLine="0"/>
        <w:rPr>
          <w:rStyle w:val="Heading8Char"/>
          <w:rFonts w:ascii="Arial" w:hAnsi="Arial" w:cs="Arial"/>
          <w:sz w:val="20"/>
        </w:rPr>
      </w:pPr>
      <w:hyperlink w:anchor="_Toc88565030" w:history="1">
        <w:r w:rsidR="00EA0CA6" w:rsidRPr="00B83B29">
          <w:rPr>
            <w:rStyle w:val="Heading8Char"/>
            <w:rFonts w:ascii="Arial" w:hAnsi="Arial" w:cs="Arial"/>
            <w:sz w:val="20"/>
          </w:rPr>
          <w:t>2.2.3.</w:t>
        </w:r>
        <w:r w:rsidR="00EA0CA6" w:rsidRPr="00B83B29">
          <w:rPr>
            <w:rStyle w:val="Heading8Char"/>
            <w:rFonts w:ascii="Arial" w:hAnsi="Arial" w:cs="Arial"/>
            <w:sz w:val="20"/>
          </w:rPr>
          <w:tab/>
          <w:t>Planned Life of Project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_Toc88565030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17</w:t>
        </w:r>
        <w:r w:rsidR="00EA0CA6" w:rsidRPr="00B83B29">
          <w:rPr>
            <w:rStyle w:val="Heading8Char"/>
            <w:rFonts w:ascii="Arial" w:hAnsi="Arial" w:cs="Arial"/>
            <w:webHidden/>
            <w:sz w:val="20"/>
          </w:rPr>
          <w:fldChar w:fldCharType="end"/>
        </w:r>
      </w:hyperlink>
    </w:p>
    <w:p w14:paraId="3751CB48" w14:textId="7B56C47B" w:rsidR="00EA0CA6" w:rsidRPr="00B83B29" w:rsidRDefault="005406FF" w:rsidP="00B83B29">
      <w:pPr>
        <w:pStyle w:val="TOC2"/>
        <w:ind w:left="0" w:firstLine="0"/>
        <w:rPr>
          <w:rStyle w:val="Heading8Char"/>
          <w:rFonts w:ascii="Arial" w:hAnsi="Arial" w:cs="Arial"/>
          <w:sz w:val="20"/>
        </w:rPr>
      </w:pPr>
      <w:hyperlink w:anchor="_Toc88565031" w:history="1">
        <w:r w:rsidR="00EA0CA6" w:rsidRPr="00B83B29">
          <w:rPr>
            <w:rStyle w:val="Heading8Char"/>
            <w:rFonts w:ascii="Arial" w:hAnsi="Arial" w:cs="Arial"/>
            <w:sz w:val="20"/>
          </w:rPr>
          <w:t>2.3.</w:t>
        </w:r>
        <w:r w:rsidR="00EA0CA6" w:rsidRPr="00B83B29">
          <w:rPr>
            <w:rStyle w:val="Heading8Char"/>
            <w:rFonts w:ascii="Arial" w:hAnsi="Arial" w:cs="Arial"/>
            <w:sz w:val="20"/>
          </w:rPr>
          <w:tab/>
          <w:t>Witkranz Colliery Surface Infrastructure Description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_Toc88565031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17</w:t>
        </w:r>
        <w:r w:rsidR="00EA0CA6" w:rsidRPr="00B83B29">
          <w:rPr>
            <w:rStyle w:val="Heading8Char"/>
            <w:rFonts w:ascii="Arial" w:hAnsi="Arial" w:cs="Arial"/>
            <w:webHidden/>
            <w:sz w:val="20"/>
          </w:rPr>
          <w:fldChar w:fldCharType="end"/>
        </w:r>
      </w:hyperlink>
    </w:p>
    <w:p w14:paraId="57F04A0B" w14:textId="1ADFFF42" w:rsidR="00EA0CA6" w:rsidRPr="00B83B29" w:rsidRDefault="005406FF" w:rsidP="00B83B29">
      <w:pPr>
        <w:pStyle w:val="TOC2"/>
        <w:ind w:left="0" w:firstLine="0"/>
        <w:rPr>
          <w:rStyle w:val="Heading8Char"/>
          <w:rFonts w:ascii="Arial" w:hAnsi="Arial" w:cs="Arial"/>
          <w:sz w:val="20"/>
        </w:rPr>
      </w:pPr>
      <w:hyperlink w:anchor="_Toc88565032" w:history="1">
        <w:r w:rsidR="00EA0CA6" w:rsidRPr="00B83B29">
          <w:rPr>
            <w:rStyle w:val="Heading8Char"/>
            <w:rFonts w:ascii="Arial" w:hAnsi="Arial" w:cs="Arial"/>
            <w:sz w:val="20"/>
          </w:rPr>
          <w:t>2.3.1.</w:t>
        </w:r>
        <w:r w:rsidR="00EA0CA6" w:rsidRPr="00B83B29">
          <w:rPr>
            <w:rStyle w:val="Heading8Char"/>
            <w:rFonts w:ascii="Arial" w:hAnsi="Arial" w:cs="Arial"/>
            <w:sz w:val="20"/>
          </w:rPr>
          <w:tab/>
          <w:t>Access</w:t>
        </w:r>
        <w:r w:rsidR="0082560C">
          <w:rPr>
            <w:rStyle w:val="Heading8Char"/>
            <w:rFonts w:ascii="Arial" w:hAnsi="Arial" w:cs="Arial"/>
            <w:sz w:val="20"/>
          </w:rPr>
          <w:tab/>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_Toc88565032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17</w:t>
        </w:r>
        <w:r w:rsidR="00EA0CA6" w:rsidRPr="00B83B29">
          <w:rPr>
            <w:rStyle w:val="Heading8Char"/>
            <w:rFonts w:ascii="Arial" w:hAnsi="Arial" w:cs="Arial"/>
            <w:webHidden/>
            <w:sz w:val="20"/>
          </w:rPr>
          <w:fldChar w:fldCharType="end"/>
        </w:r>
      </w:hyperlink>
    </w:p>
    <w:p w14:paraId="38556D60" w14:textId="4640643D" w:rsidR="00EA0CA6" w:rsidRPr="00B83B29" w:rsidRDefault="005406FF" w:rsidP="00B83B29">
      <w:pPr>
        <w:pStyle w:val="TOC2"/>
        <w:ind w:left="0" w:firstLine="0"/>
        <w:rPr>
          <w:rStyle w:val="Heading8Char"/>
          <w:rFonts w:ascii="Arial" w:hAnsi="Arial" w:cs="Arial"/>
          <w:sz w:val="20"/>
        </w:rPr>
      </w:pPr>
      <w:hyperlink w:anchor="_Toc88565033" w:history="1">
        <w:r w:rsidR="00EA0CA6" w:rsidRPr="00B83B29">
          <w:rPr>
            <w:rStyle w:val="Heading8Char"/>
            <w:rFonts w:ascii="Arial" w:hAnsi="Arial" w:cs="Arial"/>
            <w:sz w:val="20"/>
          </w:rPr>
          <w:t>2.3.2.</w:t>
        </w:r>
        <w:r w:rsidR="00EA0CA6" w:rsidRPr="00B83B29">
          <w:rPr>
            <w:rStyle w:val="Heading8Char"/>
            <w:rFonts w:ascii="Arial" w:hAnsi="Arial" w:cs="Arial"/>
            <w:sz w:val="20"/>
          </w:rPr>
          <w:tab/>
          <w:t>Power line Infrastructure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_Toc88565033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17</w:t>
        </w:r>
        <w:r w:rsidR="00EA0CA6" w:rsidRPr="00B83B29">
          <w:rPr>
            <w:rStyle w:val="Heading8Char"/>
            <w:rFonts w:ascii="Arial" w:hAnsi="Arial" w:cs="Arial"/>
            <w:webHidden/>
            <w:sz w:val="20"/>
          </w:rPr>
          <w:fldChar w:fldCharType="end"/>
        </w:r>
      </w:hyperlink>
    </w:p>
    <w:p w14:paraId="4051CC80" w14:textId="3FB9F1C1" w:rsidR="00EA0CA6" w:rsidRPr="00B83B29" w:rsidRDefault="005406FF" w:rsidP="00B83B29">
      <w:pPr>
        <w:pStyle w:val="TOC2"/>
        <w:ind w:left="0" w:firstLine="0"/>
        <w:rPr>
          <w:rStyle w:val="Heading8Char"/>
          <w:rFonts w:ascii="Arial" w:hAnsi="Arial" w:cs="Arial"/>
          <w:sz w:val="20"/>
        </w:rPr>
      </w:pPr>
      <w:hyperlink w:anchor="_Toc88565034" w:history="1">
        <w:r w:rsidR="00EA0CA6" w:rsidRPr="00B83B29">
          <w:rPr>
            <w:rStyle w:val="Heading8Char"/>
            <w:rFonts w:ascii="Arial" w:hAnsi="Arial" w:cs="Arial"/>
            <w:sz w:val="20"/>
          </w:rPr>
          <w:t>2.3.3.</w:t>
        </w:r>
        <w:r w:rsidR="00EA0CA6" w:rsidRPr="00B83B29">
          <w:rPr>
            <w:rStyle w:val="Heading8Char"/>
            <w:rFonts w:ascii="Arial" w:hAnsi="Arial" w:cs="Arial"/>
            <w:sz w:val="20"/>
          </w:rPr>
          <w:tab/>
          <w:t>Water Supply Infrastructure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_Toc88565034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17</w:t>
        </w:r>
        <w:r w:rsidR="00EA0CA6" w:rsidRPr="00B83B29">
          <w:rPr>
            <w:rStyle w:val="Heading8Char"/>
            <w:rFonts w:ascii="Arial" w:hAnsi="Arial" w:cs="Arial"/>
            <w:webHidden/>
            <w:sz w:val="20"/>
          </w:rPr>
          <w:fldChar w:fldCharType="end"/>
        </w:r>
      </w:hyperlink>
    </w:p>
    <w:p w14:paraId="1D1F0F10" w14:textId="2CE6CDF4" w:rsidR="00EA0CA6" w:rsidRPr="00B83B29" w:rsidRDefault="005406FF" w:rsidP="00B83B29">
      <w:pPr>
        <w:pStyle w:val="TOC2"/>
        <w:ind w:left="0" w:firstLine="0"/>
        <w:rPr>
          <w:rStyle w:val="Heading8Char"/>
          <w:rFonts w:ascii="Arial" w:hAnsi="Arial" w:cs="Arial"/>
          <w:sz w:val="20"/>
        </w:rPr>
      </w:pPr>
      <w:hyperlink w:anchor="_Toc88565035" w:history="1">
        <w:r w:rsidR="00EA0CA6" w:rsidRPr="00B83B29">
          <w:rPr>
            <w:rStyle w:val="Heading8Char"/>
            <w:rFonts w:ascii="Arial" w:hAnsi="Arial" w:cs="Arial"/>
            <w:sz w:val="20"/>
          </w:rPr>
          <w:t>2.3.4.</w:t>
        </w:r>
        <w:r w:rsidR="00EA0CA6" w:rsidRPr="00B83B29">
          <w:rPr>
            <w:rStyle w:val="Heading8Char"/>
            <w:rFonts w:ascii="Arial" w:hAnsi="Arial" w:cs="Arial"/>
            <w:sz w:val="20"/>
          </w:rPr>
          <w:tab/>
          <w:t>Stockpiling facilities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_Toc88565035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17</w:t>
        </w:r>
        <w:r w:rsidR="00EA0CA6" w:rsidRPr="00B83B29">
          <w:rPr>
            <w:rStyle w:val="Heading8Char"/>
            <w:rFonts w:ascii="Arial" w:hAnsi="Arial" w:cs="Arial"/>
            <w:webHidden/>
            <w:sz w:val="20"/>
          </w:rPr>
          <w:fldChar w:fldCharType="end"/>
        </w:r>
      </w:hyperlink>
    </w:p>
    <w:p w14:paraId="4B919401" w14:textId="63923A14" w:rsidR="00EA0CA6" w:rsidRPr="00B83B29" w:rsidRDefault="005406FF" w:rsidP="00B83B29">
      <w:pPr>
        <w:pStyle w:val="TOC2"/>
        <w:ind w:left="0" w:firstLine="0"/>
        <w:rPr>
          <w:rStyle w:val="Heading8Char"/>
          <w:rFonts w:ascii="Arial" w:hAnsi="Arial" w:cs="Arial"/>
          <w:sz w:val="20"/>
        </w:rPr>
      </w:pPr>
      <w:hyperlink w:anchor="_Toc88565036" w:history="1">
        <w:r w:rsidR="00EA0CA6" w:rsidRPr="00B83B29">
          <w:rPr>
            <w:rStyle w:val="Heading8Char"/>
            <w:rFonts w:ascii="Arial" w:hAnsi="Arial" w:cs="Arial"/>
            <w:sz w:val="20"/>
          </w:rPr>
          <w:t>2.3.5.</w:t>
        </w:r>
        <w:r w:rsidR="00EA0CA6" w:rsidRPr="00B83B29">
          <w:rPr>
            <w:rStyle w:val="Heading8Char"/>
            <w:rFonts w:ascii="Arial" w:hAnsi="Arial" w:cs="Arial"/>
            <w:sz w:val="20"/>
          </w:rPr>
          <w:tab/>
          <w:t>Workshops and Buildings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_Toc88565036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17</w:t>
        </w:r>
        <w:r w:rsidR="00EA0CA6" w:rsidRPr="00B83B29">
          <w:rPr>
            <w:rStyle w:val="Heading8Char"/>
            <w:rFonts w:ascii="Arial" w:hAnsi="Arial" w:cs="Arial"/>
            <w:webHidden/>
            <w:sz w:val="20"/>
          </w:rPr>
          <w:fldChar w:fldCharType="end"/>
        </w:r>
      </w:hyperlink>
    </w:p>
    <w:p w14:paraId="2AE7D73C" w14:textId="083F8318" w:rsidR="00EA0CA6" w:rsidRPr="00B83B29" w:rsidRDefault="005406FF" w:rsidP="00B83B29">
      <w:pPr>
        <w:pStyle w:val="TOC2"/>
        <w:ind w:left="0" w:firstLine="0"/>
        <w:rPr>
          <w:rStyle w:val="Heading8Char"/>
          <w:rFonts w:ascii="Arial" w:hAnsi="Arial" w:cs="Arial"/>
          <w:sz w:val="20"/>
        </w:rPr>
      </w:pPr>
      <w:hyperlink w:anchor="_Toc88565037" w:history="1">
        <w:r w:rsidR="00EA0CA6" w:rsidRPr="00B83B29">
          <w:rPr>
            <w:rStyle w:val="Heading8Char"/>
            <w:rFonts w:ascii="Arial" w:hAnsi="Arial" w:cs="Arial"/>
            <w:sz w:val="20"/>
          </w:rPr>
          <w:t>2.3.6.</w:t>
        </w:r>
        <w:r w:rsidR="00EA0CA6" w:rsidRPr="00B83B29">
          <w:rPr>
            <w:rStyle w:val="Heading8Char"/>
            <w:rFonts w:ascii="Arial" w:hAnsi="Arial" w:cs="Arial"/>
            <w:sz w:val="20"/>
          </w:rPr>
          <w:tab/>
          <w:t>Waste Management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_Toc88565037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20</w:t>
        </w:r>
        <w:r w:rsidR="00EA0CA6" w:rsidRPr="00B83B29">
          <w:rPr>
            <w:rStyle w:val="Heading8Char"/>
            <w:rFonts w:ascii="Arial" w:hAnsi="Arial" w:cs="Arial"/>
            <w:webHidden/>
            <w:sz w:val="20"/>
          </w:rPr>
          <w:fldChar w:fldCharType="end"/>
        </w:r>
      </w:hyperlink>
    </w:p>
    <w:p w14:paraId="1B38EFB7" w14:textId="392AC4AD" w:rsidR="00EA0CA6" w:rsidRPr="00B83B29" w:rsidRDefault="005406FF" w:rsidP="00B83B29">
      <w:pPr>
        <w:pStyle w:val="TOC2"/>
        <w:ind w:left="0" w:firstLine="0"/>
        <w:rPr>
          <w:rStyle w:val="Heading8Char"/>
          <w:rFonts w:ascii="Arial" w:hAnsi="Arial" w:cs="Arial"/>
          <w:sz w:val="20"/>
        </w:rPr>
      </w:pPr>
      <w:hyperlink w:anchor="_Toc88565038" w:history="1">
        <w:r w:rsidR="00EA0CA6" w:rsidRPr="00B83B29">
          <w:rPr>
            <w:rStyle w:val="Heading8Char"/>
            <w:rFonts w:ascii="Arial" w:hAnsi="Arial" w:cs="Arial"/>
            <w:sz w:val="20"/>
          </w:rPr>
          <w:t>2.4.</w:t>
        </w:r>
        <w:r w:rsidR="00EA0CA6" w:rsidRPr="00B83B29">
          <w:rPr>
            <w:rStyle w:val="Heading8Char"/>
            <w:rFonts w:ascii="Arial" w:hAnsi="Arial" w:cs="Arial"/>
            <w:sz w:val="20"/>
          </w:rPr>
          <w:tab/>
          <w:t>Witkranz colliery Method Statement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_Toc88565038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21</w:t>
        </w:r>
        <w:r w:rsidR="00EA0CA6" w:rsidRPr="00B83B29">
          <w:rPr>
            <w:rStyle w:val="Heading8Char"/>
            <w:rFonts w:ascii="Arial" w:hAnsi="Arial" w:cs="Arial"/>
            <w:webHidden/>
            <w:sz w:val="20"/>
          </w:rPr>
          <w:fldChar w:fldCharType="end"/>
        </w:r>
      </w:hyperlink>
    </w:p>
    <w:p w14:paraId="72510DED" w14:textId="0E86BCF2" w:rsidR="00EA0CA6" w:rsidRPr="00B83B29" w:rsidRDefault="005406FF" w:rsidP="00B83B29">
      <w:pPr>
        <w:pStyle w:val="TOC2"/>
        <w:ind w:left="0" w:firstLine="0"/>
        <w:rPr>
          <w:rStyle w:val="Heading8Char"/>
          <w:rFonts w:ascii="Arial" w:hAnsi="Arial" w:cs="Arial"/>
          <w:sz w:val="20"/>
        </w:rPr>
      </w:pPr>
      <w:hyperlink w:anchor="_Toc88565039" w:history="1">
        <w:r w:rsidR="00EA0CA6" w:rsidRPr="00B83B29">
          <w:rPr>
            <w:rStyle w:val="Heading8Char"/>
            <w:rFonts w:ascii="Arial" w:hAnsi="Arial" w:cs="Arial"/>
            <w:sz w:val="20"/>
          </w:rPr>
          <w:t>2.4.1.</w:t>
        </w:r>
        <w:r w:rsidR="00EA0CA6" w:rsidRPr="00B83B29">
          <w:rPr>
            <w:rStyle w:val="Heading8Char"/>
            <w:rFonts w:ascii="Arial" w:hAnsi="Arial" w:cs="Arial"/>
            <w:sz w:val="20"/>
          </w:rPr>
          <w:tab/>
          <w:t>Construction Phase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_Toc88565039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21</w:t>
        </w:r>
        <w:r w:rsidR="00EA0CA6" w:rsidRPr="00B83B29">
          <w:rPr>
            <w:rStyle w:val="Heading8Char"/>
            <w:rFonts w:ascii="Arial" w:hAnsi="Arial" w:cs="Arial"/>
            <w:webHidden/>
            <w:sz w:val="20"/>
          </w:rPr>
          <w:fldChar w:fldCharType="end"/>
        </w:r>
      </w:hyperlink>
    </w:p>
    <w:p w14:paraId="2A90441F" w14:textId="43F61175" w:rsidR="00EA0CA6" w:rsidRPr="00B83B29" w:rsidRDefault="005406FF" w:rsidP="00B83B29">
      <w:pPr>
        <w:pStyle w:val="TOC2"/>
        <w:ind w:left="0" w:firstLine="0"/>
        <w:rPr>
          <w:rStyle w:val="Heading8Char"/>
          <w:rFonts w:ascii="Arial" w:hAnsi="Arial" w:cs="Arial"/>
          <w:sz w:val="20"/>
        </w:rPr>
      </w:pPr>
      <w:hyperlink w:anchor="_Toc88565040" w:history="1">
        <w:r w:rsidR="00EA0CA6" w:rsidRPr="00B83B29">
          <w:rPr>
            <w:rStyle w:val="Heading8Char"/>
            <w:rFonts w:ascii="Arial" w:hAnsi="Arial" w:cs="Arial"/>
            <w:sz w:val="20"/>
          </w:rPr>
          <w:t>2.4.2.</w:t>
        </w:r>
        <w:r w:rsidR="00EA0CA6" w:rsidRPr="00B83B29">
          <w:rPr>
            <w:rStyle w:val="Heading8Char"/>
            <w:rFonts w:ascii="Arial" w:hAnsi="Arial" w:cs="Arial"/>
            <w:sz w:val="20"/>
          </w:rPr>
          <w:tab/>
          <w:t>Operational Phase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_Toc88565040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21</w:t>
        </w:r>
        <w:r w:rsidR="00EA0CA6" w:rsidRPr="00B83B29">
          <w:rPr>
            <w:rStyle w:val="Heading8Char"/>
            <w:rFonts w:ascii="Arial" w:hAnsi="Arial" w:cs="Arial"/>
            <w:webHidden/>
            <w:sz w:val="20"/>
          </w:rPr>
          <w:fldChar w:fldCharType="end"/>
        </w:r>
      </w:hyperlink>
    </w:p>
    <w:p w14:paraId="7B921906" w14:textId="06D12EF7" w:rsidR="00EA0CA6" w:rsidRPr="00B83B29" w:rsidRDefault="005406FF" w:rsidP="00B83B29">
      <w:pPr>
        <w:pStyle w:val="TOC2"/>
        <w:ind w:left="0" w:firstLine="0"/>
        <w:rPr>
          <w:rStyle w:val="Heading8Char"/>
          <w:rFonts w:ascii="Arial" w:hAnsi="Arial" w:cs="Arial"/>
          <w:sz w:val="20"/>
        </w:rPr>
      </w:pPr>
      <w:hyperlink w:anchor="_Toc88565041" w:history="1">
        <w:r w:rsidR="00EA0CA6" w:rsidRPr="00B83B29">
          <w:rPr>
            <w:rStyle w:val="Heading8Char"/>
            <w:rFonts w:ascii="Arial" w:hAnsi="Arial" w:cs="Arial"/>
            <w:sz w:val="20"/>
          </w:rPr>
          <w:t>2.4.3.</w:t>
        </w:r>
        <w:r w:rsidR="00EA0CA6" w:rsidRPr="00B83B29">
          <w:rPr>
            <w:rStyle w:val="Heading8Char"/>
            <w:rFonts w:ascii="Arial" w:hAnsi="Arial" w:cs="Arial"/>
            <w:sz w:val="20"/>
          </w:rPr>
          <w:tab/>
          <w:t>Decommissioning phase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_Toc88565041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22</w:t>
        </w:r>
        <w:r w:rsidR="00EA0CA6" w:rsidRPr="00B83B29">
          <w:rPr>
            <w:rStyle w:val="Heading8Char"/>
            <w:rFonts w:ascii="Arial" w:hAnsi="Arial" w:cs="Arial"/>
            <w:webHidden/>
            <w:sz w:val="20"/>
          </w:rPr>
          <w:fldChar w:fldCharType="end"/>
        </w:r>
      </w:hyperlink>
    </w:p>
    <w:p w14:paraId="2ED6EB20" w14:textId="5511C340" w:rsidR="00EA0CA6" w:rsidRPr="00B83B29" w:rsidRDefault="005406FF" w:rsidP="00B83B29">
      <w:pPr>
        <w:pStyle w:val="TOC2"/>
        <w:ind w:left="0" w:firstLine="0"/>
        <w:rPr>
          <w:rStyle w:val="Heading8Char"/>
          <w:rFonts w:ascii="Arial" w:hAnsi="Arial" w:cs="Arial"/>
          <w:sz w:val="20"/>
        </w:rPr>
      </w:pPr>
      <w:hyperlink w:anchor="_Toc88565042" w:history="1">
        <w:r w:rsidR="00EA0CA6" w:rsidRPr="00B83B29">
          <w:rPr>
            <w:rStyle w:val="Heading8Char"/>
            <w:rFonts w:ascii="Arial" w:hAnsi="Arial" w:cs="Arial"/>
            <w:sz w:val="20"/>
          </w:rPr>
          <w:t>2.4.4.</w:t>
        </w:r>
        <w:r w:rsidR="00EA0CA6" w:rsidRPr="00B83B29">
          <w:rPr>
            <w:rStyle w:val="Heading8Char"/>
            <w:rFonts w:ascii="Arial" w:hAnsi="Arial" w:cs="Arial"/>
            <w:sz w:val="20"/>
          </w:rPr>
          <w:tab/>
          <w:t>Final Rehabilitation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_Toc88565042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22</w:t>
        </w:r>
        <w:r w:rsidR="00EA0CA6" w:rsidRPr="00B83B29">
          <w:rPr>
            <w:rStyle w:val="Heading8Char"/>
            <w:rFonts w:ascii="Arial" w:hAnsi="Arial" w:cs="Arial"/>
            <w:webHidden/>
            <w:sz w:val="20"/>
          </w:rPr>
          <w:fldChar w:fldCharType="end"/>
        </w:r>
      </w:hyperlink>
    </w:p>
    <w:p w14:paraId="0606EC7E" w14:textId="2E68BD38" w:rsidR="00EA0CA6" w:rsidRPr="00B83B29" w:rsidRDefault="005406FF" w:rsidP="00B83B29">
      <w:pPr>
        <w:pStyle w:val="TOC2"/>
        <w:ind w:left="0" w:firstLine="0"/>
        <w:rPr>
          <w:rStyle w:val="Heading8Char"/>
          <w:rFonts w:ascii="Arial" w:hAnsi="Arial" w:cs="Arial"/>
          <w:sz w:val="20"/>
        </w:rPr>
      </w:pPr>
      <w:hyperlink w:anchor="_Toc88565043" w:history="1">
        <w:r w:rsidR="00EA0CA6" w:rsidRPr="00B83B29">
          <w:rPr>
            <w:rStyle w:val="Heading8Char"/>
            <w:rFonts w:ascii="Arial" w:hAnsi="Arial" w:cs="Arial"/>
            <w:sz w:val="20"/>
          </w:rPr>
          <w:t>2.4.5.</w:t>
        </w:r>
        <w:r w:rsidR="00EA0CA6" w:rsidRPr="00B83B29">
          <w:rPr>
            <w:rStyle w:val="Heading8Char"/>
            <w:rFonts w:ascii="Arial" w:hAnsi="Arial" w:cs="Arial"/>
            <w:sz w:val="20"/>
          </w:rPr>
          <w:tab/>
          <w:t>After Closure Phase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_Toc88565043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22</w:t>
        </w:r>
        <w:r w:rsidR="00EA0CA6" w:rsidRPr="00B83B29">
          <w:rPr>
            <w:rStyle w:val="Heading8Char"/>
            <w:rFonts w:ascii="Arial" w:hAnsi="Arial" w:cs="Arial"/>
            <w:webHidden/>
            <w:sz w:val="20"/>
          </w:rPr>
          <w:fldChar w:fldCharType="end"/>
        </w:r>
      </w:hyperlink>
    </w:p>
    <w:p w14:paraId="52AB4449" w14:textId="785FA225" w:rsidR="00EA0CA6" w:rsidRPr="00B83B29" w:rsidRDefault="005406FF" w:rsidP="00B83B29">
      <w:pPr>
        <w:pStyle w:val="TOC2"/>
        <w:ind w:left="0" w:firstLine="0"/>
        <w:rPr>
          <w:rStyle w:val="Heading8Char"/>
          <w:rFonts w:ascii="Arial" w:hAnsi="Arial" w:cs="Arial"/>
          <w:sz w:val="20"/>
        </w:rPr>
      </w:pPr>
      <w:hyperlink w:anchor="_Toc88565044" w:history="1">
        <w:r w:rsidR="00EA0CA6" w:rsidRPr="00B83B29">
          <w:rPr>
            <w:rStyle w:val="Heading8Char"/>
            <w:rFonts w:ascii="Arial" w:hAnsi="Arial" w:cs="Arial"/>
            <w:sz w:val="20"/>
          </w:rPr>
          <w:t>3.</w:t>
        </w:r>
        <w:r w:rsidR="00EA0CA6" w:rsidRPr="00B83B29">
          <w:rPr>
            <w:rStyle w:val="Heading8Char"/>
            <w:rFonts w:ascii="Arial" w:hAnsi="Arial" w:cs="Arial"/>
            <w:sz w:val="20"/>
          </w:rPr>
          <w:tab/>
          <w:t>Policy and legislative context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_Toc88565044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24</w:t>
        </w:r>
        <w:r w:rsidR="00EA0CA6" w:rsidRPr="00B83B29">
          <w:rPr>
            <w:rStyle w:val="Heading8Char"/>
            <w:rFonts w:ascii="Arial" w:hAnsi="Arial" w:cs="Arial"/>
            <w:webHidden/>
            <w:sz w:val="20"/>
          </w:rPr>
          <w:fldChar w:fldCharType="end"/>
        </w:r>
      </w:hyperlink>
    </w:p>
    <w:p w14:paraId="0F678C4C" w14:textId="6527AF98" w:rsidR="00EA0CA6" w:rsidRPr="00B83B29" w:rsidRDefault="005406FF" w:rsidP="00B83B29">
      <w:pPr>
        <w:pStyle w:val="TOC2"/>
        <w:ind w:left="0" w:firstLine="0"/>
        <w:rPr>
          <w:rStyle w:val="Heading8Char"/>
          <w:rFonts w:ascii="Arial" w:hAnsi="Arial" w:cs="Arial"/>
          <w:sz w:val="20"/>
        </w:rPr>
      </w:pPr>
      <w:hyperlink w:anchor="_Toc88565045" w:history="1">
        <w:r w:rsidR="00EA0CA6" w:rsidRPr="00B83B29">
          <w:rPr>
            <w:rStyle w:val="Heading8Char"/>
            <w:rFonts w:ascii="Arial" w:hAnsi="Arial" w:cs="Arial"/>
            <w:sz w:val="20"/>
          </w:rPr>
          <w:t>3.1.</w:t>
        </w:r>
        <w:r w:rsidR="00EA0CA6" w:rsidRPr="00B83B29">
          <w:rPr>
            <w:rStyle w:val="Heading8Char"/>
            <w:rFonts w:ascii="Arial" w:hAnsi="Arial" w:cs="Arial"/>
            <w:sz w:val="20"/>
          </w:rPr>
          <w:tab/>
          <w:t>Constitution of the Republic of South Africa (Act No. 108 of 1996)</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_Toc88565045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24</w:t>
        </w:r>
        <w:r w:rsidR="00EA0CA6" w:rsidRPr="00B83B29">
          <w:rPr>
            <w:rStyle w:val="Heading8Char"/>
            <w:rFonts w:ascii="Arial" w:hAnsi="Arial" w:cs="Arial"/>
            <w:webHidden/>
            <w:sz w:val="20"/>
          </w:rPr>
          <w:fldChar w:fldCharType="end"/>
        </w:r>
      </w:hyperlink>
    </w:p>
    <w:p w14:paraId="127E090B" w14:textId="02ACF8D9" w:rsidR="00EA0CA6" w:rsidRPr="00B83B29" w:rsidRDefault="005406FF" w:rsidP="00B83B29">
      <w:pPr>
        <w:pStyle w:val="TOC2"/>
        <w:ind w:left="0" w:firstLine="0"/>
        <w:rPr>
          <w:rStyle w:val="Heading8Char"/>
          <w:rFonts w:ascii="Arial" w:hAnsi="Arial" w:cs="Arial"/>
          <w:sz w:val="20"/>
        </w:rPr>
      </w:pPr>
      <w:hyperlink w:anchor="_Toc88565046" w:history="1">
        <w:r w:rsidR="00EA0CA6" w:rsidRPr="00B83B29">
          <w:rPr>
            <w:rStyle w:val="Heading8Char"/>
            <w:rFonts w:ascii="Arial" w:hAnsi="Arial" w:cs="Arial"/>
            <w:sz w:val="20"/>
          </w:rPr>
          <w:t>3.2.</w:t>
        </w:r>
        <w:r w:rsidR="00EA0CA6" w:rsidRPr="00B83B29">
          <w:rPr>
            <w:rStyle w:val="Heading8Char"/>
            <w:rFonts w:ascii="Arial" w:hAnsi="Arial" w:cs="Arial"/>
            <w:sz w:val="20"/>
          </w:rPr>
          <w:tab/>
          <w:t>National Environmental Management Act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_Toc88565046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24</w:t>
        </w:r>
        <w:r w:rsidR="00EA0CA6" w:rsidRPr="00B83B29">
          <w:rPr>
            <w:rStyle w:val="Heading8Char"/>
            <w:rFonts w:ascii="Arial" w:hAnsi="Arial" w:cs="Arial"/>
            <w:webHidden/>
            <w:sz w:val="20"/>
          </w:rPr>
          <w:fldChar w:fldCharType="end"/>
        </w:r>
      </w:hyperlink>
    </w:p>
    <w:p w14:paraId="082D9EC6" w14:textId="74BA83F9" w:rsidR="00EA0CA6" w:rsidRPr="00B83B29" w:rsidRDefault="005406FF" w:rsidP="00B83B29">
      <w:pPr>
        <w:pStyle w:val="TOC2"/>
        <w:ind w:left="0" w:firstLine="0"/>
        <w:rPr>
          <w:rStyle w:val="Heading8Char"/>
          <w:rFonts w:ascii="Arial" w:hAnsi="Arial" w:cs="Arial"/>
          <w:sz w:val="20"/>
        </w:rPr>
      </w:pPr>
      <w:hyperlink w:anchor="_Toc88565047" w:history="1">
        <w:r w:rsidR="00EA0CA6" w:rsidRPr="00B83B29">
          <w:rPr>
            <w:rStyle w:val="Heading8Char"/>
            <w:rFonts w:ascii="Arial" w:hAnsi="Arial" w:cs="Arial"/>
            <w:sz w:val="20"/>
          </w:rPr>
          <w:t>3.3.</w:t>
        </w:r>
        <w:r w:rsidR="00EA0CA6" w:rsidRPr="00B83B29">
          <w:rPr>
            <w:rStyle w:val="Heading8Char"/>
            <w:rFonts w:ascii="Arial" w:hAnsi="Arial" w:cs="Arial"/>
            <w:sz w:val="20"/>
          </w:rPr>
          <w:tab/>
          <w:t>National Environmental Management Air Quality Act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_Toc88565047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25</w:t>
        </w:r>
        <w:r w:rsidR="00EA0CA6" w:rsidRPr="00B83B29">
          <w:rPr>
            <w:rStyle w:val="Heading8Char"/>
            <w:rFonts w:ascii="Arial" w:hAnsi="Arial" w:cs="Arial"/>
            <w:webHidden/>
            <w:sz w:val="20"/>
          </w:rPr>
          <w:fldChar w:fldCharType="end"/>
        </w:r>
      </w:hyperlink>
    </w:p>
    <w:p w14:paraId="5930D91C" w14:textId="67A8450D" w:rsidR="00EA0CA6" w:rsidRPr="00B83B29" w:rsidRDefault="005406FF" w:rsidP="00B83B29">
      <w:pPr>
        <w:pStyle w:val="TOC2"/>
        <w:ind w:left="0" w:firstLine="0"/>
        <w:rPr>
          <w:rStyle w:val="Heading8Char"/>
          <w:rFonts w:ascii="Arial" w:hAnsi="Arial" w:cs="Arial"/>
          <w:sz w:val="20"/>
        </w:rPr>
      </w:pPr>
      <w:hyperlink w:anchor="_Toc88565048" w:history="1">
        <w:r w:rsidR="00EA0CA6" w:rsidRPr="00B83B29">
          <w:rPr>
            <w:rStyle w:val="Heading8Char"/>
            <w:rFonts w:ascii="Arial" w:hAnsi="Arial" w:cs="Arial"/>
            <w:sz w:val="20"/>
          </w:rPr>
          <w:t>3.4.</w:t>
        </w:r>
        <w:r w:rsidR="00EA0CA6" w:rsidRPr="00B83B29">
          <w:rPr>
            <w:rStyle w:val="Heading8Char"/>
            <w:rFonts w:ascii="Arial" w:hAnsi="Arial" w:cs="Arial"/>
            <w:sz w:val="20"/>
          </w:rPr>
          <w:tab/>
          <w:t>The National Heritage Resources Act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_Toc88565048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25</w:t>
        </w:r>
        <w:r w:rsidR="00EA0CA6" w:rsidRPr="00B83B29">
          <w:rPr>
            <w:rStyle w:val="Heading8Char"/>
            <w:rFonts w:ascii="Arial" w:hAnsi="Arial" w:cs="Arial"/>
            <w:webHidden/>
            <w:sz w:val="20"/>
          </w:rPr>
          <w:fldChar w:fldCharType="end"/>
        </w:r>
      </w:hyperlink>
    </w:p>
    <w:p w14:paraId="4205F671" w14:textId="76EE4EDD" w:rsidR="00EA0CA6" w:rsidRPr="00B83B29" w:rsidRDefault="005406FF" w:rsidP="00B83B29">
      <w:pPr>
        <w:pStyle w:val="TOC2"/>
        <w:ind w:left="0" w:firstLine="0"/>
        <w:rPr>
          <w:rStyle w:val="Heading8Char"/>
          <w:rFonts w:ascii="Arial" w:hAnsi="Arial" w:cs="Arial"/>
          <w:sz w:val="20"/>
        </w:rPr>
      </w:pPr>
      <w:hyperlink w:anchor="_Toc88565049" w:history="1">
        <w:r w:rsidR="00EA0CA6" w:rsidRPr="00B83B29">
          <w:rPr>
            <w:rStyle w:val="Heading8Char"/>
            <w:rFonts w:ascii="Arial" w:hAnsi="Arial" w:cs="Arial"/>
            <w:sz w:val="20"/>
          </w:rPr>
          <w:t>3.5.</w:t>
        </w:r>
        <w:r w:rsidR="00EA0CA6" w:rsidRPr="00B83B29">
          <w:rPr>
            <w:rStyle w:val="Heading8Char"/>
            <w:rFonts w:ascii="Arial" w:hAnsi="Arial" w:cs="Arial"/>
            <w:sz w:val="20"/>
          </w:rPr>
          <w:tab/>
          <w:t>National Environmental Management Biodiversity Act (Act 10 of 2004) (NEMBA)</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_Toc88565049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25</w:t>
        </w:r>
        <w:r w:rsidR="00EA0CA6" w:rsidRPr="00B83B29">
          <w:rPr>
            <w:rStyle w:val="Heading8Char"/>
            <w:rFonts w:ascii="Arial" w:hAnsi="Arial" w:cs="Arial"/>
            <w:webHidden/>
            <w:sz w:val="20"/>
          </w:rPr>
          <w:fldChar w:fldCharType="end"/>
        </w:r>
      </w:hyperlink>
    </w:p>
    <w:p w14:paraId="79CC1CC5" w14:textId="2F4AF2B1" w:rsidR="00EA0CA6" w:rsidRPr="00B83B29" w:rsidRDefault="005406FF" w:rsidP="00B83B29">
      <w:pPr>
        <w:pStyle w:val="TOC2"/>
        <w:ind w:left="0" w:firstLine="0"/>
        <w:rPr>
          <w:rStyle w:val="Heading8Char"/>
          <w:rFonts w:ascii="Arial" w:hAnsi="Arial" w:cs="Arial"/>
          <w:sz w:val="20"/>
        </w:rPr>
      </w:pPr>
      <w:hyperlink w:anchor="_Toc88565050" w:history="1">
        <w:r w:rsidR="00EA0CA6" w:rsidRPr="00B83B29">
          <w:rPr>
            <w:rStyle w:val="Heading8Char"/>
            <w:rFonts w:ascii="Arial" w:hAnsi="Arial" w:cs="Arial"/>
            <w:sz w:val="20"/>
          </w:rPr>
          <w:t>3.6.</w:t>
        </w:r>
        <w:r w:rsidR="00EA0CA6" w:rsidRPr="00B83B29">
          <w:rPr>
            <w:rStyle w:val="Heading8Char"/>
            <w:rFonts w:ascii="Arial" w:hAnsi="Arial" w:cs="Arial"/>
            <w:sz w:val="20"/>
          </w:rPr>
          <w:tab/>
          <w:t>Mpumalanga Nature Conservation Act (Act 10 of 1998)</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_Toc88565050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26</w:t>
        </w:r>
        <w:r w:rsidR="00EA0CA6" w:rsidRPr="00B83B29">
          <w:rPr>
            <w:rStyle w:val="Heading8Char"/>
            <w:rFonts w:ascii="Arial" w:hAnsi="Arial" w:cs="Arial"/>
            <w:webHidden/>
            <w:sz w:val="20"/>
          </w:rPr>
          <w:fldChar w:fldCharType="end"/>
        </w:r>
      </w:hyperlink>
    </w:p>
    <w:p w14:paraId="2678BBF6" w14:textId="6E3F346F" w:rsidR="00EA0CA6" w:rsidRPr="00B83B29" w:rsidRDefault="005406FF" w:rsidP="00B83B29">
      <w:pPr>
        <w:pStyle w:val="TOC2"/>
        <w:ind w:left="0" w:firstLine="0"/>
        <w:rPr>
          <w:rStyle w:val="Heading8Char"/>
          <w:rFonts w:ascii="Arial" w:hAnsi="Arial" w:cs="Arial"/>
          <w:sz w:val="20"/>
        </w:rPr>
      </w:pPr>
      <w:hyperlink w:anchor="_Toc88565051" w:history="1">
        <w:r w:rsidR="00EA0CA6" w:rsidRPr="00B83B29">
          <w:rPr>
            <w:rStyle w:val="Heading8Char"/>
            <w:rFonts w:ascii="Arial" w:hAnsi="Arial" w:cs="Arial"/>
            <w:sz w:val="20"/>
          </w:rPr>
          <w:t>3.7.</w:t>
        </w:r>
        <w:r w:rsidR="00EA0CA6" w:rsidRPr="00B83B29">
          <w:rPr>
            <w:rStyle w:val="Heading8Char"/>
            <w:rFonts w:ascii="Arial" w:hAnsi="Arial" w:cs="Arial"/>
            <w:sz w:val="20"/>
          </w:rPr>
          <w:tab/>
          <w:t>Mineral and Petroleum Resources Development Act (MPRDA):  Act 28 of 2002</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_Toc88565051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26</w:t>
        </w:r>
        <w:r w:rsidR="00EA0CA6" w:rsidRPr="00B83B29">
          <w:rPr>
            <w:rStyle w:val="Heading8Char"/>
            <w:rFonts w:ascii="Arial" w:hAnsi="Arial" w:cs="Arial"/>
            <w:webHidden/>
            <w:sz w:val="20"/>
          </w:rPr>
          <w:fldChar w:fldCharType="end"/>
        </w:r>
      </w:hyperlink>
    </w:p>
    <w:p w14:paraId="00CF92BB" w14:textId="2D93863C" w:rsidR="00EA0CA6" w:rsidRPr="00B83B29" w:rsidRDefault="005406FF" w:rsidP="00B83B29">
      <w:pPr>
        <w:pStyle w:val="TOC2"/>
        <w:ind w:left="0" w:firstLine="0"/>
        <w:rPr>
          <w:rStyle w:val="Heading8Char"/>
          <w:rFonts w:ascii="Arial" w:hAnsi="Arial" w:cs="Arial"/>
          <w:sz w:val="20"/>
        </w:rPr>
      </w:pPr>
      <w:hyperlink w:anchor="_Toc88565052" w:history="1">
        <w:r w:rsidR="00EA0CA6" w:rsidRPr="00B83B29">
          <w:rPr>
            <w:rStyle w:val="Heading8Char"/>
            <w:rFonts w:ascii="Arial" w:hAnsi="Arial" w:cs="Arial"/>
            <w:sz w:val="20"/>
          </w:rPr>
          <w:t>3.8.</w:t>
        </w:r>
        <w:r w:rsidR="00EA0CA6" w:rsidRPr="00B83B29">
          <w:rPr>
            <w:rStyle w:val="Heading8Char"/>
            <w:rFonts w:ascii="Arial" w:hAnsi="Arial" w:cs="Arial"/>
            <w:sz w:val="20"/>
          </w:rPr>
          <w:tab/>
          <w:t>National Water Act (NWA):  Act No. 36 of 1998</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_Toc88565052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27</w:t>
        </w:r>
        <w:r w:rsidR="00EA0CA6" w:rsidRPr="00B83B29">
          <w:rPr>
            <w:rStyle w:val="Heading8Char"/>
            <w:rFonts w:ascii="Arial" w:hAnsi="Arial" w:cs="Arial"/>
            <w:webHidden/>
            <w:sz w:val="20"/>
          </w:rPr>
          <w:fldChar w:fldCharType="end"/>
        </w:r>
      </w:hyperlink>
    </w:p>
    <w:p w14:paraId="363CB28D" w14:textId="2232ECD5" w:rsidR="00EA0CA6" w:rsidRPr="00B83B29" w:rsidRDefault="005406FF" w:rsidP="00B83B29">
      <w:pPr>
        <w:pStyle w:val="TOC2"/>
        <w:ind w:left="0" w:firstLine="0"/>
        <w:rPr>
          <w:rStyle w:val="Heading8Char"/>
          <w:rFonts w:ascii="Arial" w:hAnsi="Arial" w:cs="Arial"/>
          <w:sz w:val="20"/>
        </w:rPr>
      </w:pPr>
      <w:hyperlink w:anchor="_Toc88565053" w:history="1">
        <w:r w:rsidR="00EA0CA6" w:rsidRPr="00B83B29">
          <w:rPr>
            <w:rStyle w:val="Heading8Char"/>
            <w:rFonts w:ascii="Arial" w:hAnsi="Arial" w:cs="Arial"/>
            <w:sz w:val="20"/>
          </w:rPr>
          <w:t>3.9.</w:t>
        </w:r>
        <w:r w:rsidR="00EA0CA6" w:rsidRPr="00B83B29">
          <w:rPr>
            <w:rStyle w:val="Heading8Char"/>
            <w:rFonts w:ascii="Arial" w:hAnsi="Arial" w:cs="Arial"/>
            <w:sz w:val="20"/>
          </w:rPr>
          <w:tab/>
          <w:t>National Environmental Management: Waste Act (Act No. 59 of 2008)</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_Toc88565053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27</w:t>
        </w:r>
        <w:r w:rsidR="00EA0CA6" w:rsidRPr="00B83B29">
          <w:rPr>
            <w:rStyle w:val="Heading8Char"/>
            <w:rFonts w:ascii="Arial" w:hAnsi="Arial" w:cs="Arial"/>
            <w:webHidden/>
            <w:sz w:val="20"/>
          </w:rPr>
          <w:fldChar w:fldCharType="end"/>
        </w:r>
      </w:hyperlink>
    </w:p>
    <w:p w14:paraId="519AA1EA" w14:textId="4BA9C998" w:rsidR="00EA0CA6" w:rsidRPr="00B83B29" w:rsidRDefault="005406FF" w:rsidP="00B83B29">
      <w:pPr>
        <w:pStyle w:val="TOC2"/>
        <w:ind w:left="0" w:firstLine="0"/>
        <w:rPr>
          <w:rStyle w:val="Heading8Char"/>
          <w:rFonts w:ascii="Arial" w:hAnsi="Arial" w:cs="Arial"/>
          <w:sz w:val="20"/>
        </w:rPr>
      </w:pPr>
      <w:hyperlink w:anchor="_Toc88565054" w:history="1">
        <w:r w:rsidR="00EA0CA6" w:rsidRPr="00B83B29">
          <w:rPr>
            <w:rStyle w:val="Heading8Char"/>
            <w:rFonts w:ascii="Arial" w:hAnsi="Arial" w:cs="Arial"/>
            <w:sz w:val="20"/>
          </w:rPr>
          <w:t>3.10.</w:t>
        </w:r>
        <w:r w:rsidR="00EA0CA6" w:rsidRPr="00B83B29">
          <w:rPr>
            <w:rStyle w:val="Heading8Char"/>
            <w:rFonts w:ascii="Arial" w:hAnsi="Arial" w:cs="Arial"/>
            <w:sz w:val="20"/>
          </w:rPr>
          <w:tab/>
          <w:t>EIA Guidelines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_Toc88565054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27</w:t>
        </w:r>
        <w:r w:rsidR="00EA0CA6" w:rsidRPr="00B83B29">
          <w:rPr>
            <w:rStyle w:val="Heading8Char"/>
            <w:rFonts w:ascii="Arial" w:hAnsi="Arial" w:cs="Arial"/>
            <w:webHidden/>
            <w:sz w:val="20"/>
          </w:rPr>
          <w:fldChar w:fldCharType="end"/>
        </w:r>
      </w:hyperlink>
    </w:p>
    <w:p w14:paraId="34427962" w14:textId="65C0C594" w:rsidR="00EA0CA6" w:rsidRPr="00B83B29" w:rsidRDefault="005406FF" w:rsidP="00B83B29">
      <w:pPr>
        <w:pStyle w:val="TOC2"/>
        <w:ind w:left="0" w:firstLine="0"/>
        <w:rPr>
          <w:rStyle w:val="Heading8Char"/>
          <w:rFonts w:ascii="Arial" w:hAnsi="Arial" w:cs="Arial"/>
          <w:sz w:val="20"/>
        </w:rPr>
      </w:pPr>
      <w:hyperlink w:anchor="_Toc88565055" w:history="1">
        <w:r w:rsidR="00EA0CA6" w:rsidRPr="00B83B29">
          <w:rPr>
            <w:rStyle w:val="Heading8Char"/>
            <w:rFonts w:ascii="Arial" w:hAnsi="Arial" w:cs="Arial"/>
            <w:sz w:val="20"/>
          </w:rPr>
          <w:t>4.</w:t>
        </w:r>
        <w:r w:rsidR="00EA0CA6" w:rsidRPr="00B83B29">
          <w:rPr>
            <w:rStyle w:val="Heading8Char"/>
            <w:rFonts w:ascii="Arial" w:hAnsi="Arial" w:cs="Arial"/>
            <w:sz w:val="20"/>
          </w:rPr>
          <w:tab/>
          <w:t>need and desirability of the proposed activities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_Toc88565055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29</w:t>
        </w:r>
        <w:r w:rsidR="00EA0CA6" w:rsidRPr="00B83B29">
          <w:rPr>
            <w:rStyle w:val="Heading8Char"/>
            <w:rFonts w:ascii="Arial" w:hAnsi="Arial" w:cs="Arial"/>
            <w:webHidden/>
            <w:sz w:val="20"/>
          </w:rPr>
          <w:fldChar w:fldCharType="end"/>
        </w:r>
      </w:hyperlink>
    </w:p>
    <w:p w14:paraId="7537633D" w14:textId="7FC5ED3C" w:rsidR="00EA0CA6" w:rsidRPr="00B83B29" w:rsidRDefault="005406FF" w:rsidP="00B83B29">
      <w:pPr>
        <w:pStyle w:val="TOC2"/>
        <w:ind w:left="0" w:firstLine="0"/>
        <w:rPr>
          <w:rStyle w:val="Heading8Char"/>
          <w:rFonts w:ascii="Arial" w:hAnsi="Arial" w:cs="Arial"/>
          <w:sz w:val="20"/>
        </w:rPr>
      </w:pPr>
      <w:hyperlink w:anchor="_Toc88565056" w:history="1">
        <w:r w:rsidR="00EA0CA6" w:rsidRPr="00B83B29">
          <w:rPr>
            <w:rStyle w:val="Heading8Char"/>
            <w:rFonts w:ascii="Arial" w:hAnsi="Arial" w:cs="Arial"/>
            <w:sz w:val="20"/>
          </w:rPr>
          <w:t>4.1.</w:t>
        </w:r>
        <w:r w:rsidR="00EA0CA6" w:rsidRPr="00B83B29">
          <w:rPr>
            <w:rStyle w:val="Heading8Char"/>
            <w:rFonts w:ascii="Arial" w:hAnsi="Arial" w:cs="Arial"/>
            <w:sz w:val="20"/>
          </w:rPr>
          <w:tab/>
          <w:t>Motivation for the Need and desirability of the Project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_Toc88565056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29</w:t>
        </w:r>
        <w:r w:rsidR="00EA0CA6" w:rsidRPr="00B83B29">
          <w:rPr>
            <w:rStyle w:val="Heading8Char"/>
            <w:rFonts w:ascii="Arial" w:hAnsi="Arial" w:cs="Arial"/>
            <w:webHidden/>
            <w:sz w:val="20"/>
          </w:rPr>
          <w:fldChar w:fldCharType="end"/>
        </w:r>
      </w:hyperlink>
    </w:p>
    <w:p w14:paraId="68E715AA" w14:textId="3F735871" w:rsidR="00EA0CA6" w:rsidRPr="00B83B29" w:rsidRDefault="005406FF" w:rsidP="00B83B29">
      <w:pPr>
        <w:pStyle w:val="TOC2"/>
        <w:ind w:left="0" w:firstLine="0"/>
        <w:rPr>
          <w:rStyle w:val="Heading8Char"/>
          <w:rFonts w:ascii="Arial" w:hAnsi="Arial" w:cs="Arial"/>
          <w:sz w:val="20"/>
        </w:rPr>
      </w:pPr>
      <w:hyperlink w:anchor="_Toc88565057" w:history="1">
        <w:r w:rsidR="00EA0CA6" w:rsidRPr="00B83B29">
          <w:rPr>
            <w:rStyle w:val="Heading8Char"/>
            <w:rFonts w:ascii="Arial" w:hAnsi="Arial" w:cs="Arial"/>
            <w:sz w:val="20"/>
          </w:rPr>
          <w:t>5.</w:t>
        </w:r>
        <w:r w:rsidR="00EA0CA6" w:rsidRPr="00B83B29">
          <w:rPr>
            <w:rStyle w:val="Heading8Char"/>
            <w:rFonts w:ascii="Arial" w:hAnsi="Arial" w:cs="Arial"/>
            <w:sz w:val="20"/>
          </w:rPr>
          <w:tab/>
          <w:t>motivation for the preferred development footprint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_Toc88565057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31</w:t>
        </w:r>
        <w:r w:rsidR="00EA0CA6" w:rsidRPr="00B83B29">
          <w:rPr>
            <w:rStyle w:val="Heading8Char"/>
            <w:rFonts w:ascii="Arial" w:hAnsi="Arial" w:cs="Arial"/>
            <w:webHidden/>
            <w:sz w:val="20"/>
          </w:rPr>
          <w:fldChar w:fldCharType="end"/>
        </w:r>
      </w:hyperlink>
    </w:p>
    <w:p w14:paraId="04371A5D" w14:textId="36593692" w:rsidR="00EA0CA6" w:rsidRPr="00B83B29" w:rsidRDefault="005406FF" w:rsidP="00B83B29">
      <w:pPr>
        <w:pStyle w:val="TOC2"/>
        <w:ind w:left="0" w:firstLine="0"/>
        <w:rPr>
          <w:rStyle w:val="Heading8Char"/>
          <w:rFonts w:ascii="Arial" w:hAnsi="Arial" w:cs="Arial"/>
          <w:sz w:val="20"/>
        </w:rPr>
      </w:pPr>
      <w:hyperlink w:anchor="_Toc88565058" w:history="1">
        <w:r w:rsidR="00EA0CA6" w:rsidRPr="00B83B29">
          <w:rPr>
            <w:rStyle w:val="Heading8Char"/>
            <w:rFonts w:ascii="Arial" w:hAnsi="Arial" w:cs="Arial"/>
            <w:sz w:val="20"/>
          </w:rPr>
          <w:t>5.1.</w:t>
        </w:r>
        <w:r w:rsidR="00EA0CA6" w:rsidRPr="00B83B29">
          <w:rPr>
            <w:rStyle w:val="Heading8Char"/>
            <w:rFonts w:ascii="Arial" w:hAnsi="Arial" w:cs="Arial"/>
            <w:sz w:val="20"/>
          </w:rPr>
          <w:tab/>
          <w:t>Consideration of Alternatives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_Toc88565058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31</w:t>
        </w:r>
        <w:r w:rsidR="00EA0CA6" w:rsidRPr="00B83B29">
          <w:rPr>
            <w:rStyle w:val="Heading8Char"/>
            <w:rFonts w:ascii="Arial" w:hAnsi="Arial" w:cs="Arial"/>
            <w:webHidden/>
            <w:sz w:val="20"/>
          </w:rPr>
          <w:fldChar w:fldCharType="end"/>
        </w:r>
      </w:hyperlink>
    </w:p>
    <w:p w14:paraId="50FB2213" w14:textId="20771ED4" w:rsidR="00EA0CA6" w:rsidRPr="00B83B29" w:rsidRDefault="005406FF" w:rsidP="00B83B29">
      <w:pPr>
        <w:pStyle w:val="TOC2"/>
        <w:ind w:left="0" w:firstLine="0"/>
        <w:rPr>
          <w:rStyle w:val="Heading8Char"/>
          <w:rFonts w:ascii="Arial" w:hAnsi="Arial" w:cs="Arial"/>
          <w:sz w:val="20"/>
        </w:rPr>
      </w:pPr>
      <w:hyperlink w:anchor="_Toc88565059" w:history="1">
        <w:r w:rsidR="00EA0CA6" w:rsidRPr="00B83B29">
          <w:rPr>
            <w:rStyle w:val="Heading8Char"/>
            <w:rFonts w:ascii="Arial" w:hAnsi="Arial" w:cs="Arial"/>
            <w:sz w:val="20"/>
          </w:rPr>
          <w:t>5.1.1.</w:t>
        </w:r>
        <w:r w:rsidR="00EA0CA6" w:rsidRPr="00B83B29">
          <w:rPr>
            <w:rStyle w:val="Heading8Char"/>
            <w:rFonts w:ascii="Arial" w:hAnsi="Arial" w:cs="Arial"/>
            <w:sz w:val="20"/>
          </w:rPr>
          <w:tab/>
          <w:t>Location Alternatives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_Toc88565059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31</w:t>
        </w:r>
        <w:r w:rsidR="00EA0CA6" w:rsidRPr="00B83B29">
          <w:rPr>
            <w:rStyle w:val="Heading8Char"/>
            <w:rFonts w:ascii="Arial" w:hAnsi="Arial" w:cs="Arial"/>
            <w:webHidden/>
            <w:sz w:val="20"/>
          </w:rPr>
          <w:fldChar w:fldCharType="end"/>
        </w:r>
      </w:hyperlink>
    </w:p>
    <w:p w14:paraId="4D5706E5" w14:textId="4F83641D" w:rsidR="00EA0CA6" w:rsidRPr="00B83B29" w:rsidRDefault="005406FF" w:rsidP="00B83B29">
      <w:pPr>
        <w:pStyle w:val="TOC2"/>
        <w:ind w:left="0" w:firstLine="0"/>
        <w:rPr>
          <w:rStyle w:val="Heading8Char"/>
          <w:rFonts w:ascii="Arial" w:hAnsi="Arial" w:cs="Arial"/>
          <w:sz w:val="20"/>
        </w:rPr>
      </w:pPr>
      <w:hyperlink w:anchor="_Toc88565060" w:history="1">
        <w:r w:rsidR="00EA0CA6" w:rsidRPr="00B83B29">
          <w:rPr>
            <w:rStyle w:val="Heading8Char"/>
            <w:rFonts w:ascii="Arial" w:hAnsi="Arial" w:cs="Arial"/>
            <w:sz w:val="20"/>
          </w:rPr>
          <w:t>5.1.2.</w:t>
        </w:r>
        <w:r w:rsidR="00EA0CA6" w:rsidRPr="00B83B29">
          <w:rPr>
            <w:rStyle w:val="Heading8Char"/>
            <w:rFonts w:ascii="Arial" w:hAnsi="Arial" w:cs="Arial"/>
            <w:sz w:val="20"/>
          </w:rPr>
          <w:tab/>
          <w:t>Design/ Layout Alternatives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_Toc88565060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31</w:t>
        </w:r>
        <w:r w:rsidR="00EA0CA6" w:rsidRPr="00B83B29">
          <w:rPr>
            <w:rStyle w:val="Heading8Char"/>
            <w:rFonts w:ascii="Arial" w:hAnsi="Arial" w:cs="Arial"/>
            <w:webHidden/>
            <w:sz w:val="20"/>
          </w:rPr>
          <w:fldChar w:fldCharType="end"/>
        </w:r>
      </w:hyperlink>
    </w:p>
    <w:p w14:paraId="1EB070C9" w14:textId="3B33940F" w:rsidR="00EA0CA6" w:rsidRPr="00B83B29" w:rsidRDefault="005406FF" w:rsidP="00B83B29">
      <w:pPr>
        <w:pStyle w:val="TOC2"/>
        <w:ind w:left="0" w:firstLine="0"/>
        <w:rPr>
          <w:rStyle w:val="Heading8Char"/>
          <w:rFonts w:ascii="Arial" w:hAnsi="Arial" w:cs="Arial"/>
          <w:sz w:val="20"/>
        </w:rPr>
      </w:pPr>
      <w:hyperlink w:anchor="_Toc88565061" w:history="1">
        <w:r w:rsidR="00EA0CA6" w:rsidRPr="00B83B29">
          <w:rPr>
            <w:rStyle w:val="Heading8Char"/>
            <w:rFonts w:ascii="Arial" w:hAnsi="Arial" w:cs="Arial"/>
            <w:sz w:val="20"/>
          </w:rPr>
          <w:t>5.1.3.</w:t>
        </w:r>
        <w:r w:rsidR="00EA0CA6" w:rsidRPr="00B83B29">
          <w:rPr>
            <w:rStyle w:val="Heading8Char"/>
            <w:rFonts w:ascii="Arial" w:hAnsi="Arial" w:cs="Arial"/>
            <w:sz w:val="20"/>
          </w:rPr>
          <w:tab/>
          <w:t>Transport Alternatives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_Toc88565061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32</w:t>
        </w:r>
        <w:r w:rsidR="00EA0CA6" w:rsidRPr="00B83B29">
          <w:rPr>
            <w:rStyle w:val="Heading8Char"/>
            <w:rFonts w:ascii="Arial" w:hAnsi="Arial" w:cs="Arial"/>
            <w:webHidden/>
            <w:sz w:val="20"/>
          </w:rPr>
          <w:fldChar w:fldCharType="end"/>
        </w:r>
      </w:hyperlink>
    </w:p>
    <w:p w14:paraId="71E39094" w14:textId="255D4BB5" w:rsidR="00EA0CA6" w:rsidRPr="00B83B29" w:rsidRDefault="005406FF" w:rsidP="00B83B29">
      <w:pPr>
        <w:pStyle w:val="TOC2"/>
        <w:ind w:left="0" w:firstLine="0"/>
        <w:rPr>
          <w:rStyle w:val="Heading8Char"/>
          <w:rFonts w:ascii="Arial" w:hAnsi="Arial" w:cs="Arial"/>
          <w:sz w:val="20"/>
        </w:rPr>
      </w:pPr>
      <w:hyperlink w:anchor="_Toc88565062" w:history="1">
        <w:r w:rsidR="00EA0CA6" w:rsidRPr="00B83B29">
          <w:rPr>
            <w:rStyle w:val="Heading8Char"/>
            <w:rFonts w:ascii="Arial" w:hAnsi="Arial" w:cs="Arial"/>
            <w:sz w:val="20"/>
          </w:rPr>
          <w:t>5.1.4.</w:t>
        </w:r>
        <w:r w:rsidR="00EA0CA6" w:rsidRPr="00B83B29">
          <w:rPr>
            <w:rStyle w:val="Heading8Char"/>
            <w:rFonts w:ascii="Arial" w:hAnsi="Arial" w:cs="Arial"/>
            <w:sz w:val="20"/>
          </w:rPr>
          <w:tab/>
          <w:t>No Go Option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_Toc88565062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32</w:t>
        </w:r>
        <w:r w:rsidR="00EA0CA6" w:rsidRPr="00B83B29">
          <w:rPr>
            <w:rStyle w:val="Heading8Char"/>
            <w:rFonts w:ascii="Arial" w:hAnsi="Arial" w:cs="Arial"/>
            <w:webHidden/>
            <w:sz w:val="20"/>
          </w:rPr>
          <w:fldChar w:fldCharType="end"/>
        </w:r>
      </w:hyperlink>
    </w:p>
    <w:p w14:paraId="422E7B7F" w14:textId="00D96802" w:rsidR="00EA0CA6" w:rsidRPr="00B83B29" w:rsidRDefault="005406FF" w:rsidP="00B83B29">
      <w:pPr>
        <w:pStyle w:val="TOC2"/>
        <w:ind w:left="0" w:firstLine="0"/>
        <w:rPr>
          <w:rStyle w:val="Heading8Char"/>
          <w:rFonts w:ascii="Arial" w:hAnsi="Arial" w:cs="Arial"/>
          <w:sz w:val="20"/>
        </w:rPr>
      </w:pPr>
      <w:hyperlink w:anchor="_Toc88565063" w:history="1">
        <w:r w:rsidR="00EA0CA6" w:rsidRPr="00B83B29">
          <w:rPr>
            <w:rStyle w:val="Heading8Char"/>
            <w:rFonts w:ascii="Arial" w:hAnsi="Arial" w:cs="Arial"/>
            <w:sz w:val="20"/>
          </w:rPr>
          <w:t>5.2.</w:t>
        </w:r>
        <w:r w:rsidR="00EA0CA6" w:rsidRPr="00B83B29">
          <w:rPr>
            <w:rStyle w:val="Heading8Char"/>
            <w:rFonts w:ascii="Arial" w:hAnsi="Arial" w:cs="Arial"/>
            <w:sz w:val="20"/>
          </w:rPr>
          <w:tab/>
          <w:t>Concluding Statement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_Toc88565063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32</w:t>
        </w:r>
        <w:r w:rsidR="00EA0CA6" w:rsidRPr="00B83B29">
          <w:rPr>
            <w:rStyle w:val="Heading8Char"/>
            <w:rFonts w:ascii="Arial" w:hAnsi="Arial" w:cs="Arial"/>
            <w:webHidden/>
            <w:sz w:val="20"/>
          </w:rPr>
          <w:fldChar w:fldCharType="end"/>
        </w:r>
      </w:hyperlink>
    </w:p>
    <w:p w14:paraId="0C448930" w14:textId="28F5AE44" w:rsidR="00EA0CA6" w:rsidRPr="00B83B29" w:rsidRDefault="005406FF" w:rsidP="00B83B29">
      <w:pPr>
        <w:pStyle w:val="TOC2"/>
        <w:ind w:left="0" w:firstLine="0"/>
        <w:rPr>
          <w:rStyle w:val="Heading8Char"/>
          <w:rFonts w:ascii="Arial" w:hAnsi="Arial" w:cs="Arial"/>
          <w:sz w:val="20"/>
        </w:rPr>
      </w:pPr>
      <w:hyperlink w:anchor="_Toc88565064" w:history="1">
        <w:r w:rsidR="00EA0CA6" w:rsidRPr="00B83B29">
          <w:rPr>
            <w:rStyle w:val="Heading8Char"/>
            <w:rFonts w:ascii="Arial" w:hAnsi="Arial" w:cs="Arial"/>
            <w:sz w:val="20"/>
          </w:rPr>
          <w:t>5.3.</w:t>
        </w:r>
        <w:r w:rsidR="00EA0CA6" w:rsidRPr="00B83B29">
          <w:rPr>
            <w:rStyle w:val="Heading8Char"/>
            <w:rFonts w:ascii="Arial" w:hAnsi="Arial" w:cs="Arial"/>
            <w:sz w:val="20"/>
          </w:rPr>
          <w:tab/>
          <w:t>Details Of The Public Participation Process Followed and Results Thereof</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_Toc88565064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32</w:t>
        </w:r>
        <w:r w:rsidR="00EA0CA6" w:rsidRPr="00B83B29">
          <w:rPr>
            <w:rStyle w:val="Heading8Char"/>
            <w:rFonts w:ascii="Arial" w:hAnsi="Arial" w:cs="Arial"/>
            <w:webHidden/>
            <w:sz w:val="20"/>
          </w:rPr>
          <w:fldChar w:fldCharType="end"/>
        </w:r>
      </w:hyperlink>
    </w:p>
    <w:p w14:paraId="3C4FA5F1" w14:textId="2085A350" w:rsidR="00EA0CA6" w:rsidRPr="00B83B29" w:rsidRDefault="005406FF" w:rsidP="00B83B29">
      <w:pPr>
        <w:pStyle w:val="TOC2"/>
        <w:ind w:left="0" w:firstLine="0"/>
        <w:rPr>
          <w:rStyle w:val="Heading8Char"/>
          <w:rFonts w:ascii="Arial" w:hAnsi="Arial" w:cs="Arial"/>
          <w:sz w:val="20"/>
        </w:rPr>
      </w:pPr>
      <w:hyperlink w:anchor="_Toc88565065" w:history="1">
        <w:r w:rsidR="00EA0CA6" w:rsidRPr="00B83B29">
          <w:rPr>
            <w:rStyle w:val="Heading8Char"/>
            <w:rFonts w:ascii="Arial" w:hAnsi="Arial" w:cs="Arial"/>
            <w:sz w:val="20"/>
          </w:rPr>
          <w:t>5.3.1.</w:t>
        </w:r>
        <w:r w:rsidR="00EA0CA6" w:rsidRPr="00B83B29">
          <w:rPr>
            <w:rStyle w:val="Heading8Char"/>
            <w:rFonts w:ascii="Arial" w:hAnsi="Arial" w:cs="Arial"/>
            <w:sz w:val="20"/>
          </w:rPr>
          <w:tab/>
          <w:t>Registration and BAR Phase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_Toc88565065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33</w:t>
        </w:r>
        <w:r w:rsidR="00EA0CA6" w:rsidRPr="00B83B29">
          <w:rPr>
            <w:rStyle w:val="Heading8Char"/>
            <w:rFonts w:ascii="Arial" w:hAnsi="Arial" w:cs="Arial"/>
            <w:webHidden/>
            <w:sz w:val="20"/>
          </w:rPr>
          <w:fldChar w:fldCharType="end"/>
        </w:r>
      </w:hyperlink>
    </w:p>
    <w:p w14:paraId="569DEE88" w14:textId="287B77B6" w:rsidR="00EA0CA6" w:rsidRPr="00B83B29" w:rsidRDefault="005406FF" w:rsidP="00B83B29">
      <w:pPr>
        <w:pStyle w:val="TOC2"/>
        <w:ind w:left="0" w:firstLine="0"/>
        <w:rPr>
          <w:rStyle w:val="Heading8Char"/>
          <w:rFonts w:ascii="Arial" w:hAnsi="Arial" w:cs="Arial"/>
          <w:sz w:val="20"/>
        </w:rPr>
      </w:pPr>
      <w:hyperlink w:anchor="_Toc88565066" w:history="1">
        <w:r w:rsidR="00EA0CA6" w:rsidRPr="00B83B29">
          <w:rPr>
            <w:rStyle w:val="Heading8Char"/>
            <w:rFonts w:ascii="Arial" w:hAnsi="Arial" w:cs="Arial"/>
            <w:sz w:val="20"/>
          </w:rPr>
          <w:t>5.3.2.</w:t>
        </w:r>
        <w:r w:rsidR="00EA0CA6" w:rsidRPr="00B83B29">
          <w:rPr>
            <w:rStyle w:val="Heading8Char"/>
            <w:rFonts w:ascii="Arial" w:hAnsi="Arial" w:cs="Arial"/>
            <w:sz w:val="20"/>
          </w:rPr>
          <w:tab/>
          <w:t>Draft Basic Assessment Report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_Toc88565066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34</w:t>
        </w:r>
        <w:r w:rsidR="00EA0CA6" w:rsidRPr="00B83B29">
          <w:rPr>
            <w:rStyle w:val="Heading8Char"/>
            <w:rFonts w:ascii="Arial" w:hAnsi="Arial" w:cs="Arial"/>
            <w:webHidden/>
            <w:sz w:val="20"/>
          </w:rPr>
          <w:fldChar w:fldCharType="end"/>
        </w:r>
      </w:hyperlink>
    </w:p>
    <w:p w14:paraId="03D4CB66" w14:textId="05C1C4C4" w:rsidR="00EA0CA6" w:rsidRPr="00B83B29" w:rsidRDefault="005406FF" w:rsidP="00B83B29">
      <w:pPr>
        <w:pStyle w:val="TOC2"/>
        <w:ind w:left="0" w:firstLine="0"/>
        <w:rPr>
          <w:rStyle w:val="Heading8Char"/>
          <w:rFonts w:ascii="Arial" w:hAnsi="Arial" w:cs="Arial"/>
          <w:sz w:val="20"/>
        </w:rPr>
      </w:pPr>
      <w:hyperlink w:anchor="_Toc88565067" w:history="1">
        <w:r w:rsidR="00EA0CA6" w:rsidRPr="00B83B29">
          <w:rPr>
            <w:rStyle w:val="Heading8Char"/>
            <w:rFonts w:ascii="Arial" w:hAnsi="Arial" w:cs="Arial"/>
            <w:sz w:val="20"/>
          </w:rPr>
          <w:t>5.2.</w:t>
        </w:r>
        <w:r w:rsidR="00EA0CA6" w:rsidRPr="00B83B29">
          <w:rPr>
            <w:rStyle w:val="Heading8Char"/>
            <w:rFonts w:ascii="Arial" w:hAnsi="Arial" w:cs="Arial"/>
            <w:sz w:val="20"/>
          </w:rPr>
          <w:tab/>
          <w:t>Environmental Attributes (Baseline Information)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_Toc88565067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36</w:t>
        </w:r>
        <w:r w:rsidR="00EA0CA6" w:rsidRPr="00B83B29">
          <w:rPr>
            <w:rStyle w:val="Heading8Char"/>
            <w:rFonts w:ascii="Arial" w:hAnsi="Arial" w:cs="Arial"/>
            <w:webHidden/>
            <w:sz w:val="20"/>
          </w:rPr>
          <w:fldChar w:fldCharType="end"/>
        </w:r>
      </w:hyperlink>
    </w:p>
    <w:p w14:paraId="158BC26D" w14:textId="08DA8298" w:rsidR="00EA0CA6" w:rsidRPr="00B83B29" w:rsidRDefault="005406FF" w:rsidP="00B83B29">
      <w:pPr>
        <w:pStyle w:val="TOC2"/>
        <w:ind w:left="0" w:firstLine="0"/>
        <w:rPr>
          <w:rStyle w:val="Heading8Char"/>
          <w:rFonts w:ascii="Arial" w:hAnsi="Arial" w:cs="Arial"/>
          <w:sz w:val="20"/>
        </w:rPr>
      </w:pPr>
      <w:hyperlink w:anchor="_Toc88565068" w:history="1">
        <w:r w:rsidR="00EA0CA6" w:rsidRPr="00B83B29">
          <w:rPr>
            <w:rStyle w:val="Heading8Char"/>
            <w:rFonts w:ascii="Arial" w:hAnsi="Arial" w:cs="Arial"/>
            <w:sz w:val="20"/>
          </w:rPr>
          <w:t>5.2.1.</w:t>
        </w:r>
        <w:r w:rsidR="00EA0CA6" w:rsidRPr="00B83B29">
          <w:rPr>
            <w:rStyle w:val="Heading8Char"/>
            <w:rFonts w:ascii="Arial" w:hAnsi="Arial" w:cs="Arial"/>
            <w:sz w:val="20"/>
          </w:rPr>
          <w:tab/>
          <w:t>Geology</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_Toc88565068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36</w:t>
        </w:r>
        <w:r w:rsidR="00EA0CA6" w:rsidRPr="00B83B29">
          <w:rPr>
            <w:rStyle w:val="Heading8Char"/>
            <w:rFonts w:ascii="Arial" w:hAnsi="Arial" w:cs="Arial"/>
            <w:webHidden/>
            <w:sz w:val="20"/>
          </w:rPr>
          <w:fldChar w:fldCharType="end"/>
        </w:r>
      </w:hyperlink>
    </w:p>
    <w:p w14:paraId="2DAE962E" w14:textId="210D6B74" w:rsidR="00EA0CA6" w:rsidRPr="00B83B29" w:rsidRDefault="005406FF" w:rsidP="00B83B29">
      <w:pPr>
        <w:pStyle w:val="TOC2"/>
        <w:ind w:left="0" w:firstLine="0"/>
        <w:rPr>
          <w:rStyle w:val="Heading8Char"/>
          <w:rFonts w:ascii="Arial" w:hAnsi="Arial" w:cs="Arial"/>
          <w:sz w:val="20"/>
        </w:rPr>
      </w:pPr>
      <w:hyperlink w:anchor="_Toc88565069" w:history="1">
        <w:r w:rsidR="00EA0CA6" w:rsidRPr="00B83B29">
          <w:rPr>
            <w:rStyle w:val="Heading8Char"/>
            <w:rFonts w:ascii="Arial" w:hAnsi="Arial" w:cs="Arial"/>
            <w:sz w:val="20"/>
          </w:rPr>
          <w:t>5.2.2.</w:t>
        </w:r>
        <w:r w:rsidR="00EA0CA6" w:rsidRPr="00B83B29">
          <w:rPr>
            <w:rStyle w:val="Heading8Char"/>
            <w:rFonts w:ascii="Arial" w:hAnsi="Arial" w:cs="Arial"/>
            <w:sz w:val="20"/>
          </w:rPr>
          <w:tab/>
          <w:t>Climate</w:t>
        </w:r>
        <w:r w:rsidR="00EA0CA6" w:rsidRPr="00B83B29">
          <w:rPr>
            <w:rStyle w:val="Heading8Char"/>
            <w:rFonts w:ascii="Arial" w:hAnsi="Arial" w:cs="Arial"/>
            <w:webHidden/>
            <w:sz w:val="20"/>
          </w:rPr>
          <w:tab/>
        </w:r>
        <w:r w:rsidR="0082560C">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_Toc88565069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39</w:t>
        </w:r>
        <w:r w:rsidR="00EA0CA6" w:rsidRPr="00B83B29">
          <w:rPr>
            <w:rStyle w:val="Heading8Char"/>
            <w:rFonts w:ascii="Arial" w:hAnsi="Arial" w:cs="Arial"/>
            <w:webHidden/>
            <w:sz w:val="20"/>
          </w:rPr>
          <w:fldChar w:fldCharType="end"/>
        </w:r>
      </w:hyperlink>
    </w:p>
    <w:p w14:paraId="1DC44099" w14:textId="01A39F6A" w:rsidR="00EA0CA6" w:rsidRPr="00B83B29" w:rsidRDefault="005406FF" w:rsidP="00B83B29">
      <w:pPr>
        <w:pStyle w:val="TOC2"/>
        <w:ind w:left="0" w:firstLine="0"/>
        <w:rPr>
          <w:rStyle w:val="Heading8Char"/>
          <w:rFonts w:ascii="Arial" w:hAnsi="Arial" w:cs="Arial"/>
          <w:sz w:val="20"/>
        </w:rPr>
      </w:pPr>
      <w:hyperlink w:anchor="_Toc88565070" w:history="1">
        <w:r w:rsidR="00EA0CA6" w:rsidRPr="00B83B29">
          <w:rPr>
            <w:rStyle w:val="Heading8Char"/>
            <w:rFonts w:ascii="Arial" w:hAnsi="Arial" w:cs="Arial"/>
            <w:sz w:val="20"/>
          </w:rPr>
          <w:t>5.2.3.</w:t>
        </w:r>
        <w:r w:rsidR="00EA0CA6" w:rsidRPr="00B83B29">
          <w:rPr>
            <w:rStyle w:val="Heading8Char"/>
            <w:rFonts w:ascii="Arial" w:hAnsi="Arial" w:cs="Arial"/>
            <w:sz w:val="20"/>
          </w:rPr>
          <w:tab/>
          <w:t>Extreme weather conditions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_Toc88565070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43</w:t>
        </w:r>
        <w:r w:rsidR="00EA0CA6" w:rsidRPr="00B83B29">
          <w:rPr>
            <w:rStyle w:val="Heading8Char"/>
            <w:rFonts w:ascii="Arial" w:hAnsi="Arial" w:cs="Arial"/>
            <w:webHidden/>
            <w:sz w:val="20"/>
          </w:rPr>
          <w:fldChar w:fldCharType="end"/>
        </w:r>
      </w:hyperlink>
    </w:p>
    <w:p w14:paraId="0CEEF7EA" w14:textId="63C82D43" w:rsidR="00EA0CA6" w:rsidRPr="00B83B29" w:rsidRDefault="005406FF" w:rsidP="00B83B29">
      <w:pPr>
        <w:pStyle w:val="TOC2"/>
        <w:ind w:left="0" w:firstLine="0"/>
        <w:rPr>
          <w:rStyle w:val="Heading8Char"/>
          <w:rFonts w:ascii="Arial" w:hAnsi="Arial" w:cs="Arial"/>
          <w:sz w:val="20"/>
        </w:rPr>
      </w:pPr>
      <w:hyperlink w:anchor="_Toc88565071" w:history="1">
        <w:r w:rsidR="00EA0CA6" w:rsidRPr="00B83B29">
          <w:rPr>
            <w:rStyle w:val="Heading8Char"/>
            <w:rFonts w:ascii="Arial" w:hAnsi="Arial" w:cs="Arial"/>
            <w:sz w:val="20"/>
          </w:rPr>
          <w:t>5.2.4.</w:t>
        </w:r>
        <w:r w:rsidR="00EA0CA6" w:rsidRPr="00B83B29">
          <w:rPr>
            <w:rStyle w:val="Heading8Char"/>
            <w:rFonts w:ascii="Arial" w:hAnsi="Arial" w:cs="Arial"/>
            <w:sz w:val="20"/>
          </w:rPr>
          <w:tab/>
          <w:t>Topography</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_Toc88565071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43</w:t>
        </w:r>
        <w:r w:rsidR="00EA0CA6" w:rsidRPr="00B83B29">
          <w:rPr>
            <w:rStyle w:val="Heading8Char"/>
            <w:rFonts w:ascii="Arial" w:hAnsi="Arial" w:cs="Arial"/>
            <w:webHidden/>
            <w:sz w:val="20"/>
          </w:rPr>
          <w:fldChar w:fldCharType="end"/>
        </w:r>
      </w:hyperlink>
    </w:p>
    <w:p w14:paraId="46A986AD" w14:textId="72D35AA6" w:rsidR="00EA0CA6" w:rsidRPr="00B83B29" w:rsidRDefault="005406FF" w:rsidP="00B83B29">
      <w:pPr>
        <w:pStyle w:val="TOC2"/>
        <w:ind w:left="0" w:firstLine="0"/>
        <w:rPr>
          <w:rStyle w:val="Heading8Char"/>
          <w:rFonts w:ascii="Arial" w:hAnsi="Arial" w:cs="Arial"/>
          <w:sz w:val="20"/>
        </w:rPr>
      </w:pPr>
      <w:hyperlink w:anchor="_Toc88565072" w:history="1">
        <w:r w:rsidR="00EA0CA6" w:rsidRPr="00B83B29">
          <w:rPr>
            <w:rStyle w:val="Heading8Char"/>
            <w:rFonts w:ascii="Arial" w:hAnsi="Arial" w:cs="Arial"/>
            <w:sz w:val="20"/>
          </w:rPr>
          <w:t>5.2.5.</w:t>
        </w:r>
        <w:r w:rsidR="00EA0CA6" w:rsidRPr="00B83B29">
          <w:rPr>
            <w:rStyle w:val="Heading8Char"/>
            <w:rFonts w:ascii="Arial" w:hAnsi="Arial" w:cs="Arial"/>
            <w:sz w:val="20"/>
          </w:rPr>
          <w:tab/>
          <w:t>Soil</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_Toc88565072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44</w:t>
        </w:r>
        <w:r w:rsidR="00EA0CA6" w:rsidRPr="00B83B29">
          <w:rPr>
            <w:rStyle w:val="Heading8Char"/>
            <w:rFonts w:ascii="Arial" w:hAnsi="Arial" w:cs="Arial"/>
            <w:webHidden/>
            <w:sz w:val="20"/>
          </w:rPr>
          <w:fldChar w:fldCharType="end"/>
        </w:r>
      </w:hyperlink>
    </w:p>
    <w:p w14:paraId="70A07D4D" w14:textId="51AB517D" w:rsidR="00EA0CA6" w:rsidRPr="00B83B29" w:rsidRDefault="005406FF" w:rsidP="00B83B29">
      <w:pPr>
        <w:pStyle w:val="TOC2"/>
        <w:ind w:left="0" w:firstLine="0"/>
        <w:rPr>
          <w:rStyle w:val="Heading8Char"/>
          <w:rFonts w:ascii="Arial" w:hAnsi="Arial" w:cs="Arial"/>
          <w:sz w:val="20"/>
        </w:rPr>
      </w:pPr>
      <w:hyperlink w:anchor="_Toc88565073" w:history="1">
        <w:r w:rsidR="00EA0CA6" w:rsidRPr="00B83B29">
          <w:rPr>
            <w:rStyle w:val="Heading8Char"/>
            <w:rFonts w:ascii="Arial" w:hAnsi="Arial" w:cs="Arial"/>
            <w:sz w:val="20"/>
          </w:rPr>
          <w:t>5.2.6.</w:t>
        </w:r>
        <w:r w:rsidR="00EA0CA6" w:rsidRPr="00B83B29">
          <w:rPr>
            <w:rStyle w:val="Heading8Char"/>
            <w:rFonts w:ascii="Arial" w:hAnsi="Arial" w:cs="Arial"/>
            <w:sz w:val="20"/>
          </w:rPr>
          <w:tab/>
          <w:t>Land-Use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_Toc88565073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44</w:t>
        </w:r>
        <w:r w:rsidR="00EA0CA6" w:rsidRPr="00B83B29">
          <w:rPr>
            <w:rStyle w:val="Heading8Char"/>
            <w:rFonts w:ascii="Arial" w:hAnsi="Arial" w:cs="Arial"/>
            <w:webHidden/>
            <w:sz w:val="20"/>
          </w:rPr>
          <w:fldChar w:fldCharType="end"/>
        </w:r>
      </w:hyperlink>
    </w:p>
    <w:p w14:paraId="57F3E6BC" w14:textId="6BD9C18A" w:rsidR="00EA0CA6" w:rsidRPr="00B83B29" w:rsidRDefault="005406FF" w:rsidP="00B83B29">
      <w:pPr>
        <w:pStyle w:val="TOC2"/>
        <w:ind w:left="0" w:firstLine="0"/>
        <w:rPr>
          <w:rStyle w:val="Heading8Char"/>
          <w:rFonts w:ascii="Arial" w:hAnsi="Arial" w:cs="Arial"/>
          <w:sz w:val="20"/>
        </w:rPr>
      </w:pPr>
      <w:hyperlink w:anchor="_Toc88565074" w:history="1">
        <w:r w:rsidR="00EA0CA6" w:rsidRPr="00B83B29">
          <w:rPr>
            <w:rStyle w:val="Heading8Char"/>
            <w:rFonts w:ascii="Arial" w:hAnsi="Arial" w:cs="Arial"/>
            <w:sz w:val="20"/>
          </w:rPr>
          <w:t>5.2.7.</w:t>
        </w:r>
        <w:r w:rsidR="00EA0CA6" w:rsidRPr="00B83B29">
          <w:rPr>
            <w:rStyle w:val="Heading8Char"/>
            <w:rFonts w:ascii="Arial" w:hAnsi="Arial" w:cs="Arial"/>
            <w:sz w:val="20"/>
          </w:rPr>
          <w:tab/>
          <w:t>Archaeological and Cultural importance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_Toc88565074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45</w:t>
        </w:r>
        <w:r w:rsidR="00EA0CA6" w:rsidRPr="00B83B29">
          <w:rPr>
            <w:rStyle w:val="Heading8Char"/>
            <w:rFonts w:ascii="Arial" w:hAnsi="Arial" w:cs="Arial"/>
            <w:webHidden/>
            <w:sz w:val="20"/>
          </w:rPr>
          <w:fldChar w:fldCharType="end"/>
        </w:r>
      </w:hyperlink>
    </w:p>
    <w:p w14:paraId="42E7AC90" w14:textId="195BF754" w:rsidR="00EA0CA6" w:rsidRPr="00B83B29" w:rsidRDefault="005406FF" w:rsidP="00B83B29">
      <w:pPr>
        <w:pStyle w:val="TOC2"/>
        <w:ind w:left="0" w:firstLine="0"/>
        <w:rPr>
          <w:rStyle w:val="Heading8Char"/>
          <w:rFonts w:ascii="Arial" w:hAnsi="Arial" w:cs="Arial"/>
          <w:sz w:val="20"/>
        </w:rPr>
      </w:pPr>
      <w:hyperlink w:anchor="_Toc88565075" w:history="1">
        <w:r w:rsidR="00EA0CA6" w:rsidRPr="00B83B29">
          <w:rPr>
            <w:rStyle w:val="Heading8Char"/>
            <w:rFonts w:ascii="Arial" w:hAnsi="Arial" w:cs="Arial"/>
            <w:sz w:val="20"/>
          </w:rPr>
          <w:t>5.2.8.</w:t>
        </w:r>
        <w:r w:rsidR="00EA0CA6" w:rsidRPr="00B83B29">
          <w:rPr>
            <w:rStyle w:val="Heading8Char"/>
            <w:rFonts w:ascii="Arial" w:hAnsi="Arial" w:cs="Arial"/>
            <w:sz w:val="20"/>
          </w:rPr>
          <w:tab/>
          <w:t>Agricultural aspect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_Toc88565075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45</w:t>
        </w:r>
        <w:r w:rsidR="00EA0CA6" w:rsidRPr="00B83B29">
          <w:rPr>
            <w:rStyle w:val="Heading8Char"/>
            <w:rFonts w:ascii="Arial" w:hAnsi="Arial" w:cs="Arial"/>
            <w:webHidden/>
            <w:sz w:val="20"/>
          </w:rPr>
          <w:fldChar w:fldCharType="end"/>
        </w:r>
      </w:hyperlink>
    </w:p>
    <w:p w14:paraId="4CD3EA3A" w14:textId="7C9D605C" w:rsidR="00EA0CA6" w:rsidRPr="00B83B29" w:rsidRDefault="005406FF" w:rsidP="00B83B29">
      <w:pPr>
        <w:pStyle w:val="TOC2"/>
        <w:ind w:left="0" w:firstLine="0"/>
        <w:rPr>
          <w:rStyle w:val="Heading8Char"/>
          <w:rFonts w:ascii="Arial" w:hAnsi="Arial" w:cs="Arial"/>
          <w:sz w:val="20"/>
        </w:rPr>
      </w:pPr>
      <w:hyperlink w:anchor="_Toc88565076" w:history="1">
        <w:r w:rsidR="00EA0CA6" w:rsidRPr="00B83B29">
          <w:rPr>
            <w:rStyle w:val="Heading8Char"/>
            <w:rFonts w:ascii="Arial" w:hAnsi="Arial" w:cs="Arial"/>
            <w:sz w:val="20"/>
          </w:rPr>
          <w:t>5.2.9.</w:t>
        </w:r>
        <w:r w:rsidR="00EA0CA6" w:rsidRPr="00B83B29">
          <w:rPr>
            <w:rStyle w:val="Heading8Char"/>
            <w:rFonts w:ascii="Arial" w:hAnsi="Arial" w:cs="Arial"/>
            <w:sz w:val="20"/>
          </w:rPr>
          <w:tab/>
          <w:t>Natural Vegetation/Plant Life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_Toc88565076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45</w:t>
        </w:r>
        <w:r w:rsidR="00EA0CA6" w:rsidRPr="00B83B29">
          <w:rPr>
            <w:rStyle w:val="Heading8Char"/>
            <w:rFonts w:ascii="Arial" w:hAnsi="Arial" w:cs="Arial"/>
            <w:webHidden/>
            <w:sz w:val="20"/>
          </w:rPr>
          <w:fldChar w:fldCharType="end"/>
        </w:r>
      </w:hyperlink>
    </w:p>
    <w:p w14:paraId="78CD8BB5" w14:textId="10EBEC84" w:rsidR="00EA0CA6" w:rsidRPr="00B83B29" w:rsidRDefault="005406FF" w:rsidP="00B83B29">
      <w:pPr>
        <w:pStyle w:val="TOC2"/>
        <w:ind w:left="0" w:firstLine="0"/>
        <w:rPr>
          <w:rStyle w:val="Heading8Char"/>
          <w:rFonts w:ascii="Arial" w:hAnsi="Arial" w:cs="Arial"/>
          <w:sz w:val="20"/>
        </w:rPr>
      </w:pPr>
      <w:hyperlink w:anchor="_Toc88565077" w:history="1">
        <w:r w:rsidR="00EA0CA6" w:rsidRPr="00B83B29">
          <w:rPr>
            <w:rStyle w:val="Heading8Char"/>
            <w:rFonts w:ascii="Arial" w:hAnsi="Arial" w:cs="Arial"/>
            <w:sz w:val="20"/>
          </w:rPr>
          <w:t>5.2.10.</w:t>
        </w:r>
        <w:r w:rsidR="00EA0CA6" w:rsidRPr="00B83B29">
          <w:rPr>
            <w:rStyle w:val="Heading8Char"/>
            <w:rFonts w:ascii="Arial" w:hAnsi="Arial" w:cs="Arial"/>
            <w:sz w:val="20"/>
          </w:rPr>
          <w:tab/>
          <w:t>Animal life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_Toc88565077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48</w:t>
        </w:r>
        <w:r w:rsidR="00EA0CA6" w:rsidRPr="00B83B29">
          <w:rPr>
            <w:rStyle w:val="Heading8Char"/>
            <w:rFonts w:ascii="Arial" w:hAnsi="Arial" w:cs="Arial"/>
            <w:webHidden/>
            <w:sz w:val="20"/>
          </w:rPr>
          <w:fldChar w:fldCharType="end"/>
        </w:r>
      </w:hyperlink>
    </w:p>
    <w:p w14:paraId="00759A64" w14:textId="256E3BB0" w:rsidR="00EA0CA6" w:rsidRPr="00B83B29" w:rsidRDefault="005406FF" w:rsidP="00B83B29">
      <w:pPr>
        <w:pStyle w:val="TOC2"/>
        <w:ind w:left="0" w:firstLine="0"/>
        <w:rPr>
          <w:rStyle w:val="Heading8Char"/>
          <w:rFonts w:ascii="Arial" w:hAnsi="Arial" w:cs="Arial"/>
          <w:sz w:val="20"/>
        </w:rPr>
      </w:pPr>
      <w:hyperlink w:anchor="_Toc88565078" w:history="1">
        <w:r w:rsidR="00EA0CA6" w:rsidRPr="00B83B29">
          <w:rPr>
            <w:rStyle w:val="Heading8Char"/>
            <w:rFonts w:ascii="Arial" w:hAnsi="Arial" w:cs="Arial"/>
            <w:sz w:val="20"/>
          </w:rPr>
          <w:t>5.2.11.</w:t>
        </w:r>
        <w:r w:rsidR="00EA0CA6" w:rsidRPr="00B83B29">
          <w:rPr>
            <w:rStyle w:val="Heading8Char"/>
            <w:rFonts w:ascii="Arial" w:hAnsi="Arial" w:cs="Arial"/>
            <w:sz w:val="20"/>
          </w:rPr>
          <w:tab/>
          <w:t>Surface Water</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_Toc88565078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49</w:t>
        </w:r>
        <w:r w:rsidR="00EA0CA6" w:rsidRPr="00B83B29">
          <w:rPr>
            <w:rStyle w:val="Heading8Char"/>
            <w:rFonts w:ascii="Arial" w:hAnsi="Arial" w:cs="Arial"/>
            <w:webHidden/>
            <w:sz w:val="20"/>
          </w:rPr>
          <w:fldChar w:fldCharType="end"/>
        </w:r>
      </w:hyperlink>
    </w:p>
    <w:p w14:paraId="3AB096B7" w14:textId="230A560B" w:rsidR="00EA0CA6" w:rsidRPr="00B83B29" w:rsidRDefault="005406FF" w:rsidP="00B83B29">
      <w:pPr>
        <w:pStyle w:val="TOC2"/>
        <w:ind w:left="0" w:firstLine="0"/>
        <w:rPr>
          <w:rStyle w:val="Heading8Char"/>
          <w:rFonts w:ascii="Arial" w:hAnsi="Arial" w:cs="Arial"/>
          <w:sz w:val="20"/>
        </w:rPr>
      </w:pPr>
      <w:hyperlink w:anchor="_Toc88565079" w:history="1">
        <w:r w:rsidR="00EA0CA6" w:rsidRPr="00B83B29">
          <w:rPr>
            <w:rStyle w:val="Heading8Char"/>
            <w:rFonts w:ascii="Arial" w:hAnsi="Arial" w:cs="Arial"/>
            <w:sz w:val="20"/>
          </w:rPr>
          <w:t>5.2.12.</w:t>
        </w:r>
        <w:r w:rsidR="00EA0CA6" w:rsidRPr="00B83B29">
          <w:rPr>
            <w:rStyle w:val="Heading8Char"/>
            <w:rFonts w:ascii="Arial" w:hAnsi="Arial" w:cs="Arial"/>
            <w:sz w:val="20"/>
          </w:rPr>
          <w:tab/>
          <w:t>Groundwater</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_Toc88565079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52</w:t>
        </w:r>
        <w:r w:rsidR="00EA0CA6" w:rsidRPr="00B83B29">
          <w:rPr>
            <w:rStyle w:val="Heading8Char"/>
            <w:rFonts w:ascii="Arial" w:hAnsi="Arial" w:cs="Arial"/>
            <w:webHidden/>
            <w:sz w:val="20"/>
          </w:rPr>
          <w:fldChar w:fldCharType="end"/>
        </w:r>
      </w:hyperlink>
    </w:p>
    <w:p w14:paraId="2392C0A7" w14:textId="1825F67C" w:rsidR="00EA0CA6" w:rsidRPr="00B83B29" w:rsidRDefault="005406FF" w:rsidP="00B83B29">
      <w:pPr>
        <w:pStyle w:val="TOC2"/>
        <w:ind w:left="0" w:firstLine="0"/>
        <w:rPr>
          <w:rStyle w:val="Heading8Char"/>
          <w:rFonts w:ascii="Arial" w:hAnsi="Arial" w:cs="Arial"/>
          <w:sz w:val="20"/>
        </w:rPr>
      </w:pPr>
      <w:hyperlink w:anchor="_Toc88565080" w:history="1">
        <w:r w:rsidR="00EA0CA6" w:rsidRPr="00B83B29">
          <w:rPr>
            <w:rStyle w:val="Heading8Char"/>
            <w:rFonts w:ascii="Arial" w:hAnsi="Arial" w:cs="Arial"/>
            <w:sz w:val="20"/>
          </w:rPr>
          <w:t>5.2.13.</w:t>
        </w:r>
        <w:r w:rsidR="00EA0CA6" w:rsidRPr="00B83B29">
          <w:rPr>
            <w:rStyle w:val="Heading8Char"/>
            <w:rFonts w:ascii="Arial" w:hAnsi="Arial" w:cs="Arial"/>
            <w:sz w:val="20"/>
          </w:rPr>
          <w:tab/>
          <w:t>Sensitive Landscapes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_Toc88565080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54</w:t>
        </w:r>
        <w:r w:rsidR="00EA0CA6" w:rsidRPr="00B83B29">
          <w:rPr>
            <w:rStyle w:val="Heading8Char"/>
            <w:rFonts w:ascii="Arial" w:hAnsi="Arial" w:cs="Arial"/>
            <w:webHidden/>
            <w:sz w:val="20"/>
          </w:rPr>
          <w:fldChar w:fldCharType="end"/>
        </w:r>
      </w:hyperlink>
    </w:p>
    <w:p w14:paraId="4FF58143" w14:textId="334DF47F" w:rsidR="00EA0CA6" w:rsidRPr="00B83B29" w:rsidRDefault="005406FF" w:rsidP="00B83B29">
      <w:pPr>
        <w:pStyle w:val="TOC2"/>
        <w:ind w:left="0" w:firstLine="0"/>
        <w:rPr>
          <w:rStyle w:val="Heading8Char"/>
          <w:rFonts w:ascii="Arial" w:hAnsi="Arial" w:cs="Arial"/>
          <w:sz w:val="20"/>
        </w:rPr>
      </w:pPr>
      <w:hyperlink w:anchor="_Toc88565081" w:history="1">
        <w:r w:rsidR="00EA0CA6" w:rsidRPr="00B83B29">
          <w:rPr>
            <w:rStyle w:val="Heading8Char"/>
            <w:rFonts w:ascii="Arial" w:hAnsi="Arial" w:cs="Arial"/>
            <w:sz w:val="20"/>
          </w:rPr>
          <w:t>5.2.14.</w:t>
        </w:r>
        <w:r w:rsidR="00EA0CA6" w:rsidRPr="00B83B29">
          <w:rPr>
            <w:rStyle w:val="Heading8Char"/>
            <w:rFonts w:ascii="Arial" w:hAnsi="Arial" w:cs="Arial"/>
            <w:sz w:val="20"/>
          </w:rPr>
          <w:tab/>
          <w:t>Air Quality</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_Toc88565081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73</w:t>
        </w:r>
        <w:r w:rsidR="00EA0CA6" w:rsidRPr="00B83B29">
          <w:rPr>
            <w:rStyle w:val="Heading8Char"/>
            <w:rFonts w:ascii="Arial" w:hAnsi="Arial" w:cs="Arial"/>
            <w:webHidden/>
            <w:sz w:val="20"/>
          </w:rPr>
          <w:fldChar w:fldCharType="end"/>
        </w:r>
      </w:hyperlink>
    </w:p>
    <w:p w14:paraId="186CC2D4" w14:textId="447A409C" w:rsidR="00EA0CA6" w:rsidRPr="00B83B29" w:rsidRDefault="005406FF" w:rsidP="00B83B29">
      <w:pPr>
        <w:pStyle w:val="TOC2"/>
        <w:ind w:left="0" w:firstLine="0"/>
        <w:rPr>
          <w:rStyle w:val="Heading8Char"/>
          <w:rFonts w:ascii="Arial" w:hAnsi="Arial" w:cs="Arial"/>
          <w:sz w:val="20"/>
        </w:rPr>
      </w:pPr>
      <w:hyperlink w:anchor="_Toc88565082" w:history="1">
        <w:r w:rsidR="00EA0CA6" w:rsidRPr="00B83B29">
          <w:rPr>
            <w:rStyle w:val="Heading8Char"/>
            <w:rFonts w:ascii="Arial" w:hAnsi="Arial" w:cs="Arial"/>
            <w:sz w:val="20"/>
          </w:rPr>
          <w:t>5.2.15.</w:t>
        </w:r>
        <w:r w:rsidR="00EA0CA6" w:rsidRPr="00B83B29">
          <w:rPr>
            <w:rStyle w:val="Heading8Char"/>
            <w:rFonts w:ascii="Arial" w:hAnsi="Arial" w:cs="Arial"/>
            <w:sz w:val="20"/>
          </w:rPr>
          <w:tab/>
          <w:t>Noise</w:t>
        </w:r>
        <w:r w:rsidR="00EA0CA6" w:rsidRPr="00B83B29">
          <w:rPr>
            <w:rStyle w:val="Heading8Char"/>
            <w:rFonts w:ascii="Arial" w:hAnsi="Arial" w:cs="Arial"/>
            <w:webHidden/>
            <w:sz w:val="20"/>
          </w:rPr>
          <w:tab/>
        </w:r>
        <w:r w:rsidR="0082560C">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_Toc88565082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74</w:t>
        </w:r>
        <w:r w:rsidR="00EA0CA6" w:rsidRPr="00B83B29">
          <w:rPr>
            <w:rStyle w:val="Heading8Char"/>
            <w:rFonts w:ascii="Arial" w:hAnsi="Arial" w:cs="Arial"/>
            <w:webHidden/>
            <w:sz w:val="20"/>
          </w:rPr>
          <w:fldChar w:fldCharType="end"/>
        </w:r>
      </w:hyperlink>
    </w:p>
    <w:p w14:paraId="1F7B108A" w14:textId="1B5F0F0A" w:rsidR="00EA0CA6" w:rsidRPr="00B83B29" w:rsidRDefault="005406FF" w:rsidP="00B83B29">
      <w:pPr>
        <w:pStyle w:val="TOC2"/>
        <w:ind w:left="0" w:firstLine="0"/>
        <w:rPr>
          <w:rStyle w:val="Heading8Char"/>
          <w:rFonts w:ascii="Arial" w:hAnsi="Arial" w:cs="Arial"/>
          <w:sz w:val="20"/>
        </w:rPr>
      </w:pPr>
      <w:hyperlink w:anchor="_Toc88565083" w:history="1">
        <w:r w:rsidR="00EA0CA6" w:rsidRPr="00B83B29">
          <w:rPr>
            <w:rStyle w:val="Heading8Char"/>
            <w:rFonts w:ascii="Arial" w:hAnsi="Arial" w:cs="Arial"/>
            <w:sz w:val="20"/>
          </w:rPr>
          <w:t>5.2.16.</w:t>
        </w:r>
        <w:r w:rsidR="00EA0CA6" w:rsidRPr="00B83B29">
          <w:rPr>
            <w:rStyle w:val="Heading8Char"/>
            <w:rFonts w:ascii="Arial" w:hAnsi="Arial" w:cs="Arial"/>
            <w:sz w:val="20"/>
          </w:rPr>
          <w:tab/>
          <w:t>Socio-Economic Status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_Toc88565083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74</w:t>
        </w:r>
        <w:r w:rsidR="00EA0CA6" w:rsidRPr="00B83B29">
          <w:rPr>
            <w:rStyle w:val="Heading8Char"/>
            <w:rFonts w:ascii="Arial" w:hAnsi="Arial" w:cs="Arial"/>
            <w:webHidden/>
            <w:sz w:val="20"/>
          </w:rPr>
          <w:fldChar w:fldCharType="end"/>
        </w:r>
      </w:hyperlink>
    </w:p>
    <w:p w14:paraId="4F364996" w14:textId="23BDA237" w:rsidR="00EA0CA6" w:rsidRPr="00B83B29" w:rsidRDefault="005406FF" w:rsidP="00B83B29">
      <w:pPr>
        <w:pStyle w:val="TOC2"/>
        <w:ind w:left="0" w:firstLine="0"/>
        <w:rPr>
          <w:rStyle w:val="Heading8Char"/>
          <w:rFonts w:ascii="Arial" w:hAnsi="Arial" w:cs="Arial"/>
          <w:sz w:val="20"/>
        </w:rPr>
      </w:pPr>
      <w:hyperlink w:anchor="_Toc88565084" w:history="1">
        <w:r w:rsidR="00EA0CA6" w:rsidRPr="00B83B29">
          <w:rPr>
            <w:rStyle w:val="Heading8Char"/>
            <w:rFonts w:ascii="Arial" w:hAnsi="Arial" w:cs="Arial"/>
            <w:sz w:val="20"/>
          </w:rPr>
          <w:t>6.</w:t>
        </w:r>
        <w:r w:rsidR="00EA0CA6" w:rsidRPr="00B83B29">
          <w:rPr>
            <w:rStyle w:val="Heading8Char"/>
            <w:rFonts w:ascii="Arial" w:hAnsi="Arial" w:cs="Arial"/>
            <w:sz w:val="20"/>
          </w:rPr>
          <w:tab/>
          <w:t>environmental impact assessment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_Toc88565084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77</w:t>
        </w:r>
        <w:r w:rsidR="00EA0CA6" w:rsidRPr="00B83B29">
          <w:rPr>
            <w:rStyle w:val="Heading8Char"/>
            <w:rFonts w:ascii="Arial" w:hAnsi="Arial" w:cs="Arial"/>
            <w:webHidden/>
            <w:sz w:val="20"/>
          </w:rPr>
          <w:fldChar w:fldCharType="end"/>
        </w:r>
      </w:hyperlink>
    </w:p>
    <w:p w14:paraId="70B1D5F5" w14:textId="5326FAD7" w:rsidR="00EA0CA6" w:rsidRPr="00B83B29" w:rsidRDefault="005406FF" w:rsidP="00EA0CA6">
      <w:pPr>
        <w:pStyle w:val="TOC2"/>
        <w:ind w:left="0" w:firstLine="0"/>
        <w:rPr>
          <w:rStyle w:val="Heading8Char"/>
          <w:rFonts w:ascii="Arial" w:hAnsi="Arial" w:cs="Arial"/>
          <w:sz w:val="20"/>
        </w:rPr>
      </w:pPr>
      <w:hyperlink w:anchor="_Toc88565085" w:history="1">
        <w:r w:rsidR="00EA0CA6" w:rsidRPr="00B83B29">
          <w:rPr>
            <w:rStyle w:val="Heading8Char"/>
            <w:rFonts w:ascii="Arial" w:hAnsi="Arial" w:cs="Arial"/>
            <w:sz w:val="20"/>
          </w:rPr>
          <w:t>6.1.</w:t>
        </w:r>
        <w:r w:rsidR="00EA0CA6" w:rsidRPr="00B83B29">
          <w:rPr>
            <w:rStyle w:val="Heading8Char"/>
            <w:rFonts w:ascii="Arial" w:hAnsi="Arial" w:cs="Arial"/>
            <w:sz w:val="20"/>
          </w:rPr>
          <w:tab/>
          <w:t>Environmental Impact Assessment Process Followed</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_Toc88565085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77</w:t>
        </w:r>
        <w:r w:rsidR="00EA0CA6" w:rsidRPr="00B83B29">
          <w:rPr>
            <w:rStyle w:val="Heading8Char"/>
            <w:rFonts w:ascii="Arial" w:hAnsi="Arial" w:cs="Arial"/>
            <w:webHidden/>
            <w:sz w:val="20"/>
          </w:rPr>
          <w:fldChar w:fldCharType="end"/>
        </w:r>
      </w:hyperlink>
    </w:p>
    <w:p w14:paraId="716A095E" w14:textId="196C8833" w:rsidR="00EA0CA6" w:rsidRPr="00B83B29" w:rsidRDefault="005406FF" w:rsidP="00B83B29">
      <w:pPr>
        <w:pStyle w:val="TOC2"/>
        <w:ind w:left="0" w:firstLine="0"/>
        <w:rPr>
          <w:rStyle w:val="Heading8Char"/>
          <w:rFonts w:ascii="Arial" w:hAnsi="Arial" w:cs="Arial"/>
          <w:sz w:val="20"/>
        </w:rPr>
      </w:pPr>
      <w:hyperlink w:anchor="_Toc88565086" w:history="1">
        <w:r w:rsidR="00EA0CA6" w:rsidRPr="00B83B29">
          <w:rPr>
            <w:rStyle w:val="Heading8Char"/>
            <w:rFonts w:ascii="Arial" w:hAnsi="Arial" w:cs="Arial"/>
            <w:sz w:val="20"/>
          </w:rPr>
          <w:t>6.1.1.</w:t>
        </w:r>
        <w:r w:rsidR="00EA0CA6" w:rsidRPr="00B83B29">
          <w:rPr>
            <w:rStyle w:val="Heading8Char"/>
            <w:rFonts w:ascii="Arial" w:hAnsi="Arial" w:cs="Arial"/>
            <w:sz w:val="20"/>
          </w:rPr>
          <w:tab/>
          <w:t>Approach to Environmental Impact Assessment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_Toc88565086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77</w:t>
        </w:r>
        <w:r w:rsidR="00EA0CA6" w:rsidRPr="00B83B29">
          <w:rPr>
            <w:rStyle w:val="Heading8Char"/>
            <w:rFonts w:ascii="Arial" w:hAnsi="Arial" w:cs="Arial"/>
            <w:webHidden/>
            <w:sz w:val="20"/>
          </w:rPr>
          <w:fldChar w:fldCharType="end"/>
        </w:r>
      </w:hyperlink>
    </w:p>
    <w:p w14:paraId="0BF6549C" w14:textId="177CC579" w:rsidR="00EA0CA6" w:rsidRPr="00B83B29" w:rsidRDefault="005406FF" w:rsidP="00B83B29">
      <w:pPr>
        <w:pStyle w:val="TOC2"/>
        <w:ind w:left="0" w:firstLine="0"/>
        <w:rPr>
          <w:rStyle w:val="Heading8Char"/>
          <w:rFonts w:ascii="Arial" w:hAnsi="Arial" w:cs="Arial"/>
          <w:sz w:val="20"/>
        </w:rPr>
      </w:pPr>
      <w:hyperlink w:anchor="_Toc88565087" w:history="1">
        <w:r w:rsidR="00EA0CA6" w:rsidRPr="00B83B29">
          <w:rPr>
            <w:rStyle w:val="Heading8Char"/>
            <w:rFonts w:ascii="Arial" w:hAnsi="Arial" w:cs="Arial"/>
            <w:sz w:val="20"/>
          </w:rPr>
          <w:t>6.1.2.</w:t>
        </w:r>
        <w:r w:rsidR="00EA0CA6" w:rsidRPr="00B83B29">
          <w:rPr>
            <w:rStyle w:val="Heading8Char"/>
            <w:rFonts w:ascii="Arial" w:hAnsi="Arial" w:cs="Arial"/>
            <w:sz w:val="20"/>
          </w:rPr>
          <w:tab/>
          <w:t>Environmental Impact Assessment Process Followed</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_Toc88565087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77</w:t>
        </w:r>
        <w:r w:rsidR="00EA0CA6" w:rsidRPr="00B83B29">
          <w:rPr>
            <w:rStyle w:val="Heading8Char"/>
            <w:rFonts w:ascii="Arial" w:hAnsi="Arial" w:cs="Arial"/>
            <w:webHidden/>
            <w:sz w:val="20"/>
          </w:rPr>
          <w:fldChar w:fldCharType="end"/>
        </w:r>
      </w:hyperlink>
    </w:p>
    <w:p w14:paraId="0418A916" w14:textId="6852DD1E" w:rsidR="00EA0CA6" w:rsidRPr="00B83B29" w:rsidRDefault="005406FF" w:rsidP="00EA0CA6">
      <w:pPr>
        <w:pStyle w:val="TOC2"/>
        <w:ind w:left="0" w:firstLine="0"/>
        <w:rPr>
          <w:rStyle w:val="Heading8Char"/>
          <w:rFonts w:ascii="Arial" w:hAnsi="Arial" w:cs="Arial"/>
          <w:sz w:val="20"/>
        </w:rPr>
      </w:pPr>
      <w:hyperlink w:anchor="_Toc88565088" w:history="1">
        <w:r w:rsidR="00EA0CA6" w:rsidRPr="00B83B29">
          <w:rPr>
            <w:rStyle w:val="Heading8Char"/>
            <w:rFonts w:ascii="Arial" w:hAnsi="Arial" w:cs="Arial"/>
            <w:sz w:val="20"/>
          </w:rPr>
          <w:t>6.2.</w:t>
        </w:r>
        <w:r w:rsidR="00EA0CA6" w:rsidRPr="00B83B29">
          <w:rPr>
            <w:rStyle w:val="Heading8Char"/>
            <w:rFonts w:ascii="Arial" w:hAnsi="Arial" w:cs="Arial"/>
            <w:sz w:val="20"/>
          </w:rPr>
          <w:tab/>
          <w:t>Environmental Impact Assessment Methodology</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_Toc88565088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78</w:t>
        </w:r>
        <w:r w:rsidR="00EA0CA6" w:rsidRPr="00B83B29">
          <w:rPr>
            <w:rStyle w:val="Heading8Char"/>
            <w:rFonts w:ascii="Arial" w:hAnsi="Arial" w:cs="Arial"/>
            <w:webHidden/>
            <w:sz w:val="20"/>
          </w:rPr>
          <w:fldChar w:fldCharType="end"/>
        </w:r>
      </w:hyperlink>
    </w:p>
    <w:p w14:paraId="411B5E40" w14:textId="48219696" w:rsidR="00EA0CA6" w:rsidRPr="00B83B29" w:rsidRDefault="005406FF" w:rsidP="00EA0CA6">
      <w:pPr>
        <w:pStyle w:val="TOC2"/>
        <w:ind w:left="0" w:firstLine="0"/>
        <w:rPr>
          <w:rStyle w:val="Heading8Char"/>
          <w:rFonts w:ascii="Arial" w:hAnsi="Arial" w:cs="Arial"/>
          <w:sz w:val="20"/>
        </w:rPr>
      </w:pPr>
      <w:hyperlink w:anchor="_Toc88565089" w:history="1">
        <w:r w:rsidR="00EA0CA6" w:rsidRPr="00B83B29">
          <w:rPr>
            <w:rStyle w:val="Heading8Char"/>
            <w:rFonts w:ascii="Arial" w:hAnsi="Arial" w:cs="Arial"/>
            <w:sz w:val="20"/>
          </w:rPr>
          <w:t>6.3.</w:t>
        </w:r>
        <w:r w:rsidR="00EA0CA6" w:rsidRPr="00B83B29">
          <w:rPr>
            <w:rStyle w:val="Heading8Char"/>
            <w:rFonts w:ascii="Arial" w:hAnsi="Arial" w:cs="Arial"/>
            <w:sz w:val="20"/>
          </w:rPr>
          <w:tab/>
          <w:t>Results of the Environmental Impact Assessment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_Toc88565089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80</w:t>
        </w:r>
        <w:r w:rsidR="00EA0CA6" w:rsidRPr="00B83B29">
          <w:rPr>
            <w:rStyle w:val="Heading8Char"/>
            <w:rFonts w:ascii="Arial" w:hAnsi="Arial" w:cs="Arial"/>
            <w:webHidden/>
            <w:sz w:val="20"/>
          </w:rPr>
          <w:fldChar w:fldCharType="end"/>
        </w:r>
      </w:hyperlink>
    </w:p>
    <w:p w14:paraId="51FB8C00" w14:textId="0C07CEEA" w:rsidR="00EA0CA6" w:rsidRPr="00B83B29" w:rsidRDefault="005406FF" w:rsidP="00B83B29">
      <w:pPr>
        <w:pStyle w:val="TOC2"/>
        <w:ind w:left="0" w:firstLine="0"/>
        <w:rPr>
          <w:rStyle w:val="Heading8Char"/>
          <w:rFonts w:ascii="Arial" w:hAnsi="Arial" w:cs="Arial"/>
          <w:sz w:val="20"/>
        </w:rPr>
      </w:pPr>
      <w:hyperlink w:anchor="_Toc88565090" w:history="1">
        <w:r w:rsidR="00EA0CA6" w:rsidRPr="00B83B29">
          <w:rPr>
            <w:rStyle w:val="Heading8Char"/>
            <w:rFonts w:ascii="Arial" w:hAnsi="Arial" w:cs="Arial"/>
            <w:sz w:val="20"/>
          </w:rPr>
          <w:t>6.3.1.</w:t>
        </w:r>
        <w:r w:rsidR="00EA0CA6" w:rsidRPr="00B83B29">
          <w:rPr>
            <w:rStyle w:val="Heading8Char"/>
            <w:rFonts w:ascii="Arial" w:hAnsi="Arial" w:cs="Arial"/>
            <w:sz w:val="20"/>
          </w:rPr>
          <w:tab/>
          <w:t>Assessment of the Witkranz Colliery impacts/risks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_Toc88565090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80</w:t>
        </w:r>
        <w:r w:rsidR="00EA0CA6" w:rsidRPr="00B83B29">
          <w:rPr>
            <w:rStyle w:val="Heading8Char"/>
            <w:rFonts w:ascii="Arial" w:hAnsi="Arial" w:cs="Arial"/>
            <w:webHidden/>
            <w:sz w:val="20"/>
          </w:rPr>
          <w:fldChar w:fldCharType="end"/>
        </w:r>
      </w:hyperlink>
    </w:p>
    <w:p w14:paraId="3A36B22B" w14:textId="255F76DA" w:rsidR="00EA0CA6" w:rsidRPr="00B83B29" w:rsidRDefault="005406FF" w:rsidP="00EA0CA6">
      <w:pPr>
        <w:pStyle w:val="TOC2"/>
        <w:ind w:left="0" w:firstLine="0"/>
        <w:rPr>
          <w:rStyle w:val="Heading8Char"/>
          <w:rFonts w:ascii="Arial" w:hAnsi="Arial" w:cs="Arial"/>
          <w:sz w:val="20"/>
        </w:rPr>
      </w:pPr>
      <w:hyperlink w:anchor="_Toc88565091" w:history="1">
        <w:r w:rsidR="00EA0CA6" w:rsidRPr="00B83B29">
          <w:rPr>
            <w:rStyle w:val="Heading8Char"/>
            <w:rFonts w:ascii="Arial" w:hAnsi="Arial" w:cs="Arial"/>
            <w:sz w:val="20"/>
          </w:rPr>
          <w:t>6.4.</w:t>
        </w:r>
        <w:r w:rsidR="00EA0CA6" w:rsidRPr="00B83B29">
          <w:rPr>
            <w:rStyle w:val="Heading8Char"/>
            <w:rFonts w:ascii="Arial" w:hAnsi="Arial" w:cs="Arial"/>
            <w:sz w:val="20"/>
          </w:rPr>
          <w:tab/>
          <w:t>Summary of Specialist Reports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_Toc88565091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108</w:t>
        </w:r>
        <w:r w:rsidR="00EA0CA6" w:rsidRPr="00B83B29">
          <w:rPr>
            <w:rStyle w:val="Heading8Char"/>
            <w:rFonts w:ascii="Arial" w:hAnsi="Arial" w:cs="Arial"/>
            <w:webHidden/>
            <w:sz w:val="20"/>
          </w:rPr>
          <w:fldChar w:fldCharType="end"/>
        </w:r>
      </w:hyperlink>
    </w:p>
    <w:p w14:paraId="5F5DF11D" w14:textId="3F62BF93" w:rsidR="00EA0CA6" w:rsidRPr="00B83B29" w:rsidRDefault="005406FF" w:rsidP="00EA0CA6">
      <w:pPr>
        <w:pStyle w:val="TOC2"/>
        <w:ind w:left="0" w:firstLine="0"/>
        <w:rPr>
          <w:rStyle w:val="Heading8Char"/>
          <w:rFonts w:ascii="Arial" w:hAnsi="Arial" w:cs="Arial"/>
          <w:sz w:val="20"/>
        </w:rPr>
      </w:pPr>
      <w:hyperlink w:anchor="_Toc88565092" w:history="1">
        <w:r w:rsidR="00EA0CA6" w:rsidRPr="00B83B29">
          <w:rPr>
            <w:rStyle w:val="Heading8Char"/>
            <w:rFonts w:ascii="Arial" w:hAnsi="Arial" w:cs="Arial"/>
            <w:sz w:val="20"/>
          </w:rPr>
          <w:t>6.5.</w:t>
        </w:r>
        <w:r w:rsidR="00EA0CA6" w:rsidRPr="00B83B29">
          <w:rPr>
            <w:rStyle w:val="Heading8Char"/>
            <w:rFonts w:ascii="Arial" w:hAnsi="Arial" w:cs="Arial"/>
            <w:sz w:val="20"/>
          </w:rPr>
          <w:tab/>
          <w:t>Environmental Impact Statement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_Toc88565092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108</w:t>
        </w:r>
        <w:r w:rsidR="00EA0CA6" w:rsidRPr="00B83B29">
          <w:rPr>
            <w:rStyle w:val="Heading8Char"/>
            <w:rFonts w:ascii="Arial" w:hAnsi="Arial" w:cs="Arial"/>
            <w:webHidden/>
            <w:sz w:val="20"/>
          </w:rPr>
          <w:fldChar w:fldCharType="end"/>
        </w:r>
      </w:hyperlink>
    </w:p>
    <w:p w14:paraId="31F7C90B" w14:textId="2713BE3C" w:rsidR="00EA0CA6" w:rsidRPr="00B83B29" w:rsidRDefault="005406FF" w:rsidP="00B83B29">
      <w:pPr>
        <w:pStyle w:val="TOC2"/>
        <w:ind w:left="0" w:firstLine="0"/>
        <w:rPr>
          <w:rStyle w:val="Heading8Char"/>
          <w:rFonts w:ascii="Arial" w:hAnsi="Arial" w:cs="Arial"/>
          <w:sz w:val="20"/>
        </w:rPr>
      </w:pPr>
      <w:hyperlink w:anchor="_Toc88565093" w:history="1">
        <w:r w:rsidR="00EA0CA6" w:rsidRPr="00B83B29">
          <w:rPr>
            <w:rStyle w:val="Heading8Char"/>
            <w:rFonts w:ascii="Arial" w:hAnsi="Arial" w:cs="Arial"/>
            <w:sz w:val="20"/>
          </w:rPr>
          <w:t>6.5.1.</w:t>
        </w:r>
        <w:r w:rsidR="00EA0CA6" w:rsidRPr="00B83B29">
          <w:rPr>
            <w:rStyle w:val="Heading8Char"/>
            <w:rFonts w:ascii="Arial" w:hAnsi="Arial" w:cs="Arial"/>
            <w:sz w:val="20"/>
          </w:rPr>
          <w:tab/>
          <w:t>Description of affected environment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_Toc88565093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108</w:t>
        </w:r>
        <w:r w:rsidR="00EA0CA6" w:rsidRPr="00B83B29">
          <w:rPr>
            <w:rStyle w:val="Heading8Char"/>
            <w:rFonts w:ascii="Arial" w:hAnsi="Arial" w:cs="Arial"/>
            <w:webHidden/>
            <w:sz w:val="20"/>
          </w:rPr>
          <w:fldChar w:fldCharType="end"/>
        </w:r>
      </w:hyperlink>
    </w:p>
    <w:p w14:paraId="09E866DE" w14:textId="53C853A7" w:rsidR="00EA0CA6" w:rsidRPr="00B83B29" w:rsidRDefault="005406FF" w:rsidP="00B83B29">
      <w:pPr>
        <w:pStyle w:val="TOC2"/>
        <w:ind w:left="0" w:firstLine="0"/>
        <w:rPr>
          <w:rStyle w:val="Heading8Char"/>
          <w:rFonts w:ascii="Arial" w:hAnsi="Arial" w:cs="Arial"/>
          <w:sz w:val="20"/>
        </w:rPr>
      </w:pPr>
      <w:hyperlink w:anchor="_Toc88565094" w:history="1">
        <w:r w:rsidR="00EA0CA6" w:rsidRPr="00B83B29">
          <w:rPr>
            <w:rStyle w:val="Heading8Char"/>
            <w:rFonts w:ascii="Arial" w:hAnsi="Arial" w:cs="Arial"/>
            <w:sz w:val="20"/>
          </w:rPr>
          <w:t>6.5.2.</w:t>
        </w:r>
        <w:r w:rsidR="00EA0CA6" w:rsidRPr="00B83B29">
          <w:rPr>
            <w:rStyle w:val="Heading8Char"/>
            <w:rFonts w:ascii="Arial" w:hAnsi="Arial" w:cs="Arial"/>
            <w:sz w:val="20"/>
          </w:rPr>
          <w:tab/>
          <w:t>Summary of key findings of the environmental impact assessment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_Toc88565094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108</w:t>
        </w:r>
        <w:r w:rsidR="00EA0CA6" w:rsidRPr="00B83B29">
          <w:rPr>
            <w:rStyle w:val="Heading8Char"/>
            <w:rFonts w:ascii="Arial" w:hAnsi="Arial" w:cs="Arial"/>
            <w:webHidden/>
            <w:sz w:val="20"/>
          </w:rPr>
          <w:fldChar w:fldCharType="end"/>
        </w:r>
      </w:hyperlink>
    </w:p>
    <w:p w14:paraId="33BF0B25" w14:textId="28A1C2CF" w:rsidR="00EA0CA6" w:rsidRPr="00B83B29" w:rsidRDefault="005406FF" w:rsidP="00EA0CA6">
      <w:pPr>
        <w:pStyle w:val="TOC2"/>
        <w:ind w:left="0" w:firstLine="0"/>
        <w:rPr>
          <w:rStyle w:val="Heading8Char"/>
          <w:rFonts w:ascii="Arial" w:hAnsi="Arial" w:cs="Arial"/>
          <w:sz w:val="20"/>
        </w:rPr>
      </w:pPr>
      <w:hyperlink w:anchor="_Toc88565095" w:history="1">
        <w:r w:rsidR="00EA0CA6" w:rsidRPr="00B83B29">
          <w:rPr>
            <w:rStyle w:val="Heading8Char"/>
            <w:rFonts w:ascii="Arial" w:hAnsi="Arial" w:cs="Arial"/>
            <w:sz w:val="20"/>
          </w:rPr>
          <w:t>6.6.</w:t>
        </w:r>
        <w:r w:rsidR="00EA0CA6" w:rsidRPr="00B83B29">
          <w:rPr>
            <w:rStyle w:val="Heading8Char"/>
            <w:rFonts w:ascii="Arial" w:hAnsi="Arial" w:cs="Arial"/>
            <w:sz w:val="20"/>
          </w:rPr>
          <w:tab/>
          <w:t>Aspects for Inclusion as conditions of the Environmental Authorisation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_Toc88565095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108</w:t>
        </w:r>
        <w:r w:rsidR="00EA0CA6" w:rsidRPr="00B83B29">
          <w:rPr>
            <w:rStyle w:val="Heading8Char"/>
            <w:rFonts w:ascii="Arial" w:hAnsi="Arial" w:cs="Arial"/>
            <w:webHidden/>
            <w:sz w:val="20"/>
          </w:rPr>
          <w:fldChar w:fldCharType="end"/>
        </w:r>
      </w:hyperlink>
    </w:p>
    <w:p w14:paraId="431B62A2" w14:textId="550049EC" w:rsidR="00EA0CA6" w:rsidRPr="00B83B29" w:rsidRDefault="005406FF" w:rsidP="00EA0CA6">
      <w:pPr>
        <w:pStyle w:val="TOC2"/>
        <w:ind w:left="0" w:firstLine="0"/>
        <w:rPr>
          <w:rStyle w:val="Heading8Char"/>
          <w:rFonts w:ascii="Arial" w:hAnsi="Arial" w:cs="Arial"/>
          <w:sz w:val="20"/>
        </w:rPr>
      </w:pPr>
      <w:hyperlink w:anchor="_Toc88565096" w:history="1">
        <w:r w:rsidR="00EA0CA6" w:rsidRPr="00B83B29">
          <w:rPr>
            <w:rStyle w:val="Heading8Char"/>
            <w:rFonts w:ascii="Arial" w:hAnsi="Arial" w:cs="Arial"/>
            <w:sz w:val="20"/>
          </w:rPr>
          <w:t>6.7.</w:t>
        </w:r>
        <w:r w:rsidR="00EA0CA6" w:rsidRPr="00B83B29">
          <w:rPr>
            <w:rStyle w:val="Heading8Char"/>
            <w:rFonts w:ascii="Arial" w:hAnsi="Arial" w:cs="Arial"/>
            <w:sz w:val="20"/>
          </w:rPr>
          <w:tab/>
          <w:t>Description of Assumptions, Uncertainties and Gaps in Knowledge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_Toc88565096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109</w:t>
        </w:r>
        <w:r w:rsidR="00EA0CA6" w:rsidRPr="00B83B29">
          <w:rPr>
            <w:rStyle w:val="Heading8Char"/>
            <w:rFonts w:ascii="Arial" w:hAnsi="Arial" w:cs="Arial"/>
            <w:webHidden/>
            <w:sz w:val="20"/>
          </w:rPr>
          <w:fldChar w:fldCharType="end"/>
        </w:r>
      </w:hyperlink>
    </w:p>
    <w:p w14:paraId="0CA3B2AD" w14:textId="10291308" w:rsidR="00EA0CA6" w:rsidRPr="00B83B29" w:rsidRDefault="005406FF" w:rsidP="00EA0CA6">
      <w:pPr>
        <w:pStyle w:val="TOC2"/>
        <w:ind w:left="0" w:firstLine="0"/>
        <w:rPr>
          <w:rStyle w:val="Heading8Char"/>
          <w:rFonts w:ascii="Arial" w:hAnsi="Arial" w:cs="Arial"/>
          <w:sz w:val="20"/>
        </w:rPr>
      </w:pPr>
      <w:hyperlink w:anchor="_Toc88565097" w:history="1">
        <w:r w:rsidR="00EA0CA6" w:rsidRPr="00B83B29">
          <w:rPr>
            <w:rStyle w:val="Heading8Char"/>
            <w:rFonts w:ascii="Arial" w:hAnsi="Arial" w:cs="Arial"/>
            <w:sz w:val="20"/>
          </w:rPr>
          <w:t>6.8.</w:t>
        </w:r>
        <w:r w:rsidR="00EA0CA6" w:rsidRPr="00B83B29">
          <w:rPr>
            <w:rStyle w:val="Heading8Char"/>
            <w:rFonts w:ascii="Arial" w:hAnsi="Arial" w:cs="Arial"/>
            <w:sz w:val="20"/>
          </w:rPr>
          <w:tab/>
          <w:t>Reasoned Opinion as to Whether the Proposed Project should or should not Continue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_Toc88565097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109</w:t>
        </w:r>
        <w:r w:rsidR="00EA0CA6" w:rsidRPr="00B83B29">
          <w:rPr>
            <w:rStyle w:val="Heading8Char"/>
            <w:rFonts w:ascii="Arial" w:hAnsi="Arial" w:cs="Arial"/>
            <w:webHidden/>
            <w:sz w:val="20"/>
          </w:rPr>
          <w:fldChar w:fldCharType="end"/>
        </w:r>
      </w:hyperlink>
    </w:p>
    <w:p w14:paraId="7F0A57CF" w14:textId="3C3F5D52" w:rsidR="00EA0CA6" w:rsidRPr="00B83B29" w:rsidRDefault="005406FF" w:rsidP="00B83B29">
      <w:pPr>
        <w:pStyle w:val="TOC2"/>
        <w:ind w:left="0" w:firstLine="0"/>
        <w:rPr>
          <w:rStyle w:val="Heading8Char"/>
          <w:rFonts w:ascii="Arial" w:hAnsi="Arial" w:cs="Arial"/>
          <w:sz w:val="20"/>
        </w:rPr>
      </w:pPr>
      <w:hyperlink w:anchor="_Toc88565098" w:history="1">
        <w:r w:rsidR="00EA0CA6" w:rsidRPr="00B83B29">
          <w:rPr>
            <w:rStyle w:val="Heading8Char"/>
            <w:rFonts w:ascii="Arial" w:hAnsi="Arial" w:cs="Arial"/>
            <w:sz w:val="20"/>
          </w:rPr>
          <w:t>6.8.1.</w:t>
        </w:r>
        <w:r w:rsidR="00EA0CA6" w:rsidRPr="00B83B29">
          <w:rPr>
            <w:rStyle w:val="Heading8Char"/>
            <w:rFonts w:ascii="Arial" w:hAnsi="Arial" w:cs="Arial"/>
            <w:sz w:val="20"/>
          </w:rPr>
          <w:tab/>
          <w:t>Reason why the activity should be authorised or not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_Toc88565098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109</w:t>
        </w:r>
        <w:r w:rsidR="00EA0CA6" w:rsidRPr="00B83B29">
          <w:rPr>
            <w:rStyle w:val="Heading8Char"/>
            <w:rFonts w:ascii="Arial" w:hAnsi="Arial" w:cs="Arial"/>
            <w:webHidden/>
            <w:sz w:val="20"/>
          </w:rPr>
          <w:fldChar w:fldCharType="end"/>
        </w:r>
      </w:hyperlink>
    </w:p>
    <w:p w14:paraId="4AD78C8C" w14:textId="2A71F3B5" w:rsidR="00EA0CA6" w:rsidRPr="00B83B29" w:rsidRDefault="005406FF" w:rsidP="00B83B29">
      <w:pPr>
        <w:pStyle w:val="TOC2"/>
        <w:ind w:left="0" w:firstLine="0"/>
        <w:rPr>
          <w:rStyle w:val="Heading8Char"/>
          <w:rFonts w:ascii="Arial" w:hAnsi="Arial" w:cs="Arial"/>
          <w:sz w:val="20"/>
        </w:rPr>
      </w:pPr>
      <w:hyperlink w:anchor="_Toc88565099" w:history="1">
        <w:r w:rsidR="00EA0CA6" w:rsidRPr="00B83B29">
          <w:rPr>
            <w:rStyle w:val="Heading8Char"/>
            <w:rFonts w:ascii="Arial" w:hAnsi="Arial" w:cs="Arial"/>
            <w:sz w:val="20"/>
          </w:rPr>
          <w:t>6.8.2.</w:t>
        </w:r>
        <w:r w:rsidR="00EA0CA6" w:rsidRPr="00B83B29">
          <w:rPr>
            <w:rStyle w:val="Heading8Char"/>
            <w:rFonts w:ascii="Arial" w:hAnsi="Arial" w:cs="Arial"/>
            <w:sz w:val="20"/>
          </w:rPr>
          <w:tab/>
          <w:t>Conditions that must be included in the authorisation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_Toc88565099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109</w:t>
        </w:r>
        <w:r w:rsidR="00EA0CA6" w:rsidRPr="00B83B29">
          <w:rPr>
            <w:rStyle w:val="Heading8Char"/>
            <w:rFonts w:ascii="Arial" w:hAnsi="Arial" w:cs="Arial"/>
            <w:webHidden/>
            <w:sz w:val="20"/>
          </w:rPr>
          <w:fldChar w:fldCharType="end"/>
        </w:r>
      </w:hyperlink>
    </w:p>
    <w:p w14:paraId="4A37A383" w14:textId="23AFAC59" w:rsidR="00EA0CA6" w:rsidRPr="00B83B29" w:rsidRDefault="005406FF" w:rsidP="00EA0CA6">
      <w:pPr>
        <w:pStyle w:val="TOC2"/>
        <w:ind w:left="0" w:firstLine="0"/>
        <w:rPr>
          <w:rStyle w:val="Heading8Char"/>
          <w:rFonts w:ascii="Arial" w:hAnsi="Arial" w:cs="Arial"/>
          <w:sz w:val="20"/>
        </w:rPr>
      </w:pPr>
      <w:hyperlink w:anchor="_Toc88565100" w:history="1">
        <w:r w:rsidR="00EA0CA6" w:rsidRPr="00B83B29">
          <w:rPr>
            <w:rStyle w:val="Heading8Char"/>
            <w:rFonts w:ascii="Arial" w:hAnsi="Arial" w:cs="Arial"/>
            <w:sz w:val="20"/>
          </w:rPr>
          <w:t>6.9.</w:t>
        </w:r>
        <w:r w:rsidR="00EA0CA6" w:rsidRPr="00B83B29">
          <w:rPr>
            <w:rStyle w:val="Heading8Char"/>
            <w:rFonts w:ascii="Arial" w:hAnsi="Arial" w:cs="Arial"/>
            <w:sz w:val="20"/>
          </w:rPr>
          <w:tab/>
          <w:t>Period for which the Environmental Authorisation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_Toc88565100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109</w:t>
        </w:r>
        <w:r w:rsidR="00EA0CA6" w:rsidRPr="00B83B29">
          <w:rPr>
            <w:rStyle w:val="Heading8Char"/>
            <w:rFonts w:ascii="Arial" w:hAnsi="Arial" w:cs="Arial"/>
            <w:webHidden/>
            <w:sz w:val="20"/>
          </w:rPr>
          <w:fldChar w:fldCharType="end"/>
        </w:r>
      </w:hyperlink>
    </w:p>
    <w:p w14:paraId="5388AB76" w14:textId="2EDD23F5" w:rsidR="00EA0CA6" w:rsidRPr="00B83B29" w:rsidRDefault="005406FF" w:rsidP="00EA0CA6">
      <w:pPr>
        <w:pStyle w:val="TOC2"/>
        <w:ind w:left="0" w:firstLine="0"/>
        <w:rPr>
          <w:rStyle w:val="Heading8Char"/>
          <w:rFonts w:ascii="Arial" w:hAnsi="Arial" w:cs="Arial"/>
          <w:sz w:val="20"/>
        </w:rPr>
      </w:pPr>
      <w:hyperlink w:anchor="_Toc88565101" w:history="1">
        <w:r w:rsidR="00EA0CA6" w:rsidRPr="00B83B29">
          <w:rPr>
            <w:rStyle w:val="Heading8Char"/>
            <w:rFonts w:ascii="Arial" w:hAnsi="Arial" w:cs="Arial"/>
            <w:sz w:val="20"/>
          </w:rPr>
          <w:t>6.10.</w:t>
        </w:r>
        <w:r w:rsidR="00EA0CA6" w:rsidRPr="00B83B29">
          <w:rPr>
            <w:rStyle w:val="Heading8Char"/>
            <w:rFonts w:ascii="Arial" w:hAnsi="Arial" w:cs="Arial"/>
            <w:sz w:val="20"/>
          </w:rPr>
          <w:tab/>
          <w:t>Undertaking</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_Toc88565101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109</w:t>
        </w:r>
        <w:r w:rsidR="00EA0CA6" w:rsidRPr="00B83B29">
          <w:rPr>
            <w:rStyle w:val="Heading8Char"/>
            <w:rFonts w:ascii="Arial" w:hAnsi="Arial" w:cs="Arial"/>
            <w:webHidden/>
            <w:sz w:val="20"/>
          </w:rPr>
          <w:fldChar w:fldCharType="end"/>
        </w:r>
      </w:hyperlink>
    </w:p>
    <w:p w14:paraId="3D26A3A9" w14:textId="4BA4224A" w:rsidR="00EA0CA6" w:rsidRPr="00B83B29" w:rsidRDefault="005406FF" w:rsidP="00EA0CA6">
      <w:pPr>
        <w:pStyle w:val="TOC2"/>
        <w:ind w:left="0" w:firstLine="0"/>
        <w:rPr>
          <w:rStyle w:val="Heading8Char"/>
          <w:rFonts w:ascii="Arial" w:hAnsi="Arial" w:cs="Arial"/>
          <w:sz w:val="20"/>
        </w:rPr>
      </w:pPr>
      <w:hyperlink w:anchor="_Toc88565102" w:history="1">
        <w:r w:rsidR="00EA0CA6" w:rsidRPr="00B83B29">
          <w:rPr>
            <w:rStyle w:val="Heading8Char"/>
            <w:rFonts w:ascii="Arial" w:hAnsi="Arial" w:cs="Arial"/>
            <w:sz w:val="20"/>
          </w:rPr>
          <w:t>6.11.</w:t>
        </w:r>
        <w:r w:rsidR="00EA0CA6" w:rsidRPr="00B83B29">
          <w:rPr>
            <w:rStyle w:val="Heading8Char"/>
            <w:rFonts w:ascii="Arial" w:hAnsi="Arial" w:cs="Arial"/>
            <w:sz w:val="20"/>
          </w:rPr>
          <w:tab/>
          <w:t>Financial Provision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_Toc88565102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110</w:t>
        </w:r>
        <w:r w:rsidR="00EA0CA6" w:rsidRPr="00B83B29">
          <w:rPr>
            <w:rStyle w:val="Heading8Char"/>
            <w:rFonts w:ascii="Arial" w:hAnsi="Arial" w:cs="Arial"/>
            <w:webHidden/>
            <w:sz w:val="20"/>
          </w:rPr>
          <w:fldChar w:fldCharType="end"/>
        </w:r>
      </w:hyperlink>
    </w:p>
    <w:p w14:paraId="0E61636A" w14:textId="08EBE0E2" w:rsidR="00EA0CA6" w:rsidRPr="00B83B29" w:rsidRDefault="005406FF" w:rsidP="00B83B29">
      <w:pPr>
        <w:pStyle w:val="TOC2"/>
        <w:ind w:left="0" w:firstLine="0"/>
        <w:rPr>
          <w:rStyle w:val="Heading8Char"/>
          <w:rFonts w:ascii="Arial" w:eastAsiaTheme="minorEastAsia" w:hAnsi="Arial" w:cs="Arial"/>
          <w:sz w:val="20"/>
        </w:rPr>
      </w:pPr>
      <w:hyperlink w:anchor="_Toc88565103" w:history="1">
        <w:r w:rsidR="00EA0CA6" w:rsidRPr="00B83B29">
          <w:rPr>
            <w:rStyle w:val="Heading8Char"/>
            <w:rFonts w:ascii="Arial" w:hAnsi="Arial" w:cs="Arial"/>
            <w:sz w:val="20"/>
          </w:rPr>
          <w:t>6.12.</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Other Information Required by the Competent Authority</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_Toc88565103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110</w:t>
        </w:r>
        <w:r w:rsidR="00EA0CA6" w:rsidRPr="00B83B29">
          <w:rPr>
            <w:rStyle w:val="Heading8Char"/>
            <w:rFonts w:ascii="Arial" w:hAnsi="Arial" w:cs="Arial"/>
            <w:webHidden/>
            <w:sz w:val="20"/>
          </w:rPr>
          <w:fldChar w:fldCharType="end"/>
        </w:r>
      </w:hyperlink>
    </w:p>
    <w:p w14:paraId="492F84E4" w14:textId="03D9094E" w:rsidR="00EA0CA6" w:rsidRPr="00B83B29" w:rsidRDefault="005406FF" w:rsidP="00B83B29">
      <w:pPr>
        <w:pStyle w:val="TOC2"/>
        <w:ind w:left="0" w:firstLine="0"/>
        <w:rPr>
          <w:rStyle w:val="Heading8Char"/>
          <w:rFonts w:ascii="Arial" w:eastAsiaTheme="minorEastAsia" w:hAnsi="Arial" w:cs="Arial"/>
          <w:sz w:val="20"/>
        </w:rPr>
      </w:pPr>
      <w:hyperlink w:anchor="_Toc88565104" w:history="1">
        <w:r w:rsidR="00EA0CA6" w:rsidRPr="00B83B29">
          <w:rPr>
            <w:rStyle w:val="Heading8Char"/>
            <w:rFonts w:ascii="Arial" w:hAnsi="Arial" w:cs="Arial"/>
            <w:sz w:val="20"/>
          </w:rPr>
          <w:t>6.13.</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Other Matters Required in Terms of Section 24 (4) (a) and (b) of the Act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_Toc88565104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110</w:t>
        </w:r>
        <w:r w:rsidR="00EA0CA6" w:rsidRPr="00B83B29">
          <w:rPr>
            <w:rStyle w:val="Heading8Char"/>
            <w:rFonts w:ascii="Arial" w:hAnsi="Arial" w:cs="Arial"/>
            <w:webHidden/>
            <w:sz w:val="20"/>
          </w:rPr>
          <w:fldChar w:fldCharType="end"/>
        </w:r>
      </w:hyperlink>
    </w:p>
    <w:p w14:paraId="3F09FF30" w14:textId="023CA6E6" w:rsidR="00EA0CA6" w:rsidRPr="00B83B29" w:rsidRDefault="005406FF" w:rsidP="00B83B29">
      <w:pPr>
        <w:pStyle w:val="TOC2"/>
        <w:ind w:left="0" w:firstLine="0"/>
        <w:rPr>
          <w:rStyle w:val="Heading8Char"/>
          <w:rFonts w:ascii="Arial" w:eastAsiaTheme="minorEastAsia" w:hAnsi="Arial" w:cs="Arial"/>
          <w:sz w:val="20"/>
        </w:rPr>
      </w:pPr>
      <w:hyperlink w:anchor="_Toc88565105" w:history="1">
        <w:r w:rsidR="00EA0CA6" w:rsidRPr="00B83B29">
          <w:rPr>
            <w:rStyle w:val="Heading8Char"/>
            <w:rFonts w:ascii="Arial" w:hAnsi="Arial" w:cs="Arial"/>
            <w:sz w:val="20"/>
          </w:rPr>
          <w:t>1.</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DETAILS OF THE EAP</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_Toc88565105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112</w:t>
        </w:r>
        <w:r w:rsidR="00EA0CA6" w:rsidRPr="00B83B29">
          <w:rPr>
            <w:rStyle w:val="Heading8Char"/>
            <w:rFonts w:ascii="Arial" w:hAnsi="Arial" w:cs="Arial"/>
            <w:webHidden/>
            <w:sz w:val="20"/>
          </w:rPr>
          <w:fldChar w:fldCharType="end"/>
        </w:r>
      </w:hyperlink>
    </w:p>
    <w:p w14:paraId="7D8F9E8A" w14:textId="4E002D3C" w:rsidR="00EA0CA6" w:rsidRPr="00B83B29" w:rsidRDefault="005406FF" w:rsidP="00B83B29">
      <w:pPr>
        <w:pStyle w:val="TOC2"/>
        <w:ind w:left="0" w:firstLine="0"/>
        <w:rPr>
          <w:rStyle w:val="Heading8Char"/>
          <w:rFonts w:ascii="Arial" w:eastAsiaTheme="minorEastAsia" w:hAnsi="Arial" w:cs="Arial"/>
          <w:sz w:val="20"/>
        </w:rPr>
      </w:pPr>
      <w:hyperlink w:anchor="_Toc88565106" w:history="1">
        <w:r w:rsidR="00EA0CA6" w:rsidRPr="00B83B29">
          <w:rPr>
            <w:rStyle w:val="Heading8Char"/>
            <w:rFonts w:ascii="Arial" w:hAnsi="Arial" w:cs="Arial"/>
            <w:sz w:val="20"/>
          </w:rPr>
          <w:t>2.</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description of the aspects of the activity</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_Toc88565106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112</w:t>
        </w:r>
        <w:r w:rsidR="00EA0CA6" w:rsidRPr="00B83B29">
          <w:rPr>
            <w:rStyle w:val="Heading8Char"/>
            <w:rFonts w:ascii="Arial" w:hAnsi="Arial" w:cs="Arial"/>
            <w:webHidden/>
            <w:sz w:val="20"/>
          </w:rPr>
          <w:fldChar w:fldCharType="end"/>
        </w:r>
      </w:hyperlink>
    </w:p>
    <w:p w14:paraId="09C206A0" w14:textId="631F3FEE" w:rsidR="00EA0CA6" w:rsidRPr="00B83B29" w:rsidRDefault="005406FF" w:rsidP="00B83B29">
      <w:pPr>
        <w:pStyle w:val="TOC2"/>
        <w:ind w:left="0" w:firstLine="0"/>
        <w:rPr>
          <w:rStyle w:val="Heading8Char"/>
          <w:rFonts w:ascii="Arial" w:eastAsiaTheme="minorEastAsia" w:hAnsi="Arial" w:cs="Arial"/>
          <w:sz w:val="20"/>
        </w:rPr>
      </w:pPr>
      <w:hyperlink w:anchor="_Toc88565107" w:history="1">
        <w:r w:rsidR="00EA0CA6" w:rsidRPr="00B83B29">
          <w:rPr>
            <w:rStyle w:val="Heading8Char"/>
            <w:rFonts w:ascii="Arial" w:hAnsi="Arial" w:cs="Arial"/>
            <w:sz w:val="20"/>
          </w:rPr>
          <w:t>3.</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COMPOSITE MAP</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_Toc88565107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112</w:t>
        </w:r>
        <w:r w:rsidR="00EA0CA6" w:rsidRPr="00B83B29">
          <w:rPr>
            <w:rStyle w:val="Heading8Char"/>
            <w:rFonts w:ascii="Arial" w:hAnsi="Arial" w:cs="Arial"/>
            <w:webHidden/>
            <w:sz w:val="20"/>
          </w:rPr>
          <w:fldChar w:fldCharType="end"/>
        </w:r>
      </w:hyperlink>
    </w:p>
    <w:p w14:paraId="7384F094" w14:textId="73C80723" w:rsidR="00EA0CA6" w:rsidRPr="00B83B29" w:rsidRDefault="005406FF" w:rsidP="00B83B29">
      <w:pPr>
        <w:pStyle w:val="TOC2"/>
        <w:ind w:left="0" w:firstLine="0"/>
        <w:rPr>
          <w:rStyle w:val="Heading8Char"/>
          <w:rFonts w:ascii="Arial" w:eastAsiaTheme="minorEastAsia" w:hAnsi="Arial" w:cs="Arial"/>
          <w:sz w:val="20"/>
        </w:rPr>
      </w:pPr>
      <w:hyperlink w:anchor="_Toc88565108" w:history="1">
        <w:r w:rsidR="00EA0CA6" w:rsidRPr="00B83B29">
          <w:rPr>
            <w:rStyle w:val="Heading8Char"/>
            <w:rFonts w:ascii="Arial" w:hAnsi="Arial" w:cs="Arial"/>
            <w:sz w:val="20"/>
          </w:rPr>
          <w:t>4.</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DESCRIPTION OF THE MANAGEMENT OBJECTIVES INCLUDING MANAGEMENT STATEMENTS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_Toc88565108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112</w:t>
        </w:r>
        <w:r w:rsidR="00EA0CA6" w:rsidRPr="00B83B29">
          <w:rPr>
            <w:rStyle w:val="Heading8Char"/>
            <w:rFonts w:ascii="Arial" w:hAnsi="Arial" w:cs="Arial"/>
            <w:webHidden/>
            <w:sz w:val="20"/>
          </w:rPr>
          <w:fldChar w:fldCharType="end"/>
        </w:r>
      </w:hyperlink>
    </w:p>
    <w:p w14:paraId="4E0E5068" w14:textId="76FDCABF" w:rsidR="00EA0CA6" w:rsidRPr="00B83B29" w:rsidRDefault="005406FF" w:rsidP="00B83B29">
      <w:pPr>
        <w:pStyle w:val="TOC2"/>
        <w:ind w:left="0" w:firstLine="0"/>
        <w:rPr>
          <w:rStyle w:val="Heading8Char"/>
          <w:rFonts w:ascii="Arial" w:eastAsiaTheme="minorEastAsia" w:hAnsi="Arial" w:cs="Arial"/>
          <w:sz w:val="20"/>
        </w:rPr>
      </w:pPr>
      <w:hyperlink w:anchor="_Toc88565109" w:history="1">
        <w:r w:rsidR="00EA0CA6" w:rsidRPr="00B83B29">
          <w:rPr>
            <w:rStyle w:val="Heading8Char"/>
            <w:rFonts w:ascii="Arial" w:hAnsi="Arial" w:cs="Arial"/>
            <w:sz w:val="20"/>
          </w:rPr>
          <w:t>4.1</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General Closure Principles and Objectives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_Toc88565109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112</w:t>
        </w:r>
        <w:r w:rsidR="00EA0CA6" w:rsidRPr="00B83B29">
          <w:rPr>
            <w:rStyle w:val="Heading8Char"/>
            <w:rFonts w:ascii="Arial" w:hAnsi="Arial" w:cs="Arial"/>
            <w:webHidden/>
            <w:sz w:val="20"/>
          </w:rPr>
          <w:fldChar w:fldCharType="end"/>
        </w:r>
      </w:hyperlink>
    </w:p>
    <w:p w14:paraId="162F7C54" w14:textId="69D828DB" w:rsidR="00EA0CA6" w:rsidRPr="00B83B29" w:rsidRDefault="005406FF" w:rsidP="00B83B29">
      <w:pPr>
        <w:pStyle w:val="TOC2"/>
        <w:ind w:left="0" w:firstLine="0"/>
        <w:rPr>
          <w:rStyle w:val="Heading8Char"/>
          <w:rFonts w:ascii="Arial" w:eastAsiaTheme="minorEastAsia" w:hAnsi="Arial" w:cs="Arial"/>
          <w:sz w:val="20"/>
        </w:rPr>
      </w:pPr>
      <w:hyperlink w:anchor="_Toc88565110" w:history="1">
        <w:r w:rsidR="00EA0CA6" w:rsidRPr="00B83B29">
          <w:rPr>
            <w:rStyle w:val="Heading8Char"/>
            <w:rFonts w:ascii="Arial" w:hAnsi="Arial" w:cs="Arial"/>
            <w:sz w:val="20"/>
          </w:rPr>
          <w:t>4.2</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Management of Environmental Damage, Environmental Pollution and Ecological degradation caused by THE Witkranz Colliery Activities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_Toc88565110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112</w:t>
        </w:r>
        <w:r w:rsidR="00EA0CA6" w:rsidRPr="00B83B29">
          <w:rPr>
            <w:rStyle w:val="Heading8Char"/>
            <w:rFonts w:ascii="Arial" w:hAnsi="Arial" w:cs="Arial"/>
            <w:webHidden/>
            <w:sz w:val="20"/>
          </w:rPr>
          <w:fldChar w:fldCharType="end"/>
        </w:r>
      </w:hyperlink>
    </w:p>
    <w:p w14:paraId="36C14E20" w14:textId="12FBEE40" w:rsidR="00EA0CA6" w:rsidRPr="00B83B29" w:rsidRDefault="005406FF" w:rsidP="00B83B29">
      <w:pPr>
        <w:pStyle w:val="TOC2"/>
        <w:ind w:left="0" w:firstLine="0"/>
        <w:rPr>
          <w:rStyle w:val="Heading8Char"/>
          <w:rFonts w:ascii="Arial" w:eastAsiaTheme="minorEastAsia" w:hAnsi="Arial" w:cs="Arial"/>
          <w:sz w:val="20"/>
        </w:rPr>
      </w:pPr>
      <w:hyperlink w:anchor="_Toc88565111" w:history="1">
        <w:r w:rsidR="00EA0CA6" w:rsidRPr="00B83B29">
          <w:rPr>
            <w:rStyle w:val="Heading8Char"/>
            <w:rFonts w:ascii="Arial" w:hAnsi="Arial" w:cs="Arial"/>
            <w:sz w:val="20"/>
          </w:rPr>
          <w:t>4.2.1</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Infrastructure Areas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_Toc88565111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113</w:t>
        </w:r>
        <w:r w:rsidR="00EA0CA6" w:rsidRPr="00B83B29">
          <w:rPr>
            <w:rStyle w:val="Heading8Char"/>
            <w:rFonts w:ascii="Arial" w:hAnsi="Arial" w:cs="Arial"/>
            <w:webHidden/>
            <w:sz w:val="20"/>
          </w:rPr>
          <w:fldChar w:fldCharType="end"/>
        </w:r>
      </w:hyperlink>
    </w:p>
    <w:p w14:paraId="30DEF087" w14:textId="1BD8EE77" w:rsidR="00EA0CA6" w:rsidRPr="00B83B29" w:rsidRDefault="005406FF" w:rsidP="00B83B29">
      <w:pPr>
        <w:pStyle w:val="TOC2"/>
        <w:ind w:left="0" w:firstLine="0"/>
        <w:rPr>
          <w:rStyle w:val="Heading8Char"/>
          <w:rFonts w:ascii="Arial" w:eastAsiaTheme="minorEastAsia" w:hAnsi="Arial" w:cs="Arial"/>
          <w:sz w:val="20"/>
        </w:rPr>
      </w:pPr>
      <w:hyperlink w:anchor="_Toc88565112" w:history="1">
        <w:r w:rsidR="00EA0CA6" w:rsidRPr="00B83B29">
          <w:rPr>
            <w:rStyle w:val="Heading8Char"/>
            <w:rFonts w:ascii="Arial" w:hAnsi="Arial" w:cs="Arial"/>
            <w:sz w:val="20"/>
          </w:rPr>
          <w:t>4.3</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Potential Risk of Acid Mine Drainage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_Toc88565112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113</w:t>
        </w:r>
        <w:r w:rsidR="00EA0CA6" w:rsidRPr="00B83B29">
          <w:rPr>
            <w:rStyle w:val="Heading8Char"/>
            <w:rFonts w:ascii="Arial" w:hAnsi="Arial" w:cs="Arial"/>
            <w:webHidden/>
            <w:sz w:val="20"/>
          </w:rPr>
          <w:fldChar w:fldCharType="end"/>
        </w:r>
      </w:hyperlink>
    </w:p>
    <w:p w14:paraId="73BE28C8" w14:textId="7328D422" w:rsidR="00EA0CA6" w:rsidRPr="00B83B29" w:rsidRDefault="005406FF" w:rsidP="00B83B29">
      <w:pPr>
        <w:pStyle w:val="TOC2"/>
        <w:ind w:left="0" w:firstLine="0"/>
        <w:rPr>
          <w:rStyle w:val="Heading8Char"/>
          <w:rFonts w:ascii="Arial" w:eastAsiaTheme="minorEastAsia" w:hAnsi="Arial" w:cs="Arial"/>
          <w:sz w:val="20"/>
        </w:rPr>
      </w:pPr>
      <w:hyperlink w:anchor="_Toc88565113" w:history="1">
        <w:r w:rsidR="00EA0CA6" w:rsidRPr="00B83B29">
          <w:rPr>
            <w:rStyle w:val="Heading8Char"/>
            <w:rFonts w:ascii="Arial" w:hAnsi="Arial" w:cs="Arial"/>
            <w:sz w:val="20"/>
          </w:rPr>
          <w:t>4.4</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Steps taken to Investigate, Assess and Evaluate the Impacts of the Acid Mine Drainage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_Toc88565113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114</w:t>
        </w:r>
        <w:r w:rsidR="00EA0CA6" w:rsidRPr="00B83B29">
          <w:rPr>
            <w:rStyle w:val="Heading8Char"/>
            <w:rFonts w:ascii="Arial" w:hAnsi="Arial" w:cs="Arial"/>
            <w:webHidden/>
            <w:sz w:val="20"/>
          </w:rPr>
          <w:fldChar w:fldCharType="end"/>
        </w:r>
      </w:hyperlink>
    </w:p>
    <w:p w14:paraId="612F7445" w14:textId="1E5050B5" w:rsidR="00EA0CA6" w:rsidRPr="00B83B29" w:rsidRDefault="005406FF" w:rsidP="00B83B29">
      <w:pPr>
        <w:pStyle w:val="TOC2"/>
        <w:ind w:left="0" w:firstLine="0"/>
        <w:rPr>
          <w:rStyle w:val="Heading8Char"/>
          <w:rFonts w:ascii="Arial" w:eastAsiaTheme="minorEastAsia" w:hAnsi="Arial" w:cs="Arial"/>
          <w:sz w:val="20"/>
        </w:rPr>
      </w:pPr>
      <w:hyperlink w:anchor="_Toc88565114" w:history="1">
        <w:r w:rsidR="00EA0CA6" w:rsidRPr="00B83B29">
          <w:rPr>
            <w:rStyle w:val="Heading8Char"/>
            <w:rFonts w:ascii="Arial" w:hAnsi="Arial" w:cs="Arial"/>
            <w:sz w:val="20"/>
          </w:rPr>
          <w:t>4.5</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Engineering and designs Solutions to be Implemented to Avoid or Remedy Acid Mine Drainage</w:t>
        </w:r>
        <w:r w:rsidR="00EA0CA6" w:rsidRPr="00B83B29">
          <w:rPr>
            <w:rStyle w:val="Heading8Char"/>
            <w:rFonts w:ascii="Arial" w:hAnsi="Arial" w:cs="Arial"/>
            <w:webHidden/>
            <w:sz w:val="20"/>
          </w:rPr>
          <w:tab/>
        </w:r>
        <w:r w:rsidR="0082560C">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_Toc88565114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114</w:t>
        </w:r>
        <w:r w:rsidR="00EA0CA6" w:rsidRPr="00B83B29">
          <w:rPr>
            <w:rStyle w:val="Heading8Char"/>
            <w:rFonts w:ascii="Arial" w:hAnsi="Arial" w:cs="Arial"/>
            <w:webHidden/>
            <w:sz w:val="20"/>
          </w:rPr>
          <w:fldChar w:fldCharType="end"/>
        </w:r>
      </w:hyperlink>
    </w:p>
    <w:p w14:paraId="748C5F64" w14:textId="12BA822E" w:rsidR="00EA0CA6" w:rsidRPr="00B83B29" w:rsidRDefault="005406FF" w:rsidP="00B83B29">
      <w:pPr>
        <w:pStyle w:val="TOC2"/>
        <w:ind w:left="0" w:firstLine="0"/>
        <w:rPr>
          <w:rStyle w:val="Heading8Char"/>
          <w:rFonts w:ascii="Arial" w:eastAsiaTheme="minorEastAsia" w:hAnsi="Arial" w:cs="Arial"/>
          <w:sz w:val="20"/>
        </w:rPr>
      </w:pPr>
      <w:hyperlink w:anchor="_Toc88565115" w:history="1">
        <w:r w:rsidR="00EA0CA6" w:rsidRPr="00B83B29">
          <w:rPr>
            <w:rStyle w:val="Heading8Char"/>
            <w:rFonts w:ascii="Arial" w:hAnsi="Arial" w:cs="Arial"/>
            <w:sz w:val="20"/>
          </w:rPr>
          <w:t>4.6</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Measures to Remedy Residual or Cumulative Impacts from Acid Mine Drainage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_Toc88565115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114</w:t>
        </w:r>
        <w:r w:rsidR="00EA0CA6" w:rsidRPr="00B83B29">
          <w:rPr>
            <w:rStyle w:val="Heading8Char"/>
            <w:rFonts w:ascii="Arial" w:hAnsi="Arial" w:cs="Arial"/>
            <w:webHidden/>
            <w:sz w:val="20"/>
          </w:rPr>
          <w:fldChar w:fldCharType="end"/>
        </w:r>
      </w:hyperlink>
    </w:p>
    <w:p w14:paraId="483487D9" w14:textId="3FFC2FBC" w:rsidR="00EA0CA6" w:rsidRPr="00B83B29" w:rsidRDefault="005406FF" w:rsidP="00B83B29">
      <w:pPr>
        <w:pStyle w:val="TOC2"/>
        <w:ind w:left="0" w:firstLine="0"/>
        <w:rPr>
          <w:rStyle w:val="Heading8Char"/>
          <w:rFonts w:ascii="Arial" w:eastAsiaTheme="minorEastAsia" w:hAnsi="Arial" w:cs="Arial"/>
          <w:sz w:val="20"/>
        </w:rPr>
      </w:pPr>
      <w:hyperlink w:anchor="_Toc88565116" w:history="1">
        <w:r w:rsidR="00EA0CA6" w:rsidRPr="00B83B29">
          <w:rPr>
            <w:rStyle w:val="Heading8Char"/>
            <w:rFonts w:ascii="Arial" w:hAnsi="Arial" w:cs="Arial"/>
            <w:sz w:val="20"/>
          </w:rPr>
          <w:t>4.7</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Volumes and Rates of Water Use Required for the Proposed Project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_Toc88565116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115</w:t>
        </w:r>
        <w:r w:rsidR="00EA0CA6" w:rsidRPr="00B83B29">
          <w:rPr>
            <w:rStyle w:val="Heading8Char"/>
            <w:rFonts w:ascii="Arial" w:hAnsi="Arial" w:cs="Arial"/>
            <w:webHidden/>
            <w:sz w:val="20"/>
          </w:rPr>
          <w:fldChar w:fldCharType="end"/>
        </w:r>
      </w:hyperlink>
    </w:p>
    <w:p w14:paraId="224C67E0" w14:textId="16F0C136" w:rsidR="00EA0CA6" w:rsidRPr="00B83B29" w:rsidRDefault="005406FF" w:rsidP="00B83B29">
      <w:pPr>
        <w:pStyle w:val="TOC2"/>
        <w:ind w:left="0" w:firstLine="0"/>
        <w:rPr>
          <w:rStyle w:val="Heading8Char"/>
          <w:rFonts w:ascii="Arial" w:eastAsiaTheme="minorEastAsia" w:hAnsi="Arial" w:cs="Arial"/>
          <w:sz w:val="20"/>
        </w:rPr>
      </w:pPr>
      <w:hyperlink w:anchor="_Toc88565117" w:history="1">
        <w:r w:rsidR="00EA0CA6" w:rsidRPr="00B83B29">
          <w:rPr>
            <w:rStyle w:val="Heading8Char"/>
            <w:rFonts w:ascii="Arial" w:hAnsi="Arial" w:cs="Arial"/>
            <w:sz w:val="20"/>
          </w:rPr>
          <w:t>4.8</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Water Use Licence Application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_Toc88565117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115</w:t>
        </w:r>
        <w:r w:rsidR="00EA0CA6" w:rsidRPr="00B83B29">
          <w:rPr>
            <w:rStyle w:val="Heading8Char"/>
            <w:rFonts w:ascii="Arial" w:hAnsi="Arial" w:cs="Arial"/>
            <w:webHidden/>
            <w:sz w:val="20"/>
          </w:rPr>
          <w:fldChar w:fldCharType="end"/>
        </w:r>
      </w:hyperlink>
    </w:p>
    <w:p w14:paraId="6839C042" w14:textId="0F09160D" w:rsidR="00EA0CA6" w:rsidRPr="00B83B29" w:rsidRDefault="005406FF" w:rsidP="00B83B29">
      <w:pPr>
        <w:pStyle w:val="TOC2"/>
        <w:ind w:left="0" w:firstLine="0"/>
        <w:rPr>
          <w:rStyle w:val="Heading8Char"/>
          <w:rFonts w:ascii="Arial" w:eastAsiaTheme="minorEastAsia" w:hAnsi="Arial" w:cs="Arial"/>
          <w:sz w:val="20"/>
        </w:rPr>
      </w:pPr>
      <w:hyperlink w:anchor="_Toc88565118" w:history="1">
        <w:r w:rsidR="00EA0CA6" w:rsidRPr="00B83B29">
          <w:rPr>
            <w:rStyle w:val="Heading8Char"/>
            <w:rFonts w:ascii="Arial" w:hAnsi="Arial" w:cs="Arial"/>
            <w:sz w:val="20"/>
          </w:rPr>
          <w:t>5.</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ENVIRONMENTAL MANAGEMENT PROGRAMME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_Toc88565118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116</w:t>
        </w:r>
        <w:r w:rsidR="00EA0CA6" w:rsidRPr="00B83B29">
          <w:rPr>
            <w:rStyle w:val="Heading8Char"/>
            <w:rFonts w:ascii="Arial" w:hAnsi="Arial" w:cs="Arial"/>
            <w:webHidden/>
            <w:sz w:val="20"/>
          </w:rPr>
          <w:fldChar w:fldCharType="end"/>
        </w:r>
      </w:hyperlink>
    </w:p>
    <w:p w14:paraId="0A91938C" w14:textId="3BDB503F" w:rsidR="00EA0CA6" w:rsidRPr="00B83B29" w:rsidRDefault="005406FF" w:rsidP="00B83B29">
      <w:pPr>
        <w:pStyle w:val="TOC2"/>
        <w:ind w:left="0" w:firstLine="0"/>
        <w:rPr>
          <w:rStyle w:val="Heading8Char"/>
          <w:rFonts w:ascii="Arial" w:eastAsiaTheme="minorEastAsia" w:hAnsi="Arial" w:cs="Arial"/>
          <w:sz w:val="20"/>
        </w:rPr>
      </w:pPr>
      <w:hyperlink w:anchor="_Toc88565119" w:history="1">
        <w:r w:rsidR="00EA0CA6" w:rsidRPr="00B83B29">
          <w:rPr>
            <w:rStyle w:val="Heading8Char"/>
            <w:rFonts w:ascii="Arial" w:hAnsi="Arial" w:cs="Arial"/>
            <w:sz w:val="20"/>
          </w:rPr>
          <w:t>6.</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FINANCIAL PROVISION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_Toc88565119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125</w:t>
        </w:r>
        <w:r w:rsidR="00EA0CA6" w:rsidRPr="00B83B29">
          <w:rPr>
            <w:rStyle w:val="Heading8Char"/>
            <w:rFonts w:ascii="Arial" w:hAnsi="Arial" w:cs="Arial"/>
            <w:webHidden/>
            <w:sz w:val="20"/>
          </w:rPr>
          <w:fldChar w:fldCharType="end"/>
        </w:r>
      </w:hyperlink>
    </w:p>
    <w:p w14:paraId="0DD62719" w14:textId="73BB330D" w:rsidR="00EA0CA6" w:rsidRPr="00B83B29" w:rsidRDefault="005406FF" w:rsidP="00B83B29">
      <w:pPr>
        <w:pStyle w:val="TOC2"/>
        <w:ind w:left="0" w:firstLine="0"/>
        <w:rPr>
          <w:rStyle w:val="Heading8Char"/>
          <w:rFonts w:ascii="Arial" w:eastAsiaTheme="minorEastAsia" w:hAnsi="Arial" w:cs="Arial"/>
          <w:sz w:val="20"/>
        </w:rPr>
      </w:pPr>
      <w:hyperlink w:anchor="_Toc88565120" w:history="1">
        <w:r w:rsidR="00EA0CA6" w:rsidRPr="00B83B29">
          <w:rPr>
            <w:rStyle w:val="Heading8Char"/>
            <w:rFonts w:ascii="Arial" w:hAnsi="Arial" w:cs="Arial"/>
            <w:sz w:val="20"/>
          </w:rPr>
          <w:t>6.1</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Description of Closure Objectives and Extent to which they have been aligned to the described Baseline Environment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_Toc88565120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125</w:t>
        </w:r>
        <w:r w:rsidR="00EA0CA6" w:rsidRPr="00B83B29">
          <w:rPr>
            <w:rStyle w:val="Heading8Char"/>
            <w:rFonts w:ascii="Arial" w:hAnsi="Arial" w:cs="Arial"/>
            <w:webHidden/>
            <w:sz w:val="20"/>
          </w:rPr>
          <w:fldChar w:fldCharType="end"/>
        </w:r>
      </w:hyperlink>
    </w:p>
    <w:p w14:paraId="6BA69743" w14:textId="4AD29C86" w:rsidR="00EA0CA6" w:rsidRPr="00B83B29" w:rsidRDefault="005406FF" w:rsidP="00B83B29">
      <w:pPr>
        <w:pStyle w:val="TOC2"/>
        <w:ind w:left="0" w:firstLine="0"/>
        <w:rPr>
          <w:rStyle w:val="Heading8Char"/>
          <w:rFonts w:ascii="Arial" w:eastAsiaTheme="minorEastAsia" w:hAnsi="Arial" w:cs="Arial"/>
          <w:sz w:val="20"/>
        </w:rPr>
      </w:pPr>
      <w:hyperlink w:anchor="_Toc88565121" w:history="1">
        <w:r w:rsidR="00EA0CA6" w:rsidRPr="00B83B29">
          <w:rPr>
            <w:rStyle w:val="Heading8Char"/>
            <w:rFonts w:ascii="Arial" w:hAnsi="Arial" w:cs="Arial"/>
            <w:sz w:val="20"/>
          </w:rPr>
          <w:t>6.2</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Confirmation that the Environmental Objectives in relation to Closure have been Consulted with Landowners and Interested and Affected Parties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_Toc88565121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125</w:t>
        </w:r>
        <w:r w:rsidR="00EA0CA6" w:rsidRPr="00B83B29">
          <w:rPr>
            <w:rStyle w:val="Heading8Char"/>
            <w:rFonts w:ascii="Arial" w:hAnsi="Arial" w:cs="Arial"/>
            <w:webHidden/>
            <w:sz w:val="20"/>
          </w:rPr>
          <w:fldChar w:fldCharType="end"/>
        </w:r>
      </w:hyperlink>
    </w:p>
    <w:p w14:paraId="7105D37B" w14:textId="21C2DCFD" w:rsidR="00EA0CA6" w:rsidRPr="00B83B29" w:rsidRDefault="005406FF" w:rsidP="00B83B29">
      <w:pPr>
        <w:pStyle w:val="TOC2"/>
        <w:ind w:left="0" w:firstLine="0"/>
        <w:rPr>
          <w:rStyle w:val="Heading8Char"/>
          <w:rFonts w:ascii="Arial" w:eastAsiaTheme="minorEastAsia" w:hAnsi="Arial" w:cs="Arial"/>
          <w:sz w:val="20"/>
        </w:rPr>
      </w:pPr>
      <w:hyperlink w:anchor="_Toc88565122" w:history="1">
        <w:r w:rsidR="00EA0CA6" w:rsidRPr="00B83B29">
          <w:rPr>
            <w:rStyle w:val="Heading8Char"/>
            <w:rFonts w:ascii="Arial" w:hAnsi="Arial" w:cs="Arial"/>
            <w:sz w:val="20"/>
          </w:rPr>
          <w:t>6.3</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Rehabilitation Plan for the Proposed Project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_Toc88565122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125</w:t>
        </w:r>
        <w:r w:rsidR="00EA0CA6" w:rsidRPr="00B83B29">
          <w:rPr>
            <w:rStyle w:val="Heading8Char"/>
            <w:rFonts w:ascii="Arial" w:hAnsi="Arial" w:cs="Arial"/>
            <w:webHidden/>
            <w:sz w:val="20"/>
          </w:rPr>
          <w:fldChar w:fldCharType="end"/>
        </w:r>
      </w:hyperlink>
    </w:p>
    <w:p w14:paraId="078F167D" w14:textId="0CDA4C59" w:rsidR="00EA0CA6" w:rsidRPr="00B83B29" w:rsidRDefault="005406FF" w:rsidP="00B83B29">
      <w:pPr>
        <w:pStyle w:val="TOC2"/>
        <w:ind w:left="0" w:firstLine="0"/>
        <w:rPr>
          <w:rStyle w:val="Heading8Char"/>
          <w:rFonts w:ascii="Arial" w:eastAsiaTheme="minorEastAsia" w:hAnsi="Arial" w:cs="Arial"/>
          <w:sz w:val="20"/>
        </w:rPr>
      </w:pPr>
      <w:hyperlink w:anchor="_Toc88565123" w:history="1">
        <w:r w:rsidR="00EA0CA6" w:rsidRPr="00B83B29">
          <w:rPr>
            <w:rStyle w:val="Heading8Char"/>
            <w:rFonts w:ascii="Arial" w:hAnsi="Arial" w:cs="Arial"/>
            <w:sz w:val="20"/>
          </w:rPr>
          <w:t>6.4</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Compatibility of the Rehabilitation Plan with the Closure Objectives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_Toc88565123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125</w:t>
        </w:r>
        <w:r w:rsidR="00EA0CA6" w:rsidRPr="00B83B29">
          <w:rPr>
            <w:rStyle w:val="Heading8Char"/>
            <w:rFonts w:ascii="Arial" w:hAnsi="Arial" w:cs="Arial"/>
            <w:webHidden/>
            <w:sz w:val="20"/>
          </w:rPr>
          <w:fldChar w:fldCharType="end"/>
        </w:r>
      </w:hyperlink>
    </w:p>
    <w:p w14:paraId="175E762E" w14:textId="42F52A8A" w:rsidR="00EA0CA6" w:rsidRPr="00B83B29" w:rsidRDefault="005406FF" w:rsidP="00B83B29">
      <w:pPr>
        <w:pStyle w:val="TOC2"/>
        <w:ind w:left="0" w:firstLine="0"/>
        <w:rPr>
          <w:rStyle w:val="Heading8Char"/>
          <w:rFonts w:ascii="Arial" w:eastAsiaTheme="minorEastAsia" w:hAnsi="Arial" w:cs="Arial"/>
          <w:sz w:val="20"/>
        </w:rPr>
      </w:pPr>
      <w:hyperlink w:anchor="_Toc88565124" w:history="1">
        <w:r w:rsidR="00EA0CA6" w:rsidRPr="00B83B29">
          <w:rPr>
            <w:rStyle w:val="Heading8Char"/>
            <w:rFonts w:ascii="Arial" w:hAnsi="Arial" w:cs="Arial"/>
            <w:sz w:val="20"/>
          </w:rPr>
          <w:t>6.5</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Determination of the Quantum of the Financial Provision Required to Manage and Rehabilitate the Environment</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_Toc88565124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125</w:t>
        </w:r>
        <w:r w:rsidR="00EA0CA6" w:rsidRPr="00B83B29">
          <w:rPr>
            <w:rStyle w:val="Heading8Char"/>
            <w:rFonts w:ascii="Arial" w:hAnsi="Arial" w:cs="Arial"/>
            <w:webHidden/>
            <w:sz w:val="20"/>
          </w:rPr>
          <w:fldChar w:fldCharType="end"/>
        </w:r>
      </w:hyperlink>
    </w:p>
    <w:p w14:paraId="1DE8821A" w14:textId="0CC53121" w:rsidR="00EA0CA6" w:rsidRPr="00B83B29" w:rsidRDefault="005406FF" w:rsidP="00B83B29">
      <w:pPr>
        <w:pStyle w:val="TOC2"/>
        <w:ind w:left="0" w:firstLine="0"/>
        <w:rPr>
          <w:rStyle w:val="Heading8Char"/>
          <w:rFonts w:ascii="Arial" w:eastAsiaTheme="minorEastAsia" w:hAnsi="Arial" w:cs="Arial"/>
          <w:sz w:val="20"/>
        </w:rPr>
      </w:pPr>
      <w:hyperlink w:anchor="_Toc88565125" w:history="1">
        <w:r w:rsidR="00EA0CA6" w:rsidRPr="00B83B29">
          <w:rPr>
            <w:rStyle w:val="Heading8Char"/>
            <w:rFonts w:ascii="Arial" w:hAnsi="Arial" w:cs="Arial"/>
            <w:sz w:val="20"/>
          </w:rPr>
          <w:t>6.6</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Method of Providing for the Financial Provision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_Toc88565125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126</w:t>
        </w:r>
        <w:r w:rsidR="00EA0CA6" w:rsidRPr="00B83B29">
          <w:rPr>
            <w:rStyle w:val="Heading8Char"/>
            <w:rFonts w:ascii="Arial" w:hAnsi="Arial" w:cs="Arial"/>
            <w:webHidden/>
            <w:sz w:val="20"/>
          </w:rPr>
          <w:fldChar w:fldCharType="end"/>
        </w:r>
      </w:hyperlink>
    </w:p>
    <w:p w14:paraId="7BD3EC8B" w14:textId="5A7D9FD9" w:rsidR="00EA0CA6" w:rsidRPr="00B83B29" w:rsidRDefault="005406FF" w:rsidP="00B83B29">
      <w:pPr>
        <w:pStyle w:val="TOC2"/>
        <w:ind w:left="0" w:firstLine="0"/>
        <w:rPr>
          <w:rStyle w:val="Heading8Char"/>
          <w:rFonts w:ascii="Arial" w:eastAsiaTheme="minorEastAsia" w:hAnsi="Arial" w:cs="Arial"/>
          <w:sz w:val="20"/>
        </w:rPr>
      </w:pPr>
      <w:hyperlink w:anchor="_Toc88565126" w:history="1">
        <w:r w:rsidR="00EA0CA6" w:rsidRPr="00B83B29">
          <w:rPr>
            <w:rStyle w:val="Heading8Char"/>
            <w:rFonts w:ascii="Arial" w:hAnsi="Arial" w:cs="Arial"/>
            <w:sz w:val="20"/>
          </w:rPr>
          <w:t>7.</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mechanism for monitoring compliance with and perfomamce assessMent against the environMental management programme and reporting thereoF</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_Toc88565126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128</w:t>
        </w:r>
        <w:r w:rsidR="00EA0CA6" w:rsidRPr="00B83B29">
          <w:rPr>
            <w:rStyle w:val="Heading8Char"/>
            <w:rFonts w:ascii="Arial" w:hAnsi="Arial" w:cs="Arial"/>
            <w:webHidden/>
            <w:sz w:val="20"/>
          </w:rPr>
          <w:fldChar w:fldCharType="end"/>
        </w:r>
      </w:hyperlink>
    </w:p>
    <w:p w14:paraId="0C268D2E" w14:textId="19AB045C" w:rsidR="00EA0CA6" w:rsidRPr="00B83B29" w:rsidRDefault="005406FF" w:rsidP="00B83B29">
      <w:pPr>
        <w:pStyle w:val="TOC2"/>
        <w:ind w:left="0" w:firstLine="0"/>
        <w:rPr>
          <w:rStyle w:val="Heading8Char"/>
          <w:rFonts w:ascii="Arial" w:eastAsiaTheme="minorEastAsia" w:hAnsi="Arial" w:cs="Arial"/>
          <w:sz w:val="20"/>
        </w:rPr>
      </w:pPr>
      <w:hyperlink w:anchor="_Toc88565127" w:history="1">
        <w:r w:rsidR="00EA0CA6" w:rsidRPr="00B83B29">
          <w:rPr>
            <w:rStyle w:val="Heading8Char"/>
            <w:rFonts w:ascii="Arial" w:hAnsi="Arial" w:cs="Arial"/>
            <w:sz w:val="20"/>
          </w:rPr>
          <w:t>7.1</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Inspections and Monitoring</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_Toc88565127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128</w:t>
        </w:r>
        <w:r w:rsidR="00EA0CA6" w:rsidRPr="00B83B29">
          <w:rPr>
            <w:rStyle w:val="Heading8Char"/>
            <w:rFonts w:ascii="Arial" w:hAnsi="Arial" w:cs="Arial"/>
            <w:webHidden/>
            <w:sz w:val="20"/>
          </w:rPr>
          <w:fldChar w:fldCharType="end"/>
        </w:r>
      </w:hyperlink>
    </w:p>
    <w:p w14:paraId="3E02DAC7" w14:textId="2F1A0A94" w:rsidR="00EA0CA6" w:rsidRPr="00B83B29" w:rsidRDefault="005406FF" w:rsidP="00B83B29">
      <w:pPr>
        <w:pStyle w:val="TOC2"/>
        <w:ind w:left="0" w:firstLine="0"/>
        <w:rPr>
          <w:rStyle w:val="Heading8Char"/>
          <w:rFonts w:ascii="Arial" w:eastAsiaTheme="minorEastAsia" w:hAnsi="Arial" w:cs="Arial"/>
          <w:sz w:val="20"/>
        </w:rPr>
      </w:pPr>
      <w:hyperlink w:anchor="_Toc88565128" w:history="1">
        <w:r w:rsidR="00EA0CA6" w:rsidRPr="00B83B29">
          <w:rPr>
            <w:rStyle w:val="Heading8Char"/>
            <w:rFonts w:ascii="Arial" w:hAnsi="Arial" w:cs="Arial"/>
            <w:sz w:val="20"/>
          </w:rPr>
          <w:t>7.2</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Monitoring compliance with and performance assessment against the environmental management programme and reporting thereof</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_Toc88565128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128</w:t>
        </w:r>
        <w:r w:rsidR="00EA0CA6" w:rsidRPr="00B83B29">
          <w:rPr>
            <w:rStyle w:val="Heading8Char"/>
            <w:rFonts w:ascii="Arial" w:hAnsi="Arial" w:cs="Arial"/>
            <w:webHidden/>
            <w:sz w:val="20"/>
          </w:rPr>
          <w:fldChar w:fldCharType="end"/>
        </w:r>
      </w:hyperlink>
    </w:p>
    <w:p w14:paraId="0E8FDF8F" w14:textId="0C1BEA69" w:rsidR="00EA0CA6" w:rsidRPr="00B83B29" w:rsidRDefault="005406FF" w:rsidP="00B83B29">
      <w:pPr>
        <w:pStyle w:val="TOC2"/>
        <w:ind w:left="0" w:firstLine="0"/>
        <w:rPr>
          <w:rStyle w:val="Heading8Char"/>
          <w:rFonts w:ascii="Arial" w:eastAsiaTheme="minorEastAsia" w:hAnsi="Arial" w:cs="Arial"/>
          <w:sz w:val="20"/>
        </w:rPr>
      </w:pPr>
      <w:hyperlink w:anchor="_Toc88565129" w:history="1">
        <w:r w:rsidR="00EA0CA6" w:rsidRPr="00B83B29">
          <w:rPr>
            <w:rStyle w:val="Heading8Char"/>
            <w:rFonts w:ascii="Arial" w:hAnsi="Arial" w:cs="Arial"/>
            <w:sz w:val="20"/>
          </w:rPr>
          <w:t>7.3</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PROCEDURE FOR ENVIRONMENTAL RELATED EMERGENCIES AND REMEDIATION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_Toc88565129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128</w:t>
        </w:r>
        <w:r w:rsidR="00EA0CA6" w:rsidRPr="00B83B29">
          <w:rPr>
            <w:rStyle w:val="Heading8Char"/>
            <w:rFonts w:ascii="Arial" w:hAnsi="Arial" w:cs="Arial"/>
            <w:webHidden/>
            <w:sz w:val="20"/>
          </w:rPr>
          <w:fldChar w:fldCharType="end"/>
        </w:r>
      </w:hyperlink>
    </w:p>
    <w:p w14:paraId="40802D91" w14:textId="34D75C04" w:rsidR="00EA0CA6" w:rsidRPr="00B83B29" w:rsidRDefault="005406FF" w:rsidP="00B83B29">
      <w:pPr>
        <w:pStyle w:val="TOC2"/>
        <w:ind w:left="0" w:firstLine="0"/>
        <w:rPr>
          <w:rStyle w:val="Heading8Char"/>
          <w:rFonts w:ascii="Arial" w:eastAsiaTheme="minorEastAsia" w:hAnsi="Arial" w:cs="Arial"/>
          <w:sz w:val="20"/>
        </w:rPr>
      </w:pPr>
      <w:hyperlink w:anchor="_Toc88565130" w:history="1">
        <w:r w:rsidR="00EA0CA6" w:rsidRPr="00B83B29">
          <w:rPr>
            <w:rStyle w:val="Heading8Char"/>
            <w:rFonts w:ascii="Arial" w:hAnsi="Arial" w:cs="Arial"/>
            <w:sz w:val="20"/>
          </w:rPr>
          <w:t>7.3.1</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Introduction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_Toc88565130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129</w:t>
        </w:r>
        <w:r w:rsidR="00EA0CA6" w:rsidRPr="00B83B29">
          <w:rPr>
            <w:rStyle w:val="Heading8Char"/>
            <w:rFonts w:ascii="Arial" w:hAnsi="Arial" w:cs="Arial"/>
            <w:webHidden/>
            <w:sz w:val="20"/>
          </w:rPr>
          <w:fldChar w:fldCharType="end"/>
        </w:r>
      </w:hyperlink>
    </w:p>
    <w:p w14:paraId="1060EB7F" w14:textId="294CF050" w:rsidR="00EA0CA6" w:rsidRPr="00B83B29" w:rsidRDefault="005406FF" w:rsidP="00B83B29">
      <w:pPr>
        <w:pStyle w:val="TOC2"/>
        <w:ind w:left="0" w:firstLine="0"/>
        <w:rPr>
          <w:rStyle w:val="Heading8Char"/>
          <w:rFonts w:ascii="Arial" w:eastAsiaTheme="minorEastAsia" w:hAnsi="Arial" w:cs="Arial"/>
          <w:sz w:val="20"/>
        </w:rPr>
      </w:pPr>
      <w:hyperlink w:anchor="_Toc88565131" w:history="1">
        <w:r w:rsidR="00EA0CA6" w:rsidRPr="00B83B29">
          <w:rPr>
            <w:rStyle w:val="Heading8Char"/>
            <w:rFonts w:ascii="Arial" w:hAnsi="Arial" w:cs="Arial"/>
            <w:sz w:val="20"/>
          </w:rPr>
          <w:t>7.3.2</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What is an Environmental Emergency?</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_Toc88565131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129</w:t>
        </w:r>
        <w:r w:rsidR="00EA0CA6" w:rsidRPr="00B83B29">
          <w:rPr>
            <w:rStyle w:val="Heading8Char"/>
            <w:rFonts w:ascii="Arial" w:hAnsi="Arial" w:cs="Arial"/>
            <w:webHidden/>
            <w:sz w:val="20"/>
          </w:rPr>
          <w:fldChar w:fldCharType="end"/>
        </w:r>
      </w:hyperlink>
    </w:p>
    <w:p w14:paraId="7137161D" w14:textId="4152C5DF" w:rsidR="00EA0CA6" w:rsidRPr="00B83B29" w:rsidRDefault="005406FF" w:rsidP="00B83B29">
      <w:pPr>
        <w:pStyle w:val="TOC2"/>
        <w:ind w:left="0" w:firstLine="0"/>
        <w:rPr>
          <w:rStyle w:val="Heading8Char"/>
          <w:rFonts w:ascii="Arial" w:eastAsiaTheme="minorEastAsia" w:hAnsi="Arial" w:cs="Arial"/>
          <w:sz w:val="20"/>
        </w:rPr>
      </w:pPr>
      <w:hyperlink w:anchor="_Toc88565132" w:history="1">
        <w:r w:rsidR="00EA0CA6" w:rsidRPr="00B83B29">
          <w:rPr>
            <w:rStyle w:val="Heading8Char"/>
            <w:rFonts w:ascii="Arial" w:hAnsi="Arial" w:cs="Arial"/>
            <w:sz w:val="20"/>
          </w:rPr>
          <w:t>7.3.3</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Purpose of the procedure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_Toc88565132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129</w:t>
        </w:r>
        <w:r w:rsidR="00EA0CA6" w:rsidRPr="00B83B29">
          <w:rPr>
            <w:rStyle w:val="Heading8Char"/>
            <w:rFonts w:ascii="Arial" w:hAnsi="Arial" w:cs="Arial"/>
            <w:webHidden/>
            <w:sz w:val="20"/>
          </w:rPr>
          <w:fldChar w:fldCharType="end"/>
        </w:r>
      </w:hyperlink>
    </w:p>
    <w:p w14:paraId="69585277" w14:textId="01A8218A" w:rsidR="00EA0CA6" w:rsidRPr="00B83B29" w:rsidRDefault="005406FF" w:rsidP="00B83B29">
      <w:pPr>
        <w:pStyle w:val="TOC2"/>
        <w:ind w:left="0" w:firstLine="0"/>
        <w:rPr>
          <w:rStyle w:val="Heading8Char"/>
          <w:rFonts w:ascii="Arial" w:eastAsiaTheme="minorEastAsia" w:hAnsi="Arial" w:cs="Arial"/>
          <w:sz w:val="20"/>
        </w:rPr>
      </w:pPr>
      <w:hyperlink w:anchor="_Toc88565133" w:history="1">
        <w:r w:rsidR="00EA0CA6" w:rsidRPr="00B83B29">
          <w:rPr>
            <w:rStyle w:val="Heading8Char"/>
            <w:rFonts w:ascii="Arial" w:hAnsi="Arial" w:cs="Arial"/>
            <w:sz w:val="20"/>
          </w:rPr>
          <w:t>7.3.4</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Who should use these procedures?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_Toc88565133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129</w:t>
        </w:r>
        <w:r w:rsidR="00EA0CA6" w:rsidRPr="00B83B29">
          <w:rPr>
            <w:rStyle w:val="Heading8Char"/>
            <w:rFonts w:ascii="Arial" w:hAnsi="Arial" w:cs="Arial"/>
            <w:webHidden/>
            <w:sz w:val="20"/>
          </w:rPr>
          <w:fldChar w:fldCharType="end"/>
        </w:r>
      </w:hyperlink>
    </w:p>
    <w:p w14:paraId="7C6089DA" w14:textId="21C0E911" w:rsidR="00EA0CA6" w:rsidRPr="00B83B29" w:rsidRDefault="005406FF" w:rsidP="00B83B29">
      <w:pPr>
        <w:pStyle w:val="TOC2"/>
        <w:ind w:left="0" w:firstLine="0"/>
        <w:rPr>
          <w:rStyle w:val="Heading8Char"/>
          <w:rFonts w:ascii="Arial" w:eastAsiaTheme="minorEastAsia" w:hAnsi="Arial" w:cs="Arial"/>
          <w:sz w:val="20"/>
        </w:rPr>
      </w:pPr>
      <w:hyperlink w:anchor="_Toc88565134" w:history="1">
        <w:r w:rsidR="00EA0CA6" w:rsidRPr="00B83B29">
          <w:rPr>
            <w:rStyle w:val="Heading8Char"/>
            <w:rFonts w:ascii="Arial" w:hAnsi="Arial" w:cs="Arial"/>
            <w:sz w:val="20"/>
          </w:rPr>
          <w:t>7.3.5</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Responsibilities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_Toc88565134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129</w:t>
        </w:r>
        <w:r w:rsidR="00EA0CA6" w:rsidRPr="00B83B29">
          <w:rPr>
            <w:rStyle w:val="Heading8Char"/>
            <w:rFonts w:ascii="Arial" w:hAnsi="Arial" w:cs="Arial"/>
            <w:webHidden/>
            <w:sz w:val="20"/>
          </w:rPr>
          <w:fldChar w:fldCharType="end"/>
        </w:r>
      </w:hyperlink>
    </w:p>
    <w:p w14:paraId="1E955C3F" w14:textId="0443CCC2" w:rsidR="00EA0CA6" w:rsidRPr="00B83B29" w:rsidRDefault="005406FF" w:rsidP="00B83B29">
      <w:pPr>
        <w:pStyle w:val="TOC2"/>
        <w:ind w:left="0" w:firstLine="0"/>
        <w:rPr>
          <w:rStyle w:val="Heading8Char"/>
          <w:rFonts w:ascii="Arial" w:eastAsiaTheme="minorEastAsia" w:hAnsi="Arial" w:cs="Arial"/>
          <w:sz w:val="20"/>
        </w:rPr>
      </w:pPr>
      <w:hyperlink w:anchor="_Toc88565135" w:history="1">
        <w:r w:rsidR="00EA0CA6" w:rsidRPr="00B83B29">
          <w:rPr>
            <w:rStyle w:val="Heading8Char"/>
            <w:rFonts w:ascii="Arial" w:hAnsi="Arial" w:cs="Arial"/>
            <w:sz w:val="20"/>
          </w:rPr>
          <w:t>7.3.6</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Notification process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_Toc88565135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130</w:t>
        </w:r>
        <w:r w:rsidR="00EA0CA6" w:rsidRPr="00B83B29">
          <w:rPr>
            <w:rStyle w:val="Heading8Char"/>
            <w:rFonts w:ascii="Arial" w:hAnsi="Arial" w:cs="Arial"/>
            <w:webHidden/>
            <w:sz w:val="20"/>
          </w:rPr>
          <w:fldChar w:fldCharType="end"/>
        </w:r>
      </w:hyperlink>
    </w:p>
    <w:p w14:paraId="63008DAA" w14:textId="60BED1D4" w:rsidR="00EA0CA6" w:rsidRPr="00B83B29" w:rsidRDefault="005406FF" w:rsidP="00B83B29">
      <w:pPr>
        <w:pStyle w:val="TOC2"/>
        <w:ind w:left="0" w:firstLine="0"/>
        <w:rPr>
          <w:rStyle w:val="Heading8Char"/>
          <w:rFonts w:ascii="Arial" w:eastAsiaTheme="minorEastAsia" w:hAnsi="Arial" w:cs="Arial"/>
          <w:sz w:val="20"/>
        </w:rPr>
      </w:pPr>
      <w:hyperlink w:anchor="_Toc88565136" w:history="1">
        <w:r w:rsidR="00EA0CA6" w:rsidRPr="00B83B29">
          <w:rPr>
            <w:rStyle w:val="Heading8Char"/>
            <w:rFonts w:ascii="Arial" w:hAnsi="Arial" w:cs="Arial"/>
            <w:sz w:val="20"/>
          </w:rPr>
          <w:t>7.3.7</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Emergency equipment and supplies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_Toc88565136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130</w:t>
        </w:r>
        <w:r w:rsidR="00EA0CA6" w:rsidRPr="00B83B29">
          <w:rPr>
            <w:rStyle w:val="Heading8Char"/>
            <w:rFonts w:ascii="Arial" w:hAnsi="Arial" w:cs="Arial"/>
            <w:webHidden/>
            <w:sz w:val="20"/>
          </w:rPr>
          <w:fldChar w:fldCharType="end"/>
        </w:r>
      </w:hyperlink>
    </w:p>
    <w:p w14:paraId="2747961D" w14:textId="396E9A3B" w:rsidR="00EA0CA6" w:rsidRPr="00B83B29" w:rsidRDefault="005406FF" w:rsidP="00B83B29">
      <w:pPr>
        <w:pStyle w:val="TOC2"/>
        <w:ind w:left="0" w:firstLine="0"/>
        <w:rPr>
          <w:rStyle w:val="Heading8Char"/>
          <w:rFonts w:ascii="Arial" w:eastAsiaTheme="minorEastAsia" w:hAnsi="Arial" w:cs="Arial"/>
          <w:sz w:val="20"/>
        </w:rPr>
      </w:pPr>
      <w:hyperlink w:anchor="_Toc88565137" w:history="1">
        <w:r w:rsidR="00EA0CA6" w:rsidRPr="00B83B29">
          <w:rPr>
            <w:rStyle w:val="Heading8Char"/>
            <w:rFonts w:ascii="Arial" w:hAnsi="Arial" w:cs="Arial"/>
            <w:sz w:val="20"/>
          </w:rPr>
          <w:t>7.3.8</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Communication systems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_Toc88565137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130</w:t>
        </w:r>
        <w:r w:rsidR="00EA0CA6" w:rsidRPr="00B83B29">
          <w:rPr>
            <w:rStyle w:val="Heading8Char"/>
            <w:rFonts w:ascii="Arial" w:hAnsi="Arial" w:cs="Arial"/>
            <w:webHidden/>
            <w:sz w:val="20"/>
          </w:rPr>
          <w:fldChar w:fldCharType="end"/>
        </w:r>
      </w:hyperlink>
    </w:p>
    <w:p w14:paraId="0056AAD5" w14:textId="0BCF9C77" w:rsidR="00EA0CA6" w:rsidRPr="00B83B29" w:rsidRDefault="005406FF" w:rsidP="00B83B29">
      <w:pPr>
        <w:pStyle w:val="TOC2"/>
        <w:ind w:left="0" w:firstLine="0"/>
        <w:rPr>
          <w:rStyle w:val="Heading8Char"/>
          <w:rFonts w:ascii="Arial" w:eastAsiaTheme="minorEastAsia" w:hAnsi="Arial" w:cs="Arial"/>
          <w:sz w:val="20"/>
        </w:rPr>
      </w:pPr>
      <w:hyperlink w:anchor="_Toc88565138" w:history="1">
        <w:r w:rsidR="00EA0CA6" w:rsidRPr="00B83B29">
          <w:rPr>
            <w:rStyle w:val="Heading8Char"/>
            <w:rFonts w:ascii="Arial" w:hAnsi="Arial" w:cs="Arial"/>
            <w:sz w:val="20"/>
          </w:rPr>
          <w:t>7.3.9</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Training</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_Toc88565138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130</w:t>
        </w:r>
        <w:r w:rsidR="00EA0CA6" w:rsidRPr="00B83B29">
          <w:rPr>
            <w:rStyle w:val="Heading8Char"/>
            <w:rFonts w:ascii="Arial" w:hAnsi="Arial" w:cs="Arial"/>
            <w:webHidden/>
            <w:sz w:val="20"/>
          </w:rPr>
          <w:fldChar w:fldCharType="end"/>
        </w:r>
      </w:hyperlink>
    </w:p>
    <w:p w14:paraId="17E46E1F" w14:textId="62F7BC48" w:rsidR="00EA0CA6" w:rsidRPr="00B83B29" w:rsidRDefault="005406FF" w:rsidP="00B83B29">
      <w:pPr>
        <w:pStyle w:val="TOC2"/>
        <w:ind w:left="0" w:firstLine="0"/>
        <w:rPr>
          <w:rStyle w:val="Heading8Char"/>
          <w:rFonts w:ascii="Arial" w:eastAsiaTheme="minorEastAsia" w:hAnsi="Arial" w:cs="Arial"/>
          <w:sz w:val="20"/>
        </w:rPr>
      </w:pPr>
      <w:hyperlink w:anchor="_Toc88565139" w:history="1">
        <w:r w:rsidR="00EA0CA6" w:rsidRPr="00B83B29">
          <w:rPr>
            <w:rStyle w:val="Heading8Char"/>
            <w:rFonts w:ascii="Arial" w:hAnsi="Arial" w:cs="Arial"/>
            <w:sz w:val="20"/>
          </w:rPr>
          <w:t>7.3.10</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Review of procedure</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_Toc88565139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130</w:t>
        </w:r>
        <w:r w:rsidR="00EA0CA6" w:rsidRPr="00B83B29">
          <w:rPr>
            <w:rStyle w:val="Heading8Char"/>
            <w:rFonts w:ascii="Arial" w:hAnsi="Arial" w:cs="Arial"/>
            <w:webHidden/>
            <w:sz w:val="20"/>
          </w:rPr>
          <w:fldChar w:fldCharType="end"/>
        </w:r>
      </w:hyperlink>
    </w:p>
    <w:p w14:paraId="31614C58" w14:textId="33DD5D3C" w:rsidR="00EA0CA6" w:rsidRPr="00B83B29" w:rsidRDefault="005406FF" w:rsidP="00B83B29">
      <w:pPr>
        <w:pStyle w:val="TOC2"/>
        <w:ind w:left="0" w:firstLine="0"/>
        <w:rPr>
          <w:rStyle w:val="Heading8Char"/>
          <w:rFonts w:ascii="Arial" w:eastAsiaTheme="minorEastAsia" w:hAnsi="Arial" w:cs="Arial"/>
          <w:sz w:val="20"/>
        </w:rPr>
      </w:pPr>
      <w:hyperlink w:anchor="_Toc88565140" w:history="1">
        <w:r w:rsidR="00EA0CA6" w:rsidRPr="00B83B29">
          <w:rPr>
            <w:rStyle w:val="Heading8Char"/>
            <w:rFonts w:ascii="Arial" w:hAnsi="Arial" w:cs="Arial"/>
            <w:sz w:val="20"/>
          </w:rPr>
          <w:t>7.3.11</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Emergency Response flowchart for Inander Projects (Pty) Limited</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_Toc88565140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130</w:t>
        </w:r>
        <w:r w:rsidR="00EA0CA6" w:rsidRPr="00B83B29">
          <w:rPr>
            <w:rStyle w:val="Heading8Char"/>
            <w:rFonts w:ascii="Arial" w:hAnsi="Arial" w:cs="Arial"/>
            <w:webHidden/>
            <w:sz w:val="20"/>
          </w:rPr>
          <w:fldChar w:fldCharType="end"/>
        </w:r>
      </w:hyperlink>
    </w:p>
    <w:p w14:paraId="7CBA8CD6" w14:textId="61F8A390" w:rsidR="00EA0CA6" w:rsidRPr="00B83B29" w:rsidRDefault="005406FF" w:rsidP="00B83B29">
      <w:pPr>
        <w:pStyle w:val="TOC2"/>
        <w:ind w:left="0" w:firstLine="0"/>
        <w:rPr>
          <w:rStyle w:val="Heading8Char"/>
          <w:rFonts w:ascii="Arial" w:eastAsiaTheme="minorEastAsia" w:hAnsi="Arial" w:cs="Arial"/>
          <w:sz w:val="20"/>
        </w:rPr>
      </w:pPr>
      <w:hyperlink w:anchor="_Toc88565141" w:history="1">
        <w:r w:rsidR="00EA0CA6" w:rsidRPr="00B83B29">
          <w:rPr>
            <w:rStyle w:val="Heading8Char"/>
            <w:rFonts w:ascii="Arial" w:hAnsi="Arial" w:cs="Arial"/>
            <w:sz w:val="20"/>
          </w:rPr>
          <w:t>7.4</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ENVIRONMENTAL AWARENESS PLAN</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_Toc88565141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131</w:t>
        </w:r>
        <w:r w:rsidR="00EA0CA6" w:rsidRPr="00B83B29">
          <w:rPr>
            <w:rStyle w:val="Heading8Char"/>
            <w:rFonts w:ascii="Arial" w:hAnsi="Arial" w:cs="Arial"/>
            <w:webHidden/>
            <w:sz w:val="20"/>
          </w:rPr>
          <w:fldChar w:fldCharType="end"/>
        </w:r>
      </w:hyperlink>
    </w:p>
    <w:p w14:paraId="1BB9DAFD" w14:textId="5C6D0661" w:rsidR="00EA0CA6" w:rsidRPr="00B83B29" w:rsidRDefault="005406FF" w:rsidP="00B83B29">
      <w:pPr>
        <w:pStyle w:val="TOC2"/>
        <w:ind w:left="0" w:firstLine="0"/>
        <w:rPr>
          <w:rStyle w:val="Heading8Char"/>
          <w:rFonts w:ascii="Arial" w:eastAsiaTheme="minorEastAsia" w:hAnsi="Arial" w:cs="Arial"/>
          <w:sz w:val="20"/>
        </w:rPr>
      </w:pPr>
      <w:hyperlink w:anchor="_Toc88565142" w:history="1">
        <w:r w:rsidR="00EA0CA6" w:rsidRPr="00B83B29">
          <w:rPr>
            <w:rStyle w:val="Heading8Char"/>
            <w:rFonts w:ascii="Arial" w:hAnsi="Arial" w:cs="Arial"/>
            <w:sz w:val="20"/>
          </w:rPr>
          <w:t>7.4.1</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Objectives and Legal Requirements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_Toc88565142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131</w:t>
        </w:r>
        <w:r w:rsidR="00EA0CA6" w:rsidRPr="00B83B29">
          <w:rPr>
            <w:rStyle w:val="Heading8Char"/>
            <w:rFonts w:ascii="Arial" w:hAnsi="Arial" w:cs="Arial"/>
            <w:webHidden/>
            <w:sz w:val="20"/>
          </w:rPr>
          <w:fldChar w:fldCharType="end"/>
        </w:r>
      </w:hyperlink>
    </w:p>
    <w:p w14:paraId="4412EF75" w14:textId="0A34FF68" w:rsidR="00EA0CA6" w:rsidRPr="00B83B29" w:rsidRDefault="005406FF" w:rsidP="00B83B29">
      <w:pPr>
        <w:pStyle w:val="TOC2"/>
        <w:ind w:left="0" w:firstLine="0"/>
        <w:rPr>
          <w:rStyle w:val="Heading8Char"/>
          <w:rFonts w:ascii="Arial" w:eastAsiaTheme="minorEastAsia" w:hAnsi="Arial" w:cs="Arial"/>
          <w:sz w:val="20"/>
        </w:rPr>
      </w:pPr>
      <w:hyperlink w:anchor="_Toc88565143" w:history="1">
        <w:r w:rsidR="00EA0CA6" w:rsidRPr="00B83B29">
          <w:rPr>
            <w:rStyle w:val="Heading8Char"/>
            <w:rFonts w:ascii="Arial" w:hAnsi="Arial" w:cs="Arial"/>
            <w:sz w:val="20"/>
          </w:rPr>
          <w:t>7.4.2</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Manner of informing employees of risks to avoid pollution and degradation of the environment</w:t>
        </w:r>
        <w:r w:rsidR="0082560C">
          <w:rPr>
            <w:rStyle w:val="Heading8Char"/>
            <w:rFonts w:ascii="Arial" w:hAnsi="Arial" w:cs="Arial"/>
            <w:sz w:val="20"/>
          </w:rPr>
          <w:tab/>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_Toc88565143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132</w:t>
        </w:r>
        <w:r w:rsidR="00EA0CA6" w:rsidRPr="00B83B29">
          <w:rPr>
            <w:rStyle w:val="Heading8Char"/>
            <w:rFonts w:ascii="Arial" w:hAnsi="Arial" w:cs="Arial"/>
            <w:webHidden/>
            <w:sz w:val="20"/>
          </w:rPr>
          <w:fldChar w:fldCharType="end"/>
        </w:r>
      </w:hyperlink>
    </w:p>
    <w:p w14:paraId="2579234A" w14:textId="16E2301A" w:rsidR="00EA0CA6" w:rsidRPr="00B83B29" w:rsidRDefault="005406FF" w:rsidP="00B83B29">
      <w:pPr>
        <w:pStyle w:val="TOC2"/>
        <w:ind w:left="0" w:firstLine="0"/>
        <w:rPr>
          <w:rStyle w:val="Heading8Char"/>
          <w:rFonts w:ascii="Arial" w:eastAsiaTheme="minorEastAsia" w:hAnsi="Arial" w:cs="Arial"/>
          <w:sz w:val="20"/>
        </w:rPr>
      </w:pPr>
      <w:hyperlink w:anchor="_Toc88565144" w:history="1">
        <w:r w:rsidR="00EA0CA6" w:rsidRPr="00B83B29">
          <w:rPr>
            <w:rStyle w:val="Heading8Char"/>
            <w:rFonts w:ascii="Arial" w:hAnsi="Arial" w:cs="Arial"/>
            <w:sz w:val="20"/>
          </w:rPr>
          <w:t>7.4.3</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Induction for all employees, including contractors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_Toc88565144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135</w:t>
        </w:r>
        <w:r w:rsidR="00EA0CA6" w:rsidRPr="00B83B29">
          <w:rPr>
            <w:rStyle w:val="Heading8Char"/>
            <w:rFonts w:ascii="Arial" w:hAnsi="Arial" w:cs="Arial"/>
            <w:webHidden/>
            <w:sz w:val="20"/>
          </w:rPr>
          <w:fldChar w:fldCharType="end"/>
        </w:r>
      </w:hyperlink>
    </w:p>
    <w:p w14:paraId="334B81CF" w14:textId="0D0B7C5C" w:rsidR="00EA0CA6" w:rsidRPr="00B83B29" w:rsidRDefault="005406FF" w:rsidP="00B83B29">
      <w:pPr>
        <w:pStyle w:val="TOC2"/>
        <w:ind w:left="0" w:firstLine="0"/>
        <w:rPr>
          <w:rStyle w:val="Heading8Char"/>
          <w:rFonts w:ascii="Arial" w:eastAsiaTheme="minorEastAsia" w:hAnsi="Arial" w:cs="Arial"/>
          <w:sz w:val="20"/>
        </w:rPr>
      </w:pPr>
      <w:hyperlink w:anchor="_Toc88565145" w:history="1">
        <w:r w:rsidR="00EA0CA6" w:rsidRPr="00B83B29">
          <w:rPr>
            <w:rStyle w:val="Heading8Char"/>
            <w:rFonts w:ascii="Arial" w:hAnsi="Arial" w:cs="Arial"/>
            <w:sz w:val="20"/>
          </w:rPr>
          <w:t>7.4.4</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General environmental awareness training</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_Toc88565145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135</w:t>
        </w:r>
        <w:r w:rsidR="00EA0CA6" w:rsidRPr="00B83B29">
          <w:rPr>
            <w:rStyle w:val="Heading8Char"/>
            <w:rFonts w:ascii="Arial" w:hAnsi="Arial" w:cs="Arial"/>
            <w:webHidden/>
            <w:sz w:val="20"/>
          </w:rPr>
          <w:fldChar w:fldCharType="end"/>
        </w:r>
      </w:hyperlink>
    </w:p>
    <w:p w14:paraId="72BFB751" w14:textId="287F2A24" w:rsidR="00EA0CA6" w:rsidRPr="00B83B29" w:rsidRDefault="005406FF" w:rsidP="00B83B29">
      <w:pPr>
        <w:pStyle w:val="TOC2"/>
        <w:ind w:left="0" w:firstLine="0"/>
        <w:rPr>
          <w:rStyle w:val="Heading8Char"/>
          <w:rFonts w:ascii="Arial" w:eastAsiaTheme="minorEastAsia" w:hAnsi="Arial" w:cs="Arial"/>
          <w:sz w:val="20"/>
        </w:rPr>
      </w:pPr>
      <w:hyperlink w:anchor="_Toc88565146" w:history="1">
        <w:r w:rsidR="00EA0CA6" w:rsidRPr="00B83B29">
          <w:rPr>
            <w:rStyle w:val="Heading8Char"/>
            <w:rFonts w:ascii="Arial" w:hAnsi="Arial" w:cs="Arial"/>
            <w:sz w:val="20"/>
          </w:rPr>
          <w:t>7.4.5</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Provision for job specific environmental awareness training</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_Toc88565146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135</w:t>
        </w:r>
        <w:r w:rsidR="00EA0CA6" w:rsidRPr="00B83B29">
          <w:rPr>
            <w:rStyle w:val="Heading8Char"/>
            <w:rFonts w:ascii="Arial" w:hAnsi="Arial" w:cs="Arial"/>
            <w:webHidden/>
            <w:sz w:val="20"/>
          </w:rPr>
          <w:fldChar w:fldCharType="end"/>
        </w:r>
      </w:hyperlink>
    </w:p>
    <w:p w14:paraId="3FE88574" w14:textId="06CD3EB8" w:rsidR="00EA0CA6" w:rsidRPr="00B83B29" w:rsidRDefault="005406FF" w:rsidP="00B83B29">
      <w:pPr>
        <w:pStyle w:val="TOC2"/>
        <w:ind w:left="0" w:firstLine="0"/>
        <w:rPr>
          <w:rStyle w:val="Heading8Char"/>
          <w:rFonts w:ascii="Arial" w:eastAsiaTheme="minorEastAsia" w:hAnsi="Arial" w:cs="Arial"/>
          <w:sz w:val="20"/>
        </w:rPr>
      </w:pPr>
      <w:hyperlink w:anchor="_Toc88565147" w:history="1">
        <w:r w:rsidR="00EA0CA6" w:rsidRPr="00B83B29">
          <w:rPr>
            <w:rStyle w:val="Heading8Char"/>
            <w:rFonts w:ascii="Arial" w:hAnsi="Arial" w:cs="Arial"/>
            <w:sz w:val="20"/>
          </w:rPr>
          <w:t>7.4.6</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Competency training</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_Toc88565147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136</w:t>
        </w:r>
        <w:r w:rsidR="00EA0CA6" w:rsidRPr="00B83B29">
          <w:rPr>
            <w:rStyle w:val="Heading8Char"/>
            <w:rFonts w:ascii="Arial" w:hAnsi="Arial" w:cs="Arial"/>
            <w:webHidden/>
            <w:sz w:val="20"/>
          </w:rPr>
          <w:fldChar w:fldCharType="end"/>
        </w:r>
      </w:hyperlink>
    </w:p>
    <w:p w14:paraId="565483B0" w14:textId="46AA4446" w:rsidR="00EA0CA6" w:rsidRPr="00B83B29" w:rsidRDefault="005406FF" w:rsidP="00B83B29">
      <w:pPr>
        <w:pStyle w:val="TOC2"/>
        <w:ind w:left="0" w:firstLine="0"/>
        <w:rPr>
          <w:rStyle w:val="Heading8Char"/>
          <w:rFonts w:ascii="Arial" w:eastAsiaTheme="minorEastAsia" w:hAnsi="Arial" w:cs="Arial"/>
          <w:sz w:val="20"/>
        </w:rPr>
      </w:pPr>
      <w:hyperlink w:anchor="_Toc88565148" w:history="1">
        <w:r w:rsidR="00EA0CA6" w:rsidRPr="00B83B29">
          <w:rPr>
            <w:rStyle w:val="Heading8Char"/>
            <w:rFonts w:ascii="Arial" w:hAnsi="Arial" w:cs="Arial"/>
            <w:sz w:val="20"/>
          </w:rPr>
          <w:t>7.4.7</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Review of awareness and training material</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_Toc88565148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136</w:t>
        </w:r>
        <w:r w:rsidR="00EA0CA6" w:rsidRPr="00B83B29">
          <w:rPr>
            <w:rStyle w:val="Heading8Char"/>
            <w:rFonts w:ascii="Arial" w:hAnsi="Arial" w:cs="Arial"/>
            <w:webHidden/>
            <w:sz w:val="20"/>
          </w:rPr>
          <w:fldChar w:fldCharType="end"/>
        </w:r>
      </w:hyperlink>
    </w:p>
    <w:p w14:paraId="034CDAE5" w14:textId="2057EB44" w:rsidR="00EA0CA6" w:rsidRPr="00B83B29" w:rsidRDefault="005406FF" w:rsidP="00B83B29">
      <w:pPr>
        <w:pStyle w:val="TOC2"/>
        <w:ind w:left="0" w:firstLine="0"/>
        <w:rPr>
          <w:rStyle w:val="Heading8Char"/>
          <w:rFonts w:ascii="Arial" w:eastAsiaTheme="minorEastAsia" w:hAnsi="Arial" w:cs="Arial"/>
          <w:sz w:val="20"/>
        </w:rPr>
      </w:pPr>
      <w:hyperlink w:anchor="_Toc88565149" w:history="1">
        <w:r w:rsidR="00EA0CA6" w:rsidRPr="00B83B29">
          <w:rPr>
            <w:rStyle w:val="Heading8Char"/>
            <w:rFonts w:ascii="Arial" w:hAnsi="Arial" w:cs="Arial"/>
            <w:sz w:val="20"/>
          </w:rPr>
          <w:t>7.4.8</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Roles and responsibilities</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_Toc88565149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136</w:t>
        </w:r>
        <w:r w:rsidR="00EA0CA6" w:rsidRPr="00B83B29">
          <w:rPr>
            <w:rStyle w:val="Heading8Char"/>
            <w:rFonts w:ascii="Arial" w:hAnsi="Arial" w:cs="Arial"/>
            <w:webHidden/>
            <w:sz w:val="20"/>
          </w:rPr>
          <w:fldChar w:fldCharType="end"/>
        </w:r>
      </w:hyperlink>
    </w:p>
    <w:p w14:paraId="36764282" w14:textId="7A3BE717" w:rsidR="00EA0CA6" w:rsidRPr="00B83B29" w:rsidRDefault="005406FF" w:rsidP="00B83B29">
      <w:pPr>
        <w:pStyle w:val="TOC2"/>
        <w:ind w:left="0" w:firstLine="0"/>
        <w:rPr>
          <w:rStyle w:val="Heading8Char"/>
          <w:rFonts w:ascii="Arial" w:eastAsiaTheme="minorEastAsia" w:hAnsi="Arial" w:cs="Arial"/>
          <w:sz w:val="20"/>
        </w:rPr>
      </w:pPr>
      <w:hyperlink w:anchor="_Toc88565150" w:history="1">
        <w:r w:rsidR="00EA0CA6" w:rsidRPr="00B83B29">
          <w:rPr>
            <w:rStyle w:val="Heading8Char"/>
            <w:rFonts w:ascii="Arial" w:hAnsi="Arial" w:cs="Arial"/>
            <w:sz w:val="20"/>
          </w:rPr>
          <w:t>7.5</w:t>
        </w:r>
        <w:r w:rsidR="00EA0CA6" w:rsidRPr="00B83B29">
          <w:rPr>
            <w:rStyle w:val="Heading8Char"/>
            <w:rFonts w:ascii="Arial" w:eastAsiaTheme="minorEastAsia" w:hAnsi="Arial" w:cs="Arial"/>
            <w:sz w:val="20"/>
          </w:rPr>
          <w:tab/>
        </w:r>
        <w:r w:rsidR="00EA0CA6" w:rsidRPr="00B83B29">
          <w:rPr>
            <w:rStyle w:val="Heading8Char"/>
            <w:rFonts w:ascii="Arial" w:hAnsi="Arial" w:cs="Arial"/>
            <w:sz w:val="20"/>
          </w:rPr>
          <w:t>Undertaking to Comply</w:t>
        </w:r>
        <w:r w:rsidR="00EA0CA6" w:rsidRPr="00B83B29">
          <w:rPr>
            <w:rStyle w:val="Heading8Char"/>
            <w:rFonts w:ascii="Arial" w:hAnsi="Arial" w:cs="Arial"/>
            <w:webHidden/>
            <w:sz w:val="20"/>
          </w:rPr>
          <w:tab/>
        </w:r>
        <w:r w:rsidR="00EA0CA6" w:rsidRPr="00B83B29">
          <w:rPr>
            <w:rStyle w:val="Heading8Char"/>
            <w:rFonts w:ascii="Arial" w:hAnsi="Arial" w:cs="Arial"/>
            <w:webHidden/>
            <w:sz w:val="20"/>
          </w:rPr>
          <w:fldChar w:fldCharType="begin"/>
        </w:r>
        <w:r w:rsidR="00EA0CA6" w:rsidRPr="00B83B29">
          <w:rPr>
            <w:rStyle w:val="Heading8Char"/>
            <w:rFonts w:ascii="Arial" w:hAnsi="Arial" w:cs="Arial"/>
            <w:webHidden/>
            <w:sz w:val="20"/>
          </w:rPr>
          <w:instrText xml:space="preserve"> PAGEREF _Toc88565150 \h </w:instrText>
        </w:r>
        <w:r w:rsidR="00EA0CA6" w:rsidRPr="00B83B29">
          <w:rPr>
            <w:rStyle w:val="Heading8Char"/>
            <w:rFonts w:ascii="Arial" w:hAnsi="Arial" w:cs="Arial"/>
            <w:webHidden/>
            <w:sz w:val="20"/>
          </w:rPr>
        </w:r>
        <w:r w:rsidR="00EA0CA6" w:rsidRPr="00B83B29">
          <w:rPr>
            <w:rStyle w:val="Heading8Char"/>
            <w:rFonts w:ascii="Arial" w:hAnsi="Arial" w:cs="Arial"/>
            <w:webHidden/>
            <w:sz w:val="20"/>
          </w:rPr>
          <w:fldChar w:fldCharType="separate"/>
        </w:r>
        <w:r w:rsidR="00EA0CA6" w:rsidRPr="00B83B29">
          <w:rPr>
            <w:rStyle w:val="Heading8Char"/>
            <w:rFonts w:ascii="Arial" w:hAnsi="Arial" w:cs="Arial"/>
            <w:webHidden/>
            <w:sz w:val="20"/>
          </w:rPr>
          <w:t>137</w:t>
        </w:r>
        <w:r w:rsidR="00EA0CA6" w:rsidRPr="00B83B29">
          <w:rPr>
            <w:rStyle w:val="Heading8Char"/>
            <w:rFonts w:ascii="Arial" w:hAnsi="Arial" w:cs="Arial"/>
            <w:webHidden/>
            <w:sz w:val="20"/>
          </w:rPr>
          <w:fldChar w:fldCharType="end"/>
        </w:r>
      </w:hyperlink>
    </w:p>
    <w:p w14:paraId="28E3F02B" w14:textId="71E23B5C" w:rsidR="00E73740" w:rsidRPr="00035263" w:rsidRDefault="00E73740" w:rsidP="00B83B29">
      <w:pPr>
        <w:pStyle w:val="TOC2"/>
        <w:ind w:left="0" w:firstLine="0"/>
      </w:pPr>
      <w:r w:rsidRPr="00B83B29">
        <w:rPr>
          <w:rStyle w:val="Heading8Char"/>
          <w:rFonts w:ascii="Arial" w:hAnsi="Arial" w:cs="Arial"/>
          <w:sz w:val="20"/>
        </w:rPr>
        <w:fldChar w:fldCharType="end"/>
      </w:r>
      <w:r w:rsidRPr="00B83B29">
        <w:rPr>
          <w:rStyle w:val="Heading8Char"/>
          <w:rFonts w:ascii="Arial" w:hAnsi="Arial" w:cs="Arial"/>
          <w:sz w:val="20"/>
        </w:rPr>
        <w:br w:type="page"/>
      </w:r>
      <w:r w:rsidRPr="00035263">
        <w:lastRenderedPageBreak/>
        <w:t>Tables</w:t>
      </w:r>
    </w:p>
    <w:tbl>
      <w:tblPr>
        <w:tblW w:w="9415" w:type="dxa"/>
        <w:tblInd w:w="-284" w:type="dxa"/>
        <w:tblLayout w:type="fixed"/>
        <w:tblLook w:val="04A0" w:firstRow="1" w:lastRow="0" w:firstColumn="1" w:lastColumn="0" w:noHBand="0" w:noVBand="1"/>
      </w:tblPr>
      <w:tblGrid>
        <w:gridCol w:w="1386"/>
        <w:gridCol w:w="6791"/>
        <w:gridCol w:w="992"/>
        <w:gridCol w:w="10"/>
        <w:gridCol w:w="236"/>
      </w:tblGrid>
      <w:tr w:rsidR="00E73740" w:rsidRPr="00035263" w14:paraId="41559DC1" w14:textId="77777777" w:rsidTr="000C2F78">
        <w:trPr>
          <w:gridAfter w:val="2"/>
          <w:wAfter w:w="246" w:type="dxa"/>
        </w:trPr>
        <w:tc>
          <w:tcPr>
            <w:tcW w:w="1386" w:type="dxa"/>
            <w:shd w:val="clear" w:color="auto" w:fill="D9D9D9"/>
            <w:hideMark/>
          </w:tcPr>
          <w:p w14:paraId="4B816714" w14:textId="77777777" w:rsidR="00E73740" w:rsidRPr="00035263" w:rsidRDefault="00E73740">
            <w:pPr>
              <w:pStyle w:val="PrelimHead3"/>
              <w:spacing w:before="120" w:line="360" w:lineRule="auto"/>
              <w:rPr>
                <w:b/>
                <w:sz w:val="20"/>
                <w:szCs w:val="20"/>
              </w:rPr>
            </w:pPr>
            <w:r w:rsidRPr="00035263">
              <w:rPr>
                <w:b/>
                <w:sz w:val="20"/>
                <w:szCs w:val="20"/>
              </w:rPr>
              <w:t>Table #</w:t>
            </w:r>
          </w:p>
        </w:tc>
        <w:tc>
          <w:tcPr>
            <w:tcW w:w="6791" w:type="dxa"/>
            <w:shd w:val="clear" w:color="auto" w:fill="D9D9D9"/>
            <w:hideMark/>
          </w:tcPr>
          <w:p w14:paraId="3E5C52B7" w14:textId="77777777" w:rsidR="00E73740" w:rsidRPr="00035263" w:rsidRDefault="00E73740">
            <w:pPr>
              <w:pStyle w:val="PrelimHead3"/>
              <w:spacing w:before="120" w:line="360" w:lineRule="auto"/>
              <w:rPr>
                <w:b/>
                <w:sz w:val="20"/>
                <w:szCs w:val="20"/>
              </w:rPr>
            </w:pPr>
            <w:r w:rsidRPr="00035263">
              <w:rPr>
                <w:b/>
                <w:sz w:val="20"/>
                <w:szCs w:val="20"/>
              </w:rPr>
              <w:t>Table Description</w:t>
            </w:r>
          </w:p>
        </w:tc>
        <w:tc>
          <w:tcPr>
            <w:tcW w:w="992" w:type="dxa"/>
            <w:shd w:val="clear" w:color="auto" w:fill="D9D9D9"/>
            <w:hideMark/>
          </w:tcPr>
          <w:p w14:paraId="76DE1842" w14:textId="77777777" w:rsidR="00E73740" w:rsidRPr="00035263" w:rsidRDefault="00E73740">
            <w:pPr>
              <w:pStyle w:val="PrelimHead3"/>
              <w:spacing w:before="120" w:line="360" w:lineRule="auto"/>
              <w:rPr>
                <w:b/>
                <w:sz w:val="20"/>
                <w:szCs w:val="20"/>
              </w:rPr>
            </w:pPr>
            <w:r w:rsidRPr="00035263">
              <w:rPr>
                <w:b/>
                <w:sz w:val="20"/>
                <w:szCs w:val="20"/>
              </w:rPr>
              <w:t>Page</w:t>
            </w:r>
          </w:p>
        </w:tc>
      </w:tr>
      <w:tr w:rsidR="00E73740" w:rsidRPr="00035263" w14:paraId="786488D0" w14:textId="77777777" w:rsidTr="000C2F78">
        <w:tc>
          <w:tcPr>
            <w:tcW w:w="9179" w:type="dxa"/>
            <w:gridSpan w:val="4"/>
          </w:tcPr>
          <w:p w14:paraId="67739C1A" w14:textId="158D147F" w:rsidR="001F6E86" w:rsidRDefault="00E73740">
            <w:pPr>
              <w:pStyle w:val="TableofFigures"/>
              <w:rPr>
                <w:rFonts w:asciiTheme="minorHAnsi" w:eastAsiaTheme="minorEastAsia" w:hAnsiTheme="minorHAnsi" w:cstheme="minorBidi"/>
                <w:noProof/>
                <w:szCs w:val="22"/>
                <w:lang w:val="en-ZA" w:eastAsia="en-ZA"/>
              </w:rPr>
            </w:pPr>
            <w:r w:rsidRPr="00035263">
              <w:rPr>
                <w:rFonts w:cs="Arial"/>
                <w:sz w:val="20"/>
              </w:rPr>
              <w:fldChar w:fldCharType="begin"/>
            </w:r>
            <w:r w:rsidRPr="00035263">
              <w:rPr>
                <w:rFonts w:cs="Arial"/>
                <w:sz w:val="20"/>
              </w:rPr>
              <w:instrText xml:space="preserve"> TOC \h \z \c "Table" </w:instrText>
            </w:r>
            <w:r w:rsidRPr="00035263">
              <w:rPr>
                <w:rFonts w:cs="Arial"/>
                <w:sz w:val="20"/>
              </w:rPr>
              <w:fldChar w:fldCharType="separate"/>
            </w:r>
            <w:hyperlink w:anchor="_Toc89175480" w:history="1">
              <w:r w:rsidR="001F6E86" w:rsidRPr="0051203D">
                <w:rPr>
                  <w:rStyle w:val="Hyperlink"/>
                  <w:noProof/>
                </w:rPr>
                <w:t>Table 1: Direction and Distance to Nearest Towns.</w:t>
              </w:r>
              <w:r w:rsidR="001F6E86">
                <w:rPr>
                  <w:noProof/>
                  <w:webHidden/>
                </w:rPr>
                <w:tab/>
              </w:r>
              <w:r w:rsidR="001F6E86">
                <w:rPr>
                  <w:noProof/>
                  <w:webHidden/>
                </w:rPr>
                <w:fldChar w:fldCharType="begin"/>
              </w:r>
              <w:r w:rsidR="001F6E86">
                <w:rPr>
                  <w:noProof/>
                  <w:webHidden/>
                </w:rPr>
                <w:instrText xml:space="preserve"> PAGEREF _Toc89175480 \h </w:instrText>
              </w:r>
              <w:r w:rsidR="001F6E86">
                <w:rPr>
                  <w:noProof/>
                  <w:webHidden/>
                </w:rPr>
              </w:r>
              <w:r w:rsidR="001F6E86">
                <w:rPr>
                  <w:noProof/>
                  <w:webHidden/>
                </w:rPr>
                <w:fldChar w:fldCharType="separate"/>
              </w:r>
              <w:r w:rsidR="001F6E86">
                <w:rPr>
                  <w:noProof/>
                  <w:webHidden/>
                </w:rPr>
                <w:t>7</w:t>
              </w:r>
              <w:r w:rsidR="001F6E86">
                <w:rPr>
                  <w:noProof/>
                  <w:webHidden/>
                </w:rPr>
                <w:fldChar w:fldCharType="end"/>
              </w:r>
            </w:hyperlink>
          </w:p>
          <w:p w14:paraId="59388AC1" w14:textId="75FF04B9" w:rsidR="001F6E86" w:rsidRDefault="005406FF">
            <w:pPr>
              <w:pStyle w:val="TableofFigures"/>
              <w:rPr>
                <w:rFonts w:asciiTheme="minorHAnsi" w:eastAsiaTheme="minorEastAsia" w:hAnsiTheme="minorHAnsi" w:cstheme="minorBidi"/>
                <w:noProof/>
                <w:szCs w:val="22"/>
                <w:lang w:val="en-ZA" w:eastAsia="en-ZA"/>
              </w:rPr>
            </w:pPr>
            <w:hyperlink w:anchor="_Toc89175481" w:history="1">
              <w:r w:rsidR="001F6E86" w:rsidRPr="0051203D">
                <w:rPr>
                  <w:rStyle w:val="Hyperlink"/>
                  <w:noProof/>
                </w:rPr>
                <w:t>Table 2: Schedule of properties listing surface ownership surrounding Witkranz Colliery.</w:t>
              </w:r>
              <w:r w:rsidR="001F6E86">
                <w:rPr>
                  <w:noProof/>
                  <w:webHidden/>
                </w:rPr>
                <w:tab/>
              </w:r>
              <w:r w:rsidR="001F6E86">
                <w:rPr>
                  <w:noProof/>
                  <w:webHidden/>
                </w:rPr>
                <w:fldChar w:fldCharType="begin"/>
              </w:r>
              <w:r w:rsidR="001F6E86">
                <w:rPr>
                  <w:noProof/>
                  <w:webHidden/>
                </w:rPr>
                <w:instrText xml:space="preserve"> PAGEREF _Toc89175481 \h </w:instrText>
              </w:r>
              <w:r w:rsidR="001F6E86">
                <w:rPr>
                  <w:noProof/>
                  <w:webHidden/>
                </w:rPr>
              </w:r>
              <w:r w:rsidR="001F6E86">
                <w:rPr>
                  <w:noProof/>
                  <w:webHidden/>
                </w:rPr>
                <w:fldChar w:fldCharType="separate"/>
              </w:r>
              <w:r w:rsidR="001F6E86">
                <w:rPr>
                  <w:noProof/>
                  <w:webHidden/>
                </w:rPr>
                <w:t>10</w:t>
              </w:r>
              <w:r w:rsidR="001F6E86">
                <w:rPr>
                  <w:noProof/>
                  <w:webHidden/>
                </w:rPr>
                <w:fldChar w:fldCharType="end"/>
              </w:r>
            </w:hyperlink>
          </w:p>
          <w:p w14:paraId="692FEADF" w14:textId="46AD4016" w:rsidR="001F6E86" w:rsidRDefault="005406FF">
            <w:pPr>
              <w:pStyle w:val="TableofFigures"/>
              <w:rPr>
                <w:rFonts w:asciiTheme="minorHAnsi" w:eastAsiaTheme="minorEastAsia" w:hAnsiTheme="minorHAnsi" w:cstheme="minorBidi"/>
                <w:noProof/>
                <w:szCs w:val="22"/>
                <w:lang w:val="en-ZA" w:eastAsia="en-ZA"/>
              </w:rPr>
            </w:pPr>
            <w:hyperlink w:anchor="_Toc89175482" w:history="1">
              <w:r w:rsidR="001F6E86" w:rsidRPr="0051203D">
                <w:rPr>
                  <w:rStyle w:val="Hyperlink"/>
                  <w:noProof/>
                </w:rPr>
                <w:t>Table 3: Proposed Witkranz Colliery Listed Activities.</w:t>
              </w:r>
              <w:r w:rsidR="001F6E86">
                <w:rPr>
                  <w:noProof/>
                  <w:webHidden/>
                </w:rPr>
                <w:tab/>
              </w:r>
              <w:r w:rsidR="001F6E86">
                <w:rPr>
                  <w:noProof/>
                  <w:webHidden/>
                </w:rPr>
                <w:fldChar w:fldCharType="begin"/>
              </w:r>
              <w:r w:rsidR="001F6E86">
                <w:rPr>
                  <w:noProof/>
                  <w:webHidden/>
                </w:rPr>
                <w:instrText xml:space="preserve"> PAGEREF _Toc89175482 \h </w:instrText>
              </w:r>
              <w:r w:rsidR="001F6E86">
                <w:rPr>
                  <w:noProof/>
                  <w:webHidden/>
                </w:rPr>
              </w:r>
              <w:r w:rsidR="001F6E86">
                <w:rPr>
                  <w:noProof/>
                  <w:webHidden/>
                </w:rPr>
                <w:fldChar w:fldCharType="separate"/>
              </w:r>
              <w:r w:rsidR="001F6E86">
                <w:rPr>
                  <w:noProof/>
                  <w:webHidden/>
                </w:rPr>
                <w:t>14</w:t>
              </w:r>
              <w:r w:rsidR="001F6E86">
                <w:rPr>
                  <w:noProof/>
                  <w:webHidden/>
                </w:rPr>
                <w:fldChar w:fldCharType="end"/>
              </w:r>
            </w:hyperlink>
          </w:p>
          <w:p w14:paraId="6E526844" w14:textId="70C2626A" w:rsidR="001F6E86" w:rsidRDefault="005406FF">
            <w:pPr>
              <w:pStyle w:val="TableofFigures"/>
              <w:rPr>
                <w:rFonts w:asciiTheme="minorHAnsi" w:eastAsiaTheme="minorEastAsia" w:hAnsiTheme="minorHAnsi" w:cstheme="minorBidi"/>
                <w:noProof/>
                <w:szCs w:val="22"/>
                <w:lang w:val="en-ZA" w:eastAsia="en-ZA"/>
              </w:rPr>
            </w:pPr>
            <w:hyperlink w:anchor="_Toc89175483" w:history="1">
              <w:r w:rsidR="001F6E86" w:rsidRPr="0051203D">
                <w:rPr>
                  <w:rStyle w:val="Hyperlink"/>
                  <w:noProof/>
                </w:rPr>
                <w:t>Table 4: Comments from the I&amp;APs</w:t>
              </w:r>
              <w:r w:rsidR="001F6E86">
                <w:rPr>
                  <w:noProof/>
                  <w:webHidden/>
                </w:rPr>
                <w:tab/>
              </w:r>
              <w:r w:rsidR="001F6E86">
                <w:rPr>
                  <w:noProof/>
                  <w:webHidden/>
                </w:rPr>
                <w:fldChar w:fldCharType="begin"/>
              </w:r>
              <w:r w:rsidR="001F6E86">
                <w:rPr>
                  <w:noProof/>
                  <w:webHidden/>
                </w:rPr>
                <w:instrText xml:space="preserve"> PAGEREF _Toc89175483 \h </w:instrText>
              </w:r>
              <w:r w:rsidR="001F6E86">
                <w:rPr>
                  <w:noProof/>
                  <w:webHidden/>
                </w:rPr>
              </w:r>
              <w:r w:rsidR="001F6E86">
                <w:rPr>
                  <w:noProof/>
                  <w:webHidden/>
                </w:rPr>
                <w:fldChar w:fldCharType="separate"/>
              </w:r>
              <w:r w:rsidR="001F6E86">
                <w:rPr>
                  <w:noProof/>
                  <w:webHidden/>
                </w:rPr>
                <w:t>35</w:t>
              </w:r>
              <w:r w:rsidR="001F6E86">
                <w:rPr>
                  <w:noProof/>
                  <w:webHidden/>
                </w:rPr>
                <w:fldChar w:fldCharType="end"/>
              </w:r>
            </w:hyperlink>
          </w:p>
          <w:p w14:paraId="6A76F130" w14:textId="69EA2546" w:rsidR="001F6E86" w:rsidRDefault="005406FF">
            <w:pPr>
              <w:pStyle w:val="TableofFigures"/>
              <w:rPr>
                <w:rFonts w:asciiTheme="minorHAnsi" w:eastAsiaTheme="minorEastAsia" w:hAnsiTheme="minorHAnsi" w:cstheme="minorBidi"/>
                <w:noProof/>
                <w:szCs w:val="22"/>
                <w:lang w:val="en-ZA" w:eastAsia="en-ZA"/>
              </w:rPr>
            </w:pPr>
            <w:hyperlink w:anchor="_Toc89175484" w:history="1">
              <w:r w:rsidR="001F6E86" w:rsidRPr="0051203D">
                <w:rPr>
                  <w:rStyle w:val="Hyperlink"/>
                  <w:noProof/>
                </w:rPr>
                <w:t>Table 5: Mean monthly rainfall, rain days and evaporation data for the site.</w:t>
              </w:r>
              <w:r w:rsidR="001F6E86">
                <w:rPr>
                  <w:noProof/>
                  <w:webHidden/>
                </w:rPr>
                <w:tab/>
              </w:r>
              <w:r w:rsidR="001F6E86">
                <w:rPr>
                  <w:noProof/>
                  <w:webHidden/>
                </w:rPr>
                <w:fldChar w:fldCharType="begin"/>
              </w:r>
              <w:r w:rsidR="001F6E86">
                <w:rPr>
                  <w:noProof/>
                  <w:webHidden/>
                </w:rPr>
                <w:instrText xml:space="preserve"> PAGEREF _Toc89175484 \h </w:instrText>
              </w:r>
              <w:r w:rsidR="001F6E86">
                <w:rPr>
                  <w:noProof/>
                  <w:webHidden/>
                </w:rPr>
              </w:r>
              <w:r w:rsidR="001F6E86">
                <w:rPr>
                  <w:noProof/>
                  <w:webHidden/>
                </w:rPr>
                <w:fldChar w:fldCharType="separate"/>
              </w:r>
              <w:r w:rsidR="001F6E86">
                <w:rPr>
                  <w:noProof/>
                  <w:webHidden/>
                </w:rPr>
                <w:t>39</w:t>
              </w:r>
              <w:r w:rsidR="001F6E86">
                <w:rPr>
                  <w:noProof/>
                  <w:webHidden/>
                </w:rPr>
                <w:fldChar w:fldCharType="end"/>
              </w:r>
            </w:hyperlink>
          </w:p>
          <w:p w14:paraId="700F9B45" w14:textId="797A320B" w:rsidR="001F6E86" w:rsidRDefault="005406FF">
            <w:pPr>
              <w:pStyle w:val="TableofFigures"/>
              <w:rPr>
                <w:rFonts w:asciiTheme="minorHAnsi" w:eastAsiaTheme="minorEastAsia" w:hAnsiTheme="minorHAnsi" w:cstheme="minorBidi"/>
                <w:noProof/>
                <w:szCs w:val="22"/>
                <w:lang w:val="en-ZA" w:eastAsia="en-ZA"/>
              </w:rPr>
            </w:pPr>
            <w:hyperlink w:anchor="_Toc89175485" w:history="1">
              <w:r w:rsidR="001F6E86" w:rsidRPr="0051203D">
                <w:rPr>
                  <w:rStyle w:val="Hyperlink"/>
                  <w:noProof/>
                </w:rPr>
                <w:t>Table 6: Wettest years between November and April</w:t>
              </w:r>
              <w:r w:rsidR="001F6E86">
                <w:rPr>
                  <w:noProof/>
                  <w:webHidden/>
                </w:rPr>
                <w:tab/>
              </w:r>
              <w:r w:rsidR="001F6E86">
                <w:rPr>
                  <w:noProof/>
                  <w:webHidden/>
                </w:rPr>
                <w:fldChar w:fldCharType="begin"/>
              </w:r>
              <w:r w:rsidR="001F6E86">
                <w:rPr>
                  <w:noProof/>
                  <w:webHidden/>
                </w:rPr>
                <w:instrText xml:space="preserve"> PAGEREF _Toc89175485 \h </w:instrText>
              </w:r>
              <w:r w:rsidR="001F6E86">
                <w:rPr>
                  <w:noProof/>
                  <w:webHidden/>
                </w:rPr>
              </w:r>
              <w:r w:rsidR="001F6E86">
                <w:rPr>
                  <w:noProof/>
                  <w:webHidden/>
                </w:rPr>
                <w:fldChar w:fldCharType="separate"/>
              </w:r>
              <w:r w:rsidR="001F6E86">
                <w:rPr>
                  <w:noProof/>
                  <w:webHidden/>
                </w:rPr>
                <w:t>40</w:t>
              </w:r>
              <w:r w:rsidR="001F6E86">
                <w:rPr>
                  <w:noProof/>
                  <w:webHidden/>
                </w:rPr>
                <w:fldChar w:fldCharType="end"/>
              </w:r>
            </w:hyperlink>
          </w:p>
          <w:p w14:paraId="21C4A84B" w14:textId="0EF30D27" w:rsidR="001F6E86" w:rsidRDefault="005406FF">
            <w:pPr>
              <w:pStyle w:val="TableofFigures"/>
              <w:rPr>
                <w:rFonts w:asciiTheme="minorHAnsi" w:eastAsiaTheme="minorEastAsia" w:hAnsiTheme="minorHAnsi" w:cstheme="minorBidi"/>
                <w:noProof/>
                <w:szCs w:val="22"/>
                <w:lang w:val="en-ZA" w:eastAsia="en-ZA"/>
              </w:rPr>
            </w:pPr>
            <w:hyperlink w:anchor="_Toc89175486" w:history="1">
              <w:r w:rsidR="001F6E86" w:rsidRPr="0051203D">
                <w:rPr>
                  <w:rStyle w:val="Hyperlink"/>
                  <w:noProof/>
                </w:rPr>
                <w:t>Table 7: Maximum monthly rainfall data (mm).</w:t>
              </w:r>
              <w:r w:rsidR="001F6E86">
                <w:rPr>
                  <w:noProof/>
                  <w:webHidden/>
                </w:rPr>
                <w:tab/>
              </w:r>
              <w:r w:rsidR="001F6E86">
                <w:rPr>
                  <w:noProof/>
                  <w:webHidden/>
                </w:rPr>
                <w:fldChar w:fldCharType="begin"/>
              </w:r>
              <w:r w:rsidR="001F6E86">
                <w:rPr>
                  <w:noProof/>
                  <w:webHidden/>
                </w:rPr>
                <w:instrText xml:space="preserve"> PAGEREF _Toc89175486 \h </w:instrText>
              </w:r>
              <w:r w:rsidR="001F6E86">
                <w:rPr>
                  <w:noProof/>
                  <w:webHidden/>
                </w:rPr>
              </w:r>
              <w:r w:rsidR="001F6E86">
                <w:rPr>
                  <w:noProof/>
                  <w:webHidden/>
                </w:rPr>
                <w:fldChar w:fldCharType="separate"/>
              </w:r>
              <w:r w:rsidR="001F6E86">
                <w:rPr>
                  <w:noProof/>
                  <w:webHidden/>
                </w:rPr>
                <w:t>40</w:t>
              </w:r>
              <w:r w:rsidR="001F6E86">
                <w:rPr>
                  <w:noProof/>
                  <w:webHidden/>
                </w:rPr>
                <w:fldChar w:fldCharType="end"/>
              </w:r>
            </w:hyperlink>
          </w:p>
          <w:p w14:paraId="10791366" w14:textId="5BBD8F71" w:rsidR="001F6E86" w:rsidRDefault="005406FF">
            <w:pPr>
              <w:pStyle w:val="TableofFigures"/>
              <w:rPr>
                <w:rFonts w:asciiTheme="minorHAnsi" w:eastAsiaTheme="minorEastAsia" w:hAnsiTheme="minorHAnsi" w:cstheme="minorBidi"/>
                <w:noProof/>
                <w:szCs w:val="22"/>
                <w:lang w:val="en-ZA" w:eastAsia="en-ZA"/>
              </w:rPr>
            </w:pPr>
            <w:hyperlink w:anchor="_Toc89175487" w:history="1">
              <w:r w:rsidR="001F6E86" w:rsidRPr="0051203D">
                <w:rPr>
                  <w:rStyle w:val="Hyperlink"/>
                  <w:noProof/>
                </w:rPr>
                <w:t>Table 8: Peak 24-hr rainfall depths for the site.</w:t>
              </w:r>
              <w:r w:rsidR="001F6E86">
                <w:rPr>
                  <w:noProof/>
                  <w:webHidden/>
                </w:rPr>
                <w:tab/>
              </w:r>
              <w:r w:rsidR="001F6E86">
                <w:rPr>
                  <w:noProof/>
                  <w:webHidden/>
                </w:rPr>
                <w:fldChar w:fldCharType="begin"/>
              </w:r>
              <w:r w:rsidR="001F6E86">
                <w:rPr>
                  <w:noProof/>
                  <w:webHidden/>
                </w:rPr>
                <w:instrText xml:space="preserve"> PAGEREF _Toc89175487 \h </w:instrText>
              </w:r>
              <w:r w:rsidR="001F6E86">
                <w:rPr>
                  <w:noProof/>
                  <w:webHidden/>
                </w:rPr>
              </w:r>
              <w:r w:rsidR="001F6E86">
                <w:rPr>
                  <w:noProof/>
                  <w:webHidden/>
                </w:rPr>
                <w:fldChar w:fldCharType="separate"/>
              </w:r>
              <w:r w:rsidR="001F6E86">
                <w:rPr>
                  <w:noProof/>
                  <w:webHidden/>
                </w:rPr>
                <w:t>40</w:t>
              </w:r>
              <w:r w:rsidR="001F6E86">
                <w:rPr>
                  <w:noProof/>
                  <w:webHidden/>
                </w:rPr>
                <w:fldChar w:fldCharType="end"/>
              </w:r>
            </w:hyperlink>
          </w:p>
          <w:p w14:paraId="0FE9F4D8" w14:textId="2F5F8408" w:rsidR="001F6E86" w:rsidRDefault="005406FF">
            <w:pPr>
              <w:pStyle w:val="TableofFigures"/>
              <w:rPr>
                <w:rFonts w:asciiTheme="minorHAnsi" w:eastAsiaTheme="minorEastAsia" w:hAnsiTheme="minorHAnsi" w:cstheme="minorBidi"/>
                <w:noProof/>
                <w:szCs w:val="22"/>
                <w:lang w:val="en-ZA" w:eastAsia="en-ZA"/>
              </w:rPr>
            </w:pPr>
            <w:hyperlink w:anchor="_Toc89175488" w:history="1">
              <w:r w:rsidR="001F6E86" w:rsidRPr="0051203D">
                <w:rPr>
                  <w:rStyle w:val="Hyperlink"/>
                  <w:noProof/>
                </w:rPr>
                <w:t>Table 9: Mean monthly temperature data for 0515320 (Carolina).</w:t>
              </w:r>
              <w:r w:rsidR="001F6E86">
                <w:rPr>
                  <w:noProof/>
                  <w:webHidden/>
                </w:rPr>
                <w:tab/>
              </w:r>
              <w:r w:rsidR="001F6E86">
                <w:rPr>
                  <w:noProof/>
                  <w:webHidden/>
                </w:rPr>
                <w:fldChar w:fldCharType="begin"/>
              </w:r>
              <w:r w:rsidR="001F6E86">
                <w:rPr>
                  <w:noProof/>
                  <w:webHidden/>
                </w:rPr>
                <w:instrText xml:space="preserve"> PAGEREF _Toc89175488 \h </w:instrText>
              </w:r>
              <w:r w:rsidR="001F6E86">
                <w:rPr>
                  <w:noProof/>
                  <w:webHidden/>
                </w:rPr>
              </w:r>
              <w:r w:rsidR="001F6E86">
                <w:rPr>
                  <w:noProof/>
                  <w:webHidden/>
                </w:rPr>
                <w:fldChar w:fldCharType="separate"/>
              </w:r>
              <w:r w:rsidR="001F6E86">
                <w:rPr>
                  <w:noProof/>
                  <w:webHidden/>
                </w:rPr>
                <w:t>41</w:t>
              </w:r>
              <w:r w:rsidR="001F6E86">
                <w:rPr>
                  <w:noProof/>
                  <w:webHidden/>
                </w:rPr>
                <w:fldChar w:fldCharType="end"/>
              </w:r>
            </w:hyperlink>
          </w:p>
          <w:p w14:paraId="1D62AC35" w14:textId="16064DAF" w:rsidR="001F6E86" w:rsidRDefault="005406FF">
            <w:pPr>
              <w:pStyle w:val="TableofFigures"/>
              <w:rPr>
                <w:rFonts w:asciiTheme="minorHAnsi" w:eastAsiaTheme="minorEastAsia" w:hAnsiTheme="minorHAnsi" w:cstheme="minorBidi"/>
                <w:noProof/>
                <w:szCs w:val="22"/>
                <w:lang w:val="en-ZA" w:eastAsia="en-ZA"/>
              </w:rPr>
            </w:pPr>
            <w:hyperlink w:anchor="_Toc89175489" w:history="1">
              <w:r w:rsidR="001F6E86" w:rsidRPr="0051203D">
                <w:rPr>
                  <w:rStyle w:val="Hyperlink"/>
                  <w:noProof/>
                </w:rPr>
                <w:t>Table 10: Average Wind Speed and Direction.</w:t>
              </w:r>
              <w:r w:rsidR="001F6E86">
                <w:rPr>
                  <w:noProof/>
                  <w:webHidden/>
                </w:rPr>
                <w:tab/>
              </w:r>
              <w:r w:rsidR="001F6E86">
                <w:rPr>
                  <w:noProof/>
                  <w:webHidden/>
                </w:rPr>
                <w:fldChar w:fldCharType="begin"/>
              </w:r>
              <w:r w:rsidR="001F6E86">
                <w:rPr>
                  <w:noProof/>
                  <w:webHidden/>
                </w:rPr>
                <w:instrText xml:space="preserve"> PAGEREF _Toc89175489 \h </w:instrText>
              </w:r>
              <w:r w:rsidR="001F6E86">
                <w:rPr>
                  <w:noProof/>
                  <w:webHidden/>
                </w:rPr>
              </w:r>
              <w:r w:rsidR="001F6E86">
                <w:rPr>
                  <w:noProof/>
                  <w:webHidden/>
                </w:rPr>
                <w:fldChar w:fldCharType="separate"/>
              </w:r>
              <w:r w:rsidR="001F6E86">
                <w:rPr>
                  <w:noProof/>
                  <w:webHidden/>
                </w:rPr>
                <w:t>42</w:t>
              </w:r>
              <w:r w:rsidR="001F6E86">
                <w:rPr>
                  <w:noProof/>
                  <w:webHidden/>
                </w:rPr>
                <w:fldChar w:fldCharType="end"/>
              </w:r>
            </w:hyperlink>
          </w:p>
          <w:p w14:paraId="6D752765" w14:textId="2A1FB08D" w:rsidR="001F6E86" w:rsidRDefault="005406FF">
            <w:pPr>
              <w:pStyle w:val="TableofFigures"/>
              <w:rPr>
                <w:rFonts w:asciiTheme="minorHAnsi" w:eastAsiaTheme="minorEastAsia" w:hAnsiTheme="minorHAnsi" w:cstheme="minorBidi"/>
                <w:noProof/>
                <w:szCs w:val="22"/>
                <w:lang w:val="en-ZA" w:eastAsia="en-ZA"/>
              </w:rPr>
            </w:pPr>
            <w:hyperlink w:anchor="_Toc89175490" w:history="1">
              <w:r w:rsidR="001F6E86" w:rsidRPr="0051203D">
                <w:rPr>
                  <w:rStyle w:val="Hyperlink"/>
                  <w:noProof/>
                </w:rPr>
                <w:t>Table 11: GM12 Eastern Highveld Grassland biome vegetation</w:t>
              </w:r>
              <w:r w:rsidR="001F6E86">
                <w:rPr>
                  <w:noProof/>
                  <w:webHidden/>
                </w:rPr>
                <w:tab/>
              </w:r>
              <w:r w:rsidR="001F6E86">
                <w:rPr>
                  <w:noProof/>
                  <w:webHidden/>
                </w:rPr>
                <w:fldChar w:fldCharType="begin"/>
              </w:r>
              <w:r w:rsidR="001F6E86">
                <w:rPr>
                  <w:noProof/>
                  <w:webHidden/>
                </w:rPr>
                <w:instrText xml:space="preserve"> PAGEREF _Toc89175490 \h </w:instrText>
              </w:r>
              <w:r w:rsidR="001F6E86">
                <w:rPr>
                  <w:noProof/>
                  <w:webHidden/>
                </w:rPr>
              </w:r>
              <w:r w:rsidR="001F6E86">
                <w:rPr>
                  <w:noProof/>
                  <w:webHidden/>
                </w:rPr>
                <w:fldChar w:fldCharType="separate"/>
              </w:r>
              <w:r w:rsidR="001F6E86">
                <w:rPr>
                  <w:noProof/>
                  <w:webHidden/>
                </w:rPr>
                <w:t>45</w:t>
              </w:r>
              <w:r w:rsidR="001F6E86">
                <w:rPr>
                  <w:noProof/>
                  <w:webHidden/>
                </w:rPr>
                <w:fldChar w:fldCharType="end"/>
              </w:r>
            </w:hyperlink>
          </w:p>
          <w:p w14:paraId="42754C18" w14:textId="0230E2D9" w:rsidR="001F6E86" w:rsidRDefault="005406FF">
            <w:pPr>
              <w:pStyle w:val="TableofFigures"/>
              <w:rPr>
                <w:rFonts w:asciiTheme="minorHAnsi" w:eastAsiaTheme="minorEastAsia" w:hAnsiTheme="minorHAnsi" w:cstheme="minorBidi"/>
                <w:noProof/>
                <w:szCs w:val="22"/>
                <w:lang w:val="en-ZA" w:eastAsia="en-ZA"/>
              </w:rPr>
            </w:pPr>
            <w:hyperlink w:anchor="_Toc89175491" w:history="1">
              <w:r w:rsidR="001F6E86" w:rsidRPr="0051203D">
                <w:rPr>
                  <w:rStyle w:val="Hyperlink"/>
                  <w:noProof/>
                </w:rPr>
                <w:t>Table 12: List of Mammals at the GM 12 Eastern Highveld Grassland biome.</w:t>
              </w:r>
              <w:r w:rsidR="001F6E86">
                <w:rPr>
                  <w:noProof/>
                  <w:webHidden/>
                </w:rPr>
                <w:tab/>
              </w:r>
              <w:r w:rsidR="001F6E86">
                <w:rPr>
                  <w:noProof/>
                  <w:webHidden/>
                </w:rPr>
                <w:fldChar w:fldCharType="begin"/>
              </w:r>
              <w:r w:rsidR="001F6E86">
                <w:rPr>
                  <w:noProof/>
                  <w:webHidden/>
                </w:rPr>
                <w:instrText xml:space="preserve"> PAGEREF _Toc89175491 \h </w:instrText>
              </w:r>
              <w:r w:rsidR="001F6E86">
                <w:rPr>
                  <w:noProof/>
                  <w:webHidden/>
                </w:rPr>
              </w:r>
              <w:r w:rsidR="001F6E86">
                <w:rPr>
                  <w:noProof/>
                  <w:webHidden/>
                </w:rPr>
                <w:fldChar w:fldCharType="separate"/>
              </w:r>
              <w:r w:rsidR="001F6E86">
                <w:rPr>
                  <w:noProof/>
                  <w:webHidden/>
                </w:rPr>
                <w:t>47</w:t>
              </w:r>
              <w:r w:rsidR="001F6E86">
                <w:rPr>
                  <w:noProof/>
                  <w:webHidden/>
                </w:rPr>
                <w:fldChar w:fldCharType="end"/>
              </w:r>
            </w:hyperlink>
          </w:p>
          <w:p w14:paraId="28F51F0B" w14:textId="415C4662" w:rsidR="001F6E86" w:rsidRDefault="005406FF">
            <w:pPr>
              <w:pStyle w:val="TableofFigures"/>
              <w:rPr>
                <w:rFonts w:asciiTheme="minorHAnsi" w:eastAsiaTheme="minorEastAsia" w:hAnsiTheme="minorHAnsi" w:cstheme="minorBidi"/>
                <w:noProof/>
                <w:szCs w:val="22"/>
                <w:lang w:val="en-ZA" w:eastAsia="en-ZA"/>
              </w:rPr>
            </w:pPr>
            <w:hyperlink w:anchor="_Toc89175492" w:history="1">
              <w:r w:rsidR="001F6E86" w:rsidRPr="0051203D">
                <w:rPr>
                  <w:rStyle w:val="Hyperlink"/>
                  <w:noProof/>
                </w:rPr>
                <w:t>Table 13: List of Bird Species at the GM 12 Eastern Highveld Grassland biome.</w:t>
              </w:r>
              <w:r w:rsidR="001F6E86">
                <w:rPr>
                  <w:noProof/>
                  <w:webHidden/>
                </w:rPr>
                <w:tab/>
              </w:r>
              <w:r w:rsidR="001F6E86">
                <w:rPr>
                  <w:noProof/>
                  <w:webHidden/>
                </w:rPr>
                <w:fldChar w:fldCharType="begin"/>
              </w:r>
              <w:r w:rsidR="001F6E86">
                <w:rPr>
                  <w:noProof/>
                  <w:webHidden/>
                </w:rPr>
                <w:instrText xml:space="preserve"> PAGEREF _Toc89175492 \h </w:instrText>
              </w:r>
              <w:r w:rsidR="001F6E86">
                <w:rPr>
                  <w:noProof/>
                  <w:webHidden/>
                </w:rPr>
              </w:r>
              <w:r w:rsidR="001F6E86">
                <w:rPr>
                  <w:noProof/>
                  <w:webHidden/>
                </w:rPr>
                <w:fldChar w:fldCharType="separate"/>
              </w:r>
              <w:r w:rsidR="001F6E86">
                <w:rPr>
                  <w:noProof/>
                  <w:webHidden/>
                </w:rPr>
                <w:t>48</w:t>
              </w:r>
              <w:r w:rsidR="001F6E86">
                <w:rPr>
                  <w:noProof/>
                  <w:webHidden/>
                </w:rPr>
                <w:fldChar w:fldCharType="end"/>
              </w:r>
            </w:hyperlink>
          </w:p>
          <w:p w14:paraId="5EB4B92B" w14:textId="378E7AB1" w:rsidR="001F6E86" w:rsidRDefault="005406FF">
            <w:pPr>
              <w:pStyle w:val="TableofFigures"/>
              <w:rPr>
                <w:rFonts w:asciiTheme="minorHAnsi" w:eastAsiaTheme="minorEastAsia" w:hAnsiTheme="minorHAnsi" w:cstheme="minorBidi"/>
                <w:noProof/>
                <w:szCs w:val="22"/>
                <w:lang w:val="en-ZA" w:eastAsia="en-ZA"/>
              </w:rPr>
            </w:pPr>
            <w:hyperlink w:anchor="_Toc89175493" w:history="1">
              <w:r w:rsidR="001F6E86" w:rsidRPr="0051203D">
                <w:rPr>
                  <w:rStyle w:val="Hyperlink"/>
                  <w:noProof/>
                </w:rPr>
                <w:t>Table 14: List of Invertebrates at the GM 12 Eastern Highveld Grassland biome.</w:t>
              </w:r>
              <w:r w:rsidR="001F6E86">
                <w:rPr>
                  <w:noProof/>
                  <w:webHidden/>
                </w:rPr>
                <w:tab/>
              </w:r>
              <w:r w:rsidR="001F6E86">
                <w:rPr>
                  <w:noProof/>
                  <w:webHidden/>
                </w:rPr>
                <w:fldChar w:fldCharType="begin"/>
              </w:r>
              <w:r w:rsidR="001F6E86">
                <w:rPr>
                  <w:noProof/>
                  <w:webHidden/>
                </w:rPr>
                <w:instrText xml:space="preserve"> PAGEREF _Toc89175493 \h </w:instrText>
              </w:r>
              <w:r w:rsidR="001F6E86">
                <w:rPr>
                  <w:noProof/>
                  <w:webHidden/>
                </w:rPr>
              </w:r>
              <w:r w:rsidR="001F6E86">
                <w:rPr>
                  <w:noProof/>
                  <w:webHidden/>
                </w:rPr>
                <w:fldChar w:fldCharType="separate"/>
              </w:r>
              <w:r w:rsidR="001F6E86">
                <w:rPr>
                  <w:noProof/>
                  <w:webHidden/>
                </w:rPr>
                <w:t>48</w:t>
              </w:r>
              <w:r w:rsidR="001F6E86">
                <w:rPr>
                  <w:noProof/>
                  <w:webHidden/>
                </w:rPr>
                <w:fldChar w:fldCharType="end"/>
              </w:r>
            </w:hyperlink>
          </w:p>
          <w:p w14:paraId="56308E19" w14:textId="311B62F8" w:rsidR="001F6E86" w:rsidRDefault="005406FF">
            <w:pPr>
              <w:pStyle w:val="TableofFigures"/>
              <w:rPr>
                <w:rFonts w:asciiTheme="minorHAnsi" w:eastAsiaTheme="minorEastAsia" w:hAnsiTheme="minorHAnsi" w:cstheme="minorBidi"/>
                <w:noProof/>
                <w:szCs w:val="22"/>
                <w:lang w:val="en-ZA" w:eastAsia="en-ZA"/>
              </w:rPr>
            </w:pPr>
            <w:hyperlink w:anchor="_Toc89175494" w:history="1">
              <w:r w:rsidR="001F6E86" w:rsidRPr="0051203D">
                <w:rPr>
                  <w:rStyle w:val="Hyperlink"/>
                  <w:noProof/>
                </w:rPr>
                <w:t>Table 15: List of the dominant taxa in the Eastern Highveld Grassland vegetation unit / ecosystem</w:t>
              </w:r>
              <w:r w:rsidR="001F6E86">
                <w:rPr>
                  <w:noProof/>
                  <w:webHidden/>
                </w:rPr>
                <w:tab/>
              </w:r>
              <w:r w:rsidR="001F6E86">
                <w:rPr>
                  <w:noProof/>
                  <w:webHidden/>
                </w:rPr>
                <w:fldChar w:fldCharType="begin"/>
              </w:r>
              <w:r w:rsidR="001F6E86">
                <w:rPr>
                  <w:noProof/>
                  <w:webHidden/>
                </w:rPr>
                <w:instrText xml:space="preserve"> PAGEREF _Toc89175494 \h </w:instrText>
              </w:r>
              <w:r w:rsidR="001F6E86">
                <w:rPr>
                  <w:noProof/>
                  <w:webHidden/>
                </w:rPr>
              </w:r>
              <w:r w:rsidR="001F6E86">
                <w:rPr>
                  <w:noProof/>
                  <w:webHidden/>
                </w:rPr>
                <w:fldChar w:fldCharType="separate"/>
              </w:r>
              <w:r w:rsidR="001F6E86">
                <w:rPr>
                  <w:noProof/>
                  <w:webHidden/>
                </w:rPr>
                <w:t>56</w:t>
              </w:r>
              <w:r w:rsidR="001F6E86">
                <w:rPr>
                  <w:noProof/>
                  <w:webHidden/>
                </w:rPr>
                <w:fldChar w:fldCharType="end"/>
              </w:r>
            </w:hyperlink>
          </w:p>
          <w:p w14:paraId="1FC82901" w14:textId="3BE5AE07" w:rsidR="001F6E86" w:rsidRDefault="005406FF">
            <w:pPr>
              <w:pStyle w:val="TableofFigures"/>
              <w:rPr>
                <w:rFonts w:asciiTheme="minorHAnsi" w:eastAsiaTheme="minorEastAsia" w:hAnsiTheme="minorHAnsi" w:cstheme="minorBidi"/>
                <w:noProof/>
                <w:szCs w:val="22"/>
                <w:lang w:val="en-ZA" w:eastAsia="en-ZA"/>
              </w:rPr>
            </w:pPr>
            <w:hyperlink w:anchor="_Toc89175495" w:history="1">
              <w:r w:rsidR="001F6E86" w:rsidRPr="0051203D">
                <w:rPr>
                  <w:rStyle w:val="Hyperlink"/>
                  <w:noProof/>
                </w:rPr>
                <w:t>Table 16: Information regarding the above-mentioned quaternary catchment areas.</w:t>
              </w:r>
              <w:r w:rsidR="001F6E86">
                <w:rPr>
                  <w:noProof/>
                  <w:webHidden/>
                </w:rPr>
                <w:tab/>
              </w:r>
              <w:r w:rsidR="001F6E86">
                <w:rPr>
                  <w:noProof/>
                  <w:webHidden/>
                </w:rPr>
                <w:fldChar w:fldCharType="begin"/>
              </w:r>
              <w:r w:rsidR="001F6E86">
                <w:rPr>
                  <w:noProof/>
                  <w:webHidden/>
                </w:rPr>
                <w:instrText xml:space="preserve"> PAGEREF _Toc89175495 \h </w:instrText>
              </w:r>
              <w:r w:rsidR="001F6E86">
                <w:rPr>
                  <w:noProof/>
                  <w:webHidden/>
                </w:rPr>
              </w:r>
              <w:r w:rsidR="001F6E86">
                <w:rPr>
                  <w:noProof/>
                  <w:webHidden/>
                </w:rPr>
                <w:fldChar w:fldCharType="separate"/>
              </w:r>
              <w:r w:rsidR="001F6E86">
                <w:rPr>
                  <w:noProof/>
                  <w:webHidden/>
                </w:rPr>
                <w:t>63</w:t>
              </w:r>
              <w:r w:rsidR="001F6E86">
                <w:rPr>
                  <w:noProof/>
                  <w:webHidden/>
                </w:rPr>
                <w:fldChar w:fldCharType="end"/>
              </w:r>
            </w:hyperlink>
          </w:p>
          <w:p w14:paraId="5CD9CF9F" w14:textId="5BBF6E85" w:rsidR="001F6E86" w:rsidRDefault="005406FF">
            <w:pPr>
              <w:pStyle w:val="TableofFigures"/>
              <w:rPr>
                <w:rFonts w:asciiTheme="minorHAnsi" w:eastAsiaTheme="minorEastAsia" w:hAnsiTheme="minorHAnsi" w:cstheme="minorBidi"/>
                <w:noProof/>
                <w:szCs w:val="22"/>
                <w:lang w:val="en-ZA" w:eastAsia="en-ZA"/>
              </w:rPr>
            </w:pPr>
            <w:hyperlink w:anchor="_Toc89175496" w:history="1">
              <w:r w:rsidR="001F6E86" w:rsidRPr="0051203D">
                <w:rPr>
                  <w:rStyle w:val="Hyperlink"/>
                  <w:noProof/>
                </w:rPr>
                <w:t>Table 17: The above criteria are expressed for each impact in tabular form according to the following definitions:</w:t>
              </w:r>
              <w:r w:rsidR="001F6E86">
                <w:rPr>
                  <w:noProof/>
                  <w:webHidden/>
                </w:rPr>
                <w:tab/>
              </w:r>
              <w:r w:rsidR="001F6E86">
                <w:rPr>
                  <w:noProof/>
                  <w:webHidden/>
                </w:rPr>
                <w:fldChar w:fldCharType="begin"/>
              </w:r>
              <w:r w:rsidR="001F6E86">
                <w:rPr>
                  <w:noProof/>
                  <w:webHidden/>
                </w:rPr>
                <w:instrText xml:space="preserve"> PAGEREF _Toc89175496 \h </w:instrText>
              </w:r>
              <w:r w:rsidR="001F6E86">
                <w:rPr>
                  <w:noProof/>
                  <w:webHidden/>
                </w:rPr>
              </w:r>
              <w:r w:rsidR="001F6E86">
                <w:rPr>
                  <w:noProof/>
                  <w:webHidden/>
                </w:rPr>
                <w:fldChar w:fldCharType="separate"/>
              </w:r>
              <w:r w:rsidR="001F6E86">
                <w:rPr>
                  <w:noProof/>
                  <w:webHidden/>
                </w:rPr>
                <w:t>77</w:t>
              </w:r>
              <w:r w:rsidR="001F6E86">
                <w:rPr>
                  <w:noProof/>
                  <w:webHidden/>
                </w:rPr>
                <w:fldChar w:fldCharType="end"/>
              </w:r>
            </w:hyperlink>
          </w:p>
          <w:p w14:paraId="2AFEF2CF" w14:textId="35A4D24C" w:rsidR="001F6E86" w:rsidRDefault="005406FF">
            <w:pPr>
              <w:pStyle w:val="TableofFigures"/>
              <w:rPr>
                <w:rFonts w:asciiTheme="minorHAnsi" w:eastAsiaTheme="minorEastAsia" w:hAnsiTheme="minorHAnsi" w:cstheme="minorBidi"/>
                <w:noProof/>
                <w:szCs w:val="22"/>
                <w:lang w:val="en-ZA" w:eastAsia="en-ZA"/>
              </w:rPr>
            </w:pPr>
            <w:hyperlink w:anchor="_Toc89175497" w:history="1">
              <w:r w:rsidR="001F6E86" w:rsidRPr="0051203D">
                <w:rPr>
                  <w:rStyle w:val="Hyperlink"/>
                  <w:noProof/>
                </w:rPr>
                <w:t>Table 18: Results of the Environmental Impact Assessment for Witkranz Colliery.</w:t>
              </w:r>
              <w:r w:rsidR="001F6E86">
                <w:rPr>
                  <w:noProof/>
                  <w:webHidden/>
                </w:rPr>
                <w:tab/>
              </w:r>
              <w:r w:rsidR="001F6E86">
                <w:rPr>
                  <w:noProof/>
                  <w:webHidden/>
                </w:rPr>
                <w:fldChar w:fldCharType="begin"/>
              </w:r>
              <w:r w:rsidR="001F6E86">
                <w:rPr>
                  <w:noProof/>
                  <w:webHidden/>
                </w:rPr>
                <w:instrText xml:space="preserve"> PAGEREF _Toc89175497 \h </w:instrText>
              </w:r>
              <w:r w:rsidR="001F6E86">
                <w:rPr>
                  <w:noProof/>
                  <w:webHidden/>
                </w:rPr>
              </w:r>
              <w:r w:rsidR="001F6E86">
                <w:rPr>
                  <w:noProof/>
                  <w:webHidden/>
                </w:rPr>
                <w:fldChar w:fldCharType="separate"/>
              </w:r>
              <w:r w:rsidR="001F6E86">
                <w:rPr>
                  <w:noProof/>
                  <w:webHidden/>
                </w:rPr>
                <w:t>80</w:t>
              </w:r>
              <w:r w:rsidR="001F6E86">
                <w:rPr>
                  <w:noProof/>
                  <w:webHidden/>
                </w:rPr>
                <w:fldChar w:fldCharType="end"/>
              </w:r>
            </w:hyperlink>
          </w:p>
          <w:p w14:paraId="11B5C632" w14:textId="78EF898E" w:rsidR="001F6E86" w:rsidRDefault="005406FF">
            <w:pPr>
              <w:pStyle w:val="TableofFigures"/>
              <w:rPr>
                <w:rFonts w:asciiTheme="minorHAnsi" w:eastAsiaTheme="minorEastAsia" w:hAnsiTheme="minorHAnsi" w:cstheme="minorBidi"/>
                <w:noProof/>
                <w:szCs w:val="22"/>
                <w:lang w:val="en-ZA" w:eastAsia="en-ZA"/>
              </w:rPr>
            </w:pPr>
            <w:hyperlink w:anchor="_Toc89175498" w:history="1">
              <w:r w:rsidR="001F6E86" w:rsidRPr="0051203D">
                <w:rPr>
                  <w:rStyle w:val="Hyperlink"/>
                  <w:noProof/>
                </w:rPr>
                <w:t>Table 19: Environmental Management Programme for the proposed Witkranz Colliery.</w:t>
              </w:r>
              <w:r w:rsidR="001F6E86">
                <w:rPr>
                  <w:noProof/>
                  <w:webHidden/>
                </w:rPr>
                <w:tab/>
              </w:r>
              <w:r w:rsidR="001F6E86">
                <w:rPr>
                  <w:noProof/>
                  <w:webHidden/>
                </w:rPr>
                <w:fldChar w:fldCharType="begin"/>
              </w:r>
              <w:r w:rsidR="001F6E86">
                <w:rPr>
                  <w:noProof/>
                  <w:webHidden/>
                </w:rPr>
                <w:instrText xml:space="preserve"> PAGEREF _Toc89175498 \h </w:instrText>
              </w:r>
              <w:r w:rsidR="001F6E86">
                <w:rPr>
                  <w:noProof/>
                  <w:webHidden/>
                </w:rPr>
              </w:r>
              <w:r w:rsidR="001F6E86">
                <w:rPr>
                  <w:noProof/>
                  <w:webHidden/>
                </w:rPr>
                <w:fldChar w:fldCharType="separate"/>
              </w:r>
              <w:r w:rsidR="001F6E86">
                <w:rPr>
                  <w:noProof/>
                  <w:webHidden/>
                </w:rPr>
                <w:t>116</w:t>
              </w:r>
              <w:r w:rsidR="001F6E86">
                <w:rPr>
                  <w:noProof/>
                  <w:webHidden/>
                </w:rPr>
                <w:fldChar w:fldCharType="end"/>
              </w:r>
            </w:hyperlink>
          </w:p>
          <w:p w14:paraId="05811B39" w14:textId="09CE7100" w:rsidR="001F6E86" w:rsidRDefault="005406FF">
            <w:pPr>
              <w:pStyle w:val="TableofFigures"/>
              <w:rPr>
                <w:rFonts w:asciiTheme="minorHAnsi" w:eastAsiaTheme="minorEastAsia" w:hAnsiTheme="minorHAnsi" w:cstheme="minorBidi"/>
                <w:noProof/>
                <w:szCs w:val="22"/>
                <w:lang w:val="en-ZA" w:eastAsia="en-ZA"/>
              </w:rPr>
            </w:pPr>
            <w:hyperlink w:anchor="_Toc89175499" w:history="1">
              <w:r w:rsidR="001F6E86" w:rsidRPr="0051203D">
                <w:rPr>
                  <w:rStyle w:val="Hyperlink"/>
                  <w:noProof/>
                </w:rPr>
                <w:t>Table 20: Financial provision for Witkranz Colliery</w:t>
              </w:r>
              <w:r w:rsidR="001F6E86">
                <w:rPr>
                  <w:noProof/>
                  <w:webHidden/>
                </w:rPr>
                <w:tab/>
              </w:r>
              <w:r w:rsidR="001F6E86">
                <w:rPr>
                  <w:noProof/>
                  <w:webHidden/>
                </w:rPr>
                <w:fldChar w:fldCharType="begin"/>
              </w:r>
              <w:r w:rsidR="001F6E86">
                <w:rPr>
                  <w:noProof/>
                  <w:webHidden/>
                </w:rPr>
                <w:instrText xml:space="preserve"> PAGEREF _Toc89175499 \h </w:instrText>
              </w:r>
              <w:r w:rsidR="001F6E86">
                <w:rPr>
                  <w:noProof/>
                  <w:webHidden/>
                </w:rPr>
              </w:r>
              <w:r w:rsidR="001F6E86">
                <w:rPr>
                  <w:noProof/>
                  <w:webHidden/>
                </w:rPr>
                <w:fldChar w:fldCharType="separate"/>
              </w:r>
              <w:r w:rsidR="001F6E86">
                <w:rPr>
                  <w:noProof/>
                  <w:webHidden/>
                </w:rPr>
                <w:t>128</w:t>
              </w:r>
              <w:r w:rsidR="001F6E86">
                <w:rPr>
                  <w:noProof/>
                  <w:webHidden/>
                </w:rPr>
                <w:fldChar w:fldCharType="end"/>
              </w:r>
            </w:hyperlink>
          </w:p>
          <w:p w14:paraId="44FE0FE1" w14:textId="7ED93805" w:rsidR="001F6E86" w:rsidRDefault="005406FF">
            <w:pPr>
              <w:pStyle w:val="TableofFigures"/>
              <w:rPr>
                <w:rFonts w:asciiTheme="minorHAnsi" w:eastAsiaTheme="minorEastAsia" w:hAnsiTheme="minorHAnsi" w:cstheme="minorBidi"/>
                <w:noProof/>
                <w:szCs w:val="22"/>
                <w:lang w:val="en-ZA" w:eastAsia="en-ZA"/>
              </w:rPr>
            </w:pPr>
            <w:hyperlink w:anchor="_Toc89175500" w:history="1">
              <w:r w:rsidR="001F6E86" w:rsidRPr="0051203D">
                <w:rPr>
                  <w:rStyle w:val="Hyperlink"/>
                  <w:noProof/>
                </w:rPr>
                <w:t>Table 21: Responsibilities</w:t>
              </w:r>
              <w:r w:rsidR="001F6E86">
                <w:rPr>
                  <w:noProof/>
                  <w:webHidden/>
                </w:rPr>
                <w:tab/>
              </w:r>
              <w:r w:rsidR="001F6E86">
                <w:rPr>
                  <w:noProof/>
                  <w:webHidden/>
                </w:rPr>
                <w:fldChar w:fldCharType="begin"/>
              </w:r>
              <w:r w:rsidR="001F6E86">
                <w:rPr>
                  <w:noProof/>
                  <w:webHidden/>
                </w:rPr>
                <w:instrText xml:space="preserve"> PAGEREF _Toc89175500 \h </w:instrText>
              </w:r>
              <w:r w:rsidR="001F6E86">
                <w:rPr>
                  <w:noProof/>
                  <w:webHidden/>
                </w:rPr>
              </w:r>
              <w:r w:rsidR="001F6E86">
                <w:rPr>
                  <w:noProof/>
                  <w:webHidden/>
                </w:rPr>
                <w:fldChar w:fldCharType="separate"/>
              </w:r>
              <w:r w:rsidR="001F6E86">
                <w:rPr>
                  <w:noProof/>
                  <w:webHidden/>
                </w:rPr>
                <w:t>130</w:t>
              </w:r>
              <w:r w:rsidR="001F6E86">
                <w:rPr>
                  <w:noProof/>
                  <w:webHidden/>
                </w:rPr>
                <w:fldChar w:fldCharType="end"/>
              </w:r>
            </w:hyperlink>
          </w:p>
          <w:p w14:paraId="61B41117" w14:textId="7EEB0AE3" w:rsidR="001F6E86" w:rsidRDefault="005406FF">
            <w:pPr>
              <w:pStyle w:val="TableofFigures"/>
              <w:rPr>
                <w:rFonts w:asciiTheme="minorHAnsi" w:eastAsiaTheme="minorEastAsia" w:hAnsiTheme="minorHAnsi" w:cstheme="minorBidi"/>
                <w:noProof/>
                <w:szCs w:val="22"/>
                <w:lang w:val="en-ZA" w:eastAsia="en-ZA"/>
              </w:rPr>
            </w:pPr>
            <w:hyperlink w:anchor="_Toc89175501" w:history="1">
              <w:r w:rsidR="001F6E86" w:rsidRPr="0051203D">
                <w:rPr>
                  <w:rStyle w:val="Hyperlink"/>
                  <w:noProof/>
                </w:rPr>
                <w:t>Table 22: Environmental Awareness Matrix.</w:t>
              </w:r>
              <w:r w:rsidR="001F6E86">
                <w:rPr>
                  <w:noProof/>
                  <w:webHidden/>
                </w:rPr>
                <w:tab/>
              </w:r>
              <w:r w:rsidR="001F6E86">
                <w:rPr>
                  <w:noProof/>
                  <w:webHidden/>
                </w:rPr>
                <w:fldChar w:fldCharType="begin"/>
              </w:r>
              <w:r w:rsidR="001F6E86">
                <w:rPr>
                  <w:noProof/>
                  <w:webHidden/>
                </w:rPr>
                <w:instrText xml:space="preserve"> PAGEREF _Toc89175501 \h </w:instrText>
              </w:r>
              <w:r w:rsidR="001F6E86">
                <w:rPr>
                  <w:noProof/>
                  <w:webHidden/>
                </w:rPr>
              </w:r>
              <w:r w:rsidR="001F6E86">
                <w:rPr>
                  <w:noProof/>
                  <w:webHidden/>
                </w:rPr>
                <w:fldChar w:fldCharType="separate"/>
              </w:r>
              <w:r w:rsidR="001F6E86">
                <w:rPr>
                  <w:noProof/>
                  <w:webHidden/>
                </w:rPr>
                <w:t>134</w:t>
              </w:r>
              <w:r w:rsidR="001F6E86">
                <w:rPr>
                  <w:noProof/>
                  <w:webHidden/>
                </w:rPr>
                <w:fldChar w:fldCharType="end"/>
              </w:r>
            </w:hyperlink>
          </w:p>
          <w:p w14:paraId="2FBC5657" w14:textId="54007DD7" w:rsidR="00E73740" w:rsidRPr="00035263" w:rsidRDefault="00E73740" w:rsidP="000C2F78">
            <w:pPr>
              <w:pStyle w:val="TableofFigures"/>
              <w:rPr>
                <w:rFonts w:cs="Arial"/>
                <w:sz w:val="20"/>
              </w:rPr>
            </w:pPr>
            <w:r w:rsidRPr="00035263">
              <w:rPr>
                <w:rFonts w:cs="Arial"/>
                <w:sz w:val="20"/>
              </w:rPr>
              <w:fldChar w:fldCharType="end"/>
            </w:r>
          </w:p>
        </w:tc>
        <w:tc>
          <w:tcPr>
            <w:tcW w:w="236" w:type="dxa"/>
          </w:tcPr>
          <w:p w14:paraId="67490C2A" w14:textId="27FF49AF" w:rsidR="00E73740" w:rsidRPr="00035263" w:rsidRDefault="00E73740">
            <w:pPr>
              <w:pStyle w:val="PrelimHead3"/>
              <w:spacing w:before="120" w:after="120" w:line="300" w:lineRule="auto"/>
              <w:rPr>
                <w:sz w:val="20"/>
                <w:szCs w:val="20"/>
              </w:rPr>
            </w:pPr>
          </w:p>
        </w:tc>
      </w:tr>
      <w:tr w:rsidR="000C2F78" w:rsidRPr="00035263" w14:paraId="5294EA2A" w14:textId="77777777" w:rsidTr="000C2F78">
        <w:tc>
          <w:tcPr>
            <w:tcW w:w="9179" w:type="dxa"/>
            <w:gridSpan w:val="4"/>
          </w:tcPr>
          <w:p w14:paraId="4FEF00A8" w14:textId="77777777" w:rsidR="000C2F78" w:rsidRPr="00035263" w:rsidRDefault="000C2F78" w:rsidP="000C2F78">
            <w:pPr>
              <w:pStyle w:val="TableofFigures"/>
              <w:rPr>
                <w:rFonts w:cs="Arial"/>
                <w:sz w:val="20"/>
              </w:rPr>
            </w:pPr>
          </w:p>
        </w:tc>
        <w:tc>
          <w:tcPr>
            <w:tcW w:w="236" w:type="dxa"/>
          </w:tcPr>
          <w:p w14:paraId="1EF9072C" w14:textId="77777777" w:rsidR="000C2F78" w:rsidRPr="00035263" w:rsidRDefault="000C2F78">
            <w:pPr>
              <w:pStyle w:val="PrelimHead3"/>
              <w:spacing w:before="120" w:after="120" w:line="300" w:lineRule="auto"/>
              <w:rPr>
                <w:sz w:val="20"/>
                <w:szCs w:val="20"/>
              </w:rPr>
            </w:pPr>
          </w:p>
        </w:tc>
      </w:tr>
    </w:tbl>
    <w:p w14:paraId="43E1806F" w14:textId="77777777" w:rsidR="00E73740" w:rsidRPr="00035263" w:rsidRDefault="00E73740" w:rsidP="00E73740">
      <w:pPr>
        <w:pStyle w:val="SpecialHeadings"/>
        <w:widowControl w:val="0"/>
        <w:pBdr>
          <w:bottom w:val="thickThinSmallGap" w:sz="24" w:space="0" w:color="auto"/>
        </w:pBdr>
        <w:jc w:val="both"/>
        <w:rPr>
          <w:noProof w:val="0"/>
          <w:sz w:val="20"/>
        </w:rPr>
      </w:pPr>
      <w:r w:rsidRPr="00035263">
        <w:rPr>
          <w:b w:val="0"/>
          <w:smallCaps w:val="0"/>
          <w:sz w:val="20"/>
        </w:rPr>
        <w:br w:type="page"/>
      </w:r>
      <w:r w:rsidRPr="00035263">
        <w:rPr>
          <w:noProof w:val="0"/>
          <w:sz w:val="20"/>
        </w:rPr>
        <w:lastRenderedPageBreak/>
        <w:t>FIGURES</w:t>
      </w:r>
    </w:p>
    <w:tbl>
      <w:tblPr>
        <w:tblW w:w="0" w:type="auto"/>
        <w:tblInd w:w="-34" w:type="dxa"/>
        <w:tblLayout w:type="fixed"/>
        <w:tblLook w:val="04A0" w:firstRow="1" w:lastRow="0" w:firstColumn="1" w:lastColumn="0" w:noHBand="0" w:noVBand="1"/>
      </w:tblPr>
      <w:tblGrid>
        <w:gridCol w:w="1135"/>
        <w:gridCol w:w="6945"/>
        <w:gridCol w:w="1134"/>
      </w:tblGrid>
      <w:tr w:rsidR="00E73740" w:rsidRPr="00035263" w14:paraId="5DA510B7" w14:textId="77777777" w:rsidTr="00E73740">
        <w:tc>
          <w:tcPr>
            <w:tcW w:w="1135" w:type="dxa"/>
            <w:shd w:val="clear" w:color="auto" w:fill="D9D9D9"/>
            <w:hideMark/>
          </w:tcPr>
          <w:p w14:paraId="3D08F951" w14:textId="77777777" w:rsidR="00E73740" w:rsidRPr="00035263" w:rsidRDefault="00E73740">
            <w:pPr>
              <w:pStyle w:val="PrelimHead3"/>
              <w:spacing w:line="360" w:lineRule="auto"/>
              <w:ind w:right="-300"/>
              <w:rPr>
                <w:b/>
                <w:sz w:val="20"/>
                <w:szCs w:val="20"/>
              </w:rPr>
            </w:pPr>
            <w:r w:rsidRPr="00035263">
              <w:rPr>
                <w:b/>
                <w:sz w:val="20"/>
                <w:szCs w:val="20"/>
              </w:rPr>
              <w:t>Figure #</w:t>
            </w:r>
          </w:p>
        </w:tc>
        <w:tc>
          <w:tcPr>
            <w:tcW w:w="6945" w:type="dxa"/>
            <w:shd w:val="clear" w:color="auto" w:fill="D9D9D9"/>
            <w:hideMark/>
          </w:tcPr>
          <w:p w14:paraId="1C516DD9" w14:textId="77777777" w:rsidR="00E73740" w:rsidRPr="00035263" w:rsidRDefault="00E73740">
            <w:pPr>
              <w:pStyle w:val="PrelimHead3"/>
              <w:spacing w:line="360" w:lineRule="auto"/>
              <w:ind w:right="-300"/>
              <w:rPr>
                <w:b/>
                <w:sz w:val="20"/>
                <w:szCs w:val="20"/>
              </w:rPr>
            </w:pPr>
            <w:r w:rsidRPr="00035263">
              <w:rPr>
                <w:b/>
                <w:sz w:val="20"/>
                <w:szCs w:val="20"/>
              </w:rPr>
              <w:t>Figure Description</w:t>
            </w:r>
          </w:p>
        </w:tc>
        <w:tc>
          <w:tcPr>
            <w:tcW w:w="1134" w:type="dxa"/>
            <w:shd w:val="clear" w:color="auto" w:fill="D9D9D9"/>
            <w:hideMark/>
          </w:tcPr>
          <w:p w14:paraId="7AEFD400" w14:textId="77777777" w:rsidR="00E73740" w:rsidRPr="00035263" w:rsidRDefault="00E73740">
            <w:pPr>
              <w:pStyle w:val="PrelimHead3"/>
              <w:spacing w:line="360" w:lineRule="auto"/>
              <w:ind w:right="-300"/>
              <w:rPr>
                <w:b/>
                <w:sz w:val="20"/>
                <w:szCs w:val="20"/>
              </w:rPr>
            </w:pPr>
            <w:r w:rsidRPr="00035263">
              <w:rPr>
                <w:b/>
                <w:sz w:val="20"/>
                <w:szCs w:val="20"/>
              </w:rPr>
              <w:t>Page</w:t>
            </w:r>
          </w:p>
        </w:tc>
      </w:tr>
      <w:tr w:rsidR="00E73740" w:rsidRPr="00035263" w14:paraId="0CFD75E4" w14:textId="77777777" w:rsidTr="00E73740">
        <w:tc>
          <w:tcPr>
            <w:tcW w:w="9214" w:type="dxa"/>
            <w:gridSpan w:val="3"/>
          </w:tcPr>
          <w:p w14:paraId="125F8A3E" w14:textId="6DFC9CF9" w:rsidR="000C2F78" w:rsidRPr="00035263" w:rsidRDefault="00E73740" w:rsidP="000C2F78">
            <w:pPr>
              <w:pStyle w:val="TableofFigures"/>
              <w:rPr>
                <w:rFonts w:eastAsiaTheme="minorEastAsia" w:cs="Arial"/>
                <w:noProof/>
                <w:sz w:val="20"/>
                <w:lang w:val="en-ZA" w:eastAsia="en-ZA"/>
              </w:rPr>
            </w:pPr>
            <w:r w:rsidRPr="00035263">
              <w:rPr>
                <w:rFonts w:cs="Arial"/>
                <w:b/>
                <w:sz w:val="20"/>
              </w:rPr>
              <w:fldChar w:fldCharType="begin"/>
            </w:r>
            <w:r w:rsidRPr="00035263">
              <w:rPr>
                <w:rFonts w:cs="Arial"/>
                <w:b/>
                <w:sz w:val="20"/>
              </w:rPr>
              <w:instrText xml:space="preserve"> TOC \h \z \c "Figure" </w:instrText>
            </w:r>
            <w:r w:rsidRPr="00035263">
              <w:rPr>
                <w:rFonts w:cs="Arial"/>
                <w:b/>
                <w:sz w:val="20"/>
              </w:rPr>
              <w:fldChar w:fldCharType="separate"/>
            </w:r>
            <w:hyperlink w:anchor="_Toc78440116" w:history="1">
              <w:r w:rsidR="000C2F78" w:rsidRPr="00035263">
                <w:rPr>
                  <w:rStyle w:val="Heading8Char"/>
                  <w:rFonts w:ascii="Arial" w:hAnsi="Arial" w:cs="Arial"/>
                  <w:noProof/>
                  <w:sz w:val="20"/>
                </w:rPr>
                <w:t>Figure 1: Regional Setting for Witkranz Colliery.</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_Toc78440116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9</w:t>
              </w:r>
              <w:r w:rsidR="000C2F78" w:rsidRPr="00035263">
                <w:rPr>
                  <w:rFonts w:cs="Arial"/>
                  <w:noProof/>
                  <w:webHidden/>
                  <w:sz w:val="20"/>
                </w:rPr>
                <w:fldChar w:fldCharType="end"/>
              </w:r>
            </w:hyperlink>
          </w:p>
          <w:p w14:paraId="76472E88" w14:textId="2ED61EED" w:rsidR="000C2F78" w:rsidRPr="00035263" w:rsidRDefault="005406FF" w:rsidP="000C2F78">
            <w:pPr>
              <w:pStyle w:val="TableofFigures"/>
              <w:rPr>
                <w:rFonts w:eastAsiaTheme="minorEastAsia" w:cs="Arial"/>
                <w:noProof/>
                <w:sz w:val="20"/>
                <w:lang w:val="en-ZA" w:eastAsia="en-ZA"/>
              </w:rPr>
            </w:pPr>
            <w:hyperlink w:anchor="_Toc78440117" w:history="1">
              <w:r w:rsidR="000C2F78" w:rsidRPr="00035263">
                <w:rPr>
                  <w:rStyle w:val="Heading8Char"/>
                  <w:rFonts w:ascii="Arial" w:hAnsi="Arial" w:cs="Arial"/>
                  <w:noProof/>
                  <w:sz w:val="20"/>
                </w:rPr>
                <w:t>Figure 2: Locality Plan.</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_Toc78440117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10</w:t>
              </w:r>
              <w:r w:rsidR="000C2F78" w:rsidRPr="00035263">
                <w:rPr>
                  <w:rFonts w:cs="Arial"/>
                  <w:noProof/>
                  <w:webHidden/>
                  <w:sz w:val="20"/>
                </w:rPr>
                <w:fldChar w:fldCharType="end"/>
              </w:r>
            </w:hyperlink>
          </w:p>
          <w:p w14:paraId="23D11896" w14:textId="6136B503" w:rsidR="000C2F78" w:rsidRPr="00035263" w:rsidRDefault="005406FF" w:rsidP="000C2F78">
            <w:pPr>
              <w:pStyle w:val="TableofFigures"/>
              <w:rPr>
                <w:rFonts w:eastAsiaTheme="minorEastAsia" w:cs="Arial"/>
                <w:noProof/>
                <w:sz w:val="20"/>
                <w:lang w:val="en-ZA" w:eastAsia="en-ZA"/>
              </w:rPr>
            </w:pPr>
            <w:hyperlink w:anchor="_Toc78440118" w:history="1">
              <w:r w:rsidR="000C2F78" w:rsidRPr="00035263">
                <w:rPr>
                  <w:rStyle w:val="Heading8Char"/>
                  <w:rFonts w:ascii="Arial" w:hAnsi="Arial" w:cs="Arial"/>
                  <w:noProof/>
                  <w:sz w:val="20"/>
                </w:rPr>
                <w:t>Figure 3: Land Tenure Plan for the Witkranz Colliery area.</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_Toc78440118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12</w:t>
              </w:r>
              <w:r w:rsidR="000C2F78" w:rsidRPr="00035263">
                <w:rPr>
                  <w:rFonts w:cs="Arial"/>
                  <w:noProof/>
                  <w:webHidden/>
                  <w:sz w:val="20"/>
                </w:rPr>
                <w:fldChar w:fldCharType="end"/>
              </w:r>
            </w:hyperlink>
          </w:p>
          <w:p w14:paraId="27A8EBAA" w14:textId="2BAE4BF4" w:rsidR="000C2F78" w:rsidRPr="00035263" w:rsidRDefault="005406FF" w:rsidP="000C2F78">
            <w:pPr>
              <w:pStyle w:val="TableofFigures"/>
              <w:rPr>
                <w:rFonts w:eastAsiaTheme="minorEastAsia" w:cs="Arial"/>
                <w:noProof/>
                <w:sz w:val="20"/>
                <w:lang w:val="en-ZA" w:eastAsia="en-ZA"/>
              </w:rPr>
            </w:pPr>
            <w:hyperlink w:anchor="_Toc78440119" w:history="1">
              <w:r w:rsidR="000C2F78" w:rsidRPr="00035263">
                <w:rPr>
                  <w:rStyle w:val="Heading8Char"/>
                  <w:rFonts w:ascii="Arial" w:hAnsi="Arial" w:cs="Arial"/>
                  <w:noProof/>
                  <w:sz w:val="20"/>
                </w:rPr>
                <w:t>Figure 4: Surface layout plan</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_Toc78440119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20</w:t>
              </w:r>
              <w:r w:rsidR="000C2F78" w:rsidRPr="00035263">
                <w:rPr>
                  <w:rFonts w:cs="Arial"/>
                  <w:noProof/>
                  <w:webHidden/>
                  <w:sz w:val="20"/>
                </w:rPr>
                <w:fldChar w:fldCharType="end"/>
              </w:r>
            </w:hyperlink>
          </w:p>
          <w:p w14:paraId="1665A2F1" w14:textId="3C5AAFA5" w:rsidR="000C2F78" w:rsidRPr="00035263" w:rsidRDefault="005406FF" w:rsidP="000C2F78">
            <w:pPr>
              <w:pStyle w:val="TableofFigures"/>
              <w:rPr>
                <w:rFonts w:eastAsiaTheme="minorEastAsia" w:cs="Arial"/>
                <w:noProof/>
                <w:sz w:val="20"/>
                <w:lang w:val="en-ZA" w:eastAsia="en-ZA"/>
              </w:rPr>
            </w:pPr>
            <w:hyperlink w:anchor="_Toc78440120" w:history="1">
              <w:r w:rsidR="000C2F78" w:rsidRPr="00035263">
                <w:rPr>
                  <w:rStyle w:val="Heading8Char"/>
                  <w:rFonts w:ascii="Arial" w:hAnsi="Arial" w:cs="Arial"/>
                  <w:noProof/>
                  <w:sz w:val="20"/>
                </w:rPr>
                <w:t>Figure 5: Layout plan for the boxcut</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_Toc78440120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21</w:t>
              </w:r>
              <w:r w:rsidR="000C2F78" w:rsidRPr="00035263">
                <w:rPr>
                  <w:rFonts w:cs="Arial"/>
                  <w:noProof/>
                  <w:webHidden/>
                  <w:sz w:val="20"/>
                </w:rPr>
                <w:fldChar w:fldCharType="end"/>
              </w:r>
            </w:hyperlink>
          </w:p>
          <w:p w14:paraId="5428A448" w14:textId="73B330B2" w:rsidR="000C2F78" w:rsidRPr="00035263" w:rsidRDefault="005406FF" w:rsidP="000C2F78">
            <w:pPr>
              <w:pStyle w:val="TableofFigures"/>
              <w:rPr>
                <w:rFonts w:eastAsiaTheme="minorEastAsia" w:cs="Arial"/>
                <w:noProof/>
                <w:sz w:val="20"/>
                <w:lang w:val="en-ZA" w:eastAsia="en-ZA"/>
              </w:rPr>
            </w:pPr>
            <w:hyperlink w:anchor="_Toc78440121" w:history="1">
              <w:r w:rsidR="000C2F78" w:rsidRPr="00035263">
                <w:rPr>
                  <w:rStyle w:val="Heading8Char"/>
                  <w:rFonts w:ascii="Arial" w:hAnsi="Arial" w:cs="Arial"/>
                  <w:noProof/>
                  <w:sz w:val="20"/>
                </w:rPr>
                <w:t>Figure 6: Generalised stratigraphic section of the area.</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_Toc78440121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41</w:t>
              </w:r>
              <w:r w:rsidR="000C2F78" w:rsidRPr="00035263">
                <w:rPr>
                  <w:rFonts w:cs="Arial"/>
                  <w:noProof/>
                  <w:webHidden/>
                  <w:sz w:val="20"/>
                </w:rPr>
                <w:fldChar w:fldCharType="end"/>
              </w:r>
            </w:hyperlink>
          </w:p>
          <w:p w14:paraId="363348DB" w14:textId="4C40996A" w:rsidR="000C2F78" w:rsidRPr="00035263" w:rsidRDefault="005406FF" w:rsidP="000C2F78">
            <w:pPr>
              <w:pStyle w:val="TableofFigures"/>
              <w:rPr>
                <w:rFonts w:eastAsiaTheme="minorEastAsia" w:cs="Arial"/>
                <w:noProof/>
                <w:sz w:val="20"/>
                <w:lang w:val="en-ZA" w:eastAsia="en-ZA"/>
              </w:rPr>
            </w:pPr>
            <w:hyperlink w:anchor="_Toc78440122" w:history="1">
              <w:r w:rsidR="000C2F78" w:rsidRPr="00035263">
                <w:rPr>
                  <w:rStyle w:val="Heading8Char"/>
                  <w:rFonts w:ascii="Arial" w:hAnsi="Arial" w:cs="Arial"/>
                  <w:noProof/>
                  <w:sz w:val="20"/>
                </w:rPr>
                <w:t>Figure 7: Elevation figure.</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_Toc78440122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46</w:t>
              </w:r>
              <w:r w:rsidR="000C2F78" w:rsidRPr="00035263">
                <w:rPr>
                  <w:rFonts w:cs="Arial"/>
                  <w:noProof/>
                  <w:webHidden/>
                  <w:sz w:val="20"/>
                </w:rPr>
                <w:fldChar w:fldCharType="end"/>
              </w:r>
            </w:hyperlink>
          </w:p>
          <w:p w14:paraId="687EC635" w14:textId="70CBE1BB" w:rsidR="000C2F78" w:rsidRPr="00035263" w:rsidRDefault="005406FF" w:rsidP="000C2F78">
            <w:pPr>
              <w:pStyle w:val="TableofFigures"/>
              <w:rPr>
                <w:rFonts w:eastAsiaTheme="minorEastAsia" w:cs="Arial"/>
                <w:noProof/>
                <w:sz w:val="20"/>
                <w:lang w:val="en-ZA" w:eastAsia="en-ZA"/>
              </w:rPr>
            </w:pPr>
            <w:hyperlink w:anchor="_Toc78440123" w:history="1">
              <w:r w:rsidR="000C2F78" w:rsidRPr="00035263">
                <w:rPr>
                  <w:rStyle w:val="Heading8Char"/>
                  <w:rFonts w:ascii="Arial" w:hAnsi="Arial" w:cs="Arial"/>
                  <w:noProof/>
                  <w:sz w:val="20"/>
                </w:rPr>
                <w:t>Figure 8: Position of four streams that originate near the permit area.</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_Toc78440123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53</w:t>
              </w:r>
              <w:r w:rsidR="000C2F78" w:rsidRPr="00035263">
                <w:rPr>
                  <w:rFonts w:cs="Arial"/>
                  <w:noProof/>
                  <w:webHidden/>
                  <w:sz w:val="20"/>
                </w:rPr>
                <w:fldChar w:fldCharType="end"/>
              </w:r>
            </w:hyperlink>
          </w:p>
          <w:p w14:paraId="6286D87C" w14:textId="03F408B4" w:rsidR="000C2F78" w:rsidRPr="00035263" w:rsidRDefault="005406FF" w:rsidP="000C2F78">
            <w:pPr>
              <w:pStyle w:val="TableofFigures"/>
              <w:rPr>
                <w:rFonts w:eastAsiaTheme="minorEastAsia" w:cs="Arial"/>
                <w:noProof/>
                <w:sz w:val="20"/>
                <w:lang w:val="en-ZA" w:eastAsia="en-ZA"/>
              </w:rPr>
            </w:pPr>
            <w:hyperlink w:anchor="_Toc78440124" w:history="1">
              <w:r w:rsidR="000C2F78" w:rsidRPr="00035263">
                <w:rPr>
                  <w:rStyle w:val="Heading8Char"/>
                  <w:rFonts w:ascii="Arial" w:hAnsi="Arial" w:cs="Arial"/>
                  <w:noProof/>
                  <w:sz w:val="20"/>
                </w:rPr>
                <w:t>Figure 9: National Vegetation Types in the vicinity of the proposed Witkranz Colliery (SANBI: 2018)</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_Toc78440124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58</w:t>
              </w:r>
              <w:r w:rsidR="000C2F78" w:rsidRPr="00035263">
                <w:rPr>
                  <w:rFonts w:cs="Arial"/>
                  <w:noProof/>
                  <w:webHidden/>
                  <w:sz w:val="20"/>
                </w:rPr>
                <w:fldChar w:fldCharType="end"/>
              </w:r>
            </w:hyperlink>
          </w:p>
          <w:p w14:paraId="6A2C0933" w14:textId="1A76653E" w:rsidR="000C2F78" w:rsidRPr="00035263" w:rsidRDefault="005406FF" w:rsidP="000C2F78">
            <w:pPr>
              <w:pStyle w:val="TableofFigures"/>
              <w:rPr>
                <w:rFonts w:eastAsiaTheme="minorEastAsia" w:cs="Arial"/>
                <w:noProof/>
                <w:sz w:val="20"/>
                <w:lang w:val="en-ZA" w:eastAsia="en-ZA"/>
              </w:rPr>
            </w:pPr>
            <w:hyperlink w:anchor="_Toc78440125" w:history="1">
              <w:r w:rsidR="000C2F78" w:rsidRPr="00035263">
                <w:rPr>
                  <w:rStyle w:val="Heading8Char"/>
                  <w:rFonts w:ascii="Arial" w:hAnsi="Arial" w:cs="Arial"/>
                  <w:noProof/>
                  <w:sz w:val="20"/>
                </w:rPr>
                <w:t>Figure 10:Climate diagram for the Eastern Highveld Grassland subdivision.</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_Toc78440125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59</w:t>
              </w:r>
              <w:r w:rsidR="000C2F78" w:rsidRPr="00035263">
                <w:rPr>
                  <w:rFonts w:cs="Arial"/>
                  <w:noProof/>
                  <w:webHidden/>
                  <w:sz w:val="20"/>
                </w:rPr>
                <w:fldChar w:fldCharType="end"/>
              </w:r>
            </w:hyperlink>
          </w:p>
          <w:p w14:paraId="3669E8E8" w14:textId="4304A4FD" w:rsidR="000C2F78" w:rsidRPr="00035263" w:rsidRDefault="005406FF" w:rsidP="000C2F78">
            <w:pPr>
              <w:pStyle w:val="TableofFigures"/>
              <w:rPr>
                <w:rFonts w:eastAsiaTheme="minorEastAsia" w:cs="Arial"/>
                <w:noProof/>
                <w:sz w:val="20"/>
                <w:lang w:val="en-ZA" w:eastAsia="en-ZA"/>
              </w:rPr>
            </w:pPr>
            <w:hyperlink w:anchor="_Toc78440126" w:history="1">
              <w:r w:rsidR="000C2F78" w:rsidRPr="00035263">
                <w:rPr>
                  <w:rStyle w:val="Heading8Char"/>
                  <w:rFonts w:ascii="Arial" w:hAnsi="Arial" w:cs="Arial"/>
                  <w:noProof/>
                  <w:sz w:val="20"/>
                </w:rPr>
                <w:t>Figure 11: Threatened Ecosystems in the vicinity of the proposed Witkranz Colliery Area (SANBI: 2018)</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_Toc78440126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63</w:t>
              </w:r>
              <w:r w:rsidR="000C2F78" w:rsidRPr="00035263">
                <w:rPr>
                  <w:rFonts w:cs="Arial"/>
                  <w:noProof/>
                  <w:webHidden/>
                  <w:sz w:val="20"/>
                </w:rPr>
                <w:fldChar w:fldCharType="end"/>
              </w:r>
            </w:hyperlink>
          </w:p>
          <w:p w14:paraId="1818DE08" w14:textId="6B5F6847" w:rsidR="000C2F78" w:rsidRPr="00035263" w:rsidRDefault="005406FF" w:rsidP="000C2F78">
            <w:pPr>
              <w:pStyle w:val="TableofFigures"/>
              <w:rPr>
                <w:rFonts w:eastAsiaTheme="minorEastAsia" w:cs="Arial"/>
                <w:noProof/>
                <w:sz w:val="20"/>
                <w:lang w:val="en-ZA" w:eastAsia="en-ZA"/>
              </w:rPr>
            </w:pPr>
            <w:hyperlink w:anchor="_Toc78440127" w:history="1">
              <w:r w:rsidR="000C2F78" w:rsidRPr="00035263">
                <w:rPr>
                  <w:rStyle w:val="Heading8Char"/>
                  <w:rFonts w:ascii="Arial" w:hAnsi="Arial" w:cs="Arial"/>
                  <w:noProof/>
                  <w:sz w:val="20"/>
                </w:rPr>
                <w:t>Figure 12: DWS quaternary drainage regions in the vicinity of the Witkranz Colliery area.</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_Toc78440127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65</w:t>
              </w:r>
              <w:r w:rsidR="000C2F78" w:rsidRPr="00035263">
                <w:rPr>
                  <w:rFonts w:cs="Arial"/>
                  <w:noProof/>
                  <w:webHidden/>
                  <w:sz w:val="20"/>
                </w:rPr>
                <w:fldChar w:fldCharType="end"/>
              </w:r>
            </w:hyperlink>
          </w:p>
          <w:p w14:paraId="0D0A92E7" w14:textId="45BE0015" w:rsidR="000C2F78" w:rsidRPr="00035263" w:rsidRDefault="005406FF" w:rsidP="000C2F78">
            <w:pPr>
              <w:pStyle w:val="TableofFigures"/>
              <w:rPr>
                <w:rFonts w:eastAsiaTheme="minorEastAsia" w:cs="Arial"/>
                <w:noProof/>
                <w:sz w:val="20"/>
                <w:lang w:val="en-ZA" w:eastAsia="en-ZA"/>
              </w:rPr>
            </w:pPr>
            <w:hyperlink w:anchor="_Toc78440128" w:history="1">
              <w:r w:rsidR="000C2F78" w:rsidRPr="00035263">
                <w:rPr>
                  <w:rStyle w:val="Heading8Char"/>
                  <w:rFonts w:ascii="Arial" w:hAnsi="Arial" w:cs="Arial"/>
                  <w:noProof/>
                  <w:sz w:val="20"/>
                </w:rPr>
                <w:t>Figure 13: River Freshwater Ecosystem Priority Areas in the vicinity of the proposed Witkranz Colliery.</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_Toc78440128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67</w:t>
              </w:r>
              <w:r w:rsidR="000C2F78" w:rsidRPr="00035263">
                <w:rPr>
                  <w:rFonts w:cs="Arial"/>
                  <w:noProof/>
                  <w:webHidden/>
                  <w:sz w:val="20"/>
                </w:rPr>
                <w:fldChar w:fldCharType="end"/>
              </w:r>
            </w:hyperlink>
          </w:p>
          <w:p w14:paraId="69B27205" w14:textId="58CE0691" w:rsidR="000C2F78" w:rsidRPr="00035263" w:rsidRDefault="005406FF" w:rsidP="000C2F78">
            <w:pPr>
              <w:pStyle w:val="TableofFigures"/>
              <w:rPr>
                <w:rFonts w:eastAsiaTheme="minorEastAsia" w:cs="Arial"/>
                <w:noProof/>
                <w:sz w:val="20"/>
                <w:lang w:val="en-ZA" w:eastAsia="en-ZA"/>
              </w:rPr>
            </w:pPr>
            <w:hyperlink w:anchor="_Toc78440129" w:history="1">
              <w:r w:rsidR="000C2F78" w:rsidRPr="00035263">
                <w:rPr>
                  <w:rStyle w:val="Heading8Char"/>
                  <w:rFonts w:ascii="Arial" w:hAnsi="Arial" w:cs="Arial"/>
                  <w:noProof/>
                  <w:sz w:val="20"/>
                </w:rPr>
                <w:t>Figure 14: National Wetland Map 5 for the proposed Witkranz Colliery.</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_Toc78440129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69</w:t>
              </w:r>
              <w:r w:rsidR="000C2F78" w:rsidRPr="00035263">
                <w:rPr>
                  <w:rFonts w:cs="Arial"/>
                  <w:noProof/>
                  <w:webHidden/>
                  <w:sz w:val="20"/>
                </w:rPr>
                <w:fldChar w:fldCharType="end"/>
              </w:r>
            </w:hyperlink>
          </w:p>
          <w:p w14:paraId="7DCD1C4E" w14:textId="66747826" w:rsidR="000C2F78" w:rsidRPr="00035263" w:rsidRDefault="005406FF" w:rsidP="000C2F78">
            <w:pPr>
              <w:pStyle w:val="TableofFigures"/>
              <w:rPr>
                <w:rFonts w:eastAsiaTheme="minorEastAsia" w:cs="Arial"/>
                <w:noProof/>
                <w:sz w:val="20"/>
                <w:lang w:val="en-ZA" w:eastAsia="en-ZA"/>
              </w:rPr>
            </w:pPr>
            <w:hyperlink w:anchor="_Toc78440130" w:history="1">
              <w:r w:rsidR="000C2F78" w:rsidRPr="00035263">
                <w:rPr>
                  <w:rStyle w:val="Heading8Char"/>
                  <w:rFonts w:ascii="Arial" w:hAnsi="Arial" w:cs="Arial"/>
                  <w:noProof/>
                  <w:sz w:val="20"/>
                </w:rPr>
                <w:t>Figure 15: National Wetland Vegetation Types in the vicinity of Witkranz Colliery Area.</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_Toc78440130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70</w:t>
              </w:r>
              <w:r w:rsidR="000C2F78" w:rsidRPr="00035263">
                <w:rPr>
                  <w:rFonts w:cs="Arial"/>
                  <w:noProof/>
                  <w:webHidden/>
                  <w:sz w:val="20"/>
                </w:rPr>
                <w:fldChar w:fldCharType="end"/>
              </w:r>
            </w:hyperlink>
          </w:p>
          <w:p w14:paraId="40C3CB28" w14:textId="2BDE10F4" w:rsidR="000C2F78" w:rsidRPr="00035263" w:rsidRDefault="005406FF" w:rsidP="000C2F78">
            <w:pPr>
              <w:pStyle w:val="TableofFigures"/>
              <w:rPr>
                <w:rFonts w:eastAsiaTheme="minorEastAsia" w:cs="Arial"/>
                <w:noProof/>
                <w:sz w:val="20"/>
                <w:lang w:val="en-ZA" w:eastAsia="en-ZA"/>
              </w:rPr>
            </w:pPr>
            <w:hyperlink w:anchor="_Toc78440131" w:history="1">
              <w:r w:rsidR="000C2F78" w:rsidRPr="00035263">
                <w:rPr>
                  <w:rStyle w:val="Heading8Char"/>
                  <w:rFonts w:ascii="Arial" w:hAnsi="Arial" w:cs="Arial"/>
                  <w:noProof/>
                  <w:sz w:val="20"/>
                </w:rPr>
                <w:t>Figure 16: Mpumalanga Biodiversity Sector Plan Terrestrial Assessment for the proposed Witkranz Colliery</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_Toc78440131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72</w:t>
              </w:r>
              <w:r w:rsidR="000C2F78" w:rsidRPr="00035263">
                <w:rPr>
                  <w:rFonts w:cs="Arial"/>
                  <w:noProof/>
                  <w:webHidden/>
                  <w:sz w:val="20"/>
                </w:rPr>
                <w:fldChar w:fldCharType="end"/>
              </w:r>
            </w:hyperlink>
          </w:p>
          <w:p w14:paraId="325589E2" w14:textId="237823B0" w:rsidR="000C2F78" w:rsidRPr="00035263" w:rsidRDefault="005406FF" w:rsidP="000C2F78">
            <w:pPr>
              <w:pStyle w:val="TableofFigures"/>
              <w:rPr>
                <w:rFonts w:eastAsiaTheme="minorEastAsia" w:cs="Arial"/>
                <w:noProof/>
                <w:sz w:val="20"/>
                <w:lang w:val="en-ZA" w:eastAsia="en-ZA"/>
              </w:rPr>
            </w:pPr>
            <w:hyperlink w:anchor="_Toc78440132" w:history="1">
              <w:r w:rsidR="000C2F78" w:rsidRPr="00035263">
                <w:rPr>
                  <w:rStyle w:val="Heading8Char"/>
                  <w:rFonts w:ascii="Arial" w:hAnsi="Arial" w:cs="Arial"/>
                  <w:noProof/>
                  <w:sz w:val="20"/>
                </w:rPr>
                <w:t>Figure 17: Mpumalanga Biodiversity Sector Plan Freshwater Assessment for the proposed Witkranz Colliery.</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_Toc78440132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74</w:t>
              </w:r>
              <w:r w:rsidR="000C2F78" w:rsidRPr="00035263">
                <w:rPr>
                  <w:rFonts w:cs="Arial"/>
                  <w:noProof/>
                  <w:webHidden/>
                  <w:sz w:val="20"/>
                </w:rPr>
                <w:fldChar w:fldCharType="end"/>
              </w:r>
            </w:hyperlink>
          </w:p>
          <w:p w14:paraId="16978077" w14:textId="6F7E8855" w:rsidR="000C2F78" w:rsidRPr="00035263" w:rsidRDefault="005406FF" w:rsidP="000C2F78">
            <w:pPr>
              <w:pStyle w:val="TableofFigures"/>
              <w:rPr>
                <w:rFonts w:eastAsiaTheme="minorEastAsia" w:cs="Arial"/>
                <w:noProof/>
                <w:sz w:val="20"/>
                <w:lang w:val="en-ZA" w:eastAsia="en-ZA"/>
              </w:rPr>
            </w:pPr>
            <w:hyperlink w:anchor="_Toc78440133" w:history="1">
              <w:r w:rsidR="000C2F78" w:rsidRPr="00035263">
                <w:rPr>
                  <w:rStyle w:val="Heading8Char"/>
                  <w:rFonts w:ascii="Arial" w:hAnsi="Arial" w:cs="Arial"/>
                  <w:noProof/>
                  <w:sz w:val="20"/>
                </w:rPr>
                <w:t>Figure 18:  emergency response.</w:t>
              </w:r>
              <w:r w:rsidR="000C2F78" w:rsidRPr="00035263">
                <w:rPr>
                  <w:rFonts w:cs="Arial"/>
                  <w:noProof/>
                  <w:webHidden/>
                  <w:sz w:val="20"/>
                </w:rPr>
                <w:tab/>
              </w:r>
              <w:r w:rsidR="000C2F78" w:rsidRPr="00035263">
                <w:rPr>
                  <w:rFonts w:cs="Arial"/>
                  <w:noProof/>
                  <w:webHidden/>
                  <w:sz w:val="20"/>
                </w:rPr>
                <w:fldChar w:fldCharType="begin"/>
              </w:r>
              <w:r w:rsidR="000C2F78" w:rsidRPr="00035263">
                <w:rPr>
                  <w:rFonts w:cs="Arial"/>
                  <w:noProof/>
                  <w:webHidden/>
                  <w:sz w:val="20"/>
                </w:rPr>
                <w:instrText xml:space="preserve"> PAGEREF _Toc78440133 \h </w:instrText>
              </w:r>
              <w:r w:rsidR="000C2F78" w:rsidRPr="00035263">
                <w:rPr>
                  <w:rFonts w:cs="Arial"/>
                  <w:noProof/>
                  <w:webHidden/>
                  <w:sz w:val="20"/>
                </w:rPr>
              </w:r>
              <w:r w:rsidR="000C2F78" w:rsidRPr="00035263">
                <w:rPr>
                  <w:rFonts w:cs="Arial"/>
                  <w:noProof/>
                  <w:webHidden/>
                  <w:sz w:val="20"/>
                </w:rPr>
                <w:fldChar w:fldCharType="separate"/>
              </w:r>
              <w:r w:rsidR="00EC48B6" w:rsidRPr="00035263">
                <w:rPr>
                  <w:rFonts w:cs="Arial"/>
                  <w:noProof/>
                  <w:webHidden/>
                  <w:sz w:val="20"/>
                </w:rPr>
                <w:t>133</w:t>
              </w:r>
              <w:r w:rsidR="000C2F78" w:rsidRPr="00035263">
                <w:rPr>
                  <w:rFonts w:cs="Arial"/>
                  <w:noProof/>
                  <w:webHidden/>
                  <w:sz w:val="20"/>
                </w:rPr>
                <w:fldChar w:fldCharType="end"/>
              </w:r>
            </w:hyperlink>
          </w:p>
          <w:p w14:paraId="18577EAB" w14:textId="4D281525" w:rsidR="00E73740" w:rsidRPr="00035263" w:rsidRDefault="00E73740" w:rsidP="000C2F78">
            <w:pPr>
              <w:pStyle w:val="TableofFigures"/>
              <w:rPr>
                <w:rFonts w:cs="Arial"/>
                <w:sz w:val="20"/>
              </w:rPr>
            </w:pPr>
            <w:r w:rsidRPr="00035263">
              <w:rPr>
                <w:rFonts w:cs="Arial"/>
                <w:sz w:val="20"/>
              </w:rPr>
              <w:fldChar w:fldCharType="end"/>
            </w:r>
          </w:p>
          <w:p w14:paraId="6FA31CAB" w14:textId="77777777" w:rsidR="00E73740" w:rsidRPr="00035263" w:rsidRDefault="00E73740">
            <w:pPr>
              <w:rPr>
                <w:rFonts w:cs="Arial"/>
                <w:lang w:val="en-CA"/>
              </w:rPr>
            </w:pPr>
          </w:p>
          <w:p w14:paraId="5F8FAEF3" w14:textId="77777777" w:rsidR="00E73740" w:rsidRPr="00035263" w:rsidRDefault="00E73740">
            <w:pPr>
              <w:rPr>
                <w:rFonts w:cs="Arial"/>
                <w:lang w:val="en-CA"/>
              </w:rPr>
            </w:pPr>
          </w:p>
          <w:p w14:paraId="26379099" w14:textId="77777777" w:rsidR="00E73740" w:rsidRPr="00035263" w:rsidRDefault="00E73740">
            <w:pPr>
              <w:rPr>
                <w:rFonts w:cs="Arial"/>
                <w:lang w:val="en-CA"/>
              </w:rPr>
            </w:pPr>
          </w:p>
          <w:p w14:paraId="3CB2FBC6" w14:textId="77777777" w:rsidR="00E73740" w:rsidRPr="00035263" w:rsidRDefault="00E73740">
            <w:pPr>
              <w:rPr>
                <w:rFonts w:cs="Arial"/>
                <w:lang w:val="en-CA"/>
              </w:rPr>
            </w:pPr>
          </w:p>
          <w:p w14:paraId="58D20B04" w14:textId="77777777" w:rsidR="00E73740" w:rsidRPr="00035263" w:rsidRDefault="00E73740">
            <w:pPr>
              <w:rPr>
                <w:rFonts w:cs="Arial"/>
                <w:lang w:val="en-CA"/>
              </w:rPr>
            </w:pPr>
          </w:p>
        </w:tc>
      </w:tr>
    </w:tbl>
    <w:p w14:paraId="72A072B5" w14:textId="77777777" w:rsidR="00E73740" w:rsidRPr="00035263" w:rsidRDefault="00E73740" w:rsidP="000C2F78">
      <w:pPr>
        <w:pStyle w:val="Heading1"/>
        <w:numPr>
          <w:ilvl w:val="0"/>
          <w:numId w:val="0"/>
        </w:numPr>
        <w:ind w:left="900" w:hanging="900"/>
        <w:rPr>
          <w:rFonts w:cs="Arial"/>
          <w:sz w:val="20"/>
        </w:rPr>
      </w:pPr>
      <w:bookmarkStart w:id="0" w:name="_Toc75334078"/>
      <w:bookmarkStart w:id="1" w:name="_Toc88565005"/>
      <w:r w:rsidRPr="00035263">
        <w:rPr>
          <w:rFonts w:cs="Arial"/>
          <w:sz w:val="20"/>
        </w:rPr>
        <w:lastRenderedPageBreak/>
        <w:t>Appendices</w:t>
      </w:r>
      <w:bookmarkEnd w:id="0"/>
      <w:bookmarkEnd w:id="1"/>
    </w:p>
    <w:p w14:paraId="105D8384" w14:textId="14C01AD5" w:rsidR="00E73740" w:rsidRPr="00035263" w:rsidRDefault="00E73740" w:rsidP="00E73740">
      <w:pPr>
        <w:rPr>
          <w:rFonts w:cs="Arial"/>
        </w:rPr>
      </w:pPr>
      <w:r w:rsidRPr="00035263">
        <w:rPr>
          <w:rFonts w:cs="Arial"/>
        </w:rPr>
        <w:t>Appendix A</w:t>
      </w:r>
      <w:r w:rsidRPr="00035263">
        <w:rPr>
          <w:rFonts w:cs="Arial"/>
        </w:rPr>
        <w:tab/>
      </w:r>
      <w:r w:rsidRPr="00035263">
        <w:rPr>
          <w:rFonts w:cs="Arial"/>
        </w:rPr>
        <w:tab/>
        <w:t xml:space="preserve">Regulation 2 (2) </w:t>
      </w:r>
      <w:r w:rsidR="00A86294" w:rsidRPr="00035263">
        <w:rPr>
          <w:rFonts w:cs="Arial"/>
        </w:rPr>
        <w:t>plan</w:t>
      </w:r>
    </w:p>
    <w:p w14:paraId="17658682" w14:textId="7801F0F2" w:rsidR="000C2F78" w:rsidRPr="00035263" w:rsidRDefault="000C2F78" w:rsidP="00E73740">
      <w:pPr>
        <w:rPr>
          <w:rFonts w:cs="Arial"/>
        </w:rPr>
      </w:pPr>
      <w:r w:rsidRPr="00035263">
        <w:rPr>
          <w:rFonts w:cs="Arial"/>
        </w:rPr>
        <w:t>Appendix B</w:t>
      </w:r>
      <w:r w:rsidRPr="00035263">
        <w:rPr>
          <w:rFonts w:cs="Arial"/>
        </w:rPr>
        <w:tab/>
      </w:r>
      <w:r w:rsidRPr="00035263">
        <w:rPr>
          <w:rFonts w:cs="Arial"/>
        </w:rPr>
        <w:tab/>
      </w:r>
      <w:r w:rsidR="006D576D" w:rsidRPr="00035263">
        <w:rPr>
          <w:rFonts w:cs="Arial"/>
        </w:rPr>
        <w:t>Windeed list</w:t>
      </w:r>
    </w:p>
    <w:p w14:paraId="5E875F71" w14:textId="20EE2FED" w:rsidR="00A86294" w:rsidRPr="00035263" w:rsidRDefault="000C2F78" w:rsidP="00E73740">
      <w:pPr>
        <w:rPr>
          <w:rFonts w:cs="Arial"/>
        </w:rPr>
      </w:pPr>
      <w:r w:rsidRPr="00035263">
        <w:rPr>
          <w:rFonts w:cs="Arial"/>
        </w:rPr>
        <w:t>Appendix C</w:t>
      </w:r>
      <w:r w:rsidRPr="00035263">
        <w:rPr>
          <w:rFonts w:cs="Arial"/>
        </w:rPr>
        <w:tab/>
      </w:r>
      <w:r w:rsidRPr="00035263">
        <w:rPr>
          <w:rFonts w:cs="Arial"/>
        </w:rPr>
        <w:tab/>
      </w:r>
      <w:r w:rsidR="00A86294" w:rsidRPr="00035263">
        <w:rPr>
          <w:rFonts w:cs="Arial"/>
        </w:rPr>
        <w:t>Layout plan</w:t>
      </w:r>
    </w:p>
    <w:p w14:paraId="1315A766" w14:textId="31209D28" w:rsidR="000C2F78" w:rsidRPr="00035263" w:rsidRDefault="00A86294" w:rsidP="00E73740">
      <w:pPr>
        <w:rPr>
          <w:rFonts w:cs="Arial"/>
        </w:rPr>
      </w:pPr>
      <w:r w:rsidRPr="00035263">
        <w:rPr>
          <w:rFonts w:cs="Arial"/>
        </w:rPr>
        <w:t>Appendix D</w:t>
      </w:r>
      <w:r w:rsidRPr="00035263">
        <w:rPr>
          <w:rFonts w:cs="Arial"/>
        </w:rPr>
        <w:tab/>
      </w:r>
      <w:r w:rsidRPr="00035263">
        <w:rPr>
          <w:rFonts w:cs="Arial"/>
        </w:rPr>
        <w:tab/>
        <w:t>Public participation process</w:t>
      </w:r>
    </w:p>
    <w:p w14:paraId="123EDC15" w14:textId="4C7310FD" w:rsidR="004B5698" w:rsidRDefault="004B5698" w:rsidP="00E73740">
      <w:pPr>
        <w:rPr>
          <w:rFonts w:cs="Arial"/>
        </w:rPr>
      </w:pPr>
      <w:r w:rsidRPr="00035263">
        <w:rPr>
          <w:rFonts w:cs="Arial"/>
        </w:rPr>
        <w:t xml:space="preserve">Appendix </w:t>
      </w:r>
      <w:r w:rsidR="00A86294" w:rsidRPr="00035263">
        <w:rPr>
          <w:rFonts w:cs="Arial"/>
        </w:rPr>
        <w:t>E</w:t>
      </w:r>
      <w:r w:rsidRPr="00035263">
        <w:rPr>
          <w:rFonts w:cs="Arial"/>
        </w:rPr>
        <w:tab/>
      </w:r>
      <w:r w:rsidRPr="00035263">
        <w:rPr>
          <w:rFonts w:cs="Arial"/>
        </w:rPr>
        <w:tab/>
      </w:r>
      <w:r w:rsidR="00B9118D" w:rsidRPr="00035263">
        <w:rPr>
          <w:rFonts w:cs="Arial"/>
        </w:rPr>
        <w:t xml:space="preserve">Groundwater </w:t>
      </w:r>
      <w:r w:rsidR="00A86294" w:rsidRPr="00035263">
        <w:rPr>
          <w:rFonts w:cs="Arial"/>
        </w:rPr>
        <w:t>specialist report</w:t>
      </w:r>
    </w:p>
    <w:p w14:paraId="755F8B5B" w14:textId="7F41B0CA" w:rsidR="001F6E86" w:rsidRPr="00035263" w:rsidRDefault="001F6E86" w:rsidP="00E73740">
      <w:pPr>
        <w:rPr>
          <w:rFonts w:cs="Arial"/>
        </w:rPr>
      </w:pPr>
      <w:r>
        <w:rPr>
          <w:rFonts w:cs="Arial"/>
        </w:rPr>
        <w:t>Appendix F</w:t>
      </w:r>
      <w:r>
        <w:rPr>
          <w:rFonts w:cs="Arial"/>
        </w:rPr>
        <w:tab/>
      </w:r>
      <w:r>
        <w:rPr>
          <w:rFonts w:cs="Arial"/>
        </w:rPr>
        <w:tab/>
        <w:t>Screening tool</w:t>
      </w:r>
    </w:p>
    <w:p w14:paraId="6E8B18DF" w14:textId="77777777" w:rsidR="00E73740" w:rsidRPr="00035263" w:rsidRDefault="00E73740" w:rsidP="00E73740">
      <w:pPr>
        <w:rPr>
          <w:rFonts w:cs="Arial"/>
        </w:rPr>
      </w:pPr>
    </w:p>
    <w:p w14:paraId="69460C82" w14:textId="77777777" w:rsidR="00E73740" w:rsidRPr="00035263" w:rsidRDefault="00E73740" w:rsidP="00E73740">
      <w:pPr>
        <w:spacing w:before="0" w:after="0" w:line="288" w:lineRule="auto"/>
        <w:jc w:val="left"/>
        <w:rPr>
          <w:rFonts w:cs="Arial"/>
          <w:spacing w:val="-5"/>
        </w:rPr>
        <w:sectPr w:rsidR="00E73740" w:rsidRPr="00035263" w:rsidSect="00B57E0E">
          <w:pgSz w:w="11907" w:h="16840"/>
          <w:pgMar w:top="1418" w:right="1418" w:bottom="1418" w:left="1418" w:header="624" w:footer="624" w:gutter="0"/>
          <w:pgNumType w:fmt="lowerRoman" w:start="1"/>
          <w:cols w:space="720"/>
        </w:sectPr>
      </w:pPr>
    </w:p>
    <w:p w14:paraId="3F5ACDD7" w14:textId="77777777" w:rsidR="00E73740" w:rsidRPr="00035263" w:rsidRDefault="00E73740" w:rsidP="00C8455B">
      <w:pPr>
        <w:pStyle w:val="Heading1"/>
        <w:numPr>
          <w:ilvl w:val="0"/>
          <w:numId w:val="0"/>
        </w:numPr>
        <w:ind w:left="900" w:hanging="900"/>
        <w:rPr>
          <w:rFonts w:cs="Arial"/>
          <w:sz w:val="20"/>
        </w:rPr>
      </w:pPr>
      <w:bookmarkStart w:id="2" w:name="_Toc88565006"/>
      <w:bookmarkStart w:id="3" w:name="_Toc114370953"/>
      <w:bookmarkStart w:id="4" w:name="_Toc510928325"/>
      <w:r w:rsidRPr="00035263">
        <w:rPr>
          <w:rFonts w:cs="Arial"/>
          <w:sz w:val="20"/>
        </w:rPr>
        <w:lastRenderedPageBreak/>
        <w:t>Executive Summary</w:t>
      </w:r>
      <w:bookmarkEnd w:id="2"/>
    </w:p>
    <w:p w14:paraId="19977930" w14:textId="77777777" w:rsidR="00E73740" w:rsidRPr="00035263" w:rsidRDefault="00E73740" w:rsidP="00E73740">
      <w:pPr>
        <w:rPr>
          <w:rFonts w:cs="Arial"/>
          <w:color w:val="000000"/>
        </w:rPr>
      </w:pPr>
      <w:r w:rsidRPr="00035263">
        <w:rPr>
          <w:rFonts w:cs="Arial"/>
          <w:color w:val="000000"/>
        </w:rPr>
        <w:t xml:space="preserve">Inander Projects (Pty) Limited proposes to mine coal on a portion of portion 16 of </w:t>
      </w:r>
      <w:r w:rsidRPr="00035263">
        <w:rPr>
          <w:rFonts w:cs="Arial"/>
          <w:color w:val="000000"/>
          <w:lang w:val="en-ZA"/>
        </w:rPr>
        <w:t xml:space="preserve">the farm Witkranz 53 IT, </w:t>
      </w:r>
      <w:r w:rsidRPr="00035263">
        <w:rPr>
          <w:rFonts w:cs="Arial"/>
          <w:color w:val="000000"/>
        </w:rPr>
        <w:t xml:space="preserve">situated within the Carolina Magisterial District. Witkranz Colliery is situated approximately 12.5 kilometres southwest of Carolina town and 15 kilometres northeast of Breyten town.  </w:t>
      </w:r>
    </w:p>
    <w:p w14:paraId="1CC346CC" w14:textId="14C3E325" w:rsidR="00E73740" w:rsidRPr="00035263" w:rsidRDefault="00E73740" w:rsidP="00E73740">
      <w:pPr>
        <w:spacing w:before="0" w:after="0"/>
        <w:rPr>
          <w:rFonts w:cs="Arial"/>
          <w:lang w:val="en-ZA"/>
        </w:rPr>
      </w:pPr>
      <w:r w:rsidRPr="00035263">
        <w:rPr>
          <w:rFonts w:cs="Arial"/>
          <w:lang w:val="en-ZA"/>
        </w:rPr>
        <w:t xml:space="preserve">The proposed mining permit area is most probably underlain by the E and D seam. The coal is mainly seam E which is 15 to 17 metres deep. Seam E may have an average thickness of 1.5 m and the coal quality is probably high. In some parts of the area Seam D may occur.  The monthly production rates will be in the order of 40 000 tons of ROM per month. The opencast mining will be undertaken using the conventional truck and shovel mining technique with concurrent rehabilitation. </w:t>
      </w:r>
    </w:p>
    <w:p w14:paraId="5C53A755" w14:textId="77777777" w:rsidR="008D4FA1" w:rsidRPr="00035263" w:rsidRDefault="00E73740" w:rsidP="008D4FA1">
      <w:pPr>
        <w:autoSpaceDE w:val="0"/>
        <w:autoSpaceDN w:val="0"/>
        <w:adjustRightInd w:val="0"/>
        <w:spacing w:before="240"/>
        <w:rPr>
          <w:rFonts w:cs="Arial"/>
          <w:color w:val="000000"/>
        </w:rPr>
      </w:pPr>
      <w:r w:rsidRPr="00035263">
        <w:rPr>
          <w:rFonts w:cs="Arial"/>
          <w:lang w:val="en-ZA"/>
        </w:rPr>
        <w:t xml:space="preserve">The life of this resource at the planned mining rate is 24 months, which includes a pre-production build up phase aimed mostly at establishing the box-cut and other related mining infrastructures. All R.O.M coal from the proposed mining area will be stockpiled on site. No coal processing (washing) will be </w:t>
      </w:r>
      <w:r w:rsidR="004D651C" w:rsidRPr="00035263">
        <w:rPr>
          <w:rFonts w:cs="Arial"/>
          <w:lang w:val="en-ZA"/>
        </w:rPr>
        <w:t>undertaken;</w:t>
      </w:r>
      <w:r w:rsidRPr="00035263">
        <w:rPr>
          <w:rFonts w:cs="Arial"/>
          <w:lang w:val="en-ZA"/>
        </w:rPr>
        <w:t xml:space="preserve"> hence no coal discards will be generated from the proposed mining area. </w:t>
      </w:r>
      <w:r w:rsidR="004D651C" w:rsidRPr="00035263">
        <w:rPr>
          <w:rFonts w:cs="Arial"/>
          <w:lang w:val="en-ZA"/>
        </w:rPr>
        <w:t>However,</w:t>
      </w:r>
      <w:r w:rsidRPr="00035263">
        <w:rPr>
          <w:rFonts w:cs="Arial"/>
          <w:lang w:val="en-ZA"/>
        </w:rPr>
        <w:t xml:space="preserve"> crushing and screening will be conducted.</w:t>
      </w:r>
      <w:r w:rsidR="008D4FA1" w:rsidRPr="00035263">
        <w:rPr>
          <w:rFonts w:cs="Arial"/>
          <w:color w:val="000000"/>
        </w:rPr>
        <w:t xml:space="preserve"> </w:t>
      </w:r>
    </w:p>
    <w:p w14:paraId="624CB9D0" w14:textId="1627CD22" w:rsidR="00E73740" w:rsidRPr="00035263" w:rsidRDefault="008D4FA1" w:rsidP="00F974D0">
      <w:pPr>
        <w:autoSpaceDE w:val="0"/>
        <w:autoSpaceDN w:val="0"/>
        <w:adjustRightInd w:val="0"/>
        <w:spacing w:before="240"/>
        <w:rPr>
          <w:rFonts w:cs="Arial"/>
          <w:lang w:val="en-ZA"/>
        </w:rPr>
      </w:pPr>
      <w:r w:rsidRPr="00035263">
        <w:rPr>
          <w:rFonts w:cs="Arial"/>
          <w:color w:val="000000"/>
        </w:rPr>
        <w:t>Due to space limitation (5 ha mining permit area)</w:t>
      </w:r>
      <w:r w:rsidR="000E7119" w:rsidRPr="00035263">
        <w:rPr>
          <w:rFonts w:cs="Arial"/>
          <w:color w:val="000000"/>
        </w:rPr>
        <w:t xml:space="preserve"> mining related infrastructures such as the mobile offices, hard</w:t>
      </w:r>
      <w:r w:rsidR="00F974D0" w:rsidRPr="00035263">
        <w:rPr>
          <w:rFonts w:cs="Arial"/>
          <w:color w:val="000000"/>
        </w:rPr>
        <w:t>-</w:t>
      </w:r>
      <w:r w:rsidR="000E7119" w:rsidRPr="00035263">
        <w:rPr>
          <w:rFonts w:cs="Arial"/>
          <w:color w:val="000000"/>
        </w:rPr>
        <w:t>park</w:t>
      </w:r>
      <w:r w:rsidR="00F974D0" w:rsidRPr="00035263">
        <w:rPr>
          <w:rFonts w:cs="Arial"/>
          <w:color w:val="000000"/>
        </w:rPr>
        <w:t>, storm-water management</w:t>
      </w:r>
      <w:r w:rsidR="000E7119" w:rsidRPr="00035263">
        <w:rPr>
          <w:rFonts w:cs="Arial"/>
          <w:color w:val="000000"/>
        </w:rPr>
        <w:t xml:space="preserve"> </w:t>
      </w:r>
      <w:r w:rsidR="00F974D0" w:rsidRPr="00035263">
        <w:rPr>
          <w:rFonts w:cs="Arial"/>
          <w:color w:val="000000"/>
        </w:rPr>
        <w:t xml:space="preserve">facility </w:t>
      </w:r>
      <w:r w:rsidR="000E7119" w:rsidRPr="00035263">
        <w:rPr>
          <w:rFonts w:cs="Arial"/>
          <w:color w:val="000000"/>
        </w:rPr>
        <w:t xml:space="preserve">and stockpiling facilities will be placed outside the </w:t>
      </w:r>
      <w:r w:rsidR="00BD702E" w:rsidRPr="00035263">
        <w:rPr>
          <w:rFonts w:cs="Arial"/>
          <w:color w:val="000000"/>
        </w:rPr>
        <w:t>5-ha</w:t>
      </w:r>
      <w:r w:rsidR="000E7119" w:rsidRPr="00035263">
        <w:rPr>
          <w:rFonts w:cs="Arial"/>
          <w:color w:val="000000"/>
        </w:rPr>
        <w:t xml:space="preserve"> mining permit area. Furthermore, an</w:t>
      </w:r>
      <w:r w:rsidRPr="00035263">
        <w:rPr>
          <w:rFonts w:cs="Arial"/>
          <w:color w:val="000000"/>
        </w:rPr>
        <w:t xml:space="preserve"> in-pit water storage</w:t>
      </w:r>
      <w:r w:rsidR="008F643A" w:rsidRPr="00035263">
        <w:rPr>
          <w:rFonts w:cs="Arial"/>
          <w:color w:val="000000"/>
        </w:rPr>
        <w:t xml:space="preserve"> and</w:t>
      </w:r>
      <w:r w:rsidRPr="00035263">
        <w:rPr>
          <w:rFonts w:cs="Arial"/>
          <w:color w:val="000000"/>
        </w:rPr>
        <w:t xml:space="preserve"> in-pit coal storage was decided upon. A surface pollution control dam and ROM (outside the mining permit area due to space limitation) will; however, be considered and constructed should the in-pit</w:t>
      </w:r>
      <w:r w:rsidR="002F37DE" w:rsidRPr="00035263">
        <w:rPr>
          <w:rFonts w:cs="Arial"/>
          <w:color w:val="000000"/>
        </w:rPr>
        <w:t xml:space="preserve"> storage facilities</w:t>
      </w:r>
      <w:r w:rsidRPr="00035263">
        <w:rPr>
          <w:rFonts w:cs="Arial"/>
          <w:color w:val="000000"/>
        </w:rPr>
        <w:t xml:space="preserve"> not be sufficient during mining. </w:t>
      </w:r>
    </w:p>
    <w:p w14:paraId="34815E38" w14:textId="78E00BF2" w:rsidR="00E73740" w:rsidRPr="00035263" w:rsidRDefault="00E73740" w:rsidP="00E73740">
      <w:pPr>
        <w:spacing w:before="0" w:after="0"/>
        <w:rPr>
          <w:rFonts w:cs="Arial"/>
          <w:lang w:val="en-ZA"/>
        </w:rPr>
      </w:pPr>
      <w:r w:rsidRPr="00035263">
        <w:rPr>
          <w:rFonts w:cs="Arial"/>
          <w:lang w:val="en-ZA"/>
        </w:rPr>
        <w:t xml:space="preserve">In view of the above, Inander Projects (Pty) Limited has lodged a mining permit (Reg. No.: </w:t>
      </w:r>
      <w:r w:rsidR="00A741F5" w:rsidRPr="00035263">
        <w:rPr>
          <w:rFonts w:cs="Arial"/>
          <w:lang w:val="en-ZA"/>
        </w:rPr>
        <w:t>2017/472381/07</w:t>
      </w:r>
      <w:r w:rsidR="004D651C" w:rsidRPr="00035263">
        <w:rPr>
          <w:rFonts w:cs="Arial"/>
          <w:lang w:val="en-ZA"/>
        </w:rPr>
        <w:t>) with</w:t>
      </w:r>
      <w:r w:rsidRPr="00035263">
        <w:rPr>
          <w:rFonts w:cs="Arial"/>
          <w:lang w:val="en-ZA"/>
        </w:rPr>
        <w:t xml:space="preserve"> the Department of Mineral Resources and Energy (Mpumalanga Regional Office) in accordance with the relevant guidelines and regulations under the Mineral and Petroleum Resources Development Act, 2002 as amended.</w:t>
      </w:r>
    </w:p>
    <w:p w14:paraId="62085545" w14:textId="77777777" w:rsidR="00E73740" w:rsidRPr="00035263" w:rsidRDefault="00E73740" w:rsidP="00E73740">
      <w:pPr>
        <w:spacing w:before="0" w:after="0"/>
        <w:rPr>
          <w:rFonts w:cs="Arial"/>
          <w:lang w:val="en-ZA"/>
        </w:rPr>
      </w:pPr>
    </w:p>
    <w:p w14:paraId="74BC2A7B" w14:textId="77777777" w:rsidR="00E73740" w:rsidRPr="00035263" w:rsidRDefault="00E73740" w:rsidP="00E73740">
      <w:pPr>
        <w:spacing w:before="0" w:after="0"/>
        <w:rPr>
          <w:rFonts w:cs="Arial"/>
          <w:lang w:val="en-ZA"/>
        </w:rPr>
      </w:pPr>
      <w:r w:rsidRPr="00035263">
        <w:rPr>
          <w:rFonts w:cs="Arial"/>
          <w:lang w:val="en-ZA"/>
        </w:rPr>
        <w:t>In addition to the above, the National Environmental Management Act, 1998 (Act 107 of 1998), (NEMA), and the National Environmental Management: Waste Act, 2008 (Act 59 of 2008), (NEMWA), requires that any person or entity that intends to undertake activities listed in the NEMA listing notice regulations (Government Notices No. 327, 325 and 324) as amended in 2017 and waste management activities listed under GN 921 must obtain an environmental authorisation in terms of section 24D of the NEMA and a waste management licence in terms of part 4 of chapter 4 of the NEMWA before undertaking such activities. Activities that will require an environmental authorisation and a waste management licence in terms of the above-mentioned acts were identified and are listed in a table contained in this report.</w:t>
      </w:r>
    </w:p>
    <w:p w14:paraId="71B69888" w14:textId="77777777" w:rsidR="00E73740" w:rsidRPr="00035263" w:rsidRDefault="00E73740" w:rsidP="00E73740">
      <w:pPr>
        <w:spacing w:before="0" w:after="0"/>
        <w:rPr>
          <w:rFonts w:cs="Arial"/>
          <w:lang w:val="en-ZA"/>
        </w:rPr>
      </w:pPr>
    </w:p>
    <w:p w14:paraId="05069052" w14:textId="1D220CB7" w:rsidR="00E73740" w:rsidRPr="00035263" w:rsidRDefault="00E73740" w:rsidP="00E73740">
      <w:pPr>
        <w:spacing w:before="0" w:after="0"/>
        <w:rPr>
          <w:rFonts w:cs="Arial"/>
          <w:lang w:val="en-ZA"/>
        </w:rPr>
      </w:pPr>
      <w:r w:rsidRPr="00035263">
        <w:rPr>
          <w:rFonts w:cs="Arial"/>
          <w:lang w:val="en-ZA"/>
        </w:rPr>
        <w:t>According to the NEMA EIA Regulations 2014, an application for an environmental authorisation together with an application for a waste management licence for the above triggered listed activities and waste management activities, (integrated environmental authorisation) must be submitted to a competent authority in line with the requirements of the above-mentioned regulations. The Department of Mineral Resources and Energy (eMalahleni Office) is the competent authority for the above-mentioned applications.</w:t>
      </w:r>
    </w:p>
    <w:p w14:paraId="3E4E9129" w14:textId="77777777" w:rsidR="004D651C" w:rsidRPr="00035263" w:rsidRDefault="004D651C" w:rsidP="00E73740">
      <w:pPr>
        <w:spacing w:before="0" w:after="0"/>
        <w:rPr>
          <w:rFonts w:cs="Arial"/>
          <w:lang w:val="en-ZA"/>
        </w:rPr>
      </w:pPr>
    </w:p>
    <w:p w14:paraId="67DB5774" w14:textId="50F0B895" w:rsidR="00E73740" w:rsidRPr="00035263" w:rsidRDefault="00E73740" w:rsidP="00E73740">
      <w:pPr>
        <w:spacing w:before="0" w:after="0"/>
        <w:rPr>
          <w:rFonts w:cs="Arial"/>
          <w:color w:val="000000"/>
        </w:rPr>
      </w:pPr>
      <w:r w:rsidRPr="00035263">
        <w:rPr>
          <w:rFonts w:cs="Arial"/>
          <w:lang w:val="en-ZA"/>
        </w:rPr>
        <w:t xml:space="preserve">Regulation 19 of the amended NEMA Regulations requires that if a BAR process must be applied to an application, the applicant must submit a basic assessment report and an EIR/EMPr to the competent </w:t>
      </w:r>
      <w:r w:rsidRPr="00035263">
        <w:rPr>
          <w:rFonts w:cs="Arial"/>
          <w:lang w:val="en-ZA"/>
        </w:rPr>
        <w:lastRenderedPageBreak/>
        <w:t xml:space="preserve">authority which has been subjected to a public participation process and which reflects the incorporation of comments received, including any comments of the competent authority. In view of the above, </w:t>
      </w:r>
      <w:r w:rsidR="00C044AD" w:rsidRPr="00035263">
        <w:rPr>
          <w:rFonts w:cs="Arial"/>
          <w:lang w:val="en-ZA"/>
        </w:rPr>
        <w:t xml:space="preserve">a </w:t>
      </w:r>
      <w:r w:rsidR="00990209" w:rsidRPr="00035263">
        <w:rPr>
          <w:rFonts w:cs="Arial"/>
          <w:lang w:val="en-ZA"/>
        </w:rPr>
        <w:t>draft BAR</w:t>
      </w:r>
      <w:r w:rsidR="00C044AD" w:rsidRPr="00035263">
        <w:rPr>
          <w:rFonts w:cs="Arial"/>
          <w:lang w:val="en-ZA"/>
        </w:rPr>
        <w:t xml:space="preserve"> and EMPr report </w:t>
      </w:r>
      <w:r w:rsidRPr="00035263">
        <w:rPr>
          <w:rFonts w:cs="Arial"/>
          <w:lang w:val="en-ZA"/>
        </w:rPr>
        <w:t>which concerns assessment of environmental impacts and a programme for management of the impacts for the proposed activities at the Witkranz Colliery, was compiled and submitted in terms of the NEMA EIA Regulations, 2014 for review and commenting by the public including the competent authority. The environmental impact assessment, which result</w:t>
      </w:r>
      <w:r w:rsidR="00C044AD" w:rsidRPr="00035263">
        <w:rPr>
          <w:rFonts w:cs="Arial"/>
          <w:lang w:val="en-ZA"/>
        </w:rPr>
        <w:t>s are</w:t>
      </w:r>
      <w:r w:rsidRPr="00035263">
        <w:rPr>
          <w:rFonts w:cs="Arial"/>
          <w:lang w:val="en-ZA"/>
        </w:rPr>
        <w:t xml:space="preserve"> </w:t>
      </w:r>
      <w:r w:rsidR="00990209" w:rsidRPr="00035263">
        <w:rPr>
          <w:rFonts w:cs="Arial"/>
          <w:lang w:val="en-ZA"/>
        </w:rPr>
        <w:t>thereof detailed</w:t>
      </w:r>
      <w:r w:rsidRPr="00035263">
        <w:rPr>
          <w:rFonts w:cs="Arial"/>
          <w:lang w:val="en-ZA"/>
        </w:rPr>
        <w:t xml:space="preserve"> in this report</w:t>
      </w:r>
      <w:r w:rsidR="00C044AD" w:rsidRPr="00035263">
        <w:rPr>
          <w:rFonts w:cs="Arial"/>
          <w:lang w:val="en-ZA"/>
        </w:rPr>
        <w:t xml:space="preserve"> (Final BAR and EMPr)</w:t>
      </w:r>
      <w:r w:rsidRPr="00035263">
        <w:rPr>
          <w:rFonts w:cs="Arial"/>
          <w:lang w:val="en-ZA"/>
        </w:rPr>
        <w:t xml:space="preserve">, was undertaken in compliance with the accepted plan of study described in the above-mentioned </w:t>
      </w:r>
      <w:r w:rsidR="00BD702E" w:rsidRPr="00035263">
        <w:rPr>
          <w:rFonts w:cs="Arial"/>
          <w:lang w:val="en-ZA"/>
        </w:rPr>
        <w:t xml:space="preserve">basic assessment report </w:t>
      </w:r>
      <w:r w:rsidRPr="00035263">
        <w:rPr>
          <w:rFonts w:cs="Arial"/>
          <w:lang w:val="en-ZA"/>
        </w:rPr>
        <w:t>as well as studies requested by the interested and affected parties during the public and participation process.</w:t>
      </w:r>
    </w:p>
    <w:p w14:paraId="64B6E9C9" w14:textId="77777777" w:rsidR="00E73740" w:rsidRPr="00035263" w:rsidRDefault="00E73740" w:rsidP="00E73740">
      <w:pPr>
        <w:rPr>
          <w:rFonts w:cs="Arial"/>
        </w:rPr>
      </w:pPr>
    </w:p>
    <w:p w14:paraId="5833AC65" w14:textId="77777777" w:rsidR="00E73740" w:rsidRPr="00035263" w:rsidRDefault="00E73740" w:rsidP="00E73740">
      <w:pPr>
        <w:spacing w:before="0" w:after="0" w:line="288" w:lineRule="auto"/>
        <w:jc w:val="left"/>
        <w:rPr>
          <w:rFonts w:cs="Arial"/>
          <w:spacing w:val="-5"/>
        </w:rPr>
        <w:sectPr w:rsidR="00E73740" w:rsidRPr="00035263">
          <w:type w:val="nextColumn"/>
          <w:pgSz w:w="11907" w:h="16840"/>
          <w:pgMar w:top="1418" w:right="1418" w:bottom="1418" w:left="1418" w:header="624" w:footer="624" w:gutter="0"/>
          <w:pgNumType w:start="1"/>
          <w:cols w:space="720"/>
        </w:sectPr>
      </w:pPr>
    </w:p>
    <w:bookmarkEnd w:id="3"/>
    <w:bookmarkEnd w:id="4"/>
    <w:p w14:paraId="51697981" w14:textId="77777777" w:rsidR="00E73740" w:rsidRPr="00035263" w:rsidRDefault="00E73740" w:rsidP="00E73740">
      <w:pPr>
        <w:pStyle w:val="BodyText3"/>
        <w:rPr>
          <w:sz w:val="20"/>
        </w:rPr>
      </w:pPr>
    </w:p>
    <w:p w14:paraId="56672965" w14:textId="77777777" w:rsidR="00E73740" w:rsidRPr="00035263" w:rsidRDefault="00E73740" w:rsidP="00E73740">
      <w:pPr>
        <w:pStyle w:val="BodyText3"/>
        <w:rPr>
          <w:sz w:val="20"/>
        </w:rPr>
      </w:pPr>
    </w:p>
    <w:p w14:paraId="4EABF83C" w14:textId="77777777" w:rsidR="00E73740" w:rsidRPr="00035263" w:rsidRDefault="00E73740" w:rsidP="00E73740">
      <w:pPr>
        <w:pStyle w:val="BodyText3"/>
        <w:rPr>
          <w:sz w:val="20"/>
        </w:rPr>
      </w:pPr>
    </w:p>
    <w:p w14:paraId="365EE8E5" w14:textId="77777777" w:rsidR="00E73740" w:rsidRPr="00035263" w:rsidRDefault="00E73740" w:rsidP="00E73740">
      <w:pPr>
        <w:rPr>
          <w:rFonts w:cs="Arial"/>
          <w:b/>
          <w:u w:val="single"/>
        </w:rPr>
      </w:pPr>
      <w:r w:rsidRPr="00035263">
        <w:rPr>
          <w:rFonts w:cs="Arial"/>
          <w:b/>
          <w:u w:val="single"/>
        </w:rPr>
        <w:t>PART A</w:t>
      </w:r>
    </w:p>
    <w:p w14:paraId="72195D86" w14:textId="77777777" w:rsidR="00E73740" w:rsidRPr="00035263" w:rsidRDefault="00E73740" w:rsidP="00E73740">
      <w:pPr>
        <w:tabs>
          <w:tab w:val="left" w:pos="2672"/>
        </w:tabs>
        <w:rPr>
          <w:rFonts w:cs="Arial"/>
        </w:rPr>
      </w:pPr>
    </w:p>
    <w:p w14:paraId="5225D0B2" w14:textId="77777777" w:rsidR="00E73740" w:rsidRPr="00035263" w:rsidRDefault="00E73740" w:rsidP="00E73740">
      <w:pPr>
        <w:tabs>
          <w:tab w:val="left" w:pos="2672"/>
        </w:tabs>
        <w:rPr>
          <w:rFonts w:cs="Arial"/>
        </w:rPr>
      </w:pPr>
    </w:p>
    <w:p w14:paraId="0FC40F9D" w14:textId="77777777" w:rsidR="00E73740" w:rsidRPr="00035263" w:rsidRDefault="00E73740" w:rsidP="00E73740">
      <w:pPr>
        <w:tabs>
          <w:tab w:val="left" w:pos="2672"/>
        </w:tabs>
        <w:rPr>
          <w:rFonts w:cs="Arial"/>
        </w:rPr>
      </w:pPr>
    </w:p>
    <w:p w14:paraId="6F97B06E" w14:textId="77777777" w:rsidR="00E73740" w:rsidRPr="00035263" w:rsidRDefault="00E73740" w:rsidP="00E73740">
      <w:pPr>
        <w:tabs>
          <w:tab w:val="left" w:pos="2672"/>
        </w:tabs>
        <w:rPr>
          <w:rFonts w:cs="Arial"/>
        </w:rPr>
      </w:pPr>
    </w:p>
    <w:p w14:paraId="29586738" w14:textId="77777777" w:rsidR="00E73740" w:rsidRPr="00035263" w:rsidRDefault="00E73740" w:rsidP="00E73740">
      <w:pPr>
        <w:autoSpaceDE w:val="0"/>
        <w:autoSpaceDN w:val="0"/>
        <w:adjustRightInd w:val="0"/>
        <w:spacing w:before="40" w:after="40" w:line="288" w:lineRule="auto"/>
        <w:rPr>
          <w:rFonts w:cs="Arial"/>
          <w:bCs/>
          <w:snapToGrid w:val="0"/>
        </w:rPr>
      </w:pPr>
      <w:r w:rsidRPr="00035263">
        <w:rPr>
          <w:rFonts w:cs="Arial"/>
          <w:bCs/>
          <w:snapToGrid w:val="0"/>
        </w:rPr>
        <w:t>_________________________________________________________________________________</w:t>
      </w:r>
    </w:p>
    <w:p w14:paraId="3F7CA18A" w14:textId="77777777" w:rsidR="00E73740" w:rsidRPr="00035263" w:rsidRDefault="00E73740" w:rsidP="00E73740">
      <w:pPr>
        <w:autoSpaceDE w:val="0"/>
        <w:autoSpaceDN w:val="0"/>
        <w:adjustRightInd w:val="0"/>
        <w:spacing w:before="40" w:after="40" w:line="288" w:lineRule="auto"/>
        <w:rPr>
          <w:rFonts w:cs="Arial"/>
          <w:bCs/>
          <w:snapToGrid w:val="0"/>
        </w:rPr>
      </w:pPr>
    </w:p>
    <w:p w14:paraId="2B4E0EF0" w14:textId="77777777" w:rsidR="00E73740" w:rsidRPr="00035263" w:rsidRDefault="00E73740" w:rsidP="00E73740">
      <w:pPr>
        <w:widowControl w:val="0"/>
        <w:rPr>
          <w:rFonts w:cs="Arial"/>
        </w:rPr>
      </w:pPr>
      <w:r w:rsidRPr="00035263">
        <w:rPr>
          <w:rFonts w:cs="Arial"/>
        </w:rPr>
        <w:t>BASIC ASSESSMENT REPORT</w:t>
      </w:r>
    </w:p>
    <w:p w14:paraId="6C9FE4ED" w14:textId="77777777" w:rsidR="00E73740" w:rsidRPr="00035263" w:rsidRDefault="00E73740" w:rsidP="00E73740">
      <w:pPr>
        <w:widowControl w:val="0"/>
        <w:rPr>
          <w:rFonts w:cs="Arial"/>
        </w:rPr>
      </w:pPr>
    </w:p>
    <w:p w14:paraId="4D1E4CD6" w14:textId="77777777" w:rsidR="00E73740" w:rsidRPr="00035263" w:rsidRDefault="00E73740" w:rsidP="00E73740">
      <w:pPr>
        <w:widowControl w:val="0"/>
        <w:rPr>
          <w:rFonts w:cs="Arial"/>
        </w:rPr>
      </w:pPr>
    </w:p>
    <w:p w14:paraId="1E768795" w14:textId="77777777" w:rsidR="00E73740" w:rsidRPr="00035263" w:rsidRDefault="00E73740" w:rsidP="00E73740">
      <w:pPr>
        <w:pStyle w:val="BodyText3"/>
        <w:rPr>
          <w:sz w:val="20"/>
        </w:rPr>
      </w:pPr>
    </w:p>
    <w:p w14:paraId="18EEE5F3" w14:textId="68233B86" w:rsidR="00E73740" w:rsidRDefault="00E73740" w:rsidP="00E73740">
      <w:pPr>
        <w:pStyle w:val="BodyText3"/>
        <w:rPr>
          <w:sz w:val="20"/>
        </w:rPr>
      </w:pPr>
    </w:p>
    <w:p w14:paraId="616B55F3" w14:textId="77777777" w:rsidR="00E73740" w:rsidRPr="00035263" w:rsidRDefault="00E73740" w:rsidP="00E73740">
      <w:pPr>
        <w:pStyle w:val="BodyText3"/>
        <w:rPr>
          <w:sz w:val="20"/>
        </w:rPr>
      </w:pPr>
    </w:p>
    <w:p w14:paraId="6DCD2AE2" w14:textId="77777777" w:rsidR="00E73740" w:rsidRPr="00035263" w:rsidRDefault="00E73740" w:rsidP="00E73740">
      <w:pPr>
        <w:pStyle w:val="BodyText3"/>
        <w:rPr>
          <w:sz w:val="20"/>
        </w:rPr>
      </w:pPr>
    </w:p>
    <w:p w14:paraId="72F3179C" w14:textId="77777777" w:rsidR="00E73740" w:rsidRPr="00035263" w:rsidRDefault="00E73740" w:rsidP="00E73740">
      <w:pPr>
        <w:pStyle w:val="BodyText3"/>
        <w:rPr>
          <w:sz w:val="20"/>
        </w:rPr>
      </w:pPr>
    </w:p>
    <w:p w14:paraId="72DDB115" w14:textId="77777777" w:rsidR="00E73740" w:rsidRPr="00035263" w:rsidRDefault="00E73740" w:rsidP="00E73740">
      <w:pPr>
        <w:pStyle w:val="BodyText3"/>
        <w:rPr>
          <w:sz w:val="20"/>
        </w:rPr>
      </w:pPr>
    </w:p>
    <w:p w14:paraId="3DDF64BF" w14:textId="77777777" w:rsidR="00E73740" w:rsidRPr="00035263" w:rsidRDefault="00E73740" w:rsidP="00E73740">
      <w:pPr>
        <w:pStyle w:val="BodyText3"/>
        <w:rPr>
          <w:sz w:val="20"/>
        </w:rPr>
      </w:pPr>
    </w:p>
    <w:p w14:paraId="3E28BF70" w14:textId="77777777" w:rsidR="00E73740" w:rsidRPr="00035263" w:rsidRDefault="00E73740" w:rsidP="00E73740">
      <w:pPr>
        <w:pStyle w:val="BodyText3"/>
        <w:rPr>
          <w:sz w:val="20"/>
        </w:rPr>
      </w:pPr>
    </w:p>
    <w:p w14:paraId="3C45138A" w14:textId="77777777" w:rsidR="00E73740" w:rsidRPr="00035263" w:rsidRDefault="00E73740" w:rsidP="00E73740">
      <w:pPr>
        <w:pStyle w:val="BodyText3"/>
        <w:rPr>
          <w:sz w:val="20"/>
        </w:rPr>
      </w:pPr>
    </w:p>
    <w:p w14:paraId="410B6588" w14:textId="77777777" w:rsidR="00E73740" w:rsidRPr="00035263" w:rsidRDefault="00E73740" w:rsidP="00E73740">
      <w:pPr>
        <w:pStyle w:val="BodyText3"/>
        <w:rPr>
          <w:sz w:val="20"/>
        </w:rPr>
      </w:pPr>
      <w:r w:rsidRPr="00035263">
        <w:rPr>
          <w:sz w:val="20"/>
        </w:rPr>
        <w:t>SECTION ONE</w:t>
      </w:r>
    </w:p>
    <w:p w14:paraId="6D42E86C" w14:textId="77777777" w:rsidR="00E73740" w:rsidRPr="00035263" w:rsidRDefault="00E73740" w:rsidP="00E73740">
      <w:pPr>
        <w:pStyle w:val="BodyText3"/>
        <w:rPr>
          <w:sz w:val="20"/>
        </w:rPr>
      </w:pPr>
      <w:r w:rsidRPr="00035263">
        <w:rPr>
          <w:sz w:val="20"/>
        </w:rPr>
        <w:t>_________________________________________________________________________________</w:t>
      </w:r>
    </w:p>
    <w:p w14:paraId="3ADB6528" w14:textId="77777777" w:rsidR="00E73740" w:rsidRPr="00035263" w:rsidRDefault="00E73740" w:rsidP="00E73740">
      <w:pPr>
        <w:pStyle w:val="BodyText3"/>
        <w:rPr>
          <w:sz w:val="20"/>
        </w:rPr>
      </w:pPr>
    </w:p>
    <w:p w14:paraId="0DC474FE" w14:textId="77777777" w:rsidR="00E73740" w:rsidRPr="00035263" w:rsidRDefault="00E73740" w:rsidP="00E73740">
      <w:pPr>
        <w:widowControl w:val="0"/>
        <w:autoSpaceDE w:val="0"/>
        <w:autoSpaceDN w:val="0"/>
        <w:adjustRightInd w:val="0"/>
        <w:rPr>
          <w:rFonts w:cs="Arial"/>
          <w:b/>
          <w:bCs/>
        </w:rPr>
      </w:pPr>
      <w:r w:rsidRPr="00035263">
        <w:rPr>
          <w:rFonts w:cs="Arial"/>
          <w:b/>
          <w:bCs/>
        </w:rPr>
        <w:t>Introduction</w:t>
      </w:r>
    </w:p>
    <w:p w14:paraId="44C8F65C" w14:textId="77777777" w:rsidR="00E73740" w:rsidRPr="00035263" w:rsidRDefault="00E73740" w:rsidP="003136D1">
      <w:pPr>
        <w:pStyle w:val="Heading1"/>
        <w:rPr>
          <w:rFonts w:cs="Arial"/>
          <w:sz w:val="20"/>
        </w:rPr>
      </w:pPr>
      <w:r w:rsidRPr="00035263">
        <w:rPr>
          <w:rFonts w:cs="Arial"/>
          <w:sz w:val="20"/>
        </w:rPr>
        <w:br w:type="page"/>
      </w:r>
      <w:bookmarkStart w:id="5" w:name="_Ref138611795"/>
      <w:bookmarkStart w:id="6" w:name="_Toc88565007"/>
      <w:bookmarkStart w:id="7" w:name="_Toc488470521"/>
      <w:r w:rsidRPr="00035263">
        <w:rPr>
          <w:rFonts w:cs="Arial"/>
          <w:sz w:val="20"/>
        </w:rPr>
        <w:lastRenderedPageBreak/>
        <w:t>Introduction</w:t>
      </w:r>
      <w:bookmarkEnd w:id="5"/>
      <w:bookmarkEnd w:id="6"/>
    </w:p>
    <w:p w14:paraId="6CA00933" w14:textId="77777777" w:rsidR="00E73740" w:rsidRPr="00035263" w:rsidRDefault="00E73740" w:rsidP="00B15A2B">
      <w:pPr>
        <w:pStyle w:val="Heading2"/>
        <w:rPr>
          <w:sz w:val="20"/>
        </w:rPr>
      </w:pPr>
      <w:bookmarkStart w:id="8" w:name="_Toc151410248"/>
      <w:bookmarkStart w:id="9" w:name="_Toc122747357"/>
      <w:bookmarkStart w:id="10" w:name="_Toc88565008"/>
      <w:bookmarkStart w:id="11" w:name="_Toc122335906"/>
      <w:bookmarkStart w:id="12" w:name="_Toc116877464"/>
      <w:bookmarkStart w:id="13" w:name="_Toc113780109"/>
      <w:bookmarkStart w:id="14" w:name="_Toc122747359"/>
      <w:bookmarkStart w:id="15" w:name="_Toc113780107"/>
      <w:bookmarkStart w:id="16" w:name="_Toc113630335"/>
      <w:bookmarkStart w:id="17" w:name="_Toc113630145"/>
      <w:bookmarkStart w:id="18" w:name="_Toc122335909"/>
      <w:bookmarkStart w:id="19" w:name="_Ref114116191"/>
      <w:bookmarkStart w:id="20" w:name="_Toc113780110"/>
      <w:bookmarkStart w:id="21" w:name="_Toc113630339"/>
      <w:bookmarkStart w:id="22" w:name="_Toc113630149"/>
      <w:bookmarkStart w:id="23" w:name="_Toc513425411"/>
      <w:bookmarkStart w:id="24" w:name="_Toc509657426"/>
      <w:r w:rsidRPr="00035263">
        <w:rPr>
          <w:sz w:val="20"/>
        </w:rPr>
        <w:t>Who is Developing the BAR and EMPR?</w:t>
      </w:r>
      <w:bookmarkEnd w:id="8"/>
      <w:bookmarkEnd w:id="9"/>
      <w:bookmarkEnd w:id="10"/>
    </w:p>
    <w:p w14:paraId="528DEB4D" w14:textId="520EECCA" w:rsidR="00E73740" w:rsidRPr="00035263" w:rsidRDefault="00E73740" w:rsidP="00E50636">
      <w:pPr>
        <w:pStyle w:val="Heading3"/>
      </w:pPr>
      <w:bookmarkStart w:id="25" w:name="_Toc447783354"/>
      <w:bookmarkStart w:id="26" w:name="_Toc88565009"/>
      <w:r w:rsidRPr="00035263">
        <w:t xml:space="preserve">Name and contact details of the </w:t>
      </w:r>
      <w:r w:rsidR="00B57924" w:rsidRPr="00035263">
        <w:t xml:space="preserve">Environmental Assessment Practitioner </w:t>
      </w:r>
      <w:r w:rsidR="00B57924" w:rsidRPr="00035263">
        <w:rPr>
          <w:lang w:val="en-US"/>
        </w:rPr>
        <w:t>(</w:t>
      </w:r>
      <w:r w:rsidRPr="00035263">
        <w:t>EA</w:t>
      </w:r>
      <w:r w:rsidR="00B57924" w:rsidRPr="00035263">
        <w:rPr>
          <w:lang w:val="en-US"/>
        </w:rPr>
        <w:t>P)</w:t>
      </w:r>
      <w:r w:rsidRPr="00035263">
        <w:t xml:space="preserve"> who prepared the </w:t>
      </w:r>
      <w:r w:rsidRPr="00035263">
        <w:rPr>
          <w:lang w:val="en-ZA"/>
        </w:rPr>
        <w:t>BAR</w:t>
      </w:r>
      <w:r w:rsidRPr="00035263">
        <w:t xml:space="preserve"> and EMP</w:t>
      </w:r>
      <w:bookmarkEnd w:id="25"/>
      <w:r w:rsidRPr="00035263">
        <w:t>R</w:t>
      </w:r>
      <w:bookmarkEnd w:id="26"/>
    </w:p>
    <w:p w14:paraId="2988D9E4" w14:textId="77777777" w:rsidR="00E73740" w:rsidRPr="00035263" w:rsidRDefault="00E73740" w:rsidP="00E73740">
      <w:pPr>
        <w:rPr>
          <w:rFonts w:cs="Arial"/>
        </w:rPr>
      </w:pPr>
      <w:r w:rsidRPr="00035263">
        <w:rPr>
          <w:rFonts w:cs="Arial"/>
          <w:b/>
        </w:rPr>
        <w:t>EAP:</w:t>
      </w:r>
      <w:r w:rsidRPr="00035263">
        <w:rPr>
          <w:rFonts w:cs="Arial"/>
        </w:rPr>
        <w:t xml:space="preserve">  Mr. Ornassis Tshepo Shakwane</w:t>
      </w:r>
    </w:p>
    <w:p w14:paraId="021BCF68" w14:textId="77777777" w:rsidR="00E73740" w:rsidRPr="00035263" w:rsidRDefault="00E73740" w:rsidP="00E73740">
      <w:pPr>
        <w:spacing w:line="240" w:lineRule="auto"/>
        <w:rPr>
          <w:rFonts w:cs="Arial"/>
          <w:b/>
        </w:rPr>
      </w:pPr>
      <w:r w:rsidRPr="00035263">
        <w:rPr>
          <w:rFonts w:cs="Arial"/>
          <w:b/>
        </w:rPr>
        <w:t>Professional registration:</w:t>
      </w:r>
    </w:p>
    <w:p w14:paraId="7FF07882" w14:textId="77777777" w:rsidR="00E73740" w:rsidRPr="00035263" w:rsidRDefault="00E73740" w:rsidP="00E73740">
      <w:pPr>
        <w:spacing w:line="240" w:lineRule="auto"/>
        <w:rPr>
          <w:rFonts w:cs="Arial"/>
        </w:rPr>
      </w:pPr>
      <w:r w:rsidRPr="00035263">
        <w:rPr>
          <w:rFonts w:cs="Arial"/>
        </w:rPr>
        <w:t>SACNASP:</w:t>
      </w:r>
      <w:r w:rsidRPr="00035263">
        <w:rPr>
          <w:rFonts w:cs="Arial"/>
        </w:rPr>
        <w:tab/>
        <w:t>117080</w:t>
      </w:r>
    </w:p>
    <w:p w14:paraId="474C081E" w14:textId="77777777" w:rsidR="00E73740" w:rsidRPr="00035263" w:rsidRDefault="00E73740" w:rsidP="00E73740">
      <w:pPr>
        <w:spacing w:line="240" w:lineRule="auto"/>
        <w:rPr>
          <w:rFonts w:cs="Arial"/>
        </w:rPr>
      </w:pPr>
      <w:r w:rsidRPr="00035263">
        <w:rPr>
          <w:rFonts w:cs="Arial"/>
        </w:rPr>
        <w:t>EAPASA:</w:t>
      </w:r>
      <w:r w:rsidRPr="00035263">
        <w:rPr>
          <w:rFonts w:cs="Arial"/>
        </w:rPr>
        <w:tab/>
        <w:t>2019/1763</w:t>
      </w:r>
    </w:p>
    <w:p w14:paraId="4AE03F3D" w14:textId="77777777" w:rsidR="00E73740" w:rsidRPr="00035263" w:rsidRDefault="00E73740" w:rsidP="00E73740">
      <w:pPr>
        <w:spacing w:line="240" w:lineRule="auto"/>
        <w:rPr>
          <w:rFonts w:cs="Arial"/>
        </w:rPr>
      </w:pPr>
      <w:r w:rsidRPr="00035263">
        <w:rPr>
          <w:rFonts w:cs="Arial"/>
        </w:rPr>
        <w:t>IAIA Membership No.: 3847</w:t>
      </w:r>
    </w:p>
    <w:p w14:paraId="17E6E6EC" w14:textId="77777777" w:rsidR="00E73740" w:rsidRPr="00035263" w:rsidRDefault="00E73740" w:rsidP="00E73740">
      <w:pPr>
        <w:rPr>
          <w:rFonts w:cs="Arial"/>
        </w:rPr>
      </w:pPr>
      <w:r w:rsidRPr="00035263">
        <w:rPr>
          <w:rFonts w:cs="Arial"/>
          <w:b/>
        </w:rPr>
        <w:t xml:space="preserve">Company: </w:t>
      </w:r>
      <w:r w:rsidRPr="00035263">
        <w:rPr>
          <w:rFonts w:cs="Arial"/>
        </w:rPr>
        <w:t>Geovicon Environmental (Pty) Limited</w:t>
      </w:r>
    </w:p>
    <w:p w14:paraId="1035A475" w14:textId="77777777" w:rsidR="00E73740" w:rsidRPr="00035263" w:rsidRDefault="00E73740" w:rsidP="00E73740">
      <w:pPr>
        <w:rPr>
          <w:rFonts w:cs="Arial"/>
          <w:b/>
        </w:rPr>
      </w:pPr>
      <w:r w:rsidRPr="00035263">
        <w:rPr>
          <w:rFonts w:cs="Arial"/>
          <w:b/>
        </w:rPr>
        <w:t>Postal Address:</w:t>
      </w:r>
    </w:p>
    <w:p w14:paraId="74F2E33C" w14:textId="77777777" w:rsidR="00E73740" w:rsidRPr="00035263" w:rsidRDefault="00E73740" w:rsidP="00E73740">
      <w:pPr>
        <w:rPr>
          <w:rFonts w:cs="Arial"/>
        </w:rPr>
      </w:pPr>
      <w:r w:rsidRPr="00035263">
        <w:rPr>
          <w:rFonts w:cs="Arial"/>
        </w:rPr>
        <w:t>P.O. Box 4050</w:t>
      </w:r>
    </w:p>
    <w:p w14:paraId="2504609F" w14:textId="77777777" w:rsidR="00E73740" w:rsidRPr="00035263" w:rsidRDefault="00E73740" w:rsidP="00E73740">
      <w:pPr>
        <w:rPr>
          <w:rFonts w:cs="Arial"/>
        </w:rPr>
      </w:pPr>
      <w:r w:rsidRPr="00035263">
        <w:rPr>
          <w:rFonts w:cs="Arial"/>
        </w:rPr>
        <w:t>MIDDELBURG, 1050</w:t>
      </w:r>
    </w:p>
    <w:p w14:paraId="33FB75ED" w14:textId="77777777" w:rsidR="00E73740" w:rsidRPr="00035263" w:rsidRDefault="00E73740" w:rsidP="00E73740">
      <w:pPr>
        <w:rPr>
          <w:rFonts w:cs="Arial"/>
        </w:rPr>
      </w:pPr>
      <w:r w:rsidRPr="00035263">
        <w:rPr>
          <w:rFonts w:cs="Arial"/>
          <w:b/>
        </w:rPr>
        <w:t>Tel:</w:t>
      </w:r>
      <w:r w:rsidRPr="00035263">
        <w:rPr>
          <w:rFonts w:cs="Arial"/>
        </w:rPr>
        <w:t xml:space="preserve"> (013) 243 5842</w:t>
      </w:r>
    </w:p>
    <w:p w14:paraId="50E7C77C" w14:textId="77777777" w:rsidR="00E73740" w:rsidRPr="00035263" w:rsidRDefault="00E73740" w:rsidP="00E73740">
      <w:pPr>
        <w:rPr>
          <w:rFonts w:cs="Arial"/>
        </w:rPr>
      </w:pPr>
      <w:r w:rsidRPr="00035263">
        <w:rPr>
          <w:rFonts w:cs="Arial"/>
          <w:b/>
        </w:rPr>
        <w:t>Fax:</w:t>
      </w:r>
      <w:r w:rsidRPr="00035263">
        <w:rPr>
          <w:rFonts w:cs="Arial"/>
        </w:rPr>
        <w:t xml:space="preserve"> (086) 632 4936</w:t>
      </w:r>
    </w:p>
    <w:p w14:paraId="66DCB756" w14:textId="7A0FD6F8" w:rsidR="00E73740" w:rsidRPr="00035263" w:rsidRDefault="00E73740" w:rsidP="00E73740">
      <w:pPr>
        <w:rPr>
          <w:rFonts w:cs="Arial"/>
        </w:rPr>
      </w:pPr>
      <w:r w:rsidRPr="00035263">
        <w:rPr>
          <w:rFonts w:cs="Arial"/>
          <w:b/>
        </w:rPr>
        <w:t>Cell No.:</w:t>
      </w:r>
      <w:r w:rsidRPr="00035263">
        <w:rPr>
          <w:rFonts w:cs="Arial"/>
        </w:rPr>
        <w:t xml:space="preserve"> 082 498 1847</w:t>
      </w:r>
    </w:p>
    <w:p w14:paraId="4CB6D856" w14:textId="03F58D5E" w:rsidR="00C044AD" w:rsidRPr="00035263" w:rsidRDefault="00C044AD" w:rsidP="00E73740">
      <w:pPr>
        <w:rPr>
          <w:rFonts w:cs="Arial"/>
        </w:rPr>
      </w:pPr>
      <w:r w:rsidRPr="00035263">
        <w:rPr>
          <w:rFonts w:cs="Arial"/>
          <w:b/>
        </w:rPr>
        <w:t xml:space="preserve">Email: </w:t>
      </w:r>
      <w:r w:rsidRPr="00035263">
        <w:rPr>
          <w:rFonts w:cs="Arial"/>
        </w:rPr>
        <w:t>tshepo@geovicon.com</w:t>
      </w:r>
    </w:p>
    <w:p w14:paraId="3C724F89" w14:textId="77777777" w:rsidR="00E73740" w:rsidRPr="00035263" w:rsidRDefault="00E73740" w:rsidP="00E50636">
      <w:pPr>
        <w:pStyle w:val="Heading3"/>
      </w:pPr>
      <w:bookmarkStart w:id="27" w:name="_Toc447783355"/>
      <w:bookmarkStart w:id="28" w:name="_Toc88565010"/>
      <w:bookmarkStart w:id="29" w:name="_Toc122335907"/>
      <w:bookmarkEnd w:id="11"/>
      <w:r w:rsidRPr="00035263">
        <w:t xml:space="preserve">Expertise of the EAP who prepared the </w:t>
      </w:r>
      <w:r w:rsidRPr="00035263">
        <w:rPr>
          <w:lang w:val="en-ZA"/>
        </w:rPr>
        <w:t>BAR</w:t>
      </w:r>
      <w:r w:rsidRPr="00035263">
        <w:t xml:space="preserve"> and EMP</w:t>
      </w:r>
      <w:bookmarkEnd w:id="27"/>
      <w:r w:rsidRPr="00035263">
        <w:t>R</w:t>
      </w:r>
      <w:bookmarkEnd w:id="28"/>
    </w:p>
    <w:p w14:paraId="086206D3" w14:textId="7611D93D" w:rsidR="00E73740" w:rsidRPr="00035263" w:rsidRDefault="00E73740" w:rsidP="00E73740">
      <w:pPr>
        <w:rPr>
          <w:rFonts w:cs="Arial"/>
        </w:rPr>
      </w:pPr>
      <w:r w:rsidRPr="00035263">
        <w:rPr>
          <w:rFonts w:cs="Arial"/>
        </w:rPr>
        <w:t xml:space="preserve">Geovicon Environmental (Pty) Limited is a geological and environmental consulting company. The company was formed during 1996, and currently has </w:t>
      </w:r>
      <w:r w:rsidR="00D01F49" w:rsidRPr="00035263">
        <w:rPr>
          <w:rFonts w:cs="Arial"/>
        </w:rPr>
        <w:t>more than 20</w:t>
      </w:r>
      <w:r w:rsidRPr="00035263">
        <w:rPr>
          <w:rFonts w:cs="Arial"/>
        </w:rPr>
        <w:t xml:space="preserve"> years’ experience in the geological and environmental consulting field. Geovicon Environmental (Pty) Limited has successfully completed consulting areas in the Mining sector (coal, gold, base metal and diamond), Quarrying sector (sand, aggregate and dimension stone), </w:t>
      </w:r>
      <w:r w:rsidR="00B57924" w:rsidRPr="00035263">
        <w:rPr>
          <w:rFonts w:cs="Arial"/>
        </w:rPr>
        <w:t>i</w:t>
      </w:r>
      <w:r w:rsidRPr="00035263">
        <w:rPr>
          <w:rFonts w:cs="Arial"/>
        </w:rPr>
        <w:t>ndustrial sector and housing sector. Geovicon Environmental (Pty) Limited has undertaken contracts within all the provinces of South Africa, Swaziland, Botswana and Zambia.  During 2001 Geovicon Environmental (Pty) Limited entered the field of mine environmental management and water monitoring.</w:t>
      </w:r>
    </w:p>
    <w:p w14:paraId="33AC8E24" w14:textId="77777777" w:rsidR="00E73740" w:rsidRPr="00035263" w:rsidRDefault="00E73740" w:rsidP="00E73740">
      <w:pPr>
        <w:rPr>
          <w:rFonts w:cs="Arial"/>
        </w:rPr>
      </w:pPr>
      <w:r w:rsidRPr="00035263">
        <w:rPr>
          <w:rFonts w:cs="Arial"/>
        </w:rPr>
        <w:t>Geovicon Environmental (Pty) Limited is a Black Economically Empowered Company with the BEE component owning 60% of the company. Geovicon Environmental (Pty) Limited has three directors i.e. O.T Shakwane, J.M. Bate and T.G Tefu.</w:t>
      </w:r>
    </w:p>
    <w:p w14:paraId="7DD5CB79" w14:textId="77777777" w:rsidR="00E73740" w:rsidRPr="00035263" w:rsidRDefault="00E73740" w:rsidP="00E73740">
      <w:pPr>
        <w:rPr>
          <w:rFonts w:cs="Arial"/>
        </w:rPr>
      </w:pPr>
      <w:r w:rsidRPr="00035263">
        <w:rPr>
          <w:rFonts w:cs="Arial"/>
        </w:rPr>
        <w:t xml:space="preserve">Mr. O.T Shakwane obtained his BSc (Microbiology and Biochemistry) from the University of Durban Westville in 1994, and completed his honours degree in Microbiology in 1995.  Mr O.T Shakwane has also completed short courses on environmental law and environmental impact assessment with the University of North West’s Centre for Environmental Management. He has worked with the three state departments tasked with mining and environmental management i.e. Department of Water and Sanitation (Gauteng and Mpumalanga Region), Department of Mineral Resources (Mpumalanga Region) and Department of Agriculture, Conservation and Environment (Gauteng Region). Mr. Shakwane has been in the consulting field since 2004 and has completed various areas similar to the proposed Witkranz Mining area as an environmental assessment practitioner. Mr Shakwane is the </w:t>
      </w:r>
      <w:r w:rsidRPr="00035263">
        <w:rPr>
          <w:rFonts w:cs="Arial"/>
        </w:rPr>
        <w:lastRenderedPageBreak/>
        <w:t>environmental assessment practitioner for the environmental impact assessment for the proposed Witkranz Mining area.</w:t>
      </w:r>
    </w:p>
    <w:p w14:paraId="0DEBDD57" w14:textId="77777777" w:rsidR="00E73740" w:rsidRPr="00035263" w:rsidRDefault="00E73740" w:rsidP="00E73740">
      <w:pPr>
        <w:rPr>
          <w:rFonts w:cs="Arial"/>
        </w:rPr>
      </w:pPr>
      <w:r w:rsidRPr="00035263">
        <w:rPr>
          <w:rFonts w:cs="Arial"/>
        </w:rPr>
        <w:t>Over the past years Geovicon Environmental (Pty) Limited has formalised working relationships with companies that offer expertise in the following fields i.e. Geohydrology, Civil and Geotechnical Engineering, Geotechnical Consultancy, Survey and Mine Planning and Soil &amp; Land Use Consultancy. Geovicon Environmental (Pty) Limited is an independent consulting company, which has no interest in the outcome of the decision regarding the Witkranz Mining Area’s basic assessment process</w:t>
      </w:r>
    </w:p>
    <w:p w14:paraId="2C971A2A" w14:textId="0700948D" w:rsidR="00E73740" w:rsidRPr="00035263" w:rsidRDefault="00E73740" w:rsidP="00B15A2B">
      <w:pPr>
        <w:pStyle w:val="Heading2"/>
        <w:rPr>
          <w:sz w:val="20"/>
        </w:rPr>
      </w:pPr>
      <w:bookmarkStart w:id="30" w:name="_Toc151410249"/>
      <w:bookmarkStart w:id="31" w:name="_Toc88565011"/>
      <w:r w:rsidRPr="00035263">
        <w:rPr>
          <w:sz w:val="20"/>
        </w:rPr>
        <w:t>Who will Evaluate and Approve the BAR and EMPR?</w:t>
      </w:r>
      <w:bookmarkEnd w:id="29"/>
      <w:bookmarkEnd w:id="30"/>
      <w:bookmarkEnd w:id="31"/>
    </w:p>
    <w:p w14:paraId="3BD382A4" w14:textId="2CC9C2A8" w:rsidR="00E73740" w:rsidRPr="00035263" w:rsidRDefault="00E73740" w:rsidP="00E73740">
      <w:pPr>
        <w:rPr>
          <w:rFonts w:cs="Arial"/>
        </w:rPr>
      </w:pPr>
      <w:r w:rsidRPr="00035263">
        <w:rPr>
          <w:rFonts w:cs="Arial"/>
        </w:rPr>
        <w:t>Before the proposed project can proceed, an EAP must compile an application for an environmental authorisation for the proposed project.  An impact assessment (basic assessment process) must be undertaken in support of the application for an environmental authorisation.  The basic assessment process will determine the potential environmental impacts that may result from the proposed project and an environmental management programme will be compiled to provide measures for mitigation against the identified impacts.  The above-mentioned application must be made to the competent authority and in terms of section 24D (1) of NEMA, the Minister responsible for mineral resources is the responsible competent authority for this application.  In view of the above, the application for the environmental authorisation for the proposed project was submitted to the Department of Mineral Resources and Energy (DMRE), Mpumalanga Regional Office for their consideration and decision making.</w:t>
      </w:r>
    </w:p>
    <w:p w14:paraId="3C47AF0F" w14:textId="77777777" w:rsidR="00E73740" w:rsidRPr="00035263" w:rsidRDefault="00E73740" w:rsidP="00E73740">
      <w:pPr>
        <w:rPr>
          <w:rFonts w:cs="Arial"/>
        </w:rPr>
      </w:pPr>
      <w:r w:rsidRPr="00035263">
        <w:rPr>
          <w:rFonts w:cs="Arial"/>
        </w:rPr>
        <w:t>In the spirit of co-operative governance and in compliance with the requirements of NEMA and the MPRDA, the competent authority may, during the processing for the environmental authorisation application, consult with other organs of state that administers laws that relate to matters affecting the environment relevant to this application.  Note that during the public participation process for the proposed project, the EAP will also consult with the below listed state authorities.</w:t>
      </w:r>
    </w:p>
    <w:p w14:paraId="2513B85B" w14:textId="77777777" w:rsidR="00E73740" w:rsidRPr="00035263" w:rsidRDefault="00E73740" w:rsidP="00E73740">
      <w:pPr>
        <w:rPr>
          <w:rFonts w:cs="Arial"/>
        </w:rPr>
      </w:pPr>
      <w:r w:rsidRPr="00035263">
        <w:rPr>
          <w:rFonts w:cs="Arial"/>
        </w:rPr>
        <w:t>The organs of state that are to be consulted may include the following:</w:t>
      </w:r>
    </w:p>
    <w:p w14:paraId="00942FBD" w14:textId="39EDE4EE" w:rsidR="00E73740" w:rsidRPr="00035263" w:rsidRDefault="00E73740" w:rsidP="00E73740">
      <w:pPr>
        <w:rPr>
          <w:rFonts w:cs="Arial"/>
        </w:rPr>
      </w:pPr>
      <w:r w:rsidRPr="00035263">
        <w:rPr>
          <w:rFonts w:cs="Arial"/>
        </w:rPr>
        <w:t>Mpumalanga Tourism and Parks Agency (MTPA)</w:t>
      </w:r>
      <w:r w:rsidR="00A4513B" w:rsidRPr="00035263">
        <w:rPr>
          <w:rFonts w:cs="Arial"/>
        </w:rPr>
        <w:t xml:space="preserve"> and</w:t>
      </w:r>
      <w:r w:rsidRPr="00035263">
        <w:rPr>
          <w:rFonts w:cs="Arial"/>
        </w:rPr>
        <w:t xml:space="preserve"> Department of Water and Sanitation (DWS)</w:t>
      </w:r>
      <w:r w:rsidR="00A4513B" w:rsidRPr="00035263">
        <w:rPr>
          <w:rFonts w:cs="Arial"/>
        </w:rPr>
        <w:t>.</w:t>
      </w:r>
    </w:p>
    <w:p w14:paraId="4FF80D5F" w14:textId="4AD4B3B3" w:rsidR="00E73740" w:rsidRPr="00035263" w:rsidRDefault="00E73740" w:rsidP="00E73740">
      <w:pPr>
        <w:rPr>
          <w:rFonts w:cs="Arial"/>
        </w:rPr>
      </w:pPr>
      <w:r w:rsidRPr="00035263">
        <w:rPr>
          <w:rFonts w:cs="Arial"/>
        </w:rPr>
        <w:t>Note</w:t>
      </w:r>
      <w:r w:rsidR="00A4513B" w:rsidRPr="00035263">
        <w:rPr>
          <w:rFonts w:cs="Arial"/>
        </w:rPr>
        <w:t>;</w:t>
      </w:r>
      <w:r w:rsidRPr="00035263">
        <w:rPr>
          <w:rFonts w:cs="Arial"/>
        </w:rPr>
        <w:t xml:space="preserve"> however</w:t>
      </w:r>
      <w:r w:rsidR="00A4513B" w:rsidRPr="00035263">
        <w:rPr>
          <w:rFonts w:cs="Arial"/>
        </w:rPr>
        <w:t>,</w:t>
      </w:r>
      <w:r w:rsidRPr="00035263">
        <w:rPr>
          <w:rFonts w:cs="Arial"/>
        </w:rPr>
        <w:t xml:space="preserve"> that this list is not exhaustive as more organs of state may be identified by the competent authority and EAP during the public participation process.</w:t>
      </w:r>
    </w:p>
    <w:p w14:paraId="7A25D9B0" w14:textId="77777777" w:rsidR="00E73740" w:rsidRPr="00035263" w:rsidRDefault="00E73740" w:rsidP="00E73740">
      <w:pPr>
        <w:rPr>
          <w:rFonts w:cs="Arial"/>
        </w:rPr>
      </w:pPr>
    </w:p>
    <w:p w14:paraId="191D3AFD" w14:textId="77777777" w:rsidR="00E73740" w:rsidRPr="00035263" w:rsidRDefault="00E73740" w:rsidP="00E73740">
      <w:pPr>
        <w:spacing w:before="0" w:after="0"/>
        <w:jc w:val="left"/>
        <w:rPr>
          <w:rFonts w:cs="Arial"/>
        </w:rPr>
        <w:sectPr w:rsidR="00E73740" w:rsidRPr="00035263">
          <w:type w:val="nextColumn"/>
          <w:pgSz w:w="11909" w:h="16834"/>
          <w:pgMar w:top="1440" w:right="1440" w:bottom="1440" w:left="1440" w:header="720" w:footer="720" w:gutter="0"/>
          <w:cols w:space="720"/>
        </w:sectPr>
      </w:pPr>
    </w:p>
    <w:p w14:paraId="1151FD7C" w14:textId="77777777" w:rsidR="00E73740" w:rsidRPr="00035263" w:rsidRDefault="00E73740" w:rsidP="00B15A2B">
      <w:pPr>
        <w:pStyle w:val="Heading2"/>
        <w:rPr>
          <w:sz w:val="20"/>
        </w:rPr>
      </w:pPr>
      <w:bookmarkStart w:id="32" w:name="_Toc88565012"/>
      <w:r w:rsidRPr="00035263">
        <w:rPr>
          <w:sz w:val="20"/>
        </w:rPr>
        <w:lastRenderedPageBreak/>
        <w:t>DETAILS OF THE APPLICANT</w:t>
      </w:r>
      <w:bookmarkEnd w:id="32"/>
      <w:r w:rsidRPr="00035263">
        <w:rPr>
          <w:sz w:val="20"/>
        </w:rPr>
        <w:t xml:space="preserve"> </w:t>
      </w:r>
    </w:p>
    <w:p w14:paraId="11763F03" w14:textId="53002A27" w:rsidR="00E73740" w:rsidRPr="00035263" w:rsidRDefault="00E73740" w:rsidP="00E50636">
      <w:pPr>
        <w:pStyle w:val="Heading3"/>
      </w:pPr>
      <w:bookmarkStart w:id="33" w:name="_Toc88565013"/>
      <w:r w:rsidRPr="00035263">
        <w:t>Name of the Applicant</w:t>
      </w:r>
      <w:bookmarkEnd w:id="33"/>
    </w:p>
    <w:p w14:paraId="005C1C14" w14:textId="77777777" w:rsidR="00E73740" w:rsidRPr="00035263" w:rsidRDefault="00E73740" w:rsidP="00E73740">
      <w:pPr>
        <w:rPr>
          <w:rFonts w:cs="Arial"/>
        </w:rPr>
      </w:pPr>
      <w:r w:rsidRPr="00035263">
        <w:rPr>
          <w:rFonts w:cs="Arial"/>
        </w:rPr>
        <w:t>Inander Projects (Pty) Limited</w:t>
      </w:r>
    </w:p>
    <w:p w14:paraId="68ADD167" w14:textId="77777777" w:rsidR="00E73740" w:rsidRPr="00035263" w:rsidRDefault="00E73740" w:rsidP="00E50636">
      <w:pPr>
        <w:pStyle w:val="Heading3"/>
      </w:pPr>
      <w:bookmarkStart w:id="34" w:name="_Toc88565014"/>
      <w:r w:rsidRPr="00035263">
        <w:t>Name of the Project</w:t>
      </w:r>
      <w:bookmarkEnd w:id="34"/>
    </w:p>
    <w:p w14:paraId="6F4747B7" w14:textId="77777777" w:rsidR="00E73740" w:rsidRPr="00035263" w:rsidRDefault="00E73740" w:rsidP="00E73740">
      <w:pPr>
        <w:rPr>
          <w:rFonts w:cs="Arial"/>
        </w:rPr>
      </w:pPr>
      <w:r w:rsidRPr="00035263">
        <w:rPr>
          <w:rFonts w:cs="Arial"/>
        </w:rPr>
        <w:t>Witkranz Colliery</w:t>
      </w:r>
    </w:p>
    <w:p w14:paraId="1C9723E7" w14:textId="77777777" w:rsidR="00E73740" w:rsidRPr="00035263" w:rsidRDefault="00E73740" w:rsidP="00E50636">
      <w:pPr>
        <w:pStyle w:val="Heading3"/>
      </w:pPr>
      <w:bookmarkStart w:id="35" w:name="_Toc88565015"/>
      <w:r w:rsidRPr="00035263">
        <w:t xml:space="preserve">Postal Address of </w:t>
      </w:r>
      <w:r w:rsidRPr="00035263">
        <w:rPr>
          <w:lang w:val="en-ZA"/>
        </w:rPr>
        <w:t>Applicant</w:t>
      </w:r>
      <w:bookmarkEnd w:id="35"/>
    </w:p>
    <w:p w14:paraId="6D492876" w14:textId="77777777" w:rsidR="00E73740" w:rsidRPr="00035263" w:rsidRDefault="00E73740" w:rsidP="00E73740">
      <w:pPr>
        <w:rPr>
          <w:rFonts w:cs="Arial"/>
        </w:rPr>
      </w:pPr>
      <w:r w:rsidRPr="00035263">
        <w:rPr>
          <w:rFonts w:cs="Arial"/>
        </w:rPr>
        <w:t>Inander Projects (Pty) Limited</w:t>
      </w:r>
    </w:p>
    <w:p w14:paraId="2AA22503" w14:textId="4E9750BE" w:rsidR="00E73740" w:rsidRPr="00035263" w:rsidRDefault="00A741F5" w:rsidP="00E73740">
      <w:pPr>
        <w:rPr>
          <w:rFonts w:cs="Arial"/>
        </w:rPr>
      </w:pPr>
      <w:r w:rsidRPr="00035263">
        <w:rPr>
          <w:rFonts w:cs="Arial"/>
        </w:rPr>
        <w:t>38A Hexrivier street</w:t>
      </w:r>
    </w:p>
    <w:p w14:paraId="1E0163D7" w14:textId="56E114DC" w:rsidR="00A741F5" w:rsidRPr="00035263" w:rsidRDefault="00A741F5" w:rsidP="00E73740">
      <w:pPr>
        <w:rPr>
          <w:rFonts w:cs="Arial"/>
        </w:rPr>
      </w:pPr>
      <w:r w:rsidRPr="00035263">
        <w:rPr>
          <w:rFonts w:cs="Arial"/>
        </w:rPr>
        <w:t>Aerorand</w:t>
      </w:r>
    </w:p>
    <w:p w14:paraId="2972BE88" w14:textId="77777777" w:rsidR="00E73740" w:rsidRPr="00035263" w:rsidRDefault="00E73740" w:rsidP="00E73740">
      <w:pPr>
        <w:rPr>
          <w:rFonts w:cs="Arial"/>
        </w:rPr>
      </w:pPr>
      <w:r w:rsidRPr="00035263">
        <w:rPr>
          <w:rFonts w:cs="Arial"/>
        </w:rPr>
        <w:t xml:space="preserve">Middelburg </w:t>
      </w:r>
    </w:p>
    <w:p w14:paraId="32042419" w14:textId="77777777" w:rsidR="00E73740" w:rsidRPr="00035263" w:rsidRDefault="00E73740" w:rsidP="00E73740">
      <w:pPr>
        <w:rPr>
          <w:rFonts w:cs="Arial"/>
        </w:rPr>
      </w:pPr>
      <w:r w:rsidRPr="00035263">
        <w:rPr>
          <w:rFonts w:cs="Arial"/>
        </w:rPr>
        <w:t>1050</w:t>
      </w:r>
    </w:p>
    <w:p w14:paraId="63E9B1DD" w14:textId="77777777" w:rsidR="00E73740" w:rsidRPr="00035263" w:rsidRDefault="00E73740" w:rsidP="00E50636">
      <w:pPr>
        <w:pStyle w:val="Heading3"/>
      </w:pPr>
      <w:bookmarkStart w:id="36" w:name="_Toc88565016"/>
      <w:r w:rsidRPr="00035263">
        <w:t>Responsible Person</w:t>
      </w:r>
      <w:bookmarkEnd w:id="36"/>
    </w:p>
    <w:p w14:paraId="175962E0" w14:textId="77777777" w:rsidR="00E73740" w:rsidRPr="00035263" w:rsidRDefault="00E73740" w:rsidP="00E73740">
      <w:pPr>
        <w:rPr>
          <w:rFonts w:cs="Arial"/>
        </w:rPr>
      </w:pPr>
      <w:r w:rsidRPr="00035263">
        <w:rPr>
          <w:rFonts w:cs="Arial"/>
        </w:rPr>
        <w:t>Mr Mashudu Gangazhe</w:t>
      </w:r>
    </w:p>
    <w:p w14:paraId="5B32DAF4" w14:textId="77777777" w:rsidR="00E73740" w:rsidRPr="00035263" w:rsidRDefault="00E73740" w:rsidP="00E50636">
      <w:pPr>
        <w:pStyle w:val="Heading3"/>
      </w:pPr>
      <w:bookmarkStart w:id="37" w:name="_Toc88565017"/>
      <w:r w:rsidRPr="00035263">
        <w:t>Contact Person</w:t>
      </w:r>
      <w:bookmarkEnd w:id="37"/>
    </w:p>
    <w:p w14:paraId="4906A998" w14:textId="77777777" w:rsidR="00E73740" w:rsidRPr="00035263" w:rsidRDefault="00E73740" w:rsidP="00E73740">
      <w:pPr>
        <w:rPr>
          <w:rFonts w:cs="Arial"/>
        </w:rPr>
      </w:pPr>
      <w:r w:rsidRPr="00035263">
        <w:rPr>
          <w:rFonts w:cs="Arial"/>
        </w:rPr>
        <w:t>Mr Mashudu Gangazhe</w:t>
      </w:r>
    </w:p>
    <w:p w14:paraId="1FA4F5BA" w14:textId="77777777" w:rsidR="00E73740" w:rsidRPr="00035263" w:rsidRDefault="00E73740" w:rsidP="00E73740">
      <w:pPr>
        <w:rPr>
          <w:rFonts w:cs="Arial"/>
        </w:rPr>
      </w:pPr>
      <w:r w:rsidRPr="00035263">
        <w:rPr>
          <w:rFonts w:cs="Arial"/>
        </w:rPr>
        <w:t>Tel: (082) 432 1006</w:t>
      </w:r>
    </w:p>
    <w:p w14:paraId="16739B51" w14:textId="77777777" w:rsidR="00E73740" w:rsidRPr="00035263" w:rsidRDefault="00E73740" w:rsidP="00E73740">
      <w:pPr>
        <w:rPr>
          <w:rFonts w:cs="Arial"/>
        </w:rPr>
      </w:pPr>
      <w:r w:rsidRPr="00035263">
        <w:rPr>
          <w:rFonts w:cs="Arial"/>
        </w:rPr>
        <w:t>Fax: (086) 240 4987</w:t>
      </w:r>
    </w:p>
    <w:p w14:paraId="6C1A357C" w14:textId="77777777" w:rsidR="00E73740" w:rsidRPr="00035263" w:rsidRDefault="00E73740" w:rsidP="00B15A2B">
      <w:pPr>
        <w:pStyle w:val="Heading2"/>
        <w:rPr>
          <w:sz w:val="20"/>
        </w:rPr>
      </w:pPr>
      <w:bookmarkStart w:id="38" w:name="_Toc88565018"/>
      <w:r w:rsidRPr="00035263">
        <w:rPr>
          <w:sz w:val="20"/>
        </w:rPr>
        <w:t>DESCRIPTION OF THE PROPERTY (LOCATION OF THE PROJECT)</w:t>
      </w:r>
      <w:bookmarkEnd w:id="38"/>
    </w:p>
    <w:p w14:paraId="4482C5B1" w14:textId="47F4A0B8" w:rsidR="00E73740" w:rsidRPr="00035263" w:rsidRDefault="00E73740" w:rsidP="00E50636">
      <w:pPr>
        <w:pStyle w:val="Heading3"/>
      </w:pPr>
      <w:bookmarkStart w:id="39" w:name="_Toc88565019"/>
      <w:r w:rsidRPr="00035263">
        <w:t>Regional Setting</w:t>
      </w:r>
      <w:bookmarkEnd w:id="39"/>
    </w:p>
    <w:p w14:paraId="67E6E3A7" w14:textId="5A5CBE35" w:rsidR="00E73740" w:rsidRPr="00035263" w:rsidRDefault="00E73740" w:rsidP="00E73740">
      <w:pPr>
        <w:rPr>
          <w:rFonts w:cs="Arial"/>
          <w:color w:val="000000"/>
        </w:rPr>
      </w:pPr>
      <w:r w:rsidRPr="00035263">
        <w:rPr>
          <w:rFonts w:cs="Arial"/>
          <w:color w:val="000000"/>
        </w:rPr>
        <w:t xml:space="preserve">The Witkranz Colliery is situated within the Carolina Magisterial District approximately 17.5 kilometres southwest of Carolina town and 19 kilometres northeast of Breyten town. Access to the mine is via the R36 Provincial Road or R33 Provincial </w:t>
      </w:r>
      <w:r w:rsidR="00E50636" w:rsidRPr="00035263">
        <w:rPr>
          <w:rFonts w:cs="Arial"/>
          <w:color w:val="000000"/>
        </w:rPr>
        <w:t>Road. See</w:t>
      </w:r>
      <w:r w:rsidRPr="00035263">
        <w:rPr>
          <w:rFonts w:cs="Arial"/>
          <w:color w:val="000000"/>
        </w:rPr>
        <w:t xml:space="preserve"> </w:t>
      </w:r>
      <w:r w:rsidRPr="00035263">
        <w:rPr>
          <w:rFonts w:cs="Arial"/>
        </w:rPr>
        <w:fldChar w:fldCharType="begin"/>
      </w:r>
      <w:r w:rsidRPr="00035263">
        <w:rPr>
          <w:rFonts w:cs="Arial"/>
          <w:color w:val="000000"/>
        </w:rPr>
        <w:instrText xml:space="preserve"> REF _Ref74839282 \h </w:instrText>
      </w:r>
      <w:r w:rsidR="00E50636"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Figure </w:t>
      </w:r>
      <w:r w:rsidR="00EC48B6" w:rsidRPr="00035263">
        <w:rPr>
          <w:rFonts w:cs="Arial"/>
          <w:noProof/>
        </w:rPr>
        <w:t>1</w:t>
      </w:r>
      <w:r w:rsidRPr="00035263">
        <w:rPr>
          <w:rFonts w:cs="Arial"/>
        </w:rPr>
        <w:fldChar w:fldCharType="end"/>
      </w:r>
      <w:r w:rsidRPr="00035263">
        <w:rPr>
          <w:rFonts w:cs="Arial"/>
          <w:color w:val="000000"/>
        </w:rPr>
        <w:t xml:space="preserve">, for the </w:t>
      </w:r>
      <w:r w:rsidR="00A4513B" w:rsidRPr="00035263">
        <w:rPr>
          <w:rFonts w:cs="Arial"/>
          <w:color w:val="000000"/>
        </w:rPr>
        <w:t>regional setting</w:t>
      </w:r>
      <w:r w:rsidRPr="00035263">
        <w:rPr>
          <w:rFonts w:cs="Arial"/>
          <w:color w:val="000000"/>
        </w:rPr>
        <w:t xml:space="preserve"> of Witkranz Colliery and </w:t>
      </w:r>
      <w:r w:rsidRPr="00035263">
        <w:rPr>
          <w:rFonts w:cs="Arial"/>
        </w:rPr>
        <w:fldChar w:fldCharType="begin"/>
      </w:r>
      <w:r w:rsidRPr="00035263">
        <w:rPr>
          <w:rFonts w:cs="Arial"/>
          <w:color w:val="000000"/>
        </w:rPr>
        <w:instrText xml:space="preserve"> REF _Ref74838231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Table </w:t>
      </w:r>
      <w:r w:rsidR="00EC48B6" w:rsidRPr="00035263">
        <w:rPr>
          <w:rFonts w:cs="Arial"/>
          <w:noProof/>
        </w:rPr>
        <w:t>1</w:t>
      </w:r>
      <w:r w:rsidRPr="00035263">
        <w:rPr>
          <w:rFonts w:cs="Arial"/>
        </w:rPr>
        <w:fldChar w:fldCharType="end"/>
      </w:r>
      <w:r w:rsidRPr="00035263">
        <w:rPr>
          <w:rFonts w:cs="Arial"/>
          <w:color w:val="000000"/>
        </w:rPr>
        <w:t xml:space="preserve"> for the distance and directions of towns around the Witkranz Colliery.</w:t>
      </w:r>
    </w:p>
    <w:p w14:paraId="1FB85B08" w14:textId="77777777" w:rsidR="00E73740" w:rsidRPr="00035263" w:rsidRDefault="00E73740" w:rsidP="00E50636">
      <w:pPr>
        <w:pStyle w:val="Heading3"/>
        <w:rPr>
          <w:lang w:val="en-ZA"/>
        </w:rPr>
      </w:pPr>
      <w:bookmarkStart w:id="40" w:name="_Toc88565020"/>
      <w:r w:rsidRPr="00035263">
        <w:t xml:space="preserve">Physical Address and Farm Name of the </w:t>
      </w:r>
      <w:r w:rsidRPr="00035263">
        <w:rPr>
          <w:lang w:val="en-ZA"/>
        </w:rPr>
        <w:t>Mining Area</w:t>
      </w:r>
      <w:bookmarkEnd w:id="40"/>
    </w:p>
    <w:p w14:paraId="7E8901D1" w14:textId="1D2F472D" w:rsidR="00E73740" w:rsidRPr="00035263" w:rsidRDefault="00E73740" w:rsidP="00E73740">
      <w:pPr>
        <w:rPr>
          <w:rFonts w:cs="Arial"/>
          <w:lang w:val="en-ZA"/>
        </w:rPr>
      </w:pPr>
      <w:r w:rsidRPr="00035263">
        <w:rPr>
          <w:rFonts w:cs="Arial"/>
          <w:lang w:val="en-ZA"/>
        </w:rPr>
        <w:t>Witkranz Colliery is situated on a portion of portion 16 of the farm Witkranz 53 IT, southwest of Carolina, Mpumalanga</w:t>
      </w:r>
      <w:r w:rsidR="002A5C1D" w:rsidRPr="00035263">
        <w:rPr>
          <w:rFonts w:cs="Arial"/>
          <w:lang w:val="en-ZA"/>
        </w:rPr>
        <w:t>.</w:t>
      </w:r>
    </w:p>
    <w:p w14:paraId="6917ACCE" w14:textId="77777777" w:rsidR="00E73740" w:rsidRPr="00035263" w:rsidRDefault="00E73740" w:rsidP="00E50636">
      <w:pPr>
        <w:pStyle w:val="Heading3"/>
      </w:pPr>
      <w:bookmarkStart w:id="41" w:name="_Toc88565021"/>
      <w:r w:rsidRPr="00035263">
        <w:t>Magisterial District &amp; Regional Services Council</w:t>
      </w:r>
      <w:bookmarkEnd w:id="41"/>
    </w:p>
    <w:p w14:paraId="4C4D3AAB" w14:textId="77777777" w:rsidR="00E73740" w:rsidRPr="00035263" w:rsidRDefault="00E73740" w:rsidP="00E73740">
      <w:pPr>
        <w:numPr>
          <w:ilvl w:val="0"/>
          <w:numId w:val="9"/>
        </w:numPr>
        <w:rPr>
          <w:rFonts w:cs="Arial"/>
        </w:rPr>
      </w:pPr>
      <w:r w:rsidRPr="00035263">
        <w:rPr>
          <w:rFonts w:cs="Arial"/>
        </w:rPr>
        <w:t>Magisterial District:  Carolina Magisterial District, Mpumalanga</w:t>
      </w:r>
    </w:p>
    <w:p w14:paraId="49D0982C" w14:textId="77777777" w:rsidR="00E73740" w:rsidRPr="00035263" w:rsidRDefault="00E73740" w:rsidP="00E73740">
      <w:pPr>
        <w:numPr>
          <w:ilvl w:val="0"/>
          <w:numId w:val="9"/>
        </w:numPr>
        <w:rPr>
          <w:rFonts w:cs="Arial"/>
        </w:rPr>
      </w:pPr>
      <w:r w:rsidRPr="00035263">
        <w:rPr>
          <w:rFonts w:cs="Arial"/>
        </w:rPr>
        <w:t>District Municipality: Gert Sibande District Municipality</w:t>
      </w:r>
    </w:p>
    <w:p w14:paraId="626AB8F5" w14:textId="77777777" w:rsidR="00E73740" w:rsidRPr="00035263" w:rsidRDefault="00E73740" w:rsidP="00E73740">
      <w:pPr>
        <w:numPr>
          <w:ilvl w:val="0"/>
          <w:numId w:val="9"/>
        </w:numPr>
        <w:rPr>
          <w:rFonts w:cs="Arial"/>
        </w:rPr>
      </w:pPr>
      <w:r w:rsidRPr="00035263">
        <w:rPr>
          <w:rFonts w:cs="Arial"/>
        </w:rPr>
        <w:t>Local Municipality:  Chief Albert Luthuli Local Municipality</w:t>
      </w:r>
    </w:p>
    <w:p w14:paraId="33467B34" w14:textId="77777777" w:rsidR="00E73740" w:rsidRPr="00035263" w:rsidRDefault="00E73740" w:rsidP="00E50636">
      <w:pPr>
        <w:pStyle w:val="Heading3"/>
      </w:pPr>
      <w:bookmarkStart w:id="42" w:name="_Toc88565022"/>
      <w:r w:rsidRPr="00035263">
        <w:lastRenderedPageBreak/>
        <w:t>Direction and Distance to Nearest Towns</w:t>
      </w:r>
      <w:bookmarkEnd w:id="42"/>
    </w:p>
    <w:p w14:paraId="31F13875" w14:textId="730B2592" w:rsidR="00E73740" w:rsidRPr="00035263" w:rsidRDefault="00E73740" w:rsidP="00731728">
      <w:pPr>
        <w:pStyle w:val="Caption"/>
      </w:pPr>
      <w:bookmarkStart w:id="43" w:name="_Ref74838231"/>
      <w:bookmarkStart w:id="44" w:name="_Toc89175480"/>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1</w:t>
      </w:r>
      <w:r w:rsidR="005406FF">
        <w:rPr>
          <w:noProof/>
        </w:rPr>
        <w:fldChar w:fldCharType="end"/>
      </w:r>
      <w:bookmarkEnd w:id="43"/>
      <w:r w:rsidRPr="00035263">
        <w:t>: Direction and Distance to Nearest Towns.</w:t>
      </w:r>
      <w:bookmarkEnd w:id="44"/>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2126"/>
        <w:gridCol w:w="2694"/>
        <w:gridCol w:w="2551"/>
      </w:tblGrid>
      <w:tr w:rsidR="00E73740" w:rsidRPr="00035263" w14:paraId="6F37AD0C" w14:textId="77777777" w:rsidTr="00E50636">
        <w:trPr>
          <w:trHeight w:val="443"/>
          <w:jc w:val="center"/>
        </w:trPr>
        <w:tc>
          <w:tcPr>
            <w:tcW w:w="2126" w:type="dxa"/>
            <w:shd w:val="pct12" w:color="auto" w:fill="auto"/>
            <w:vAlign w:val="center"/>
            <w:hideMark/>
          </w:tcPr>
          <w:p w14:paraId="0E0FADAF" w14:textId="77777777" w:rsidR="00E73740" w:rsidRPr="00035263" w:rsidRDefault="00E73740">
            <w:pPr>
              <w:rPr>
                <w:rFonts w:cs="Arial"/>
              </w:rPr>
            </w:pPr>
            <w:r w:rsidRPr="00035263">
              <w:rPr>
                <w:rFonts w:cs="Arial"/>
              </w:rPr>
              <w:t>TOWN</w:t>
            </w:r>
          </w:p>
        </w:tc>
        <w:tc>
          <w:tcPr>
            <w:tcW w:w="2694" w:type="dxa"/>
            <w:shd w:val="pct12" w:color="auto" w:fill="auto"/>
            <w:vAlign w:val="center"/>
            <w:hideMark/>
          </w:tcPr>
          <w:p w14:paraId="0A86C980" w14:textId="77777777" w:rsidR="00E73740" w:rsidRPr="00035263" w:rsidRDefault="00E73740">
            <w:pPr>
              <w:rPr>
                <w:rFonts w:cs="Arial"/>
                <w:spacing w:val="-3"/>
              </w:rPr>
            </w:pPr>
            <w:r w:rsidRPr="00035263">
              <w:rPr>
                <w:rFonts w:cs="Arial"/>
                <w:spacing w:val="-3"/>
              </w:rPr>
              <w:t>DIRECTION</w:t>
            </w:r>
          </w:p>
        </w:tc>
        <w:tc>
          <w:tcPr>
            <w:tcW w:w="2551" w:type="dxa"/>
            <w:shd w:val="pct12" w:color="auto" w:fill="auto"/>
            <w:vAlign w:val="center"/>
            <w:hideMark/>
          </w:tcPr>
          <w:p w14:paraId="6FECEC71" w14:textId="77777777" w:rsidR="00E73740" w:rsidRPr="00035263" w:rsidRDefault="00E73740">
            <w:pPr>
              <w:rPr>
                <w:rFonts w:cs="Arial"/>
                <w:spacing w:val="-3"/>
              </w:rPr>
            </w:pPr>
            <w:r w:rsidRPr="00035263">
              <w:rPr>
                <w:rFonts w:cs="Arial"/>
              </w:rPr>
              <w:t xml:space="preserve">DISTANCE </w:t>
            </w:r>
            <w:r w:rsidRPr="00035263">
              <w:rPr>
                <w:rFonts w:cs="Arial"/>
                <w:spacing w:val="-3"/>
              </w:rPr>
              <w:t>(KM)</w:t>
            </w:r>
          </w:p>
        </w:tc>
      </w:tr>
      <w:tr w:rsidR="00E73740" w:rsidRPr="00035263" w14:paraId="29144891" w14:textId="77777777" w:rsidTr="00E50636">
        <w:trPr>
          <w:trHeight w:val="440"/>
          <w:jc w:val="center"/>
        </w:trPr>
        <w:tc>
          <w:tcPr>
            <w:tcW w:w="2126" w:type="dxa"/>
            <w:vAlign w:val="center"/>
            <w:hideMark/>
          </w:tcPr>
          <w:p w14:paraId="70122A7F" w14:textId="453F675A" w:rsidR="00E73740" w:rsidRPr="00035263" w:rsidRDefault="00E73740" w:rsidP="00E50636">
            <w:pPr>
              <w:rPr>
                <w:rFonts w:cs="Arial"/>
                <w:spacing w:val="-3"/>
              </w:rPr>
            </w:pPr>
            <w:r w:rsidRPr="00035263">
              <w:rPr>
                <w:rFonts w:cs="Arial"/>
                <w:spacing w:val="-3"/>
              </w:rPr>
              <w:t>Carolina</w:t>
            </w:r>
          </w:p>
        </w:tc>
        <w:tc>
          <w:tcPr>
            <w:tcW w:w="2694" w:type="dxa"/>
            <w:vAlign w:val="center"/>
            <w:hideMark/>
          </w:tcPr>
          <w:p w14:paraId="61288F72" w14:textId="3A5A4CEB" w:rsidR="00E73740" w:rsidRPr="00035263" w:rsidRDefault="00E73740" w:rsidP="00E50636">
            <w:pPr>
              <w:rPr>
                <w:rFonts w:cs="Arial"/>
                <w:spacing w:val="-3"/>
              </w:rPr>
            </w:pPr>
            <w:r w:rsidRPr="00035263">
              <w:rPr>
                <w:rFonts w:cs="Arial"/>
                <w:spacing w:val="-3"/>
              </w:rPr>
              <w:t>South West</w:t>
            </w:r>
          </w:p>
        </w:tc>
        <w:tc>
          <w:tcPr>
            <w:tcW w:w="2551" w:type="dxa"/>
            <w:vAlign w:val="center"/>
            <w:hideMark/>
          </w:tcPr>
          <w:p w14:paraId="162F2111" w14:textId="466918F4" w:rsidR="00E73740" w:rsidRPr="00035263" w:rsidRDefault="00E73740" w:rsidP="00E50636">
            <w:pPr>
              <w:rPr>
                <w:rFonts w:cs="Arial"/>
              </w:rPr>
            </w:pPr>
            <w:r w:rsidRPr="00035263">
              <w:rPr>
                <w:rFonts w:cs="Arial"/>
              </w:rPr>
              <w:t>12.5 km</w:t>
            </w:r>
          </w:p>
        </w:tc>
      </w:tr>
      <w:tr w:rsidR="00E50636" w:rsidRPr="00035263" w14:paraId="3D995BF4" w14:textId="77777777" w:rsidTr="00E50636">
        <w:trPr>
          <w:trHeight w:val="488"/>
          <w:jc w:val="center"/>
        </w:trPr>
        <w:tc>
          <w:tcPr>
            <w:tcW w:w="2126" w:type="dxa"/>
            <w:vAlign w:val="center"/>
          </w:tcPr>
          <w:p w14:paraId="13DA0694" w14:textId="766B46F4" w:rsidR="00E50636" w:rsidRPr="00035263" w:rsidRDefault="00E50636" w:rsidP="00E50636">
            <w:pPr>
              <w:rPr>
                <w:rFonts w:cs="Arial"/>
                <w:spacing w:val="-3"/>
              </w:rPr>
            </w:pPr>
            <w:r w:rsidRPr="00035263">
              <w:rPr>
                <w:rFonts w:cs="Arial"/>
                <w:spacing w:val="-3"/>
              </w:rPr>
              <w:t>Breyten</w:t>
            </w:r>
          </w:p>
        </w:tc>
        <w:tc>
          <w:tcPr>
            <w:tcW w:w="2694" w:type="dxa"/>
            <w:vAlign w:val="center"/>
          </w:tcPr>
          <w:p w14:paraId="2E3B201A" w14:textId="6BC2E20F" w:rsidR="00E50636" w:rsidRPr="00035263" w:rsidRDefault="00E50636" w:rsidP="00E50636">
            <w:pPr>
              <w:rPr>
                <w:rFonts w:cs="Arial"/>
                <w:spacing w:val="-3"/>
              </w:rPr>
            </w:pPr>
            <w:r w:rsidRPr="00035263">
              <w:rPr>
                <w:rFonts w:cs="Arial"/>
                <w:spacing w:val="-3"/>
              </w:rPr>
              <w:t>North East</w:t>
            </w:r>
          </w:p>
        </w:tc>
        <w:tc>
          <w:tcPr>
            <w:tcW w:w="2551" w:type="dxa"/>
            <w:vAlign w:val="center"/>
          </w:tcPr>
          <w:p w14:paraId="2D4B5219" w14:textId="5E202C26" w:rsidR="00E50636" w:rsidRPr="00035263" w:rsidRDefault="00E50636" w:rsidP="00E50636">
            <w:pPr>
              <w:rPr>
                <w:rFonts w:cs="Arial"/>
              </w:rPr>
            </w:pPr>
            <w:r w:rsidRPr="00035263">
              <w:rPr>
                <w:rFonts w:cs="Arial"/>
              </w:rPr>
              <w:t>15 km</w:t>
            </w:r>
          </w:p>
        </w:tc>
      </w:tr>
      <w:tr w:rsidR="00E50636" w:rsidRPr="00035263" w14:paraId="07CED68C" w14:textId="77777777" w:rsidTr="00E50636">
        <w:trPr>
          <w:trHeight w:val="434"/>
          <w:jc w:val="center"/>
        </w:trPr>
        <w:tc>
          <w:tcPr>
            <w:tcW w:w="2126" w:type="dxa"/>
            <w:vAlign w:val="center"/>
          </w:tcPr>
          <w:p w14:paraId="47BAA159" w14:textId="77777777" w:rsidR="00E50636" w:rsidRPr="00035263" w:rsidRDefault="00E50636" w:rsidP="00E50636">
            <w:pPr>
              <w:rPr>
                <w:rFonts w:cs="Arial"/>
                <w:spacing w:val="-3"/>
              </w:rPr>
            </w:pPr>
            <w:r w:rsidRPr="00035263">
              <w:rPr>
                <w:rFonts w:cs="Arial"/>
                <w:spacing w:val="-3"/>
              </w:rPr>
              <w:t>Chrissiesmeer</w:t>
            </w:r>
          </w:p>
        </w:tc>
        <w:tc>
          <w:tcPr>
            <w:tcW w:w="2694" w:type="dxa"/>
            <w:vAlign w:val="center"/>
          </w:tcPr>
          <w:p w14:paraId="5DCCA8F9" w14:textId="77777777" w:rsidR="00E50636" w:rsidRPr="00035263" w:rsidRDefault="00E50636" w:rsidP="00E50636">
            <w:pPr>
              <w:rPr>
                <w:rFonts w:cs="Arial"/>
                <w:spacing w:val="-3"/>
              </w:rPr>
            </w:pPr>
            <w:r w:rsidRPr="00035263">
              <w:rPr>
                <w:rFonts w:cs="Arial"/>
                <w:spacing w:val="-3"/>
              </w:rPr>
              <w:t>South East</w:t>
            </w:r>
          </w:p>
        </w:tc>
        <w:tc>
          <w:tcPr>
            <w:tcW w:w="2551" w:type="dxa"/>
            <w:vAlign w:val="center"/>
          </w:tcPr>
          <w:p w14:paraId="0F7B49E7" w14:textId="77777777" w:rsidR="00E50636" w:rsidRPr="00035263" w:rsidRDefault="00E50636" w:rsidP="00E50636">
            <w:pPr>
              <w:rPr>
                <w:rFonts w:cs="Arial"/>
              </w:rPr>
            </w:pPr>
            <w:r w:rsidRPr="00035263">
              <w:rPr>
                <w:rFonts w:cs="Arial"/>
              </w:rPr>
              <w:t>28 km</w:t>
            </w:r>
          </w:p>
        </w:tc>
      </w:tr>
    </w:tbl>
    <w:p w14:paraId="503A8000" w14:textId="77777777" w:rsidR="00E50636" w:rsidRPr="00035263" w:rsidRDefault="00E50636" w:rsidP="00E50636">
      <w:pPr>
        <w:pStyle w:val="Heading3"/>
      </w:pPr>
      <w:bookmarkStart w:id="45" w:name="_Toc88565023"/>
      <w:r w:rsidRPr="00035263">
        <w:t>Locality Plan</w:t>
      </w:r>
      <w:bookmarkEnd w:id="45"/>
      <w:r w:rsidRPr="00035263">
        <w:t xml:space="preserve"> </w:t>
      </w:r>
    </w:p>
    <w:p w14:paraId="6F4D5890" w14:textId="025B45ED" w:rsidR="00E50636" w:rsidRPr="00035263" w:rsidRDefault="00E50636" w:rsidP="00E50636">
      <w:pPr>
        <w:rPr>
          <w:rFonts w:cs="Arial"/>
        </w:rPr>
      </w:pPr>
      <w:r w:rsidRPr="00035263">
        <w:rPr>
          <w:rFonts w:cs="Arial"/>
        </w:rPr>
        <w:t xml:space="preserve">Refer to </w:t>
      </w:r>
      <w:r w:rsidRPr="00035263">
        <w:rPr>
          <w:rFonts w:cs="Arial"/>
        </w:rPr>
        <w:fldChar w:fldCharType="begin"/>
      </w:r>
      <w:r w:rsidRPr="00035263">
        <w:rPr>
          <w:rFonts w:cs="Arial"/>
        </w:rPr>
        <w:instrText xml:space="preserve"> REF _Ref74840116 \h  \* MERGEFORMAT </w:instrText>
      </w:r>
      <w:r w:rsidRPr="00035263">
        <w:rPr>
          <w:rFonts w:cs="Arial"/>
        </w:rPr>
      </w:r>
      <w:r w:rsidRPr="00035263">
        <w:rPr>
          <w:rFonts w:cs="Arial"/>
        </w:rPr>
        <w:fldChar w:fldCharType="separate"/>
      </w:r>
      <w:r w:rsidR="00EC48B6" w:rsidRPr="00035263">
        <w:rPr>
          <w:rFonts w:cs="Arial"/>
        </w:rPr>
        <w:t xml:space="preserve">Figure </w:t>
      </w:r>
      <w:r w:rsidR="00EC48B6" w:rsidRPr="00035263">
        <w:rPr>
          <w:rFonts w:cs="Arial"/>
          <w:noProof/>
        </w:rPr>
        <w:t>2</w:t>
      </w:r>
      <w:r w:rsidRPr="00035263">
        <w:rPr>
          <w:rFonts w:cs="Arial"/>
        </w:rPr>
        <w:fldChar w:fldCharType="end"/>
      </w:r>
      <w:r w:rsidRPr="00035263">
        <w:rPr>
          <w:rFonts w:cs="Arial"/>
        </w:rPr>
        <w:t xml:space="preserve"> for the locality plan of the Witkranz Colliery area.</w:t>
      </w:r>
    </w:p>
    <w:p w14:paraId="77118800" w14:textId="769B5D7C" w:rsidR="00E50636" w:rsidRPr="00035263" w:rsidRDefault="00E50636" w:rsidP="00E50636">
      <w:pPr>
        <w:rPr>
          <w:rFonts w:cs="Arial"/>
          <w:lang w:val="x-none"/>
        </w:rPr>
      </w:pPr>
    </w:p>
    <w:p w14:paraId="415E570E" w14:textId="5B3E9B69" w:rsidR="00E50636" w:rsidRPr="00035263" w:rsidRDefault="00E50636">
      <w:pPr>
        <w:spacing w:before="0" w:after="160" w:line="259" w:lineRule="auto"/>
        <w:jc w:val="left"/>
        <w:rPr>
          <w:rFonts w:cs="Arial"/>
          <w:spacing w:val="-5"/>
          <w:lang w:val="x-none"/>
        </w:rPr>
      </w:pPr>
      <w:r w:rsidRPr="00035263">
        <w:rPr>
          <w:rFonts w:cs="Arial"/>
          <w:lang w:val="x-none"/>
        </w:rPr>
        <w:br w:type="page"/>
      </w:r>
    </w:p>
    <w:p w14:paraId="545054F4" w14:textId="3B467997" w:rsidR="005E0C14" w:rsidRPr="00035263" w:rsidRDefault="005E0C14" w:rsidP="005E0C14">
      <w:pPr>
        <w:tabs>
          <w:tab w:val="left" w:pos="376"/>
        </w:tabs>
        <w:rPr>
          <w:rFonts w:cs="Arial"/>
        </w:rPr>
        <w:sectPr w:rsidR="005E0C14" w:rsidRPr="00035263">
          <w:pgSz w:w="11909" w:h="16834"/>
          <w:pgMar w:top="1440" w:right="1440" w:bottom="1440" w:left="1440" w:header="720" w:footer="720" w:gutter="0"/>
          <w:cols w:space="720"/>
        </w:sectPr>
      </w:pPr>
    </w:p>
    <w:p w14:paraId="39E27F84" w14:textId="32C1EA90" w:rsidR="005E0C14" w:rsidRPr="00035263" w:rsidRDefault="005E0C14" w:rsidP="005E0C14">
      <w:pPr>
        <w:jc w:val="center"/>
        <w:rPr>
          <w:rFonts w:cs="Arial"/>
        </w:rPr>
      </w:pPr>
      <w:r w:rsidRPr="00035263">
        <w:rPr>
          <w:rFonts w:cs="Arial"/>
          <w:noProof/>
          <w:lang w:val="en-ZA" w:eastAsia="en-ZA"/>
        </w:rPr>
        <w:lastRenderedPageBreak/>
        <w:drawing>
          <wp:inline distT="0" distB="0" distL="0" distR="0" wp14:anchorId="13789107" wp14:editId="2AAB74EC">
            <wp:extent cx="8064948" cy="4869053"/>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064948" cy="4869053"/>
                    </a:xfrm>
                    <a:prstGeom prst="rect">
                      <a:avLst/>
                    </a:prstGeom>
                    <a:noFill/>
                    <a:ln>
                      <a:noFill/>
                    </a:ln>
                  </pic:spPr>
                </pic:pic>
              </a:graphicData>
            </a:graphic>
          </wp:inline>
        </w:drawing>
      </w:r>
    </w:p>
    <w:p w14:paraId="4142BF79" w14:textId="13270FE6" w:rsidR="005E0C14" w:rsidRPr="00035263" w:rsidRDefault="005E0C14" w:rsidP="00731728">
      <w:pPr>
        <w:pStyle w:val="Caption"/>
      </w:pPr>
      <w:bookmarkStart w:id="46" w:name="_Ref477764090"/>
      <w:r w:rsidRPr="00035263">
        <w:tab/>
      </w:r>
      <w:bookmarkStart w:id="47" w:name="_Ref74839282"/>
      <w:bookmarkStart w:id="48" w:name="_Toc78440116"/>
      <w:bookmarkEnd w:id="46"/>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1</w:t>
      </w:r>
      <w:r w:rsidR="005406FF">
        <w:rPr>
          <w:noProof/>
        </w:rPr>
        <w:fldChar w:fldCharType="end"/>
      </w:r>
      <w:bookmarkEnd w:id="47"/>
      <w:r w:rsidRPr="00035263">
        <w:t>: Regional Setting for Witkranz Colliery.</w:t>
      </w:r>
      <w:bookmarkEnd w:id="48"/>
    </w:p>
    <w:p w14:paraId="7679504E" w14:textId="38B85A9A" w:rsidR="00E50636" w:rsidRPr="00035263" w:rsidRDefault="00E50636">
      <w:pPr>
        <w:spacing w:before="0" w:after="160" w:line="259" w:lineRule="auto"/>
        <w:jc w:val="left"/>
        <w:rPr>
          <w:rFonts w:cs="Arial"/>
          <w:lang w:val="x-none"/>
        </w:rPr>
        <w:sectPr w:rsidR="00E50636" w:rsidRPr="00035263" w:rsidSect="005E0C14">
          <w:pgSz w:w="16834" w:h="11909" w:orient="landscape"/>
          <w:pgMar w:top="1440" w:right="1440" w:bottom="1440" w:left="1440" w:header="720" w:footer="720" w:gutter="0"/>
          <w:cols w:space="720"/>
        </w:sectPr>
      </w:pPr>
    </w:p>
    <w:p w14:paraId="0BDCF77F" w14:textId="37D160BF" w:rsidR="00E50636" w:rsidRPr="00035263" w:rsidRDefault="00E50636">
      <w:pPr>
        <w:spacing w:before="0" w:after="160" w:line="259" w:lineRule="auto"/>
        <w:jc w:val="left"/>
        <w:rPr>
          <w:rFonts w:cs="Arial"/>
          <w:spacing w:val="-5"/>
          <w:lang w:val="x-none"/>
        </w:rPr>
      </w:pPr>
    </w:p>
    <w:p w14:paraId="2BB3594A" w14:textId="779D6C33" w:rsidR="005E0C14" w:rsidRPr="00035263" w:rsidRDefault="00AF716F" w:rsidP="005E0C14">
      <w:pPr>
        <w:jc w:val="center"/>
        <w:rPr>
          <w:rFonts w:cs="Arial"/>
        </w:rPr>
      </w:pPr>
      <w:r w:rsidRPr="00035263">
        <w:rPr>
          <w:rFonts w:cs="Arial"/>
          <w:noProof/>
          <w:lang w:val="en-ZA" w:eastAsia="en-ZA"/>
        </w:rPr>
        <w:drawing>
          <wp:inline distT="0" distB="0" distL="0" distR="0" wp14:anchorId="6D4CE1C7" wp14:editId="7ACA303A">
            <wp:extent cx="6219825" cy="462783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25789" cy="4632275"/>
                    </a:xfrm>
                    <a:prstGeom prst="rect">
                      <a:avLst/>
                    </a:prstGeom>
                  </pic:spPr>
                </pic:pic>
              </a:graphicData>
            </a:graphic>
          </wp:inline>
        </w:drawing>
      </w:r>
    </w:p>
    <w:p w14:paraId="1A753564" w14:textId="0EC58085" w:rsidR="005E0C14" w:rsidRPr="00035263" w:rsidRDefault="005E0C14" w:rsidP="00731728">
      <w:pPr>
        <w:pStyle w:val="Caption"/>
        <w:rPr>
          <w:lang w:eastAsia="x-none"/>
        </w:rPr>
      </w:pPr>
      <w:r w:rsidRPr="00035263">
        <w:tab/>
      </w:r>
      <w:bookmarkStart w:id="49" w:name="_Ref74840116"/>
      <w:bookmarkStart w:id="50" w:name="_Toc78440117"/>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2</w:t>
      </w:r>
      <w:r w:rsidR="005406FF">
        <w:rPr>
          <w:noProof/>
        </w:rPr>
        <w:fldChar w:fldCharType="end"/>
      </w:r>
      <w:bookmarkEnd w:id="49"/>
      <w:r w:rsidRPr="00035263">
        <w:t>: Locality Plan.</w:t>
      </w:r>
      <w:bookmarkEnd w:id="50"/>
    </w:p>
    <w:p w14:paraId="6386347F" w14:textId="77777777" w:rsidR="00E50636" w:rsidRPr="00035263" w:rsidRDefault="00E50636" w:rsidP="00E50636">
      <w:pPr>
        <w:rPr>
          <w:rFonts w:cs="Arial"/>
          <w:lang w:val="x-none"/>
        </w:rPr>
        <w:sectPr w:rsidR="00E50636" w:rsidRPr="00035263" w:rsidSect="00E50636">
          <w:pgSz w:w="16834" w:h="11909" w:orient="landscape"/>
          <w:pgMar w:top="1440" w:right="1440" w:bottom="1440" w:left="1440" w:header="720" w:footer="720" w:gutter="0"/>
          <w:cols w:space="720"/>
        </w:sectPr>
      </w:pPr>
    </w:p>
    <w:p w14:paraId="0A30AFC8" w14:textId="2CCF9BCA" w:rsidR="00E73740" w:rsidRPr="00035263" w:rsidRDefault="00E73740" w:rsidP="00E50636">
      <w:pPr>
        <w:pStyle w:val="Heading3"/>
      </w:pPr>
      <w:bookmarkStart w:id="51" w:name="_Toc88565024"/>
      <w:r w:rsidRPr="00035263">
        <w:lastRenderedPageBreak/>
        <w:t xml:space="preserve">Land Tenure </w:t>
      </w:r>
      <w:r w:rsidRPr="00035263">
        <w:rPr>
          <w:lang w:val="en-ZA"/>
        </w:rPr>
        <w:t xml:space="preserve">and Use </w:t>
      </w:r>
      <w:r w:rsidRPr="00035263">
        <w:t xml:space="preserve">of Immediate </w:t>
      </w:r>
      <w:r w:rsidRPr="00035263">
        <w:rPr>
          <w:lang w:val="en-ZA"/>
        </w:rPr>
        <w:t xml:space="preserve">and </w:t>
      </w:r>
      <w:r w:rsidRPr="00035263">
        <w:t>Adjacent Land</w:t>
      </w:r>
      <w:bookmarkEnd w:id="51"/>
    </w:p>
    <w:p w14:paraId="08D43B9D" w14:textId="59402642" w:rsidR="00E73740" w:rsidRPr="00035263" w:rsidRDefault="00E73740" w:rsidP="00E73740">
      <w:pPr>
        <w:rPr>
          <w:rFonts w:cs="Arial"/>
          <w:lang w:val="en-US"/>
        </w:rPr>
      </w:pPr>
      <w:r w:rsidRPr="00035263">
        <w:rPr>
          <w:rFonts w:cs="Arial"/>
          <w:lang w:val="en-US"/>
        </w:rPr>
        <w:t xml:space="preserve">Land tenure for the properties within and immediately around the proposed Witkranz Colliery area is indicated on </w:t>
      </w:r>
      <w:r w:rsidRPr="00035263">
        <w:rPr>
          <w:rFonts w:cs="Arial"/>
        </w:rPr>
        <w:fldChar w:fldCharType="begin"/>
      </w:r>
      <w:r w:rsidRPr="00035263">
        <w:rPr>
          <w:rFonts w:cs="Arial"/>
          <w:lang w:val="en-US"/>
        </w:rPr>
        <w:instrText xml:space="preserve"> REF _Ref74840329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Figure </w:t>
      </w:r>
      <w:r w:rsidR="00EC48B6" w:rsidRPr="00035263">
        <w:rPr>
          <w:rFonts w:cs="Arial"/>
          <w:noProof/>
        </w:rPr>
        <w:t>3</w:t>
      </w:r>
      <w:r w:rsidRPr="00035263">
        <w:rPr>
          <w:rFonts w:cs="Arial"/>
        </w:rPr>
        <w:fldChar w:fldCharType="end"/>
      </w:r>
      <w:r w:rsidRPr="00035263">
        <w:rPr>
          <w:rFonts w:cs="Arial"/>
          <w:lang w:val="en-US"/>
        </w:rPr>
        <w:t xml:space="preserve"> and described in </w:t>
      </w:r>
      <w:r w:rsidRPr="00035263">
        <w:rPr>
          <w:rFonts w:cs="Arial"/>
        </w:rPr>
        <w:fldChar w:fldCharType="begin"/>
      </w:r>
      <w:r w:rsidRPr="00035263">
        <w:rPr>
          <w:rFonts w:cs="Arial"/>
          <w:lang w:val="en-US"/>
        </w:rPr>
        <w:instrText xml:space="preserve"> REF _Ref74838247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Table </w:t>
      </w:r>
      <w:r w:rsidR="00EC48B6" w:rsidRPr="00035263">
        <w:rPr>
          <w:rFonts w:cs="Arial"/>
          <w:noProof/>
        </w:rPr>
        <w:t>2</w:t>
      </w:r>
      <w:r w:rsidRPr="00035263">
        <w:rPr>
          <w:rFonts w:cs="Arial"/>
        </w:rPr>
        <w:fldChar w:fldCharType="end"/>
      </w:r>
      <w:r w:rsidRPr="00035263">
        <w:rPr>
          <w:rFonts w:cs="Arial"/>
          <w:lang w:val="en-US"/>
        </w:rPr>
        <w:t xml:space="preserve"> the land where Witkranz Colliery is situated was used mainly for grazing purposes. Adjacent land is used for mining, residential, agriculture and wilderness purposes. </w:t>
      </w:r>
      <w:bookmarkStart w:id="52" w:name="_Ref342380754"/>
    </w:p>
    <w:p w14:paraId="7C86C7B4" w14:textId="6A68CC37" w:rsidR="00E73740" w:rsidRPr="00035263" w:rsidRDefault="00E73740" w:rsidP="00731728">
      <w:pPr>
        <w:pStyle w:val="Caption"/>
      </w:pPr>
      <w:bookmarkStart w:id="53" w:name="_Ref74838247"/>
      <w:bookmarkStart w:id="54" w:name="_Toc89175481"/>
      <w:bookmarkEnd w:id="52"/>
      <w:r w:rsidRPr="00035263">
        <w:t xml:space="preserve">Table </w:t>
      </w:r>
      <w:r w:rsidR="005406FF">
        <w:fldChar w:fldCharType="begin"/>
      </w:r>
      <w:r w:rsidR="005406FF">
        <w:instrText xml:space="preserve"> SEQ Table \* AR</w:instrText>
      </w:r>
      <w:r w:rsidR="005406FF">
        <w:instrText xml:space="preserve">ABIC </w:instrText>
      </w:r>
      <w:r w:rsidR="005406FF">
        <w:fldChar w:fldCharType="separate"/>
      </w:r>
      <w:r w:rsidR="00EC48B6" w:rsidRPr="00035263">
        <w:rPr>
          <w:noProof/>
        </w:rPr>
        <w:t>2</w:t>
      </w:r>
      <w:r w:rsidR="005406FF">
        <w:rPr>
          <w:noProof/>
        </w:rPr>
        <w:fldChar w:fldCharType="end"/>
      </w:r>
      <w:bookmarkEnd w:id="53"/>
      <w:r w:rsidRPr="00035263">
        <w:t>: Schedule of properties listing surface ownership surrounding Witkranz Colliery.</w:t>
      </w:r>
      <w:bookmarkEnd w:id="54"/>
      <w:r w:rsidRPr="00035263">
        <w:t xml:space="preserve"> </w:t>
      </w:r>
    </w:p>
    <w:tbl>
      <w:tblPr>
        <w:tblW w:w="10965" w:type="dxa"/>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120" w:type="dxa"/>
          <w:right w:w="120" w:type="dxa"/>
        </w:tblCellMar>
        <w:tblLook w:val="04A0" w:firstRow="1" w:lastRow="0" w:firstColumn="1" w:lastColumn="0" w:noHBand="0" w:noVBand="1"/>
      </w:tblPr>
      <w:tblGrid>
        <w:gridCol w:w="2460"/>
        <w:gridCol w:w="2620"/>
        <w:gridCol w:w="1916"/>
        <w:gridCol w:w="3969"/>
      </w:tblGrid>
      <w:tr w:rsidR="00E73740" w:rsidRPr="00035263" w14:paraId="2F2FCFAE" w14:textId="77777777" w:rsidTr="00E73740">
        <w:trPr>
          <w:cantSplit/>
          <w:tblHeader/>
          <w:jc w:val="center"/>
        </w:trPr>
        <w:tc>
          <w:tcPr>
            <w:tcW w:w="2459" w:type="dxa"/>
            <w:tcBorders>
              <w:top w:val="double" w:sz="4" w:space="0" w:color="auto"/>
              <w:left w:val="double" w:sz="4" w:space="0" w:color="auto"/>
              <w:bottom w:val="double" w:sz="4" w:space="0" w:color="auto"/>
              <w:right w:val="single" w:sz="8" w:space="0" w:color="auto"/>
            </w:tcBorders>
            <w:shd w:val="clear" w:color="auto" w:fill="E0E0E0"/>
            <w:vAlign w:val="center"/>
            <w:hideMark/>
          </w:tcPr>
          <w:p w14:paraId="59A84DBC" w14:textId="77777777" w:rsidR="00E73740" w:rsidRPr="00035263" w:rsidRDefault="00E73740">
            <w:pPr>
              <w:rPr>
                <w:rFonts w:cs="Arial"/>
                <w:b/>
              </w:rPr>
            </w:pPr>
            <w:r w:rsidRPr="00035263">
              <w:rPr>
                <w:rFonts w:cs="Arial"/>
                <w:b/>
              </w:rPr>
              <w:t>FARM NAME AND NUMBER</w:t>
            </w:r>
          </w:p>
        </w:tc>
        <w:tc>
          <w:tcPr>
            <w:tcW w:w="2620" w:type="dxa"/>
            <w:tcBorders>
              <w:top w:val="double" w:sz="4" w:space="0" w:color="auto"/>
              <w:left w:val="single" w:sz="8" w:space="0" w:color="auto"/>
              <w:bottom w:val="double" w:sz="4" w:space="0" w:color="auto"/>
              <w:right w:val="single" w:sz="8" w:space="0" w:color="auto"/>
            </w:tcBorders>
            <w:shd w:val="clear" w:color="auto" w:fill="E0E0E0"/>
            <w:hideMark/>
          </w:tcPr>
          <w:p w14:paraId="28BAFD31" w14:textId="77777777" w:rsidR="00E73740" w:rsidRPr="00035263" w:rsidRDefault="00E73740">
            <w:pPr>
              <w:rPr>
                <w:rFonts w:cs="Arial"/>
                <w:b/>
              </w:rPr>
            </w:pPr>
            <w:r w:rsidRPr="00035263">
              <w:rPr>
                <w:rFonts w:cs="Arial"/>
                <w:b/>
              </w:rPr>
              <w:t xml:space="preserve">21 DIGIT SURVEYOR </w:t>
            </w:r>
          </w:p>
          <w:p w14:paraId="288FF6C0" w14:textId="77777777" w:rsidR="00E73740" w:rsidRPr="00035263" w:rsidRDefault="00E73740">
            <w:pPr>
              <w:rPr>
                <w:rFonts w:cs="Arial"/>
                <w:b/>
              </w:rPr>
            </w:pPr>
            <w:r w:rsidRPr="00035263">
              <w:rPr>
                <w:rFonts w:cs="Arial"/>
                <w:b/>
              </w:rPr>
              <w:t>GENERAL CODE</w:t>
            </w:r>
          </w:p>
        </w:tc>
        <w:tc>
          <w:tcPr>
            <w:tcW w:w="1916" w:type="dxa"/>
            <w:tcBorders>
              <w:top w:val="double" w:sz="4" w:space="0" w:color="auto"/>
              <w:left w:val="single" w:sz="8" w:space="0" w:color="auto"/>
              <w:bottom w:val="double" w:sz="4" w:space="0" w:color="auto"/>
              <w:right w:val="single" w:sz="8" w:space="0" w:color="auto"/>
            </w:tcBorders>
            <w:shd w:val="clear" w:color="auto" w:fill="E0E0E0"/>
            <w:vAlign w:val="center"/>
            <w:hideMark/>
          </w:tcPr>
          <w:p w14:paraId="35F9F533" w14:textId="77777777" w:rsidR="00E73740" w:rsidRPr="00035263" w:rsidRDefault="00E73740">
            <w:pPr>
              <w:rPr>
                <w:rFonts w:cs="Arial"/>
                <w:b/>
              </w:rPr>
            </w:pPr>
            <w:r w:rsidRPr="00035263">
              <w:rPr>
                <w:rFonts w:cs="Arial"/>
                <w:b/>
              </w:rPr>
              <w:t>DESCRIPTION OF SUB-DIVISION</w:t>
            </w:r>
          </w:p>
        </w:tc>
        <w:tc>
          <w:tcPr>
            <w:tcW w:w="3969" w:type="dxa"/>
            <w:tcBorders>
              <w:top w:val="double" w:sz="4" w:space="0" w:color="auto"/>
              <w:left w:val="single" w:sz="8" w:space="0" w:color="auto"/>
              <w:bottom w:val="double" w:sz="4" w:space="0" w:color="auto"/>
              <w:right w:val="double" w:sz="4" w:space="0" w:color="auto"/>
            </w:tcBorders>
            <w:shd w:val="clear" w:color="auto" w:fill="E0E0E0"/>
            <w:vAlign w:val="center"/>
            <w:hideMark/>
          </w:tcPr>
          <w:p w14:paraId="51406A03" w14:textId="77777777" w:rsidR="00E73740" w:rsidRPr="00035263" w:rsidRDefault="00E73740">
            <w:pPr>
              <w:rPr>
                <w:rFonts w:cs="Arial"/>
                <w:b/>
              </w:rPr>
            </w:pPr>
            <w:r w:rsidRPr="00035263">
              <w:rPr>
                <w:rFonts w:cs="Arial"/>
                <w:b/>
              </w:rPr>
              <w:t>SURFACE OWNER</w:t>
            </w:r>
          </w:p>
        </w:tc>
      </w:tr>
      <w:tr w:rsidR="00E73740" w:rsidRPr="00035263" w14:paraId="1057EC7C" w14:textId="77777777" w:rsidTr="00E73740">
        <w:trPr>
          <w:cantSplit/>
          <w:jc w:val="center"/>
        </w:trPr>
        <w:tc>
          <w:tcPr>
            <w:tcW w:w="2459" w:type="dxa"/>
            <w:tcBorders>
              <w:top w:val="single" w:sz="8" w:space="0" w:color="auto"/>
              <w:left w:val="double" w:sz="4" w:space="0" w:color="auto"/>
              <w:bottom w:val="single" w:sz="8" w:space="0" w:color="auto"/>
              <w:right w:val="single" w:sz="8" w:space="0" w:color="auto"/>
            </w:tcBorders>
            <w:hideMark/>
          </w:tcPr>
          <w:p w14:paraId="583F10D7" w14:textId="77777777" w:rsidR="00E73740" w:rsidRPr="00035263" w:rsidRDefault="00E73740">
            <w:pPr>
              <w:spacing w:after="0"/>
              <w:rPr>
                <w:rFonts w:cs="Arial"/>
              </w:rPr>
            </w:pPr>
            <w:r w:rsidRPr="00035263">
              <w:rPr>
                <w:rFonts w:cs="Arial"/>
              </w:rPr>
              <w:t>Witkranz 53 IT</w:t>
            </w:r>
          </w:p>
        </w:tc>
        <w:tc>
          <w:tcPr>
            <w:tcW w:w="2620" w:type="dxa"/>
            <w:tcBorders>
              <w:top w:val="single" w:sz="8" w:space="0" w:color="auto"/>
              <w:left w:val="single" w:sz="8" w:space="0" w:color="auto"/>
              <w:bottom w:val="single" w:sz="8" w:space="0" w:color="auto"/>
              <w:right w:val="single" w:sz="8" w:space="0" w:color="auto"/>
            </w:tcBorders>
            <w:hideMark/>
          </w:tcPr>
          <w:p w14:paraId="0675DEA7" w14:textId="4CA2EEE3" w:rsidR="00E73740" w:rsidRPr="00035263" w:rsidRDefault="00E73740" w:rsidP="009F7343">
            <w:pPr>
              <w:spacing w:after="0"/>
              <w:rPr>
                <w:rFonts w:cs="Arial"/>
              </w:rPr>
            </w:pPr>
            <w:r w:rsidRPr="00035263">
              <w:rPr>
                <w:rFonts w:cs="Arial"/>
              </w:rPr>
              <w:t>T0</w:t>
            </w:r>
            <w:r w:rsidR="009F7343" w:rsidRPr="00035263">
              <w:rPr>
                <w:rFonts w:cs="Arial"/>
              </w:rPr>
              <w:t>IT</w:t>
            </w:r>
            <w:r w:rsidR="002E40EB" w:rsidRPr="00035263">
              <w:rPr>
                <w:rFonts w:cs="Arial"/>
              </w:rPr>
              <w:t>00000000005</w:t>
            </w:r>
            <w:r w:rsidR="00BF0BD0" w:rsidRPr="00035263">
              <w:rPr>
                <w:rFonts w:cs="Arial"/>
              </w:rPr>
              <w:t>3</w:t>
            </w:r>
            <w:r w:rsidRPr="00035263">
              <w:rPr>
                <w:rFonts w:cs="Arial"/>
              </w:rPr>
              <w:t>00001</w:t>
            </w:r>
          </w:p>
        </w:tc>
        <w:tc>
          <w:tcPr>
            <w:tcW w:w="1916" w:type="dxa"/>
            <w:tcBorders>
              <w:top w:val="single" w:sz="8" w:space="0" w:color="auto"/>
              <w:left w:val="single" w:sz="8" w:space="0" w:color="auto"/>
              <w:bottom w:val="single" w:sz="8" w:space="0" w:color="auto"/>
              <w:right w:val="single" w:sz="8" w:space="0" w:color="auto"/>
            </w:tcBorders>
            <w:vAlign w:val="center"/>
            <w:hideMark/>
          </w:tcPr>
          <w:p w14:paraId="72EB5846" w14:textId="77777777" w:rsidR="00E73740" w:rsidRPr="00035263" w:rsidRDefault="00E73740">
            <w:pPr>
              <w:spacing w:after="0"/>
              <w:rPr>
                <w:rFonts w:cs="Arial"/>
              </w:rPr>
            </w:pPr>
            <w:r w:rsidRPr="00035263">
              <w:rPr>
                <w:rFonts w:cs="Arial"/>
              </w:rPr>
              <w:t>Portion 1</w:t>
            </w:r>
          </w:p>
        </w:tc>
        <w:tc>
          <w:tcPr>
            <w:tcW w:w="3969" w:type="dxa"/>
            <w:tcBorders>
              <w:top w:val="single" w:sz="8" w:space="0" w:color="auto"/>
              <w:left w:val="single" w:sz="8" w:space="0" w:color="auto"/>
              <w:bottom w:val="single" w:sz="8" w:space="0" w:color="auto"/>
              <w:right w:val="double" w:sz="4" w:space="0" w:color="auto"/>
            </w:tcBorders>
            <w:vAlign w:val="center"/>
            <w:hideMark/>
          </w:tcPr>
          <w:p w14:paraId="49A66AB1" w14:textId="77777777" w:rsidR="00E73740" w:rsidRPr="00035263" w:rsidRDefault="00E73740">
            <w:pPr>
              <w:spacing w:after="0"/>
              <w:rPr>
                <w:rFonts w:cs="Arial"/>
              </w:rPr>
            </w:pPr>
            <w:r w:rsidRPr="00035263">
              <w:rPr>
                <w:rFonts w:cs="Arial"/>
              </w:rPr>
              <w:t>Northern Coal (Pty) Limited</w:t>
            </w:r>
          </w:p>
        </w:tc>
      </w:tr>
      <w:tr w:rsidR="00E73740" w:rsidRPr="00035263" w14:paraId="68689129" w14:textId="77777777" w:rsidTr="00E73740">
        <w:trPr>
          <w:cantSplit/>
          <w:jc w:val="center"/>
        </w:trPr>
        <w:tc>
          <w:tcPr>
            <w:tcW w:w="2459" w:type="dxa"/>
            <w:tcBorders>
              <w:top w:val="single" w:sz="8" w:space="0" w:color="auto"/>
              <w:left w:val="double" w:sz="4" w:space="0" w:color="auto"/>
              <w:bottom w:val="single" w:sz="8" w:space="0" w:color="auto"/>
              <w:right w:val="single" w:sz="8" w:space="0" w:color="auto"/>
            </w:tcBorders>
            <w:hideMark/>
          </w:tcPr>
          <w:p w14:paraId="1817FEE8" w14:textId="77777777" w:rsidR="00E73740" w:rsidRPr="00035263" w:rsidRDefault="00E73740">
            <w:pPr>
              <w:spacing w:after="0"/>
              <w:rPr>
                <w:rFonts w:cs="Arial"/>
              </w:rPr>
            </w:pPr>
            <w:r w:rsidRPr="00035263">
              <w:rPr>
                <w:rFonts w:cs="Arial"/>
              </w:rPr>
              <w:t>Witkranz 53 IT</w:t>
            </w:r>
          </w:p>
        </w:tc>
        <w:tc>
          <w:tcPr>
            <w:tcW w:w="2620" w:type="dxa"/>
            <w:tcBorders>
              <w:top w:val="single" w:sz="8" w:space="0" w:color="auto"/>
              <w:left w:val="single" w:sz="8" w:space="0" w:color="auto"/>
              <w:bottom w:val="single" w:sz="8" w:space="0" w:color="auto"/>
              <w:right w:val="single" w:sz="8" w:space="0" w:color="auto"/>
            </w:tcBorders>
            <w:hideMark/>
          </w:tcPr>
          <w:p w14:paraId="6B9AC40C" w14:textId="7A9BA4A3" w:rsidR="00E73740" w:rsidRPr="00035263" w:rsidRDefault="00E73740" w:rsidP="009F7343">
            <w:pPr>
              <w:spacing w:after="0"/>
              <w:rPr>
                <w:rFonts w:cs="Arial"/>
              </w:rPr>
            </w:pPr>
            <w:r w:rsidRPr="00035263">
              <w:rPr>
                <w:rFonts w:cs="Arial"/>
              </w:rPr>
              <w:t>T0</w:t>
            </w:r>
            <w:r w:rsidR="009F7343" w:rsidRPr="00035263">
              <w:rPr>
                <w:rFonts w:cs="Arial"/>
              </w:rPr>
              <w:t>IT</w:t>
            </w:r>
            <w:r w:rsidR="002E40EB" w:rsidRPr="00035263">
              <w:rPr>
                <w:rFonts w:cs="Arial"/>
              </w:rPr>
              <w:t>00000000005</w:t>
            </w:r>
            <w:r w:rsidR="00BF0BD0" w:rsidRPr="00035263">
              <w:rPr>
                <w:rFonts w:cs="Arial"/>
              </w:rPr>
              <w:t>3</w:t>
            </w:r>
            <w:r w:rsidRPr="00035263">
              <w:rPr>
                <w:rFonts w:cs="Arial"/>
              </w:rPr>
              <w:t>00015</w:t>
            </w:r>
          </w:p>
        </w:tc>
        <w:tc>
          <w:tcPr>
            <w:tcW w:w="1916" w:type="dxa"/>
            <w:tcBorders>
              <w:top w:val="single" w:sz="8" w:space="0" w:color="auto"/>
              <w:left w:val="single" w:sz="8" w:space="0" w:color="auto"/>
              <w:bottom w:val="single" w:sz="8" w:space="0" w:color="auto"/>
              <w:right w:val="single" w:sz="8" w:space="0" w:color="auto"/>
            </w:tcBorders>
            <w:vAlign w:val="center"/>
            <w:hideMark/>
          </w:tcPr>
          <w:p w14:paraId="2B600249" w14:textId="58B2353E" w:rsidR="00E73740" w:rsidRPr="00035263" w:rsidRDefault="00E73740">
            <w:pPr>
              <w:spacing w:after="0"/>
              <w:rPr>
                <w:rFonts w:cs="Arial"/>
              </w:rPr>
            </w:pPr>
            <w:r w:rsidRPr="00035263">
              <w:rPr>
                <w:rFonts w:cs="Arial"/>
              </w:rPr>
              <w:t>Portion 15</w:t>
            </w:r>
          </w:p>
        </w:tc>
        <w:tc>
          <w:tcPr>
            <w:tcW w:w="3969" w:type="dxa"/>
            <w:tcBorders>
              <w:top w:val="single" w:sz="8" w:space="0" w:color="auto"/>
              <w:left w:val="single" w:sz="8" w:space="0" w:color="auto"/>
              <w:bottom w:val="single" w:sz="8" w:space="0" w:color="auto"/>
              <w:right w:val="double" w:sz="4" w:space="0" w:color="auto"/>
            </w:tcBorders>
            <w:vAlign w:val="center"/>
            <w:hideMark/>
          </w:tcPr>
          <w:p w14:paraId="1D44832A" w14:textId="77777777" w:rsidR="00E73740" w:rsidRPr="00035263" w:rsidRDefault="00E73740">
            <w:pPr>
              <w:spacing w:after="0"/>
              <w:rPr>
                <w:rFonts w:cs="Arial"/>
              </w:rPr>
            </w:pPr>
            <w:r w:rsidRPr="00035263">
              <w:rPr>
                <w:rFonts w:cs="Arial"/>
              </w:rPr>
              <w:t>Baadtjiesbult Boerdery (Pty) Limited</w:t>
            </w:r>
          </w:p>
        </w:tc>
      </w:tr>
      <w:tr w:rsidR="00E73740" w:rsidRPr="00035263" w14:paraId="158EB2C3" w14:textId="77777777" w:rsidTr="00E73740">
        <w:trPr>
          <w:cantSplit/>
          <w:jc w:val="center"/>
        </w:trPr>
        <w:tc>
          <w:tcPr>
            <w:tcW w:w="2459" w:type="dxa"/>
            <w:tcBorders>
              <w:top w:val="single" w:sz="8" w:space="0" w:color="auto"/>
              <w:left w:val="double" w:sz="4" w:space="0" w:color="auto"/>
              <w:bottom w:val="double" w:sz="4" w:space="0" w:color="auto"/>
              <w:right w:val="single" w:sz="8" w:space="0" w:color="auto"/>
            </w:tcBorders>
            <w:hideMark/>
          </w:tcPr>
          <w:p w14:paraId="0E95C6DC" w14:textId="77777777" w:rsidR="00E73740" w:rsidRPr="00035263" w:rsidRDefault="00E73740">
            <w:pPr>
              <w:spacing w:after="0"/>
              <w:rPr>
                <w:rFonts w:cs="Arial"/>
              </w:rPr>
            </w:pPr>
            <w:r w:rsidRPr="00035263">
              <w:rPr>
                <w:rFonts w:cs="Arial"/>
              </w:rPr>
              <w:t>Witkranz 53 IT</w:t>
            </w:r>
          </w:p>
        </w:tc>
        <w:tc>
          <w:tcPr>
            <w:tcW w:w="2620" w:type="dxa"/>
            <w:tcBorders>
              <w:top w:val="single" w:sz="8" w:space="0" w:color="auto"/>
              <w:left w:val="single" w:sz="8" w:space="0" w:color="auto"/>
              <w:bottom w:val="double" w:sz="4" w:space="0" w:color="auto"/>
              <w:right w:val="single" w:sz="8" w:space="0" w:color="auto"/>
            </w:tcBorders>
            <w:hideMark/>
          </w:tcPr>
          <w:p w14:paraId="22FAAE28" w14:textId="0FBDA584" w:rsidR="00E73740" w:rsidRPr="00035263" w:rsidRDefault="00E73740" w:rsidP="009F7343">
            <w:pPr>
              <w:spacing w:after="0"/>
              <w:rPr>
                <w:rFonts w:cs="Arial"/>
              </w:rPr>
            </w:pPr>
            <w:r w:rsidRPr="00035263">
              <w:rPr>
                <w:rFonts w:cs="Arial"/>
              </w:rPr>
              <w:t>T0</w:t>
            </w:r>
            <w:r w:rsidR="009F7343" w:rsidRPr="00035263">
              <w:rPr>
                <w:rFonts w:cs="Arial"/>
              </w:rPr>
              <w:t>IT</w:t>
            </w:r>
            <w:r w:rsidR="002E40EB" w:rsidRPr="00035263">
              <w:rPr>
                <w:rFonts w:cs="Arial"/>
              </w:rPr>
              <w:t>00000000005</w:t>
            </w:r>
            <w:r w:rsidR="00BF0BD0" w:rsidRPr="00035263">
              <w:rPr>
                <w:rFonts w:cs="Arial"/>
              </w:rPr>
              <w:t>3</w:t>
            </w:r>
            <w:r w:rsidRPr="00035263">
              <w:rPr>
                <w:rFonts w:cs="Arial"/>
              </w:rPr>
              <w:t>00016</w:t>
            </w:r>
          </w:p>
        </w:tc>
        <w:tc>
          <w:tcPr>
            <w:tcW w:w="1916" w:type="dxa"/>
            <w:tcBorders>
              <w:top w:val="single" w:sz="8" w:space="0" w:color="auto"/>
              <w:left w:val="single" w:sz="8" w:space="0" w:color="auto"/>
              <w:bottom w:val="double" w:sz="4" w:space="0" w:color="auto"/>
              <w:right w:val="single" w:sz="8" w:space="0" w:color="auto"/>
            </w:tcBorders>
            <w:vAlign w:val="center"/>
            <w:hideMark/>
          </w:tcPr>
          <w:p w14:paraId="05F7EBE8" w14:textId="77777777" w:rsidR="00E73740" w:rsidRPr="00035263" w:rsidRDefault="00E73740">
            <w:pPr>
              <w:spacing w:after="0"/>
              <w:rPr>
                <w:rFonts w:cs="Arial"/>
              </w:rPr>
            </w:pPr>
            <w:r w:rsidRPr="00035263">
              <w:rPr>
                <w:rFonts w:cs="Arial"/>
              </w:rPr>
              <w:t>Portion 16</w:t>
            </w:r>
            <w:r w:rsidRPr="00035263">
              <w:rPr>
                <w:rFonts w:cs="Arial"/>
                <w:b/>
                <w:bCs/>
              </w:rPr>
              <w:t>*</w:t>
            </w:r>
          </w:p>
        </w:tc>
        <w:tc>
          <w:tcPr>
            <w:tcW w:w="3969" w:type="dxa"/>
            <w:tcBorders>
              <w:top w:val="single" w:sz="8" w:space="0" w:color="auto"/>
              <w:left w:val="single" w:sz="8" w:space="0" w:color="auto"/>
              <w:bottom w:val="double" w:sz="4" w:space="0" w:color="auto"/>
              <w:right w:val="double" w:sz="4" w:space="0" w:color="auto"/>
            </w:tcBorders>
            <w:vAlign w:val="center"/>
            <w:hideMark/>
          </w:tcPr>
          <w:p w14:paraId="1321DFAD" w14:textId="77777777" w:rsidR="00E73740" w:rsidRPr="00035263" w:rsidRDefault="00E73740">
            <w:pPr>
              <w:spacing w:after="0"/>
              <w:rPr>
                <w:rFonts w:cs="Arial"/>
              </w:rPr>
            </w:pPr>
            <w:r w:rsidRPr="00035263">
              <w:rPr>
                <w:rFonts w:cs="Arial"/>
              </w:rPr>
              <w:t>Nel Stephanus Jacobus</w:t>
            </w:r>
          </w:p>
        </w:tc>
      </w:tr>
    </w:tbl>
    <w:p w14:paraId="1E6C9E2F" w14:textId="128FA1CC" w:rsidR="00E73740" w:rsidRPr="00035263" w:rsidRDefault="00A4513B" w:rsidP="00E73740">
      <w:pPr>
        <w:rPr>
          <w:rFonts w:cs="Arial"/>
          <w:lang w:val="en-US"/>
        </w:rPr>
      </w:pPr>
      <w:r w:rsidRPr="00035263">
        <w:rPr>
          <w:rFonts w:cs="Arial"/>
          <w:lang w:val="en-US"/>
        </w:rPr>
        <w:t>The asterisk (</w:t>
      </w:r>
      <w:r w:rsidR="00E73740" w:rsidRPr="00035263">
        <w:rPr>
          <w:rFonts w:cs="Arial"/>
          <w:b/>
          <w:bCs/>
          <w:lang w:val="en-US"/>
        </w:rPr>
        <w:t>*</w:t>
      </w:r>
      <w:r w:rsidRPr="00035263">
        <w:rPr>
          <w:rFonts w:cs="Arial"/>
          <w:lang w:val="en-US"/>
        </w:rPr>
        <w:t>) indicate the p</w:t>
      </w:r>
      <w:r w:rsidR="007079DC" w:rsidRPr="00035263">
        <w:rPr>
          <w:rFonts w:cs="Arial"/>
          <w:lang w:val="en-US"/>
        </w:rPr>
        <w:t>ortion</w:t>
      </w:r>
      <w:r w:rsidR="00E73740" w:rsidRPr="00035263">
        <w:rPr>
          <w:rFonts w:cs="Arial"/>
          <w:lang w:val="en-US"/>
        </w:rPr>
        <w:t xml:space="preserve"> on which the mining permit is applied for, </w:t>
      </w:r>
      <w:r w:rsidR="0026095C" w:rsidRPr="00035263">
        <w:rPr>
          <w:rFonts w:cs="Arial"/>
          <w:lang w:val="en-US"/>
        </w:rPr>
        <w:t>also</w:t>
      </w:r>
      <w:r w:rsidR="00E73740" w:rsidRPr="00035263">
        <w:rPr>
          <w:rFonts w:cs="Arial"/>
          <w:lang w:val="en-US"/>
        </w:rPr>
        <w:t xml:space="preserve"> refer to </w:t>
      </w:r>
      <w:r w:rsidR="00E73740" w:rsidRPr="00035263">
        <w:rPr>
          <w:rFonts w:cs="Arial"/>
          <w:b/>
          <w:lang w:val="en-US"/>
        </w:rPr>
        <w:t>Appendix A</w:t>
      </w:r>
      <w:r w:rsidR="00E73740" w:rsidRPr="00035263">
        <w:rPr>
          <w:rFonts w:cs="Arial"/>
          <w:lang w:val="en-US"/>
        </w:rPr>
        <w:t xml:space="preserve"> Regulation 2 (2) Plan</w:t>
      </w:r>
      <w:r w:rsidR="00990209" w:rsidRPr="00035263">
        <w:rPr>
          <w:rFonts w:cs="Arial"/>
          <w:lang w:val="en-US"/>
        </w:rPr>
        <w:t xml:space="preserve"> and </w:t>
      </w:r>
      <w:r w:rsidR="00990209" w:rsidRPr="00035263">
        <w:rPr>
          <w:rFonts w:cs="Arial"/>
          <w:b/>
          <w:bCs/>
          <w:lang w:val="en-US"/>
        </w:rPr>
        <w:t>Appendix B</w:t>
      </w:r>
      <w:r w:rsidR="00990209" w:rsidRPr="00035263">
        <w:rPr>
          <w:rFonts w:cs="Arial"/>
          <w:lang w:val="en-US"/>
        </w:rPr>
        <w:t xml:space="preserve"> windeed list of the </w:t>
      </w:r>
      <w:r w:rsidR="006D576D" w:rsidRPr="00035263">
        <w:rPr>
          <w:rFonts w:cs="Arial"/>
          <w:lang w:val="en-US"/>
        </w:rPr>
        <w:t>farm.</w:t>
      </w:r>
    </w:p>
    <w:p w14:paraId="4ECB5879" w14:textId="77777777" w:rsidR="00E73740" w:rsidRPr="00035263" w:rsidRDefault="00E73740" w:rsidP="00E73740">
      <w:pPr>
        <w:spacing w:before="0" w:after="0"/>
        <w:jc w:val="left"/>
        <w:rPr>
          <w:rFonts w:cs="Arial"/>
        </w:rPr>
        <w:sectPr w:rsidR="00E73740" w:rsidRPr="00035263">
          <w:pgSz w:w="11909" w:h="16834"/>
          <w:pgMar w:top="1440" w:right="1440" w:bottom="1440" w:left="1440" w:header="720" w:footer="720" w:gutter="0"/>
          <w:cols w:space="720"/>
        </w:sectPr>
      </w:pPr>
    </w:p>
    <w:p w14:paraId="7E27565F" w14:textId="12756D7D" w:rsidR="00E73740" w:rsidRPr="00035263" w:rsidRDefault="00E73740" w:rsidP="00E73740">
      <w:pPr>
        <w:jc w:val="center"/>
        <w:rPr>
          <w:rFonts w:cs="Arial"/>
        </w:rPr>
      </w:pPr>
      <w:bookmarkStart w:id="55" w:name="_Ref414971631"/>
      <w:r w:rsidRPr="00035263">
        <w:rPr>
          <w:rFonts w:cs="Arial"/>
          <w:noProof/>
          <w:lang w:val="en-ZA" w:eastAsia="en-ZA"/>
        </w:rPr>
        <w:lastRenderedPageBreak/>
        <w:drawing>
          <wp:inline distT="0" distB="0" distL="0" distR="0" wp14:anchorId="1B5C08FE" wp14:editId="34D1BF15">
            <wp:extent cx="6286500" cy="4818380"/>
            <wp:effectExtent l="0" t="0" r="0" b="1270"/>
            <wp:docPr id="14" name="Picture 14" descr="final land ten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land ten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0" cy="4818380"/>
                    </a:xfrm>
                    <a:prstGeom prst="rect">
                      <a:avLst/>
                    </a:prstGeom>
                    <a:noFill/>
                    <a:ln>
                      <a:noFill/>
                    </a:ln>
                  </pic:spPr>
                </pic:pic>
              </a:graphicData>
            </a:graphic>
          </wp:inline>
        </w:drawing>
      </w:r>
    </w:p>
    <w:p w14:paraId="46296DFA" w14:textId="7558E039" w:rsidR="00E73740" w:rsidRPr="00035263" w:rsidRDefault="00E73740" w:rsidP="00731728">
      <w:pPr>
        <w:pStyle w:val="Caption"/>
      </w:pPr>
      <w:r w:rsidRPr="00035263">
        <w:tab/>
      </w:r>
      <w:bookmarkStart w:id="56" w:name="_Ref74840329"/>
      <w:bookmarkStart w:id="57" w:name="_Toc78440118"/>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3</w:t>
      </w:r>
      <w:r w:rsidR="005406FF">
        <w:rPr>
          <w:noProof/>
        </w:rPr>
        <w:fldChar w:fldCharType="end"/>
      </w:r>
      <w:bookmarkEnd w:id="56"/>
      <w:r w:rsidRPr="00035263">
        <w:t>: Land Tenure Plan for the Witkranz Colliery area.</w:t>
      </w:r>
      <w:bookmarkEnd w:id="57"/>
    </w:p>
    <w:p w14:paraId="72C89003" w14:textId="2B3DE470" w:rsidR="00E73740" w:rsidRPr="00035263" w:rsidRDefault="00E73740" w:rsidP="005E0C14">
      <w:pPr>
        <w:jc w:val="center"/>
        <w:rPr>
          <w:rFonts w:cs="Arial"/>
          <w:lang w:eastAsia="x-none"/>
        </w:rPr>
      </w:pPr>
      <w:r w:rsidRPr="00035263">
        <w:rPr>
          <w:rFonts w:cs="Arial"/>
        </w:rPr>
        <w:br w:type="page"/>
      </w:r>
      <w:bookmarkEnd w:id="55"/>
    </w:p>
    <w:p w14:paraId="1349C099" w14:textId="77777777" w:rsidR="00E73740" w:rsidRPr="00035263" w:rsidRDefault="00E73740" w:rsidP="00E73740">
      <w:pPr>
        <w:spacing w:before="0" w:after="0" w:line="288" w:lineRule="auto"/>
        <w:jc w:val="left"/>
        <w:rPr>
          <w:rFonts w:cs="Arial"/>
          <w:b/>
          <w:lang w:val="en-ZA" w:eastAsia="x-none"/>
        </w:rPr>
        <w:sectPr w:rsidR="00E73740" w:rsidRPr="00035263">
          <w:headerReference w:type="default" r:id="rId13"/>
          <w:type w:val="nextColumn"/>
          <w:pgSz w:w="16834" w:h="11909" w:orient="landscape"/>
          <w:pgMar w:top="1440" w:right="1440" w:bottom="1440" w:left="1440" w:header="720" w:footer="720" w:gutter="0"/>
          <w:cols w:space="720"/>
        </w:sectPr>
      </w:pPr>
    </w:p>
    <w:p w14:paraId="0F6E6AA7" w14:textId="77777777" w:rsidR="00E73740" w:rsidRPr="00035263" w:rsidRDefault="00E73740" w:rsidP="00E73740">
      <w:pPr>
        <w:rPr>
          <w:rFonts w:cs="Arial"/>
        </w:rPr>
      </w:pPr>
    </w:p>
    <w:p w14:paraId="19FE3D92" w14:textId="77777777" w:rsidR="00E73740" w:rsidRPr="00035263" w:rsidRDefault="00E73740" w:rsidP="00E73740">
      <w:pPr>
        <w:rPr>
          <w:rFonts w:cs="Arial"/>
        </w:rPr>
      </w:pPr>
    </w:p>
    <w:p w14:paraId="498CC6A8" w14:textId="77777777" w:rsidR="00E73740" w:rsidRPr="00035263" w:rsidRDefault="00E73740" w:rsidP="00E73740">
      <w:pPr>
        <w:rPr>
          <w:rFonts w:cs="Arial"/>
        </w:rPr>
      </w:pPr>
    </w:p>
    <w:p w14:paraId="38ADF2D9" w14:textId="77777777" w:rsidR="00E73740" w:rsidRPr="00035263" w:rsidRDefault="00E73740" w:rsidP="00E73740">
      <w:pPr>
        <w:rPr>
          <w:rFonts w:cs="Arial"/>
        </w:rPr>
      </w:pPr>
    </w:p>
    <w:p w14:paraId="044A442E" w14:textId="77777777" w:rsidR="00E73740" w:rsidRPr="00035263" w:rsidRDefault="00E73740" w:rsidP="00E73740">
      <w:pPr>
        <w:rPr>
          <w:rFonts w:cs="Arial"/>
        </w:rPr>
      </w:pPr>
    </w:p>
    <w:p w14:paraId="302647EB" w14:textId="77777777" w:rsidR="00E73740" w:rsidRPr="00035263" w:rsidRDefault="00E73740" w:rsidP="00E73740">
      <w:pPr>
        <w:rPr>
          <w:rFonts w:cs="Arial"/>
        </w:rPr>
      </w:pPr>
    </w:p>
    <w:p w14:paraId="47A1C67B" w14:textId="77777777" w:rsidR="00E73740" w:rsidRPr="00035263" w:rsidRDefault="00E73740" w:rsidP="00E73740">
      <w:pPr>
        <w:rPr>
          <w:rFonts w:cs="Arial"/>
        </w:rPr>
      </w:pPr>
    </w:p>
    <w:p w14:paraId="24483ACC" w14:textId="77777777" w:rsidR="00E73740" w:rsidRPr="00035263" w:rsidRDefault="00E73740" w:rsidP="00E73740">
      <w:pPr>
        <w:rPr>
          <w:rFonts w:cs="Arial"/>
        </w:rPr>
      </w:pPr>
    </w:p>
    <w:p w14:paraId="02045CFC" w14:textId="77777777" w:rsidR="00E73740" w:rsidRPr="00035263" w:rsidRDefault="00E73740" w:rsidP="00E73740">
      <w:pPr>
        <w:rPr>
          <w:rFonts w:cs="Arial"/>
        </w:rPr>
      </w:pPr>
    </w:p>
    <w:p w14:paraId="7C6FDDD9" w14:textId="77777777" w:rsidR="00E73740" w:rsidRPr="00035263" w:rsidRDefault="00E73740" w:rsidP="00E73740">
      <w:pPr>
        <w:rPr>
          <w:rFonts w:cs="Arial"/>
        </w:rPr>
      </w:pPr>
    </w:p>
    <w:p w14:paraId="6A9ED7C6" w14:textId="77777777" w:rsidR="00E73740" w:rsidRPr="00035263" w:rsidRDefault="00E73740" w:rsidP="00E73740">
      <w:pPr>
        <w:rPr>
          <w:rFonts w:cs="Arial"/>
        </w:rPr>
      </w:pPr>
    </w:p>
    <w:p w14:paraId="6AC8C721" w14:textId="77777777" w:rsidR="00E73740" w:rsidRPr="00035263" w:rsidRDefault="00E73740" w:rsidP="00E73740">
      <w:pPr>
        <w:pStyle w:val="BodyText3"/>
        <w:rPr>
          <w:sz w:val="20"/>
        </w:rPr>
      </w:pPr>
      <w:r w:rsidRPr="00035263">
        <w:rPr>
          <w:sz w:val="20"/>
        </w:rPr>
        <w:t>SECTION TWO</w:t>
      </w:r>
    </w:p>
    <w:p w14:paraId="338C3506" w14:textId="77777777" w:rsidR="00E73740" w:rsidRPr="00035263" w:rsidRDefault="00E73740" w:rsidP="00E73740">
      <w:pPr>
        <w:pStyle w:val="BodyText3"/>
        <w:rPr>
          <w:sz w:val="20"/>
        </w:rPr>
      </w:pPr>
      <w:r w:rsidRPr="00035263">
        <w:rPr>
          <w:sz w:val="20"/>
        </w:rPr>
        <w:t>_________________________________________________________________________________</w:t>
      </w:r>
    </w:p>
    <w:p w14:paraId="24DB00B9" w14:textId="77777777" w:rsidR="00E73740" w:rsidRPr="00035263" w:rsidRDefault="00E73740" w:rsidP="00E73740">
      <w:pPr>
        <w:pStyle w:val="BodyText3"/>
        <w:rPr>
          <w:sz w:val="20"/>
        </w:rPr>
      </w:pPr>
    </w:p>
    <w:p w14:paraId="00B76F02" w14:textId="77777777" w:rsidR="00E73740" w:rsidRPr="00035263" w:rsidRDefault="00E73740" w:rsidP="00E73740">
      <w:pPr>
        <w:rPr>
          <w:rFonts w:cs="Arial"/>
          <w:b/>
          <w:bCs/>
        </w:rPr>
      </w:pPr>
      <w:r w:rsidRPr="00035263">
        <w:rPr>
          <w:rFonts w:cs="Arial"/>
          <w:b/>
          <w:bCs/>
        </w:rPr>
        <w:t>Description of the Scope of the proposed Project</w:t>
      </w:r>
    </w:p>
    <w:p w14:paraId="182A633D" w14:textId="77777777" w:rsidR="00E73740" w:rsidRPr="00035263" w:rsidRDefault="00E73740" w:rsidP="003136D1">
      <w:pPr>
        <w:pStyle w:val="Heading1"/>
        <w:rPr>
          <w:rFonts w:cs="Arial"/>
          <w:sz w:val="20"/>
        </w:rPr>
      </w:pPr>
      <w:r w:rsidRPr="00035263">
        <w:rPr>
          <w:rFonts w:cs="Arial"/>
          <w:sz w:val="20"/>
        </w:rPr>
        <w:br w:type="page"/>
      </w:r>
      <w:bookmarkStart w:id="58" w:name="_Toc88565025"/>
      <w:r w:rsidRPr="00035263">
        <w:rPr>
          <w:rFonts w:cs="Arial"/>
          <w:sz w:val="20"/>
        </w:rPr>
        <w:lastRenderedPageBreak/>
        <w:t>Description of the scope of the proposed PROJECT</w:t>
      </w:r>
      <w:bookmarkEnd w:id="58"/>
    </w:p>
    <w:p w14:paraId="2D2DE7E4" w14:textId="77777777" w:rsidR="00E73740" w:rsidRPr="00035263" w:rsidRDefault="00E73740" w:rsidP="00B15A2B">
      <w:pPr>
        <w:pStyle w:val="Heading2"/>
        <w:rPr>
          <w:sz w:val="20"/>
        </w:rPr>
      </w:pPr>
      <w:bookmarkStart w:id="59" w:name="_Toc88565026"/>
      <w:r w:rsidRPr="00035263">
        <w:rPr>
          <w:sz w:val="20"/>
        </w:rPr>
        <w:t>Listed Activities and Specified Activities</w:t>
      </w:r>
      <w:bookmarkEnd w:id="59"/>
    </w:p>
    <w:p w14:paraId="5525D4CE" w14:textId="06C2A00C" w:rsidR="00E73740" w:rsidRPr="00035263" w:rsidRDefault="00E73740" w:rsidP="00E73740">
      <w:pPr>
        <w:rPr>
          <w:rFonts w:cs="Arial"/>
          <w:lang w:val="en-ZA"/>
        </w:rPr>
      </w:pPr>
      <w:r w:rsidRPr="00035263">
        <w:rPr>
          <w:rFonts w:cs="Arial"/>
          <w:color w:val="000000"/>
        </w:rPr>
        <w:t xml:space="preserve">In terms of the NEMA and NEMWA, the proposed Witkranz Colliery will </w:t>
      </w:r>
      <w:r w:rsidR="0026095C" w:rsidRPr="00035263">
        <w:rPr>
          <w:rFonts w:cs="Arial"/>
          <w:color w:val="000000"/>
        </w:rPr>
        <w:t>result</w:t>
      </w:r>
      <w:r w:rsidRPr="00035263">
        <w:rPr>
          <w:rFonts w:cs="Arial"/>
          <w:color w:val="000000"/>
        </w:rPr>
        <w:t xml:space="preserve"> in the conducting of activities that are considered as listed activities and waste management activities. In terms of the above-mentioned legislations, none of the above-mentioned listed activities can be conducted without an environmental authorisation and</w:t>
      </w:r>
      <w:r w:rsidR="00EF684D" w:rsidRPr="00035263">
        <w:rPr>
          <w:rFonts w:cs="Arial"/>
          <w:color w:val="000000"/>
        </w:rPr>
        <w:t xml:space="preserve">/or </w:t>
      </w:r>
      <w:r w:rsidRPr="00035263">
        <w:rPr>
          <w:rFonts w:cs="Arial"/>
          <w:color w:val="000000"/>
        </w:rPr>
        <w:t>a waste management</w:t>
      </w:r>
      <w:r w:rsidR="00EF684D" w:rsidRPr="00035263">
        <w:rPr>
          <w:rFonts w:cs="Arial"/>
          <w:color w:val="000000"/>
        </w:rPr>
        <w:t xml:space="preserve"> </w:t>
      </w:r>
      <w:r w:rsidRPr="00035263">
        <w:rPr>
          <w:rFonts w:cs="Arial"/>
          <w:color w:val="000000"/>
        </w:rPr>
        <w:t>licence. In view of the above, Inander Projects (Pty) Limited has submitted an application for an environmental authorisation and an application for a waste management licence for all listed activities and waste management activities to be conducted at the proposed Witkranz Colliery to the competent authority (DMRE). This section will give a description of the listed activities and waste management activities that will be included in the application for an environmental authorisation and waste management licence. Table 3 is compiled as prescribed by the DMRE, EIR and EMPr template and reflects all project activities applied for.</w:t>
      </w:r>
    </w:p>
    <w:p w14:paraId="2761C328" w14:textId="77777777" w:rsidR="00E73740" w:rsidRPr="00035263" w:rsidRDefault="00E73740" w:rsidP="00B15A2B">
      <w:pPr>
        <w:pStyle w:val="Heading2"/>
        <w:rPr>
          <w:sz w:val="20"/>
        </w:rPr>
      </w:pPr>
      <w:bookmarkStart w:id="60" w:name="_Toc88565027"/>
      <w:r w:rsidRPr="00035263">
        <w:rPr>
          <w:sz w:val="20"/>
        </w:rPr>
        <w:t>Description of the proposed Project</w:t>
      </w:r>
      <w:bookmarkEnd w:id="60"/>
      <w:r w:rsidRPr="00035263">
        <w:rPr>
          <w:sz w:val="20"/>
        </w:rPr>
        <w:t xml:space="preserve"> </w:t>
      </w:r>
    </w:p>
    <w:p w14:paraId="6C88AF4B" w14:textId="77777777" w:rsidR="00E73740" w:rsidRPr="00035263" w:rsidRDefault="00E73740" w:rsidP="00E73740">
      <w:pPr>
        <w:spacing w:before="0" w:after="0"/>
        <w:rPr>
          <w:rFonts w:cs="Arial"/>
        </w:rPr>
      </w:pPr>
      <w:r w:rsidRPr="00035263">
        <w:rPr>
          <w:rFonts w:cs="Arial"/>
        </w:rPr>
        <w:t>Mining will be conducted by opencast methods, using truck and shovel lateral rollover mining technique. A competent mining contractor will be contracted to conduct the opencast mining at the proposed Witkranz Colliery opencast mining area.</w:t>
      </w:r>
    </w:p>
    <w:p w14:paraId="52B9C150" w14:textId="77777777" w:rsidR="00E73740" w:rsidRPr="00035263" w:rsidRDefault="00E73740" w:rsidP="00E73740">
      <w:pPr>
        <w:spacing w:before="0" w:after="0"/>
        <w:rPr>
          <w:rFonts w:cs="Arial"/>
        </w:rPr>
      </w:pPr>
    </w:p>
    <w:p w14:paraId="3B39F7A6" w14:textId="77777777" w:rsidR="00E73740" w:rsidRPr="00035263" w:rsidRDefault="00E73740" w:rsidP="00E73740">
      <w:pPr>
        <w:spacing w:before="0" w:after="0"/>
        <w:rPr>
          <w:rFonts w:cs="Arial"/>
        </w:rPr>
      </w:pPr>
      <w:r w:rsidRPr="00035263">
        <w:rPr>
          <w:rFonts w:cs="Arial"/>
        </w:rPr>
        <w:t>Access to the opencast will be via a ramp to the initial box cut. The ROM coal will be transported by truck via roads.</w:t>
      </w:r>
    </w:p>
    <w:p w14:paraId="39DE7020" w14:textId="77777777" w:rsidR="00E73740" w:rsidRPr="00035263" w:rsidRDefault="00E73740" w:rsidP="00E73740">
      <w:pPr>
        <w:spacing w:before="0" w:after="0"/>
        <w:rPr>
          <w:rFonts w:cs="Arial"/>
        </w:rPr>
      </w:pPr>
    </w:p>
    <w:p w14:paraId="258046C8" w14:textId="77777777" w:rsidR="00E73740" w:rsidRPr="00035263" w:rsidRDefault="00E73740" w:rsidP="00E73740">
      <w:pPr>
        <w:spacing w:before="0" w:after="0"/>
        <w:rPr>
          <w:rFonts w:cs="Arial"/>
        </w:rPr>
      </w:pPr>
      <w:r w:rsidRPr="00035263">
        <w:rPr>
          <w:rFonts w:cs="Arial"/>
        </w:rPr>
        <w:t>The soft overburden will be removed by mechanical methods. The hard overburden will be drilled and blasted and then removed by mechanical methods. The coal will be drilled and blasted prior to removal. Replacement of overburden material into the mining pit will be according to the following sequence:</w:t>
      </w:r>
    </w:p>
    <w:p w14:paraId="45282140" w14:textId="77777777" w:rsidR="00E73740" w:rsidRPr="00035263" w:rsidRDefault="00E73740" w:rsidP="00E73740">
      <w:pPr>
        <w:pStyle w:val="ListParagraph"/>
        <w:numPr>
          <w:ilvl w:val="0"/>
          <w:numId w:val="10"/>
        </w:numPr>
        <w:spacing w:before="0" w:after="0"/>
        <w:rPr>
          <w:rFonts w:ascii="Arial" w:hAnsi="Arial" w:cs="Arial"/>
          <w:sz w:val="20"/>
          <w:szCs w:val="20"/>
        </w:rPr>
      </w:pPr>
      <w:r w:rsidRPr="00035263">
        <w:rPr>
          <w:rFonts w:ascii="Arial" w:hAnsi="Arial" w:cs="Arial"/>
          <w:sz w:val="20"/>
          <w:szCs w:val="20"/>
        </w:rPr>
        <w:t>Placement of hard overburden at base of pit.</w:t>
      </w:r>
    </w:p>
    <w:p w14:paraId="2F906FBD" w14:textId="77777777" w:rsidR="00E73740" w:rsidRPr="00035263" w:rsidRDefault="00E73740" w:rsidP="00E73740">
      <w:pPr>
        <w:pStyle w:val="ListParagraph"/>
        <w:numPr>
          <w:ilvl w:val="0"/>
          <w:numId w:val="10"/>
        </w:numPr>
        <w:spacing w:before="0" w:after="0"/>
        <w:rPr>
          <w:rFonts w:ascii="Arial" w:hAnsi="Arial" w:cs="Arial"/>
          <w:sz w:val="20"/>
          <w:szCs w:val="20"/>
        </w:rPr>
      </w:pPr>
      <w:r w:rsidRPr="00035263">
        <w:rPr>
          <w:rFonts w:ascii="Arial" w:hAnsi="Arial" w:cs="Arial"/>
          <w:sz w:val="20"/>
          <w:szCs w:val="20"/>
        </w:rPr>
        <w:t>Placement of soft overburden.</w:t>
      </w:r>
    </w:p>
    <w:p w14:paraId="531B772E" w14:textId="77777777" w:rsidR="00E73740" w:rsidRPr="00035263" w:rsidRDefault="00E73740" w:rsidP="00E73740">
      <w:pPr>
        <w:pStyle w:val="ListParagraph"/>
        <w:numPr>
          <w:ilvl w:val="0"/>
          <w:numId w:val="10"/>
        </w:numPr>
        <w:spacing w:before="0" w:after="0"/>
        <w:rPr>
          <w:rFonts w:ascii="Arial" w:hAnsi="Arial" w:cs="Arial"/>
          <w:sz w:val="20"/>
          <w:szCs w:val="20"/>
        </w:rPr>
      </w:pPr>
      <w:r w:rsidRPr="00035263">
        <w:rPr>
          <w:rFonts w:ascii="Arial" w:hAnsi="Arial" w:cs="Arial"/>
          <w:sz w:val="20"/>
          <w:szCs w:val="20"/>
        </w:rPr>
        <w:t>Final cover of available topsoil</w:t>
      </w:r>
    </w:p>
    <w:p w14:paraId="5FB81187" w14:textId="28F2CB07" w:rsidR="00E73740" w:rsidRPr="00035263" w:rsidRDefault="00E73740" w:rsidP="00E73740">
      <w:pPr>
        <w:rPr>
          <w:rFonts w:cs="Arial"/>
        </w:rPr>
      </w:pPr>
      <w:r w:rsidRPr="00035263">
        <w:rPr>
          <w:rFonts w:cs="Arial"/>
        </w:rPr>
        <w:t xml:space="preserve">Surface infrastructure that will be constructed includes, box-cut for the opencast mining activities, overburden material stockpiles. Coal from the Colliery will be transported directly to clients for further processing. Water from the pit </w:t>
      </w:r>
      <w:r w:rsidRPr="00035263">
        <w:rPr>
          <w:rFonts w:cs="Arial"/>
          <w:color w:val="000000"/>
          <w:lang w:eastAsia="en-ZA"/>
        </w:rPr>
        <w:t>will captured in an in-pit sump and water from the sump will be used for dust suppression.</w:t>
      </w:r>
      <w:r w:rsidR="0009481A" w:rsidRPr="00035263">
        <w:rPr>
          <w:rFonts w:cs="Arial"/>
        </w:rPr>
        <w:t xml:space="preserve"> </w:t>
      </w:r>
      <w:r w:rsidR="0009481A" w:rsidRPr="00035263">
        <w:rPr>
          <w:rFonts w:cs="Arial"/>
          <w:color w:val="000000"/>
          <w:lang w:eastAsia="en-ZA"/>
        </w:rPr>
        <w:t xml:space="preserve">Where the in-pit sump is not sufficient </w:t>
      </w:r>
      <w:r w:rsidR="000A2F88" w:rsidRPr="00035263">
        <w:rPr>
          <w:rFonts w:cs="Arial"/>
          <w:color w:val="000000"/>
          <w:lang w:eastAsia="en-ZA"/>
        </w:rPr>
        <w:t>enough to</w:t>
      </w:r>
      <w:r w:rsidR="0009481A" w:rsidRPr="00035263">
        <w:rPr>
          <w:rFonts w:cs="Arial"/>
          <w:color w:val="000000"/>
          <w:lang w:eastAsia="en-ZA"/>
        </w:rPr>
        <w:t xml:space="preserve"> temporary store water</w:t>
      </w:r>
      <w:r w:rsidR="000A2F88" w:rsidRPr="00035263">
        <w:rPr>
          <w:rFonts w:cs="Arial"/>
          <w:color w:val="000000"/>
          <w:lang w:eastAsia="en-ZA"/>
        </w:rPr>
        <w:t xml:space="preserve">; as an alternative, </w:t>
      </w:r>
      <w:r w:rsidR="0009481A" w:rsidRPr="00035263">
        <w:rPr>
          <w:rFonts w:cs="Arial"/>
          <w:color w:val="000000"/>
          <w:lang w:eastAsia="en-ZA"/>
        </w:rPr>
        <w:t>a PCD will be constructed on surface to store water from the opencast pit.</w:t>
      </w:r>
    </w:p>
    <w:p w14:paraId="33853E83" w14:textId="77777777" w:rsidR="00E73740" w:rsidRPr="00035263" w:rsidRDefault="00E73740" w:rsidP="00E73740">
      <w:pPr>
        <w:rPr>
          <w:rFonts w:cs="Arial"/>
          <w:lang w:val="en-ZA"/>
        </w:rPr>
      </w:pPr>
      <w:r w:rsidRPr="00035263">
        <w:rPr>
          <w:rFonts w:cs="Arial"/>
          <w:lang w:val="en-ZA"/>
        </w:rPr>
        <w:t>These activities will be undertaken on a portion of portion 16</w:t>
      </w:r>
      <w:r w:rsidRPr="00035263">
        <w:rPr>
          <w:rFonts w:cs="Arial"/>
          <w:color w:val="000000"/>
        </w:rPr>
        <w:t xml:space="preserve"> of the farm Witkranz 53 IT</w:t>
      </w:r>
      <w:r w:rsidRPr="00035263">
        <w:rPr>
          <w:rFonts w:cs="Arial"/>
          <w:lang w:val="en-ZA"/>
        </w:rPr>
        <w:t xml:space="preserve">.  Approximately 240 000 in situ tons of coal is available on the property. </w:t>
      </w:r>
    </w:p>
    <w:p w14:paraId="19BBF299" w14:textId="77777777" w:rsidR="00E73740" w:rsidRPr="00035263" w:rsidRDefault="00E73740" w:rsidP="00E73740">
      <w:pPr>
        <w:spacing w:before="0" w:after="0"/>
        <w:jc w:val="left"/>
        <w:rPr>
          <w:rFonts w:cs="Arial"/>
          <w:lang w:val="en-ZA"/>
        </w:rPr>
        <w:sectPr w:rsidR="00E73740" w:rsidRPr="00035263">
          <w:headerReference w:type="default" r:id="rId14"/>
          <w:type w:val="nextColumn"/>
          <w:pgSz w:w="11909" w:h="16834"/>
          <w:pgMar w:top="1440" w:right="1440" w:bottom="1440" w:left="1440" w:header="720" w:footer="720" w:gutter="0"/>
          <w:cols w:space="720"/>
        </w:sectPr>
      </w:pPr>
    </w:p>
    <w:p w14:paraId="5A56843D" w14:textId="2BE4736C" w:rsidR="00E73740" w:rsidRPr="00035263" w:rsidRDefault="00E73740" w:rsidP="00731728">
      <w:pPr>
        <w:pStyle w:val="Caption"/>
      </w:pPr>
      <w:r w:rsidRPr="00035263">
        <w:lastRenderedPageBreak/>
        <w:tab/>
      </w:r>
      <w:bookmarkStart w:id="61" w:name="_Ref74838276"/>
      <w:bookmarkStart w:id="62" w:name="_Toc89175482"/>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3</w:t>
      </w:r>
      <w:r w:rsidR="005406FF">
        <w:rPr>
          <w:noProof/>
        </w:rPr>
        <w:fldChar w:fldCharType="end"/>
      </w:r>
      <w:bookmarkEnd w:id="61"/>
      <w:r w:rsidRPr="00035263">
        <w:t>: Proposed Witkranz Colliery Listed Activities.</w:t>
      </w:r>
      <w:bookmarkEnd w:id="62"/>
    </w:p>
    <w:p w14:paraId="441BFBE4" w14:textId="77777777" w:rsidR="00E73740" w:rsidRPr="00035263" w:rsidRDefault="00E73740" w:rsidP="00E73740">
      <w:pPr>
        <w:spacing w:after="0" w:line="240" w:lineRule="aut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2216"/>
        <w:gridCol w:w="2635"/>
        <w:gridCol w:w="2673"/>
        <w:gridCol w:w="2827"/>
      </w:tblGrid>
      <w:tr w:rsidR="00E73740" w:rsidRPr="00035263" w14:paraId="2FE6EA1E" w14:textId="77777777" w:rsidTr="002F6545">
        <w:tc>
          <w:tcPr>
            <w:tcW w:w="3757" w:type="dxa"/>
            <w:tcBorders>
              <w:top w:val="single" w:sz="4" w:space="0" w:color="auto"/>
              <w:left w:val="single" w:sz="4" w:space="0" w:color="auto"/>
              <w:bottom w:val="single" w:sz="4" w:space="0" w:color="auto"/>
              <w:right w:val="single" w:sz="4" w:space="0" w:color="auto"/>
            </w:tcBorders>
            <w:shd w:val="clear" w:color="auto" w:fill="D9D9D9"/>
            <w:hideMark/>
          </w:tcPr>
          <w:p w14:paraId="009B2A9B" w14:textId="77777777" w:rsidR="00E73740" w:rsidRPr="00035263" w:rsidRDefault="00E73740">
            <w:pPr>
              <w:autoSpaceDE w:val="0"/>
              <w:autoSpaceDN w:val="0"/>
              <w:adjustRightInd w:val="0"/>
              <w:spacing w:before="0" w:after="0" w:line="240" w:lineRule="auto"/>
              <w:jc w:val="left"/>
              <w:rPr>
                <w:rFonts w:cs="Arial"/>
                <w:b/>
                <w:bCs/>
                <w:lang w:val="en-ZA" w:eastAsia="en-ZA"/>
              </w:rPr>
            </w:pPr>
            <w:r w:rsidRPr="00035263">
              <w:rPr>
                <w:rFonts w:cs="Arial"/>
                <w:b/>
                <w:bCs/>
                <w:lang w:val="en-ZA" w:eastAsia="en-ZA"/>
              </w:rPr>
              <w:t>NAME OF ACTIVITY</w:t>
            </w:r>
          </w:p>
          <w:p w14:paraId="5BBE2871" w14:textId="77777777" w:rsidR="00E73740" w:rsidRPr="00035263" w:rsidRDefault="00E73740">
            <w:pPr>
              <w:autoSpaceDE w:val="0"/>
              <w:autoSpaceDN w:val="0"/>
              <w:adjustRightInd w:val="0"/>
              <w:spacing w:before="0" w:after="0" w:line="240" w:lineRule="auto"/>
              <w:jc w:val="left"/>
              <w:rPr>
                <w:rFonts w:cs="Arial"/>
                <w:b/>
                <w:bCs/>
                <w:lang w:val="en-ZA" w:eastAsia="en-ZA"/>
              </w:rPr>
            </w:pPr>
            <w:r w:rsidRPr="00035263">
              <w:rPr>
                <w:rFonts w:cs="Arial"/>
                <w:b/>
                <w:bCs/>
                <w:lang w:val="en-ZA" w:eastAsia="en-ZA"/>
              </w:rPr>
              <w:t>(E.g. For prospecting - drill site, site camp, ablution facility, accommodation, equipment storage, sample storage, site office, access route etc…etc…etc E.g. for mining,- excavations, blasting, stockpiles, discard dumps or dams, Loading, hauling and transport, Water supply dams and boreholes, accommodation, offices, ablution, stores, workshops, processing plant, storm water control, berms, roads, pipelines, power lines, conveyors,etc…etc…etc.)</w:t>
            </w:r>
          </w:p>
        </w:tc>
        <w:tc>
          <w:tcPr>
            <w:tcW w:w="2216" w:type="dxa"/>
            <w:tcBorders>
              <w:top w:val="single" w:sz="4" w:space="0" w:color="auto"/>
              <w:left w:val="single" w:sz="4" w:space="0" w:color="auto"/>
              <w:bottom w:val="single" w:sz="4" w:space="0" w:color="auto"/>
              <w:right w:val="single" w:sz="4" w:space="0" w:color="auto"/>
            </w:tcBorders>
            <w:shd w:val="clear" w:color="auto" w:fill="D9D9D9"/>
            <w:hideMark/>
          </w:tcPr>
          <w:p w14:paraId="2922505E" w14:textId="77777777" w:rsidR="00E73740" w:rsidRPr="00035263" w:rsidRDefault="00E73740">
            <w:pPr>
              <w:autoSpaceDE w:val="0"/>
              <w:autoSpaceDN w:val="0"/>
              <w:adjustRightInd w:val="0"/>
              <w:spacing w:before="0" w:after="0" w:line="240" w:lineRule="auto"/>
              <w:jc w:val="left"/>
              <w:rPr>
                <w:rFonts w:cs="Arial"/>
                <w:b/>
                <w:bCs/>
                <w:lang w:val="en-ZA" w:eastAsia="en-ZA"/>
              </w:rPr>
            </w:pPr>
            <w:r w:rsidRPr="00035263">
              <w:rPr>
                <w:rFonts w:cs="Arial"/>
                <w:b/>
                <w:bCs/>
                <w:lang w:val="en-ZA" w:eastAsia="en-ZA"/>
              </w:rPr>
              <w:t>Aerial extent of the Activity Ha or m²</w:t>
            </w:r>
          </w:p>
        </w:tc>
        <w:tc>
          <w:tcPr>
            <w:tcW w:w="2635" w:type="dxa"/>
            <w:tcBorders>
              <w:top w:val="single" w:sz="4" w:space="0" w:color="auto"/>
              <w:left w:val="single" w:sz="4" w:space="0" w:color="auto"/>
              <w:bottom w:val="single" w:sz="4" w:space="0" w:color="auto"/>
              <w:right w:val="single" w:sz="4" w:space="0" w:color="auto"/>
            </w:tcBorders>
            <w:shd w:val="clear" w:color="auto" w:fill="D9D9D9"/>
            <w:hideMark/>
          </w:tcPr>
          <w:p w14:paraId="2471F8DF" w14:textId="77777777" w:rsidR="00E73740" w:rsidRPr="00035263" w:rsidRDefault="00E73740">
            <w:pPr>
              <w:autoSpaceDE w:val="0"/>
              <w:autoSpaceDN w:val="0"/>
              <w:adjustRightInd w:val="0"/>
              <w:spacing w:before="0" w:after="0" w:line="240" w:lineRule="auto"/>
              <w:jc w:val="left"/>
              <w:rPr>
                <w:rFonts w:cs="Arial"/>
                <w:b/>
                <w:bCs/>
                <w:lang w:val="en-ZA" w:eastAsia="en-ZA"/>
              </w:rPr>
            </w:pPr>
            <w:r w:rsidRPr="00035263">
              <w:rPr>
                <w:rFonts w:cs="Arial"/>
                <w:b/>
                <w:bCs/>
                <w:lang w:val="en-ZA" w:eastAsia="en-ZA"/>
              </w:rPr>
              <w:t>LISTED ACTIVITY</w:t>
            </w:r>
          </w:p>
          <w:p w14:paraId="43654ADE" w14:textId="77777777" w:rsidR="00E73740" w:rsidRPr="00035263" w:rsidRDefault="00E73740">
            <w:pPr>
              <w:autoSpaceDE w:val="0"/>
              <w:autoSpaceDN w:val="0"/>
              <w:adjustRightInd w:val="0"/>
              <w:spacing w:before="0" w:after="0" w:line="240" w:lineRule="auto"/>
              <w:jc w:val="left"/>
              <w:rPr>
                <w:rFonts w:cs="Arial"/>
                <w:b/>
                <w:bCs/>
                <w:lang w:val="en-ZA" w:eastAsia="en-ZA"/>
              </w:rPr>
            </w:pPr>
            <w:r w:rsidRPr="00035263">
              <w:rPr>
                <w:rFonts w:cs="Arial"/>
                <w:b/>
                <w:bCs/>
                <w:lang w:val="en-ZA" w:eastAsia="en-ZA"/>
              </w:rPr>
              <w:t>(Mark with an X where applicable or affected).</w:t>
            </w:r>
          </w:p>
        </w:tc>
        <w:tc>
          <w:tcPr>
            <w:tcW w:w="2673" w:type="dxa"/>
            <w:tcBorders>
              <w:top w:val="single" w:sz="4" w:space="0" w:color="auto"/>
              <w:left w:val="single" w:sz="4" w:space="0" w:color="auto"/>
              <w:bottom w:val="single" w:sz="4" w:space="0" w:color="auto"/>
              <w:right w:val="single" w:sz="4" w:space="0" w:color="auto"/>
            </w:tcBorders>
            <w:shd w:val="clear" w:color="auto" w:fill="D9D9D9"/>
            <w:hideMark/>
          </w:tcPr>
          <w:p w14:paraId="1FF607E8" w14:textId="77777777" w:rsidR="00E73740" w:rsidRPr="00035263" w:rsidRDefault="00E73740">
            <w:pPr>
              <w:autoSpaceDE w:val="0"/>
              <w:autoSpaceDN w:val="0"/>
              <w:adjustRightInd w:val="0"/>
              <w:spacing w:before="0" w:after="0" w:line="240" w:lineRule="auto"/>
              <w:jc w:val="left"/>
              <w:rPr>
                <w:rFonts w:cs="Arial"/>
                <w:b/>
                <w:bCs/>
                <w:lang w:val="en-ZA" w:eastAsia="en-ZA"/>
              </w:rPr>
            </w:pPr>
            <w:r w:rsidRPr="00035263">
              <w:rPr>
                <w:rFonts w:cs="Arial"/>
                <w:b/>
                <w:bCs/>
                <w:lang w:val="en-ZA" w:eastAsia="en-ZA"/>
              </w:rPr>
              <w:t>APPLICABLE LISTING NOTICE (GNR 327, GNR 325 or GNR 324)</w:t>
            </w:r>
          </w:p>
        </w:tc>
        <w:tc>
          <w:tcPr>
            <w:tcW w:w="2827" w:type="dxa"/>
            <w:tcBorders>
              <w:top w:val="single" w:sz="4" w:space="0" w:color="auto"/>
              <w:left w:val="single" w:sz="4" w:space="0" w:color="auto"/>
              <w:bottom w:val="single" w:sz="4" w:space="0" w:color="auto"/>
              <w:right w:val="single" w:sz="4" w:space="0" w:color="auto"/>
            </w:tcBorders>
            <w:shd w:val="clear" w:color="auto" w:fill="D9D9D9"/>
            <w:hideMark/>
          </w:tcPr>
          <w:p w14:paraId="3C9A2047" w14:textId="77777777" w:rsidR="00E73740" w:rsidRPr="00035263" w:rsidRDefault="00E73740">
            <w:pPr>
              <w:autoSpaceDE w:val="0"/>
              <w:autoSpaceDN w:val="0"/>
              <w:adjustRightInd w:val="0"/>
              <w:spacing w:before="0" w:after="0" w:line="240" w:lineRule="auto"/>
              <w:jc w:val="left"/>
              <w:rPr>
                <w:rFonts w:cs="Arial"/>
                <w:b/>
                <w:bCs/>
                <w:lang w:val="en-ZA" w:eastAsia="en-ZA"/>
              </w:rPr>
            </w:pPr>
            <w:r w:rsidRPr="00035263">
              <w:rPr>
                <w:rFonts w:cs="Arial"/>
                <w:b/>
                <w:bCs/>
                <w:lang w:val="en-ZA" w:eastAsia="en-ZA"/>
              </w:rPr>
              <w:t>WASTE MANAGEMENT</w:t>
            </w:r>
          </w:p>
          <w:p w14:paraId="7FD52B31" w14:textId="77777777" w:rsidR="00E73740" w:rsidRPr="00035263" w:rsidRDefault="00E73740">
            <w:pPr>
              <w:autoSpaceDE w:val="0"/>
              <w:autoSpaceDN w:val="0"/>
              <w:adjustRightInd w:val="0"/>
              <w:spacing w:before="0" w:after="0" w:line="240" w:lineRule="auto"/>
              <w:jc w:val="left"/>
              <w:rPr>
                <w:rFonts w:cs="Arial"/>
                <w:b/>
                <w:bCs/>
                <w:lang w:val="en-ZA" w:eastAsia="en-ZA"/>
              </w:rPr>
            </w:pPr>
            <w:r w:rsidRPr="00035263">
              <w:rPr>
                <w:rFonts w:cs="Arial"/>
                <w:b/>
                <w:bCs/>
                <w:lang w:val="en-ZA" w:eastAsia="en-ZA"/>
              </w:rPr>
              <w:t>AUTHORISATION Indicate whether an authorisation is required in terms of the Waste Management Act). (Mark with an X )</w:t>
            </w:r>
          </w:p>
        </w:tc>
      </w:tr>
      <w:tr w:rsidR="00E73740" w:rsidRPr="00035263" w14:paraId="380C1FAF" w14:textId="77777777" w:rsidTr="002F6545">
        <w:trPr>
          <w:trHeight w:val="977"/>
        </w:trPr>
        <w:tc>
          <w:tcPr>
            <w:tcW w:w="3757" w:type="dxa"/>
            <w:tcBorders>
              <w:top w:val="single" w:sz="4" w:space="0" w:color="auto"/>
              <w:left w:val="single" w:sz="4" w:space="0" w:color="auto"/>
              <w:bottom w:val="single" w:sz="4" w:space="0" w:color="auto"/>
              <w:right w:val="single" w:sz="4" w:space="0" w:color="auto"/>
            </w:tcBorders>
            <w:hideMark/>
          </w:tcPr>
          <w:p w14:paraId="270405F3" w14:textId="544673EE" w:rsidR="00FE6724" w:rsidRPr="00035263" w:rsidRDefault="00FE6724" w:rsidP="00221892">
            <w:pPr>
              <w:autoSpaceDE w:val="0"/>
              <w:autoSpaceDN w:val="0"/>
              <w:adjustRightInd w:val="0"/>
              <w:spacing w:before="0" w:after="0" w:line="240" w:lineRule="auto"/>
              <w:jc w:val="left"/>
              <w:rPr>
                <w:rFonts w:cs="Arial"/>
                <w:u w:val="single"/>
                <w:lang w:val="en-ZA" w:eastAsia="en-ZA"/>
              </w:rPr>
            </w:pPr>
            <w:r w:rsidRPr="00035263">
              <w:rPr>
                <w:rFonts w:cs="Arial"/>
                <w:u w:val="single"/>
                <w:lang w:val="en-ZA" w:eastAsia="en-ZA"/>
              </w:rPr>
              <w:t xml:space="preserve">Listing </w:t>
            </w:r>
            <w:r w:rsidR="0009481A" w:rsidRPr="00035263">
              <w:rPr>
                <w:rFonts w:cs="Arial"/>
                <w:u w:val="single"/>
                <w:lang w:val="en-ZA" w:eastAsia="en-ZA"/>
              </w:rPr>
              <w:t>notices</w:t>
            </w:r>
            <w:r w:rsidRPr="00035263">
              <w:rPr>
                <w:rFonts w:cs="Arial"/>
                <w:u w:val="single"/>
                <w:lang w:val="en-ZA" w:eastAsia="en-ZA"/>
              </w:rPr>
              <w:t xml:space="preserve"> 1</w:t>
            </w:r>
            <w:r w:rsidR="0009481A" w:rsidRPr="00035263">
              <w:rPr>
                <w:rFonts w:cs="Arial"/>
                <w:u w:val="single"/>
                <w:lang w:val="en-ZA" w:eastAsia="en-ZA"/>
              </w:rPr>
              <w:t>:</w:t>
            </w:r>
            <w:r w:rsidRPr="00035263">
              <w:rPr>
                <w:rFonts w:cs="Arial"/>
                <w:u w:val="single"/>
                <w:lang w:val="en-ZA" w:eastAsia="en-ZA"/>
              </w:rPr>
              <w:t xml:space="preserve"> </w:t>
            </w:r>
            <w:r w:rsidR="0009481A" w:rsidRPr="00035263">
              <w:rPr>
                <w:rFonts w:cs="Arial"/>
                <w:u w:val="single"/>
                <w:lang w:val="en-ZA" w:eastAsia="en-ZA"/>
              </w:rPr>
              <w:t>A</w:t>
            </w:r>
            <w:r w:rsidRPr="00035263">
              <w:rPr>
                <w:rFonts w:cs="Arial"/>
                <w:u w:val="single"/>
                <w:lang w:val="en-ZA" w:eastAsia="en-ZA"/>
              </w:rPr>
              <w:t>ctivity 21</w:t>
            </w:r>
          </w:p>
          <w:p w14:paraId="03CC278E" w14:textId="3872CBDF" w:rsidR="00221892" w:rsidRPr="00035263" w:rsidRDefault="00221892" w:rsidP="00221892">
            <w:pPr>
              <w:autoSpaceDE w:val="0"/>
              <w:autoSpaceDN w:val="0"/>
              <w:adjustRightInd w:val="0"/>
              <w:spacing w:before="0" w:after="0" w:line="240" w:lineRule="auto"/>
              <w:jc w:val="left"/>
              <w:rPr>
                <w:rFonts w:cs="Arial"/>
                <w:lang w:val="en-ZA" w:eastAsia="en-ZA"/>
              </w:rPr>
            </w:pPr>
            <w:r w:rsidRPr="00035263">
              <w:rPr>
                <w:rFonts w:cs="Arial"/>
                <w:lang w:val="en-ZA" w:eastAsia="en-ZA"/>
              </w:rPr>
              <w:t>Any activity including the operation of that activity which requires a prospecting right in terms</w:t>
            </w:r>
          </w:p>
          <w:p w14:paraId="4A1622FD" w14:textId="77777777" w:rsidR="00221892" w:rsidRPr="00035263" w:rsidRDefault="00221892" w:rsidP="00221892">
            <w:pPr>
              <w:autoSpaceDE w:val="0"/>
              <w:autoSpaceDN w:val="0"/>
              <w:adjustRightInd w:val="0"/>
              <w:spacing w:before="0" w:after="0" w:line="240" w:lineRule="auto"/>
              <w:jc w:val="left"/>
              <w:rPr>
                <w:rFonts w:cs="Arial"/>
                <w:lang w:val="en-ZA" w:eastAsia="en-ZA"/>
              </w:rPr>
            </w:pPr>
            <w:r w:rsidRPr="00035263">
              <w:rPr>
                <w:rFonts w:cs="Arial"/>
                <w:lang w:val="en-ZA" w:eastAsia="en-ZA"/>
              </w:rPr>
              <w:t>of section 16 of the Mineral and Petroleum Resources Development Act, 2002 (Act No. 28 of</w:t>
            </w:r>
          </w:p>
          <w:p w14:paraId="4E492AC9" w14:textId="77777777" w:rsidR="00221892" w:rsidRPr="00035263" w:rsidRDefault="00221892" w:rsidP="00221892">
            <w:pPr>
              <w:autoSpaceDE w:val="0"/>
              <w:autoSpaceDN w:val="0"/>
              <w:adjustRightInd w:val="0"/>
              <w:spacing w:before="0" w:after="0" w:line="240" w:lineRule="auto"/>
              <w:jc w:val="left"/>
              <w:rPr>
                <w:rFonts w:cs="Arial"/>
                <w:lang w:val="en-ZA" w:eastAsia="en-ZA"/>
              </w:rPr>
            </w:pPr>
            <w:r w:rsidRPr="00035263">
              <w:rPr>
                <w:rFonts w:cs="Arial"/>
                <w:lang w:val="en-ZA" w:eastAsia="en-ZA"/>
              </w:rPr>
              <w:t>2002), including associated infrastructure, structures and earthworks, directly related to</w:t>
            </w:r>
          </w:p>
          <w:p w14:paraId="67FB49EB" w14:textId="77777777" w:rsidR="00221892" w:rsidRPr="00035263" w:rsidRDefault="00221892" w:rsidP="00221892">
            <w:pPr>
              <w:autoSpaceDE w:val="0"/>
              <w:autoSpaceDN w:val="0"/>
              <w:adjustRightInd w:val="0"/>
              <w:spacing w:before="0" w:after="0" w:line="240" w:lineRule="auto"/>
              <w:jc w:val="left"/>
              <w:rPr>
                <w:rFonts w:cs="Arial"/>
                <w:lang w:val="en-ZA" w:eastAsia="en-ZA"/>
              </w:rPr>
            </w:pPr>
            <w:r w:rsidRPr="00035263">
              <w:rPr>
                <w:rFonts w:cs="Arial"/>
                <w:lang w:val="en-ZA" w:eastAsia="en-ZA"/>
              </w:rPr>
              <w:t>prospecting of a mineral resource, including activities for which an exemption has been</w:t>
            </w:r>
          </w:p>
          <w:p w14:paraId="2E4FA19A" w14:textId="77777777" w:rsidR="00221892" w:rsidRPr="00035263" w:rsidRDefault="00221892" w:rsidP="00221892">
            <w:pPr>
              <w:autoSpaceDE w:val="0"/>
              <w:autoSpaceDN w:val="0"/>
              <w:adjustRightInd w:val="0"/>
              <w:spacing w:before="0" w:after="0" w:line="240" w:lineRule="auto"/>
              <w:jc w:val="left"/>
              <w:rPr>
                <w:rFonts w:cs="Arial"/>
                <w:lang w:val="en-ZA" w:eastAsia="en-ZA"/>
              </w:rPr>
            </w:pPr>
            <w:r w:rsidRPr="00035263">
              <w:rPr>
                <w:rFonts w:cs="Arial"/>
                <w:lang w:val="en-ZA" w:eastAsia="en-ZA"/>
              </w:rPr>
              <w:t>issued in terms of section 106 of the Mineral and Petroleum Resources Development Act,</w:t>
            </w:r>
          </w:p>
          <w:p w14:paraId="48B0495B" w14:textId="3FF753A2" w:rsidR="00E73740" w:rsidRPr="00035263" w:rsidRDefault="00221892" w:rsidP="00221892">
            <w:pPr>
              <w:autoSpaceDE w:val="0"/>
              <w:autoSpaceDN w:val="0"/>
              <w:adjustRightInd w:val="0"/>
              <w:spacing w:before="0" w:after="0" w:line="240" w:lineRule="auto"/>
              <w:jc w:val="left"/>
              <w:rPr>
                <w:rFonts w:cs="Arial"/>
                <w:lang w:val="en-ZA" w:eastAsia="en-ZA"/>
              </w:rPr>
            </w:pPr>
            <w:r w:rsidRPr="00035263">
              <w:rPr>
                <w:rFonts w:cs="Arial"/>
                <w:lang w:val="en-ZA" w:eastAsia="en-ZA"/>
              </w:rPr>
              <w:t>2002 (Act No. 28 of 2002).</w:t>
            </w:r>
          </w:p>
        </w:tc>
        <w:tc>
          <w:tcPr>
            <w:tcW w:w="2216" w:type="dxa"/>
            <w:tcBorders>
              <w:top w:val="single" w:sz="4" w:space="0" w:color="auto"/>
              <w:left w:val="single" w:sz="4" w:space="0" w:color="auto"/>
              <w:bottom w:val="single" w:sz="4" w:space="0" w:color="auto"/>
              <w:right w:val="single" w:sz="4" w:space="0" w:color="auto"/>
            </w:tcBorders>
            <w:hideMark/>
          </w:tcPr>
          <w:p w14:paraId="2DFAF456" w14:textId="77777777" w:rsidR="00E73740" w:rsidRPr="00035263" w:rsidRDefault="00E73740">
            <w:pPr>
              <w:rPr>
                <w:rFonts w:cs="Arial"/>
              </w:rPr>
            </w:pPr>
            <w:r w:rsidRPr="00035263">
              <w:rPr>
                <w:rFonts w:cs="Arial"/>
              </w:rPr>
              <w:t xml:space="preserve">5,00 ha </w:t>
            </w:r>
          </w:p>
        </w:tc>
        <w:tc>
          <w:tcPr>
            <w:tcW w:w="2635" w:type="dxa"/>
            <w:tcBorders>
              <w:top w:val="single" w:sz="4" w:space="0" w:color="auto"/>
              <w:left w:val="single" w:sz="4" w:space="0" w:color="auto"/>
              <w:bottom w:val="single" w:sz="4" w:space="0" w:color="auto"/>
              <w:right w:val="single" w:sz="4" w:space="0" w:color="auto"/>
            </w:tcBorders>
            <w:hideMark/>
          </w:tcPr>
          <w:p w14:paraId="0F7C5DA3" w14:textId="77777777" w:rsidR="00E73740" w:rsidRPr="00035263" w:rsidRDefault="00E73740">
            <w:pPr>
              <w:rPr>
                <w:rFonts w:cs="Arial"/>
              </w:rPr>
            </w:pPr>
            <w:r w:rsidRPr="00035263">
              <w:rPr>
                <w:rFonts w:cs="Arial"/>
              </w:rPr>
              <w:t xml:space="preserve">X </w:t>
            </w:r>
          </w:p>
        </w:tc>
        <w:tc>
          <w:tcPr>
            <w:tcW w:w="2673" w:type="dxa"/>
            <w:tcBorders>
              <w:top w:val="single" w:sz="4" w:space="0" w:color="auto"/>
              <w:left w:val="single" w:sz="4" w:space="0" w:color="auto"/>
              <w:bottom w:val="single" w:sz="4" w:space="0" w:color="auto"/>
              <w:right w:val="single" w:sz="4" w:space="0" w:color="auto"/>
            </w:tcBorders>
            <w:hideMark/>
          </w:tcPr>
          <w:p w14:paraId="3120FA40" w14:textId="77777777" w:rsidR="00E73740" w:rsidRPr="00035263" w:rsidRDefault="00E73740">
            <w:pPr>
              <w:rPr>
                <w:rFonts w:cs="Arial"/>
              </w:rPr>
            </w:pPr>
            <w:r w:rsidRPr="00035263">
              <w:rPr>
                <w:rFonts w:cs="Arial"/>
              </w:rPr>
              <w:t xml:space="preserve">NO. 327 </w:t>
            </w:r>
          </w:p>
        </w:tc>
        <w:tc>
          <w:tcPr>
            <w:tcW w:w="2827" w:type="dxa"/>
            <w:tcBorders>
              <w:top w:val="single" w:sz="4" w:space="0" w:color="auto"/>
              <w:left w:val="single" w:sz="4" w:space="0" w:color="auto"/>
              <w:bottom w:val="single" w:sz="4" w:space="0" w:color="auto"/>
              <w:right w:val="single" w:sz="4" w:space="0" w:color="auto"/>
            </w:tcBorders>
            <w:hideMark/>
          </w:tcPr>
          <w:p w14:paraId="592D4064" w14:textId="77777777" w:rsidR="00E73740" w:rsidRPr="00035263" w:rsidRDefault="00E73740">
            <w:pPr>
              <w:rPr>
                <w:rFonts w:cs="Arial"/>
              </w:rPr>
            </w:pPr>
            <w:r w:rsidRPr="00035263">
              <w:rPr>
                <w:rFonts w:cs="Arial"/>
              </w:rPr>
              <w:t>N/A</w:t>
            </w:r>
          </w:p>
        </w:tc>
      </w:tr>
      <w:tr w:rsidR="00E73740" w:rsidRPr="00035263" w14:paraId="4EA67623" w14:textId="77777777" w:rsidTr="002F6545">
        <w:trPr>
          <w:trHeight w:val="1133"/>
        </w:trPr>
        <w:tc>
          <w:tcPr>
            <w:tcW w:w="3757" w:type="dxa"/>
            <w:tcBorders>
              <w:top w:val="single" w:sz="4" w:space="0" w:color="auto"/>
              <w:left w:val="single" w:sz="4" w:space="0" w:color="auto"/>
              <w:bottom w:val="single" w:sz="4" w:space="0" w:color="auto"/>
              <w:right w:val="single" w:sz="4" w:space="0" w:color="auto"/>
            </w:tcBorders>
            <w:hideMark/>
          </w:tcPr>
          <w:p w14:paraId="4CE45FCE" w14:textId="246BB340" w:rsidR="0009481A" w:rsidRPr="00035263" w:rsidRDefault="0009481A">
            <w:pPr>
              <w:autoSpaceDE w:val="0"/>
              <w:autoSpaceDN w:val="0"/>
              <w:adjustRightInd w:val="0"/>
              <w:spacing w:before="0" w:after="0" w:line="240" w:lineRule="auto"/>
              <w:jc w:val="left"/>
              <w:rPr>
                <w:rFonts w:cs="Arial"/>
                <w:lang w:eastAsia="en-ZA"/>
              </w:rPr>
            </w:pPr>
            <w:r w:rsidRPr="00035263">
              <w:rPr>
                <w:rFonts w:cs="Arial"/>
                <w:u w:val="single"/>
                <w:lang w:val="en-ZA" w:eastAsia="en-ZA"/>
              </w:rPr>
              <w:lastRenderedPageBreak/>
              <w:t xml:space="preserve">Listing Notices 1: </w:t>
            </w:r>
            <w:r w:rsidR="00E73740" w:rsidRPr="00035263">
              <w:rPr>
                <w:rFonts w:cs="Arial"/>
                <w:u w:val="single"/>
                <w:lang w:val="en-ZA" w:eastAsia="en-ZA"/>
              </w:rPr>
              <w:t>Activity 9</w:t>
            </w:r>
          </w:p>
          <w:p w14:paraId="5539C5F2" w14:textId="77777777" w:rsidR="0009481A" w:rsidRPr="00035263" w:rsidRDefault="0009481A">
            <w:pPr>
              <w:autoSpaceDE w:val="0"/>
              <w:autoSpaceDN w:val="0"/>
              <w:adjustRightInd w:val="0"/>
              <w:spacing w:before="0" w:after="0" w:line="240" w:lineRule="auto"/>
              <w:jc w:val="left"/>
              <w:rPr>
                <w:rFonts w:cs="Arial"/>
                <w:lang w:eastAsia="en-ZA"/>
              </w:rPr>
            </w:pPr>
          </w:p>
          <w:p w14:paraId="536934D9" w14:textId="703C529A" w:rsidR="00B175A5" w:rsidRPr="00035263" w:rsidRDefault="00B175A5">
            <w:pPr>
              <w:autoSpaceDE w:val="0"/>
              <w:autoSpaceDN w:val="0"/>
              <w:adjustRightInd w:val="0"/>
              <w:spacing w:before="0" w:after="0" w:line="240" w:lineRule="auto"/>
              <w:jc w:val="left"/>
              <w:rPr>
                <w:rFonts w:cs="Arial"/>
                <w:lang w:val="en-ZA" w:eastAsia="en-ZA"/>
              </w:rPr>
            </w:pPr>
            <w:r w:rsidRPr="00035263">
              <w:rPr>
                <w:rFonts w:cs="Arial"/>
                <w:lang w:val="en-ZA" w:eastAsia="en-ZA"/>
              </w:rPr>
              <w:t>The development of infrastructure exceeding 1000 metres in length for the bulk</w:t>
            </w:r>
            <w:r w:rsidR="0009481A" w:rsidRPr="00035263">
              <w:rPr>
                <w:rFonts w:cs="Arial"/>
                <w:lang w:val="en-ZA" w:eastAsia="en-ZA"/>
              </w:rPr>
              <w:t xml:space="preserve"> </w:t>
            </w:r>
            <w:r w:rsidRPr="00035263">
              <w:rPr>
                <w:rFonts w:cs="Arial"/>
                <w:lang w:val="en-ZA" w:eastAsia="en-ZA"/>
              </w:rPr>
              <w:t>transportation of water or storm water-</w:t>
            </w:r>
            <w:r w:rsidR="0009481A" w:rsidRPr="00035263">
              <w:rPr>
                <w:rFonts w:cs="Arial"/>
                <w:lang w:val="en-ZA" w:eastAsia="en-ZA"/>
              </w:rPr>
              <w:t xml:space="preserve"> </w:t>
            </w:r>
            <w:r w:rsidRPr="00035263">
              <w:rPr>
                <w:rFonts w:cs="Arial"/>
                <w:lang w:val="en-ZA" w:eastAsia="en-ZA"/>
              </w:rPr>
              <w:t>(i) with an internal</w:t>
            </w:r>
            <w:r w:rsidR="0009481A" w:rsidRPr="00035263">
              <w:rPr>
                <w:rFonts w:cs="Arial"/>
                <w:lang w:val="en-ZA" w:eastAsia="en-ZA"/>
              </w:rPr>
              <w:t xml:space="preserve"> </w:t>
            </w:r>
            <w:r w:rsidRPr="00035263">
              <w:rPr>
                <w:rFonts w:cs="Arial"/>
                <w:lang w:val="en-ZA" w:eastAsia="en-ZA"/>
              </w:rPr>
              <w:t>diameter of 0,36 metres or more; or</w:t>
            </w:r>
            <w:r w:rsidR="0009481A" w:rsidRPr="00035263">
              <w:rPr>
                <w:rFonts w:cs="Arial"/>
                <w:lang w:val="en-ZA" w:eastAsia="en-ZA"/>
              </w:rPr>
              <w:t xml:space="preserve"> </w:t>
            </w:r>
            <w:r w:rsidRPr="00035263">
              <w:rPr>
                <w:rFonts w:cs="Arial"/>
                <w:lang w:val="en-ZA" w:eastAsia="en-ZA"/>
              </w:rPr>
              <w:t>(ii) with a peak throughput of 120</w:t>
            </w:r>
            <w:r w:rsidR="0009481A" w:rsidRPr="00035263">
              <w:rPr>
                <w:rFonts w:cs="Arial"/>
                <w:lang w:val="en-ZA" w:eastAsia="en-ZA"/>
              </w:rPr>
              <w:t xml:space="preserve"> </w:t>
            </w:r>
            <w:r w:rsidRPr="00035263">
              <w:rPr>
                <w:rFonts w:cs="Arial"/>
                <w:lang w:val="en-ZA" w:eastAsia="en-ZA"/>
              </w:rPr>
              <w:t>litres per second or more;</w:t>
            </w:r>
            <w:r w:rsidR="0009481A" w:rsidRPr="00035263">
              <w:rPr>
                <w:rFonts w:cs="Arial"/>
                <w:lang w:val="en-ZA" w:eastAsia="en-ZA"/>
              </w:rPr>
              <w:t xml:space="preserve"> </w:t>
            </w:r>
            <w:r w:rsidRPr="00035263">
              <w:rPr>
                <w:rFonts w:cs="Arial"/>
                <w:lang w:val="en-ZA" w:eastAsia="en-ZA"/>
              </w:rPr>
              <w:t>excluding where-</w:t>
            </w:r>
            <w:r w:rsidR="0009481A" w:rsidRPr="00035263">
              <w:rPr>
                <w:rFonts w:cs="Arial"/>
                <w:lang w:val="en-ZA" w:eastAsia="en-ZA"/>
              </w:rPr>
              <w:t xml:space="preserve"> </w:t>
            </w:r>
            <w:r w:rsidRPr="00035263">
              <w:rPr>
                <w:rFonts w:cs="Arial"/>
                <w:lang w:val="en-ZA" w:eastAsia="en-ZA"/>
              </w:rPr>
              <w:t>(a) such infrastructure is for bulk transportation of water or storm water or storm water</w:t>
            </w:r>
            <w:r w:rsidR="0009481A" w:rsidRPr="00035263">
              <w:rPr>
                <w:rFonts w:cs="Arial"/>
                <w:lang w:val="en-ZA" w:eastAsia="en-ZA"/>
              </w:rPr>
              <w:t xml:space="preserve"> </w:t>
            </w:r>
            <w:r w:rsidRPr="00035263">
              <w:rPr>
                <w:rFonts w:cs="Arial"/>
                <w:lang w:val="en-ZA" w:eastAsia="en-ZA"/>
              </w:rPr>
              <w:t>drainage inside a road reserve; or</w:t>
            </w:r>
            <w:r w:rsidR="0009481A" w:rsidRPr="00035263">
              <w:rPr>
                <w:rFonts w:cs="Arial"/>
                <w:lang w:val="en-ZA" w:eastAsia="en-ZA"/>
              </w:rPr>
              <w:t xml:space="preserve"> </w:t>
            </w:r>
            <w:r w:rsidRPr="00035263">
              <w:rPr>
                <w:rFonts w:cs="Arial"/>
                <w:lang w:val="en-ZA" w:eastAsia="en-ZA"/>
              </w:rPr>
              <w:t>(b) where such development will occur within an urban area.</w:t>
            </w:r>
          </w:p>
          <w:p w14:paraId="269C336F" w14:textId="77777777" w:rsidR="0009481A" w:rsidRPr="00035263" w:rsidRDefault="0009481A">
            <w:pPr>
              <w:autoSpaceDE w:val="0"/>
              <w:autoSpaceDN w:val="0"/>
              <w:adjustRightInd w:val="0"/>
              <w:spacing w:before="0" w:after="0" w:line="240" w:lineRule="auto"/>
              <w:jc w:val="left"/>
              <w:rPr>
                <w:rFonts w:cs="Arial"/>
                <w:lang w:val="en-ZA" w:eastAsia="en-ZA"/>
              </w:rPr>
            </w:pPr>
          </w:p>
          <w:p w14:paraId="08AC18D9" w14:textId="77777777" w:rsidR="0009481A" w:rsidRPr="00035263" w:rsidRDefault="0009481A">
            <w:pPr>
              <w:autoSpaceDE w:val="0"/>
              <w:autoSpaceDN w:val="0"/>
              <w:adjustRightInd w:val="0"/>
              <w:spacing w:before="0" w:after="0" w:line="240" w:lineRule="auto"/>
              <w:jc w:val="left"/>
              <w:rPr>
                <w:rFonts w:cs="Arial"/>
                <w:lang w:val="en-ZA" w:eastAsia="en-ZA"/>
              </w:rPr>
            </w:pPr>
          </w:p>
          <w:p w14:paraId="442850DE" w14:textId="030C447D" w:rsidR="00E73740" w:rsidRPr="00035263" w:rsidRDefault="00E73740">
            <w:pPr>
              <w:autoSpaceDE w:val="0"/>
              <w:autoSpaceDN w:val="0"/>
              <w:adjustRightInd w:val="0"/>
              <w:spacing w:before="0" w:after="0" w:line="240" w:lineRule="auto"/>
              <w:jc w:val="left"/>
              <w:rPr>
                <w:rFonts w:cs="Arial"/>
                <w:lang w:val="en-ZA" w:eastAsia="en-ZA"/>
              </w:rPr>
            </w:pPr>
            <w:r w:rsidRPr="00035263">
              <w:rPr>
                <w:rFonts w:cs="Arial"/>
                <w:lang w:val="en-ZA" w:eastAsia="en-ZA"/>
              </w:rPr>
              <w:t>The construction of storm water channels and water pipelines exceeding 1 km for the conveyance of mine affected water at the proposed project.</w:t>
            </w:r>
          </w:p>
        </w:tc>
        <w:tc>
          <w:tcPr>
            <w:tcW w:w="2216" w:type="dxa"/>
            <w:tcBorders>
              <w:top w:val="single" w:sz="4" w:space="0" w:color="auto"/>
              <w:left w:val="single" w:sz="4" w:space="0" w:color="auto"/>
              <w:bottom w:val="single" w:sz="4" w:space="0" w:color="auto"/>
              <w:right w:val="single" w:sz="4" w:space="0" w:color="auto"/>
            </w:tcBorders>
            <w:hideMark/>
          </w:tcPr>
          <w:p w14:paraId="59B33BC0" w14:textId="77777777" w:rsidR="00E73740" w:rsidRPr="00035263" w:rsidRDefault="00E73740">
            <w:pPr>
              <w:rPr>
                <w:rFonts w:cs="Arial"/>
              </w:rPr>
            </w:pPr>
            <w:r w:rsidRPr="00035263">
              <w:rPr>
                <w:rFonts w:cs="Arial"/>
              </w:rPr>
              <w:t xml:space="preserve">0.3 ha </w:t>
            </w:r>
          </w:p>
        </w:tc>
        <w:tc>
          <w:tcPr>
            <w:tcW w:w="2635" w:type="dxa"/>
            <w:tcBorders>
              <w:top w:val="single" w:sz="4" w:space="0" w:color="auto"/>
              <w:left w:val="single" w:sz="4" w:space="0" w:color="auto"/>
              <w:bottom w:val="single" w:sz="4" w:space="0" w:color="auto"/>
              <w:right w:val="single" w:sz="4" w:space="0" w:color="auto"/>
            </w:tcBorders>
            <w:hideMark/>
          </w:tcPr>
          <w:p w14:paraId="4C080C31" w14:textId="77777777" w:rsidR="00E73740" w:rsidRPr="00035263" w:rsidRDefault="00E73740">
            <w:pPr>
              <w:rPr>
                <w:rFonts w:cs="Arial"/>
              </w:rPr>
            </w:pPr>
            <w:r w:rsidRPr="00035263">
              <w:rPr>
                <w:rFonts w:cs="Arial"/>
              </w:rPr>
              <w:t xml:space="preserve">X </w:t>
            </w:r>
          </w:p>
        </w:tc>
        <w:tc>
          <w:tcPr>
            <w:tcW w:w="2673" w:type="dxa"/>
            <w:tcBorders>
              <w:top w:val="single" w:sz="4" w:space="0" w:color="auto"/>
              <w:left w:val="single" w:sz="4" w:space="0" w:color="auto"/>
              <w:bottom w:val="single" w:sz="4" w:space="0" w:color="auto"/>
              <w:right w:val="single" w:sz="4" w:space="0" w:color="auto"/>
            </w:tcBorders>
            <w:hideMark/>
          </w:tcPr>
          <w:p w14:paraId="6BC88CAA" w14:textId="77777777" w:rsidR="00E73740" w:rsidRPr="00035263" w:rsidRDefault="00E73740">
            <w:pPr>
              <w:rPr>
                <w:rFonts w:cs="Arial"/>
              </w:rPr>
            </w:pPr>
            <w:r w:rsidRPr="00035263">
              <w:rPr>
                <w:rFonts w:cs="Arial"/>
              </w:rPr>
              <w:t>NO. 327</w:t>
            </w:r>
          </w:p>
        </w:tc>
        <w:tc>
          <w:tcPr>
            <w:tcW w:w="2827" w:type="dxa"/>
            <w:tcBorders>
              <w:top w:val="single" w:sz="4" w:space="0" w:color="auto"/>
              <w:left w:val="single" w:sz="4" w:space="0" w:color="auto"/>
              <w:bottom w:val="single" w:sz="4" w:space="0" w:color="auto"/>
              <w:right w:val="single" w:sz="4" w:space="0" w:color="auto"/>
            </w:tcBorders>
            <w:hideMark/>
          </w:tcPr>
          <w:p w14:paraId="07C93FEF" w14:textId="77777777" w:rsidR="00E73740" w:rsidRPr="00035263" w:rsidRDefault="00E73740">
            <w:pPr>
              <w:rPr>
                <w:rFonts w:cs="Arial"/>
              </w:rPr>
            </w:pPr>
            <w:r w:rsidRPr="00035263">
              <w:rPr>
                <w:rFonts w:cs="Arial"/>
              </w:rPr>
              <w:t>N/A</w:t>
            </w:r>
          </w:p>
        </w:tc>
      </w:tr>
      <w:tr w:rsidR="00E73740" w:rsidRPr="00035263" w14:paraId="470F4D59" w14:textId="77777777" w:rsidTr="002F6545">
        <w:tc>
          <w:tcPr>
            <w:tcW w:w="3757" w:type="dxa"/>
            <w:tcBorders>
              <w:top w:val="single" w:sz="4" w:space="0" w:color="auto"/>
              <w:left w:val="single" w:sz="4" w:space="0" w:color="auto"/>
              <w:bottom w:val="single" w:sz="4" w:space="0" w:color="auto"/>
              <w:right w:val="single" w:sz="4" w:space="0" w:color="auto"/>
            </w:tcBorders>
            <w:hideMark/>
          </w:tcPr>
          <w:p w14:paraId="07C4398A" w14:textId="77777777" w:rsidR="0009481A" w:rsidRPr="00035263" w:rsidRDefault="0009481A" w:rsidP="009415AA">
            <w:pPr>
              <w:autoSpaceDE w:val="0"/>
              <w:autoSpaceDN w:val="0"/>
              <w:adjustRightInd w:val="0"/>
              <w:spacing w:before="0" w:after="0" w:line="240" w:lineRule="auto"/>
              <w:jc w:val="left"/>
              <w:rPr>
                <w:rFonts w:cs="Arial"/>
                <w:u w:val="single"/>
                <w:lang w:val="en-ZA" w:eastAsia="en-ZA"/>
              </w:rPr>
            </w:pPr>
            <w:r w:rsidRPr="00035263">
              <w:rPr>
                <w:rFonts w:cs="Arial"/>
                <w:u w:val="single"/>
                <w:lang w:val="en-ZA" w:eastAsia="en-ZA"/>
              </w:rPr>
              <w:t xml:space="preserve">Listing Notices 1: </w:t>
            </w:r>
            <w:r w:rsidR="00E73740" w:rsidRPr="00035263">
              <w:rPr>
                <w:rFonts w:cs="Arial"/>
                <w:u w:val="single"/>
                <w:lang w:val="en-ZA" w:eastAsia="en-ZA"/>
              </w:rPr>
              <w:t>Activity 24</w:t>
            </w:r>
          </w:p>
          <w:p w14:paraId="69882811" w14:textId="77777777" w:rsidR="0009481A" w:rsidRPr="00035263" w:rsidRDefault="0009481A" w:rsidP="009415AA">
            <w:pPr>
              <w:autoSpaceDE w:val="0"/>
              <w:autoSpaceDN w:val="0"/>
              <w:adjustRightInd w:val="0"/>
              <w:spacing w:before="0" w:after="0" w:line="240" w:lineRule="auto"/>
              <w:jc w:val="left"/>
              <w:rPr>
                <w:rFonts w:cs="Arial"/>
                <w:u w:val="single"/>
              </w:rPr>
            </w:pPr>
          </w:p>
          <w:p w14:paraId="286E73AA" w14:textId="2775F25D" w:rsidR="009415AA" w:rsidRPr="00035263" w:rsidRDefault="009415AA" w:rsidP="009415AA">
            <w:pPr>
              <w:autoSpaceDE w:val="0"/>
              <w:autoSpaceDN w:val="0"/>
              <w:adjustRightInd w:val="0"/>
              <w:spacing w:before="0" w:after="0" w:line="240" w:lineRule="auto"/>
              <w:jc w:val="left"/>
              <w:rPr>
                <w:rFonts w:cs="Arial"/>
                <w:lang w:val="en-ZA" w:eastAsia="en-ZA"/>
              </w:rPr>
            </w:pPr>
            <w:r w:rsidRPr="00035263">
              <w:rPr>
                <w:rFonts w:cs="Arial"/>
                <w:lang w:val="en-ZA" w:eastAsia="en-ZA"/>
              </w:rPr>
              <w:t>The development of-</w:t>
            </w:r>
          </w:p>
          <w:p w14:paraId="3057FAAE" w14:textId="77777777" w:rsidR="009415AA" w:rsidRPr="00035263" w:rsidRDefault="009415AA" w:rsidP="009415AA">
            <w:pPr>
              <w:autoSpaceDE w:val="0"/>
              <w:autoSpaceDN w:val="0"/>
              <w:adjustRightInd w:val="0"/>
              <w:spacing w:before="0" w:after="0" w:line="240" w:lineRule="auto"/>
              <w:jc w:val="left"/>
              <w:rPr>
                <w:rFonts w:cs="Arial"/>
                <w:lang w:val="en-ZA" w:eastAsia="en-ZA"/>
              </w:rPr>
            </w:pPr>
            <w:r w:rsidRPr="00035263">
              <w:rPr>
                <w:rFonts w:cs="Arial"/>
                <w:lang w:val="en-ZA" w:eastAsia="en-ZA"/>
              </w:rPr>
              <w:t>(i) a road for which an environmental authorisation was obtained for the route</w:t>
            </w:r>
          </w:p>
          <w:p w14:paraId="3A38A859" w14:textId="77777777" w:rsidR="009415AA" w:rsidRPr="00035263" w:rsidRDefault="009415AA" w:rsidP="009415AA">
            <w:pPr>
              <w:autoSpaceDE w:val="0"/>
              <w:autoSpaceDN w:val="0"/>
              <w:adjustRightInd w:val="0"/>
              <w:spacing w:before="0" w:after="0" w:line="240" w:lineRule="auto"/>
              <w:jc w:val="left"/>
              <w:rPr>
                <w:rFonts w:cs="Arial"/>
                <w:lang w:val="en-ZA" w:eastAsia="en-ZA"/>
              </w:rPr>
            </w:pPr>
            <w:r w:rsidRPr="00035263">
              <w:rPr>
                <w:rFonts w:cs="Arial"/>
                <w:lang w:val="en-ZA" w:eastAsia="en-ZA"/>
              </w:rPr>
              <w:t>determination in terms of activity 5 in Government Notice 387 of 2006 or activity 18 in</w:t>
            </w:r>
          </w:p>
          <w:p w14:paraId="2A9F2E95" w14:textId="77777777" w:rsidR="009415AA" w:rsidRPr="00035263" w:rsidRDefault="009415AA" w:rsidP="009415AA">
            <w:pPr>
              <w:autoSpaceDE w:val="0"/>
              <w:autoSpaceDN w:val="0"/>
              <w:adjustRightInd w:val="0"/>
              <w:spacing w:before="0" w:after="0" w:line="240" w:lineRule="auto"/>
              <w:jc w:val="left"/>
              <w:rPr>
                <w:rFonts w:cs="Arial"/>
                <w:lang w:val="en-ZA" w:eastAsia="en-ZA"/>
              </w:rPr>
            </w:pPr>
            <w:r w:rsidRPr="00035263">
              <w:rPr>
                <w:rFonts w:cs="Arial"/>
                <w:lang w:val="en-ZA" w:eastAsia="en-ZA"/>
              </w:rPr>
              <w:t>Government Notice 545 of 2010; or</w:t>
            </w:r>
          </w:p>
          <w:p w14:paraId="45479A81" w14:textId="6D52E73C" w:rsidR="009415AA" w:rsidRPr="00035263" w:rsidRDefault="009415AA" w:rsidP="009415AA">
            <w:pPr>
              <w:autoSpaceDE w:val="0"/>
              <w:autoSpaceDN w:val="0"/>
              <w:adjustRightInd w:val="0"/>
              <w:spacing w:before="0" w:after="0" w:line="240" w:lineRule="auto"/>
              <w:jc w:val="left"/>
              <w:rPr>
                <w:rFonts w:cs="Arial"/>
                <w:lang w:val="en-ZA" w:eastAsia="en-ZA"/>
              </w:rPr>
            </w:pPr>
            <w:r w:rsidRPr="00035263">
              <w:rPr>
                <w:rFonts w:cs="Arial"/>
                <w:lang w:val="en-ZA" w:eastAsia="en-ZA"/>
              </w:rPr>
              <w:t>(ii) a road with a reserve wider than 13,5 meters, or where no reserve exists where the</w:t>
            </w:r>
            <w:r w:rsidR="0009481A" w:rsidRPr="00035263">
              <w:rPr>
                <w:rFonts w:cs="Arial"/>
                <w:lang w:val="en-ZA" w:eastAsia="en-ZA"/>
              </w:rPr>
              <w:t xml:space="preserve"> </w:t>
            </w:r>
            <w:r w:rsidRPr="00035263">
              <w:rPr>
                <w:rFonts w:cs="Arial"/>
                <w:lang w:val="en-ZA" w:eastAsia="en-ZA"/>
              </w:rPr>
              <w:t>road is wider than 8 metres;</w:t>
            </w:r>
            <w:r w:rsidR="0009481A" w:rsidRPr="00035263">
              <w:rPr>
                <w:rFonts w:cs="Arial"/>
                <w:lang w:val="en-ZA" w:eastAsia="en-ZA"/>
              </w:rPr>
              <w:t xml:space="preserve"> </w:t>
            </w:r>
            <w:r w:rsidRPr="00035263">
              <w:rPr>
                <w:rFonts w:cs="Arial"/>
                <w:lang w:val="en-ZA" w:eastAsia="en-ZA"/>
              </w:rPr>
              <w:t>but excluding-</w:t>
            </w:r>
          </w:p>
          <w:p w14:paraId="66FF2F63" w14:textId="77777777" w:rsidR="009415AA" w:rsidRPr="00035263" w:rsidRDefault="009415AA" w:rsidP="009415AA">
            <w:pPr>
              <w:autoSpaceDE w:val="0"/>
              <w:autoSpaceDN w:val="0"/>
              <w:adjustRightInd w:val="0"/>
              <w:spacing w:before="0" w:after="0" w:line="240" w:lineRule="auto"/>
              <w:jc w:val="left"/>
              <w:rPr>
                <w:rFonts w:cs="Arial"/>
                <w:lang w:val="en-ZA" w:eastAsia="en-ZA"/>
              </w:rPr>
            </w:pPr>
            <w:r w:rsidRPr="00035263">
              <w:rPr>
                <w:rFonts w:cs="Arial"/>
                <w:lang w:val="en-ZA" w:eastAsia="en-ZA"/>
              </w:rPr>
              <w:t>(a) roads which are identified and included in activity 27 in Listing Notice 2 of 2014; or</w:t>
            </w:r>
          </w:p>
          <w:p w14:paraId="7581E8AC" w14:textId="66C9D1B6" w:rsidR="009415AA" w:rsidRPr="00035263" w:rsidRDefault="009415AA" w:rsidP="009415AA">
            <w:pPr>
              <w:autoSpaceDE w:val="0"/>
              <w:autoSpaceDN w:val="0"/>
              <w:adjustRightInd w:val="0"/>
              <w:spacing w:before="0" w:after="0" w:line="240" w:lineRule="auto"/>
              <w:jc w:val="left"/>
              <w:rPr>
                <w:rFonts w:cs="Arial"/>
                <w:lang w:val="en-ZA" w:eastAsia="en-ZA"/>
              </w:rPr>
            </w:pPr>
            <w:r w:rsidRPr="00035263">
              <w:rPr>
                <w:rFonts w:cs="Arial"/>
                <w:lang w:val="en-ZA" w:eastAsia="en-ZA"/>
              </w:rPr>
              <w:t>(b) roads where the entire road falls within an urban area.</w:t>
            </w:r>
          </w:p>
          <w:p w14:paraId="7AE2DEF6" w14:textId="77777777" w:rsidR="009415AA" w:rsidRPr="00035263" w:rsidRDefault="009415AA">
            <w:pPr>
              <w:autoSpaceDE w:val="0"/>
              <w:autoSpaceDN w:val="0"/>
              <w:adjustRightInd w:val="0"/>
              <w:spacing w:before="0" w:after="0" w:line="240" w:lineRule="auto"/>
              <w:jc w:val="left"/>
              <w:rPr>
                <w:rFonts w:cs="Arial"/>
                <w:lang w:val="en-ZA" w:eastAsia="en-ZA"/>
              </w:rPr>
            </w:pPr>
          </w:p>
          <w:p w14:paraId="7C3D0A94" w14:textId="77777777" w:rsidR="009415AA" w:rsidRPr="00035263" w:rsidRDefault="009415AA">
            <w:pPr>
              <w:autoSpaceDE w:val="0"/>
              <w:autoSpaceDN w:val="0"/>
              <w:adjustRightInd w:val="0"/>
              <w:spacing w:before="0" w:after="0" w:line="240" w:lineRule="auto"/>
              <w:jc w:val="left"/>
              <w:rPr>
                <w:rFonts w:cs="Arial"/>
                <w:lang w:val="en-ZA" w:eastAsia="en-ZA"/>
              </w:rPr>
            </w:pPr>
          </w:p>
          <w:p w14:paraId="630EED09" w14:textId="49AC1062" w:rsidR="00E73740" w:rsidRPr="00035263" w:rsidRDefault="00E73740">
            <w:pPr>
              <w:autoSpaceDE w:val="0"/>
              <w:autoSpaceDN w:val="0"/>
              <w:adjustRightInd w:val="0"/>
              <w:spacing w:before="0" w:after="0" w:line="240" w:lineRule="auto"/>
              <w:jc w:val="left"/>
              <w:rPr>
                <w:rFonts w:cs="Arial"/>
                <w:lang w:val="en-ZA" w:eastAsia="en-ZA"/>
              </w:rPr>
            </w:pPr>
            <w:r w:rsidRPr="00035263">
              <w:rPr>
                <w:rFonts w:cs="Arial"/>
                <w:lang w:val="en-ZA" w:eastAsia="en-ZA"/>
              </w:rPr>
              <w:t>The development of a road where the road 8 meters</w:t>
            </w:r>
            <w:r w:rsidR="00AC04B2" w:rsidRPr="00035263">
              <w:rPr>
                <w:rFonts w:cs="Arial"/>
                <w:lang w:val="en-ZA" w:eastAsia="en-ZA"/>
              </w:rPr>
              <w:t xml:space="preserve"> wide</w:t>
            </w:r>
            <w:r w:rsidRPr="00035263">
              <w:rPr>
                <w:rFonts w:cs="Arial"/>
                <w:lang w:val="en-ZA" w:eastAsia="en-ZA"/>
              </w:rPr>
              <w:t>.</w:t>
            </w:r>
          </w:p>
        </w:tc>
        <w:tc>
          <w:tcPr>
            <w:tcW w:w="2216" w:type="dxa"/>
            <w:tcBorders>
              <w:top w:val="single" w:sz="4" w:space="0" w:color="auto"/>
              <w:left w:val="single" w:sz="4" w:space="0" w:color="auto"/>
              <w:bottom w:val="single" w:sz="4" w:space="0" w:color="auto"/>
              <w:right w:val="single" w:sz="4" w:space="0" w:color="auto"/>
            </w:tcBorders>
            <w:hideMark/>
          </w:tcPr>
          <w:p w14:paraId="4EA867AE" w14:textId="77777777" w:rsidR="00E73740" w:rsidRPr="00035263" w:rsidRDefault="00E73740">
            <w:pPr>
              <w:rPr>
                <w:rFonts w:cs="Arial"/>
              </w:rPr>
            </w:pPr>
            <w:r w:rsidRPr="00035263">
              <w:rPr>
                <w:rFonts w:cs="Arial"/>
                <w:lang w:val="en-ZA" w:eastAsia="en-ZA"/>
              </w:rPr>
              <w:lastRenderedPageBreak/>
              <w:t xml:space="preserve">0.25 ha </w:t>
            </w:r>
          </w:p>
        </w:tc>
        <w:tc>
          <w:tcPr>
            <w:tcW w:w="2635" w:type="dxa"/>
            <w:tcBorders>
              <w:top w:val="single" w:sz="4" w:space="0" w:color="auto"/>
              <w:left w:val="single" w:sz="4" w:space="0" w:color="auto"/>
              <w:bottom w:val="single" w:sz="4" w:space="0" w:color="auto"/>
              <w:right w:val="single" w:sz="4" w:space="0" w:color="auto"/>
            </w:tcBorders>
            <w:hideMark/>
          </w:tcPr>
          <w:p w14:paraId="2D9E7041" w14:textId="77777777" w:rsidR="00E73740" w:rsidRPr="00035263" w:rsidRDefault="00E73740">
            <w:pPr>
              <w:rPr>
                <w:rFonts w:cs="Arial"/>
              </w:rPr>
            </w:pPr>
            <w:r w:rsidRPr="00035263">
              <w:rPr>
                <w:rFonts w:cs="Arial"/>
                <w:lang w:val="en-ZA" w:eastAsia="en-ZA"/>
              </w:rPr>
              <w:t xml:space="preserve">X </w:t>
            </w:r>
          </w:p>
        </w:tc>
        <w:tc>
          <w:tcPr>
            <w:tcW w:w="2673" w:type="dxa"/>
            <w:tcBorders>
              <w:top w:val="single" w:sz="4" w:space="0" w:color="auto"/>
              <w:left w:val="single" w:sz="4" w:space="0" w:color="auto"/>
              <w:bottom w:val="single" w:sz="4" w:space="0" w:color="auto"/>
              <w:right w:val="single" w:sz="4" w:space="0" w:color="auto"/>
            </w:tcBorders>
            <w:hideMark/>
          </w:tcPr>
          <w:p w14:paraId="324532A0" w14:textId="77777777" w:rsidR="00E73740" w:rsidRPr="00035263" w:rsidRDefault="00E73740">
            <w:pPr>
              <w:rPr>
                <w:rFonts w:cs="Arial"/>
              </w:rPr>
            </w:pPr>
            <w:r w:rsidRPr="00035263">
              <w:rPr>
                <w:rFonts w:cs="Arial"/>
                <w:lang w:val="en-ZA" w:eastAsia="en-ZA"/>
              </w:rPr>
              <w:t xml:space="preserve">NO. 327 </w:t>
            </w:r>
          </w:p>
        </w:tc>
        <w:tc>
          <w:tcPr>
            <w:tcW w:w="2827" w:type="dxa"/>
            <w:tcBorders>
              <w:top w:val="single" w:sz="4" w:space="0" w:color="auto"/>
              <w:left w:val="single" w:sz="4" w:space="0" w:color="auto"/>
              <w:bottom w:val="single" w:sz="4" w:space="0" w:color="auto"/>
              <w:right w:val="single" w:sz="4" w:space="0" w:color="auto"/>
            </w:tcBorders>
            <w:hideMark/>
          </w:tcPr>
          <w:p w14:paraId="23B3E2C4" w14:textId="77777777" w:rsidR="00E73740" w:rsidRPr="00035263" w:rsidRDefault="00E73740">
            <w:pPr>
              <w:rPr>
                <w:rFonts w:cs="Arial"/>
              </w:rPr>
            </w:pPr>
            <w:r w:rsidRPr="00035263">
              <w:rPr>
                <w:rFonts w:cs="Arial"/>
                <w:lang w:val="en-ZA" w:eastAsia="en-ZA"/>
              </w:rPr>
              <w:t>N/A</w:t>
            </w:r>
          </w:p>
        </w:tc>
      </w:tr>
      <w:tr w:rsidR="00E73740" w:rsidRPr="00035263" w14:paraId="6E590894" w14:textId="77777777" w:rsidTr="002F6545">
        <w:tc>
          <w:tcPr>
            <w:tcW w:w="3757" w:type="dxa"/>
            <w:tcBorders>
              <w:top w:val="single" w:sz="4" w:space="0" w:color="auto"/>
              <w:left w:val="single" w:sz="4" w:space="0" w:color="auto"/>
              <w:bottom w:val="single" w:sz="4" w:space="0" w:color="auto"/>
              <w:right w:val="single" w:sz="4" w:space="0" w:color="auto"/>
            </w:tcBorders>
            <w:hideMark/>
          </w:tcPr>
          <w:p w14:paraId="5EA26520" w14:textId="3295E24E" w:rsidR="0009481A" w:rsidRPr="00035263" w:rsidRDefault="0009481A">
            <w:pPr>
              <w:autoSpaceDE w:val="0"/>
              <w:autoSpaceDN w:val="0"/>
              <w:adjustRightInd w:val="0"/>
              <w:spacing w:before="0" w:after="0" w:line="240" w:lineRule="auto"/>
              <w:jc w:val="left"/>
              <w:rPr>
                <w:rFonts w:cs="Arial"/>
                <w:u w:val="single"/>
                <w:lang w:val="en-ZA" w:eastAsia="en-ZA"/>
              </w:rPr>
            </w:pPr>
            <w:r w:rsidRPr="00035263">
              <w:rPr>
                <w:rFonts w:cs="Arial"/>
                <w:u w:val="single"/>
                <w:lang w:val="en-ZA" w:eastAsia="en-ZA"/>
              </w:rPr>
              <w:t xml:space="preserve">Listing Notices 1: </w:t>
            </w:r>
            <w:r w:rsidR="00E73740" w:rsidRPr="00035263">
              <w:rPr>
                <w:rFonts w:cs="Arial"/>
                <w:u w:val="single"/>
                <w:lang w:val="en-ZA" w:eastAsia="en-ZA"/>
              </w:rPr>
              <w:t>Activity 27</w:t>
            </w:r>
          </w:p>
          <w:p w14:paraId="1CC73D04" w14:textId="77777777" w:rsidR="0009481A" w:rsidRPr="00035263" w:rsidRDefault="0009481A">
            <w:pPr>
              <w:autoSpaceDE w:val="0"/>
              <w:autoSpaceDN w:val="0"/>
              <w:adjustRightInd w:val="0"/>
              <w:spacing w:before="0" w:after="0" w:line="240" w:lineRule="auto"/>
              <w:jc w:val="left"/>
              <w:rPr>
                <w:rFonts w:cs="Arial"/>
                <w:lang w:val="en-ZA" w:eastAsia="en-ZA"/>
              </w:rPr>
            </w:pPr>
          </w:p>
          <w:p w14:paraId="3117287F" w14:textId="170E5B0A" w:rsidR="00E73740" w:rsidRPr="00035263" w:rsidRDefault="00E73740">
            <w:pPr>
              <w:autoSpaceDE w:val="0"/>
              <w:autoSpaceDN w:val="0"/>
              <w:adjustRightInd w:val="0"/>
              <w:spacing w:before="0" w:after="0" w:line="240" w:lineRule="auto"/>
              <w:jc w:val="left"/>
              <w:rPr>
                <w:rFonts w:cs="Arial"/>
                <w:lang w:val="en-ZA" w:eastAsia="en-ZA"/>
              </w:rPr>
            </w:pPr>
            <w:r w:rsidRPr="00035263">
              <w:rPr>
                <w:rFonts w:cs="Arial"/>
                <w:lang w:val="en-ZA" w:eastAsia="en-ZA"/>
              </w:rPr>
              <w:t xml:space="preserve">The clearance of an area of 1 </w:t>
            </w:r>
            <w:r w:rsidR="00113CF2" w:rsidRPr="00035263">
              <w:rPr>
                <w:rFonts w:cs="Arial"/>
                <w:lang w:val="en-ZA" w:eastAsia="en-ZA"/>
              </w:rPr>
              <w:t>hectare</w:t>
            </w:r>
            <w:r w:rsidRPr="00035263">
              <w:rPr>
                <w:rFonts w:cs="Arial"/>
                <w:lang w:val="en-ZA" w:eastAsia="en-ZA"/>
              </w:rPr>
              <w:t xml:space="preserve"> or more, but less than 20 hectares of indigenous vegetation, except where such clearance of indigenous vegetation is required for the undertaking of a linear activity or maintenance purposes undertaken in accordance with a maintenance management plan.</w:t>
            </w:r>
          </w:p>
        </w:tc>
        <w:tc>
          <w:tcPr>
            <w:tcW w:w="2216" w:type="dxa"/>
            <w:tcBorders>
              <w:top w:val="single" w:sz="4" w:space="0" w:color="auto"/>
              <w:left w:val="single" w:sz="4" w:space="0" w:color="auto"/>
              <w:bottom w:val="single" w:sz="4" w:space="0" w:color="auto"/>
              <w:right w:val="single" w:sz="4" w:space="0" w:color="auto"/>
            </w:tcBorders>
            <w:hideMark/>
          </w:tcPr>
          <w:p w14:paraId="60796FD2" w14:textId="77777777" w:rsidR="00E73740" w:rsidRPr="00035263" w:rsidRDefault="00E73740">
            <w:pPr>
              <w:rPr>
                <w:rFonts w:cs="Arial"/>
              </w:rPr>
            </w:pPr>
            <w:r w:rsidRPr="00035263">
              <w:rPr>
                <w:rFonts w:cs="Arial"/>
              </w:rPr>
              <w:t xml:space="preserve">5,00 ha </w:t>
            </w:r>
          </w:p>
        </w:tc>
        <w:tc>
          <w:tcPr>
            <w:tcW w:w="2635" w:type="dxa"/>
            <w:tcBorders>
              <w:top w:val="single" w:sz="4" w:space="0" w:color="auto"/>
              <w:left w:val="single" w:sz="4" w:space="0" w:color="auto"/>
              <w:bottom w:val="single" w:sz="4" w:space="0" w:color="auto"/>
              <w:right w:val="single" w:sz="4" w:space="0" w:color="auto"/>
            </w:tcBorders>
            <w:hideMark/>
          </w:tcPr>
          <w:p w14:paraId="2DC3A368" w14:textId="77777777" w:rsidR="00E73740" w:rsidRPr="00035263" w:rsidRDefault="00E73740">
            <w:pPr>
              <w:rPr>
                <w:rFonts w:cs="Arial"/>
              </w:rPr>
            </w:pPr>
            <w:r w:rsidRPr="00035263">
              <w:rPr>
                <w:rFonts w:cs="Arial"/>
              </w:rPr>
              <w:t xml:space="preserve">X </w:t>
            </w:r>
          </w:p>
        </w:tc>
        <w:tc>
          <w:tcPr>
            <w:tcW w:w="2673" w:type="dxa"/>
            <w:tcBorders>
              <w:top w:val="single" w:sz="4" w:space="0" w:color="auto"/>
              <w:left w:val="single" w:sz="4" w:space="0" w:color="auto"/>
              <w:bottom w:val="single" w:sz="4" w:space="0" w:color="auto"/>
              <w:right w:val="single" w:sz="4" w:space="0" w:color="auto"/>
            </w:tcBorders>
            <w:hideMark/>
          </w:tcPr>
          <w:p w14:paraId="456097A2" w14:textId="77777777" w:rsidR="00E73740" w:rsidRPr="00035263" w:rsidRDefault="00E73740">
            <w:pPr>
              <w:rPr>
                <w:rFonts w:cs="Arial"/>
              </w:rPr>
            </w:pPr>
            <w:r w:rsidRPr="00035263">
              <w:rPr>
                <w:rFonts w:cs="Arial"/>
              </w:rPr>
              <w:t xml:space="preserve">NO. 327 </w:t>
            </w:r>
          </w:p>
        </w:tc>
        <w:tc>
          <w:tcPr>
            <w:tcW w:w="2827" w:type="dxa"/>
            <w:tcBorders>
              <w:top w:val="single" w:sz="4" w:space="0" w:color="auto"/>
              <w:left w:val="single" w:sz="4" w:space="0" w:color="auto"/>
              <w:bottom w:val="single" w:sz="4" w:space="0" w:color="auto"/>
              <w:right w:val="single" w:sz="4" w:space="0" w:color="auto"/>
            </w:tcBorders>
            <w:hideMark/>
          </w:tcPr>
          <w:p w14:paraId="25A60D4D" w14:textId="77777777" w:rsidR="00E73740" w:rsidRPr="00035263" w:rsidRDefault="00E73740">
            <w:pPr>
              <w:rPr>
                <w:rFonts w:cs="Arial"/>
              </w:rPr>
            </w:pPr>
            <w:r w:rsidRPr="00035263">
              <w:rPr>
                <w:rFonts w:cs="Arial"/>
              </w:rPr>
              <w:t>N/A</w:t>
            </w:r>
          </w:p>
        </w:tc>
      </w:tr>
      <w:tr w:rsidR="002F6545" w:rsidRPr="00035263" w14:paraId="5F4BE519" w14:textId="77777777" w:rsidTr="002F6545">
        <w:tc>
          <w:tcPr>
            <w:tcW w:w="3757" w:type="dxa"/>
            <w:tcBorders>
              <w:top w:val="single" w:sz="4" w:space="0" w:color="auto"/>
              <w:left w:val="single" w:sz="4" w:space="0" w:color="auto"/>
              <w:bottom w:val="single" w:sz="4" w:space="0" w:color="auto"/>
              <w:right w:val="single" w:sz="4" w:space="0" w:color="auto"/>
            </w:tcBorders>
          </w:tcPr>
          <w:p w14:paraId="6E8F107D" w14:textId="3419524E" w:rsidR="002F6545" w:rsidRPr="00035263" w:rsidRDefault="002F6545" w:rsidP="002F6545">
            <w:pPr>
              <w:autoSpaceDE w:val="0"/>
              <w:autoSpaceDN w:val="0"/>
              <w:adjustRightInd w:val="0"/>
              <w:spacing w:before="0" w:after="0" w:line="240" w:lineRule="auto"/>
              <w:jc w:val="left"/>
              <w:rPr>
                <w:rFonts w:cs="Arial"/>
                <w:u w:val="single"/>
                <w:lang w:val="en-ZA" w:eastAsia="en-ZA"/>
              </w:rPr>
            </w:pPr>
            <w:r w:rsidRPr="00035263">
              <w:rPr>
                <w:rFonts w:cs="Arial"/>
                <w:u w:val="single"/>
                <w:lang w:val="en-ZA" w:eastAsia="en-ZA"/>
              </w:rPr>
              <w:t>Listing Notices 3 Activity 4</w:t>
            </w:r>
          </w:p>
          <w:p w14:paraId="3C9CC29F" w14:textId="77777777" w:rsidR="002F6545" w:rsidRPr="00035263" w:rsidRDefault="002F6545" w:rsidP="002F6545">
            <w:pPr>
              <w:autoSpaceDE w:val="0"/>
              <w:autoSpaceDN w:val="0"/>
              <w:adjustRightInd w:val="0"/>
              <w:spacing w:before="0" w:after="0" w:line="240" w:lineRule="auto"/>
              <w:jc w:val="left"/>
              <w:rPr>
                <w:rFonts w:cs="Arial"/>
                <w:lang w:val="en-ZA" w:eastAsia="en-ZA"/>
              </w:rPr>
            </w:pPr>
          </w:p>
          <w:p w14:paraId="6CE26CBA" w14:textId="7BA323AE" w:rsidR="002F6545" w:rsidRPr="00035263" w:rsidRDefault="002F6545" w:rsidP="002F6545">
            <w:pPr>
              <w:autoSpaceDE w:val="0"/>
              <w:autoSpaceDN w:val="0"/>
              <w:adjustRightInd w:val="0"/>
              <w:spacing w:before="0" w:after="0" w:line="240" w:lineRule="auto"/>
              <w:jc w:val="left"/>
              <w:rPr>
                <w:rFonts w:cs="Arial"/>
                <w:color w:val="FF0000"/>
                <w:lang w:val="en-ZA" w:eastAsia="en-ZA"/>
              </w:rPr>
            </w:pPr>
            <w:r w:rsidRPr="00035263">
              <w:rPr>
                <w:rFonts w:cs="Arial"/>
                <w:lang w:val="en-ZA" w:eastAsia="en-ZA"/>
              </w:rPr>
              <w:t>The development of a road wider than 4 metres with a reserve less than 13,5 metres.</w:t>
            </w:r>
          </w:p>
        </w:tc>
        <w:tc>
          <w:tcPr>
            <w:tcW w:w="2216" w:type="dxa"/>
            <w:tcBorders>
              <w:top w:val="single" w:sz="4" w:space="0" w:color="auto"/>
              <w:left w:val="single" w:sz="4" w:space="0" w:color="auto"/>
              <w:bottom w:val="single" w:sz="4" w:space="0" w:color="auto"/>
              <w:right w:val="single" w:sz="4" w:space="0" w:color="auto"/>
            </w:tcBorders>
          </w:tcPr>
          <w:p w14:paraId="45721807" w14:textId="16F1EBD2" w:rsidR="002F6545" w:rsidRPr="00035263" w:rsidRDefault="00C83385" w:rsidP="002F6545">
            <w:pPr>
              <w:rPr>
                <w:rFonts w:cs="Arial"/>
              </w:rPr>
            </w:pPr>
            <w:r w:rsidRPr="00035263">
              <w:rPr>
                <w:rFonts w:cs="Arial"/>
              </w:rPr>
              <w:t>2.5</w:t>
            </w:r>
            <w:r w:rsidR="002F6545" w:rsidRPr="00035263">
              <w:rPr>
                <w:rFonts w:cs="Arial"/>
              </w:rPr>
              <w:t xml:space="preserve"> Ha</w:t>
            </w:r>
          </w:p>
        </w:tc>
        <w:tc>
          <w:tcPr>
            <w:tcW w:w="2635" w:type="dxa"/>
            <w:tcBorders>
              <w:top w:val="single" w:sz="4" w:space="0" w:color="auto"/>
              <w:left w:val="single" w:sz="4" w:space="0" w:color="auto"/>
              <w:bottom w:val="single" w:sz="4" w:space="0" w:color="auto"/>
              <w:right w:val="single" w:sz="4" w:space="0" w:color="auto"/>
            </w:tcBorders>
          </w:tcPr>
          <w:p w14:paraId="45109325" w14:textId="3012AE3E" w:rsidR="002F6545" w:rsidRPr="00035263" w:rsidRDefault="002F6545" w:rsidP="002F6545">
            <w:pPr>
              <w:rPr>
                <w:rFonts w:cs="Arial"/>
              </w:rPr>
            </w:pPr>
            <w:r w:rsidRPr="00035263">
              <w:rPr>
                <w:rFonts w:cs="Arial"/>
              </w:rPr>
              <w:t>X</w:t>
            </w:r>
          </w:p>
        </w:tc>
        <w:tc>
          <w:tcPr>
            <w:tcW w:w="2673" w:type="dxa"/>
            <w:tcBorders>
              <w:top w:val="single" w:sz="4" w:space="0" w:color="auto"/>
              <w:left w:val="single" w:sz="4" w:space="0" w:color="auto"/>
              <w:bottom w:val="single" w:sz="4" w:space="0" w:color="auto"/>
              <w:right w:val="single" w:sz="4" w:space="0" w:color="auto"/>
            </w:tcBorders>
          </w:tcPr>
          <w:p w14:paraId="27E9BAAD" w14:textId="2C73064F" w:rsidR="002F6545" w:rsidRPr="00035263" w:rsidRDefault="002F6545" w:rsidP="002F6545">
            <w:pPr>
              <w:rPr>
                <w:rFonts w:cs="Arial"/>
              </w:rPr>
            </w:pPr>
            <w:r w:rsidRPr="00035263">
              <w:rPr>
                <w:rFonts w:cs="Arial"/>
              </w:rPr>
              <w:t>GNR 324</w:t>
            </w:r>
          </w:p>
        </w:tc>
        <w:tc>
          <w:tcPr>
            <w:tcW w:w="2827" w:type="dxa"/>
            <w:tcBorders>
              <w:top w:val="single" w:sz="4" w:space="0" w:color="auto"/>
              <w:left w:val="single" w:sz="4" w:space="0" w:color="auto"/>
              <w:bottom w:val="single" w:sz="4" w:space="0" w:color="auto"/>
              <w:right w:val="single" w:sz="4" w:space="0" w:color="auto"/>
            </w:tcBorders>
          </w:tcPr>
          <w:p w14:paraId="4CAB3638" w14:textId="15781EE7" w:rsidR="002F6545" w:rsidRPr="00035263" w:rsidRDefault="002F6545" w:rsidP="002F6545">
            <w:pPr>
              <w:rPr>
                <w:rFonts w:cs="Arial"/>
              </w:rPr>
            </w:pPr>
            <w:r w:rsidRPr="00035263">
              <w:rPr>
                <w:rFonts w:cs="Arial"/>
              </w:rPr>
              <w:t>N/A</w:t>
            </w:r>
          </w:p>
        </w:tc>
      </w:tr>
      <w:tr w:rsidR="009D3490" w:rsidRPr="00035263" w14:paraId="60AB699D" w14:textId="77777777" w:rsidTr="002F6545">
        <w:tc>
          <w:tcPr>
            <w:tcW w:w="3757" w:type="dxa"/>
            <w:tcBorders>
              <w:top w:val="single" w:sz="4" w:space="0" w:color="auto"/>
              <w:left w:val="single" w:sz="4" w:space="0" w:color="auto"/>
              <w:bottom w:val="single" w:sz="4" w:space="0" w:color="auto"/>
              <w:right w:val="single" w:sz="4" w:space="0" w:color="auto"/>
            </w:tcBorders>
          </w:tcPr>
          <w:p w14:paraId="6B80BE17" w14:textId="77777777" w:rsidR="0086559E" w:rsidRPr="00035263" w:rsidRDefault="009D3490" w:rsidP="0086559E">
            <w:pPr>
              <w:autoSpaceDE w:val="0"/>
              <w:autoSpaceDN w:val="0"/>
              <w:adjustRightInd w:val="0"/>
              <w:spacing w:before="0" w:after="0" w:line="240" w:lineRule="auto"/>
              <w:jc w:val="left"/>
              <w:rPr>
                <w:rFonts w:cs="Arial"/>
                <w:u w:val="single"/>
              </w:rPr>
            </w:pPr>
            <w:r w:rsidRPr="00035263">
              <w:rPr>
                <w:rFonts w:cs="Arial"/>
                <w:u w:val="single"/>
                <w:lang w:val="en-ZA" w:eastAsia="en-ZA"/>
              </w:rPr>
              <w:t xml:space="preserve">Listing </w:t>
            </w:r>
            <w:r w:rsidR="0086559E" w:rsidRPr="00035263">
              <w:rPr>
                <w:rFonts w:cs="Arial"/>
                <w:u w:val="single"/>
                <w:lang w:val="en-ZA" w:eastAsia="en-ZA"/>
              </w:rPr>
              <w:t>notices</w:t>
            </w:r>
            <w:r w:rsidRPr="00035263">
              <w:rPr>
                <w:rFonts w:cs="Arial"/>
                <w:u w:val="single"/>
                <w:lang w:val="en-ZA" w:eastAsia="en-ZA"/>
              </w:rPr>
              <w:t xml:space="preserve"> 3</w:t>
            </w:r>
            <w:r w:rsidR="0086559E" w:rsidRPr="00035263">
              <w:rPr>
                <w:rFonts w:cs="Arial"/>
                <w:u w:val="single"/>
                <w:lang w:val="en-ZA" w:eastAsia="en-ZA"/>
              </w:rPr>
              <w:t>: A</w:t>
            </w:r>
            <w:r w:rsidRPr="00035263">
              <w:rPr>
                <w:rFonts w:cs="Arial"/>
                <w:u w:val="single"/>
                <w:lang w:val="en-ZA" w:eastAsia="en-ZA"/>
              </w:rPr>
              <w:t>ctivity 19</w:t>
            </w:r>
            <w:r w:rsidR="005D741D" w:rsidRPr="00035263">
              <w:rPr>
                <w:rFonts w:cs="Arial"/>
                <w:u w:val="single"/>
              </w:rPr>
              <w:t xml:space="preserve"> </w:t>
            </w:r>
          </w:p>
          <w:p w14:paraId="15BF2A95" w14:textId="77777777" w:rsidR="0086559E" w:rsidRPr="00035263" w:rsidRDefault="0086559E" w:rsidP="0086559E">
            <w:pPr>
              <w:autoSpaceDE w:val="0"/>
              <w:autoSpaceDN w:val="0"/>
              <w:adjustRightInd w:val="0"/>
              <w:spacing w:before="0" w:after="0" w:line="240" w:lineRule="auto"/>
              <w:jc w:val="left"/>
              <w:rPr>
                <w:rFonts w:cs="Arial"/>
              </w:rPr>
            </w:pPr>
          </w:p>
          <w:p w14:paraId="15F457CF" w14:textId="45096D9E" w:rsidR="009D3490" w:rsidRPr="00035263" w:rsidRDefault="005D741D" w:rsidP="0086559E">
            <w:pPr>
              <w:autoSpaceDE w:val="0"/>
              <w:autoSpaceDN w:val="0"/>
              <w:adjustRightInd w:val="0"/>
              <w:spacing w:before="0" w:after="0" w:line="240" w:lineRule="auto"/>
              <w:jc w:val="left"/>
              <w:rPr>
                <w:rFonts w:cs="Arial"/>
                <w:lang w:val="en-ZA" w:eastAsia="en-ZA"/>
              </w:rPr>
            </w:pPr>
            <w:r w:rsidRPr="00035263">
              <w:rPr>
                <w:rFonts w:cs="Arial"/>
                <w:lang w:val="en-ZA" w:eastAsia="en-ZA"/>
              </w:rPr>
              <w:t>The widening of a road by</w:t>
            </w:r>
            <w:r w:rsidR="0086559E" w:rsidRPr="00035263">
              <w:rPr>
                <w:rFonts w:cs="Arial"/>
                <w:lang w:val="en-ZA" w:eastAsia="en-ZA"/>
              </w:rPr>
              <w:t xml:space="preserve"> </w:t>
            </w:r>
            <w:r w:rsidRPr="00035263">
              <w:rPr>
                <w:rFonts w:cs="Arial"/>
                <w:lang w:val="en-ZA" w:eastAsia="en-ZA"/>
              </w:rPr>
              <w:t>more than 4 metres, or the</w:t>
            </w:r>
            <w:r w:rsidR="0086559E" w:rsidRPr="00035263">
              <w:rPr>
                <w:rFonts w:cs="Arial"/>
                <w:lang w:val="en-ZA" w:eastAsia="en-ZA"/>
              </w:rPr>
              <w:t xml:space="preserve"> </w:t>
            </w:r>
            <w:r w:rsidRPr="00035263">
              <w:rPr>
                <w:rFonts w:cs="Arial"/>
                <w:lang w:val="en-ZA" w:eastAsia="en-ZA"/>
              </w:rPr>
              <w:t>lengthening of a road by</w:t>
            </w:r>
            <w:r w:rsidR="0086559E" w:rsidRPr="00035263">
              <w:rPr>
                <w:rFonts w:cs="Arial"/>
                <w:lang w:val="en-ZA" w:eastAsia="en-ZA"/>
              </w:rPr>
              <w:t xml:space="preserve"> </w:t>
            </w:r>
            <w:r w:rsidRPr="00035263">
              <w:rPr>
                <w:rFonts w:cs="Arial"/>
                <w:lang w:val="en-ZA" w:eastAsia="en-ZA"/>
              </w:rPr>
              <w:t>more than 1 kilometre.</w:t>
            </w:r>
          </w:p>
        </w:tc>
        <w:tc>
          <w:tcPr>
            <w:tcW w:w="2216" w:type="dxa"/>
            <w:tcBorders>
              <w:top w:val="single" w:sz="4" w:space="0" w:color="auto"/>
              <w:left w:val="single" w:sz="4" w:space="0" w:color="auto"/>
              <w:bottom w:val="single" w:sz="4" w:space="0" w:color="auto"/>
              <w:right w:val="single" w:sz="4" w:space="0" w:color="auto"/>
            </w:tcBorders>
          </w:tcPr>
          <w:p w14:paraId="59D9594B" w14:textId="1C8D35F6" w:rsidR="009D3490" w:rsidRPr="00035263" w:rsidRDefault="00C83385">
            <w:pPr>
              <w:rPr>
                <w:rFonts w:cs="Arial"/>
              </w:rPr>
            </w:pPr>
            <w:r w:rsidRPr="00035263">
              <w:rPr>
                <w:rFonts w:cs="Arial"/>
              </w:rPr>
              <w:t>2.5</w:t>
            </w:r>
            <w:r w:rsidR="0086559E" w:rsidRPr="00035263">
              <w:rPr>
                <w:rFonts w:cs="Arial"/>
              </w:rPr>
              <w:t xml:space="preserve"> Ha</w:t>
            </w:r>
          </w:p>
        </w:tc>
        <w:tc>
          <w:tcPr>
            <w:tcW w:w="2635" w:type="dxa"/>
            <w:tcBorders>
              <w:top w:val="single" w:sz="4" w:space="0" w:color="auto"/>
              <w:left w:val="single" w:sz="4" w:space="0" w:color="auto"/>
              <w:bottom w:val="single" w:sz="4" w:space="0" w:color="auto"/>
              <w:right w:val="single" w:sz="4" w:space="0" w:color="auto"/>
            </w:tcBorders>
          </w:tcPr>
          <w:p w14:paraId="02437BD3" w14:textId="7EFDC6A8" w:rsidR="009D3490" w:rsidRPr="00035263" w:rsidRDefault="002F6545">
            <w:pPr>
              <w:rPr>
                <w:rFonts w:cs="Arial"/>
              </w:rPr>
            </w:pPr>
            <w:r w:rsidRPr="00035263">
              <w:rPr>
                <w:rFonts w:cs="Arial"/>
              </w:rPr>
              <w:t>X</w:t>
            </w:r>
          </w:p>
        </w:tc>
        <w:tc>
          <w:tcPr>
            <w:tcW w:w="2673" w:type="dxa"/>
            <w:tcBorders>
              <w:top w:val="single" w:sz="4" w:space="0" w:color="auto"/>
              <w:left w:val="single" w:sz="4" w:space="0" w:color="auto"/>
              <w:bottom w:val="single" w:sz="4" w:space="0" w:color="auto"/>
              <w:right w:val="single" w:sz="4" w:space="0" w:color="auto"/>
            </w:tcBorders>
          </w:tcPr>
          <w:p w14:paraId="71F1FE81" w14:textId="68CA362D" w:rsidR="009D3490" w:rsidRPr="00035263" w:rsidRDefault="002F6545">
            <w:pPr>
              <w:rPr>
                <w:rFonts w:cs="Arial"/>
              </w:rPr>
            </w:pPr>
            <w:r w:rsidRPr="00035263">
              <w:rPr>
                <w:rFonts w:cs="Arial"/>
              </w:rPr>
              <w:t>GNR 324</w:t>
            </w:r>
          </w:p>
        </w:tc>
        <w:tc>
          <w:tcPr>
            <w:tcW w:w="2827" w:type="dxa"/>
            <w:tcBorders>
              <w:top w:val="single" w:sz="4" w:space="0" w:color="auto"/>
              <w:left w:val="single" w:sz="4" w:space="0" w:color="auto"/>
              <w:bottom w:val="single" w:sz="4" w:space="0" w:color="auto"/>
              <w:right w:val="single" w:sz="4" w:space="0" w:color="auto"/>
            </w:tcBorders>
          </w:tcPr>
          <w:p w14:paraId="6BBD8530" w14:textId="627BA52C" w:rsidR="009D3490" w:rsidRPr="00035263" w:rsidRDefault="002F6545">
            <w:pPr>
              <w:rPr>
                <w:rFonts w:cs="Arial"/>
              </w:rPr>
            </w:pPr>
            <w:r w:rsidRPr="00035263">
              <w:rPr>
                <w:rFonts w:cs="Arial"/>
              </w:rPr>
              <w:t>N/A</w:t>
            </w:r>
          </w:p>
        </w:tc>
      </w:tr>
      <w:tr w:rsidR="00E73740" w:rsidRPr="00035263" w14:paraId="749B593B" w14:textId="77777777" w:rsidTr="002F6545">
        <w:tc>
          <w:tcPr>
            <w:tcW w:w="3757" w:type="dxa"/>
            <w:tcBorders>
              <w:top w:val="single" w:sz="4" w:space="0" w:color="auto"/>
              <w:left w:val="single" w:sz="4" w:space="0" w:color="auto"/>
              <w:bottom w:val="single" w:sz="4" w:space="0" w:color="auto"/>
              <w:right w:val="single" w:sz="4" w:space="0" w:color="auto"/>
            </w:tcBorders>
            <w:hideMark/>
          </w:tcPr>
          <w:p w14:paraId="382A446C" w14:textId="18BA62E4" w:rsidR="0086559E" w:rsidRPr="00035263" w:rsidRDefault="00E73740" w:rsidP="0086559E">
            <w:pPr>
              <w:autoSpaceDE w:val="0"/>
              <w:autoSpaceDN w:val="0"/>
              <w:adjustRightInd w:val="0"/>
              <w:spacing w:before="0" w:after="0" w:line="240" w:lineRule="auto"/>
              <w:jc w:val="left"/>
              <w:rPr>
                <w:rFonts w:cs="Arial"/>
                <w:u w:val="single"/>
                <w:lang w:val="en-ZA" w:eastAsia="en-ZA"/>
              </w:rPr>
            </w:pPr>
            <w:r w:rsidRPr="00035263">
              <w:rPr>
                <w:rFonts w:cs="Arial"/>
                <w:u w:val="single"/>
                <w:lang w:val="en-ZA" w:eastAsia="en-ZA"/>
              </w:rPr>
              <w:t>Category A: Activity 15</w:t>
            </w:r>
          </w:p>
          <w:p w14:paraId="41708425" w14:textId="77777777" w:rsidR="0086559E" w:rsidRPr="00035263" w:rsidRDefault="0086559E" w:rsidP="0086559E">
            <w:pPr>
              <w:autoSpaceDE w:val="0"/>
              <w:autoSpaceDN w:val="0"/>
              <w:adjustRightInd w:val="0"/>
              <w:spacing w:before="0" w:after="0" w:line="240" w:lineRule="auto"/>
              <w:jc w:val="left"/>
              <w:rPr>
                <w:rFonts w:cs="Arial"/>
                <w:lang w:val="en-ZA" w:eastAsia="en-ZA"/>
              </w:rPr>
            </w:pPr>
          </w:p>
          <w:p w14:paraId="04FE0DB6" w14:textId="4982C0C6" w:rsidR="00E73740" w:rsidRPr="00035263" w:rsidRDefault="00E73740" w:rsidP="0086559E">
            <w:pPr>
              <w:autoSpaceDE w:val="0"/>
              <w:autoSpaceDN w:val="0"/>
              <w:adjustRightInd w:val="0"/>
              <w:spacing w:before="0" w:after="0" w:line="240" w:lineRule="auto"/>
              <w:jc w:val="left"/>
              <w:rPr>
                <w:rFonts w:cs="Arial"/>
                <w:lang w:val="en-ZA" w:eastAsia="en-ZA"/>
              </w:rPr>
            </w:pPr>
            <w:r w:rsidRPr="00035263">
              <w:rPr>
                <w:rFonts w:cs="Arial"/>
                <w:lang w:val="en-ZA" w:eastAsia="en-ZA"/>
              </w:rPr>
              <w:t>The establishment or</w:t>
            </w:r>
            <w:r w:rsidR="0086559E" w:rsidRPr="00035263">
              <w:rPr>
                <w:rFonts w:cs="Arial"/>
                <w:lang w:val="en-ZA" w:eastAsia="en-ZA"/>
              </w:rPr>
              <w:t xml:space="preserve"> </w:t>
            </w:r>
            <w:r w:rsidRPr="00035263">
              <w:rPr>
                <w:rFonts w:cs="Arial"/>
                <w:lang w:val="en-ZA" w:eastAsia="en-ZA"/>
              </w:rPr>
              <w:t>reclamation of a residue stockpile or residue deposit resulting from activities which require a prospecting right or mining permit in terms of the Mineral and Petroleum Resources Development Act, 2002 (Act No. 28 of 2002) (Overburden stockpiles, which will include topsoil, subsoil and hards overburden material).</w:t>
            </w:r>
          </w:p>
        </w:tc>
        <w:tc>
          <w:tcPr>
            <w:tcW w:w="2216" w:type="dxa"/>
            <w:tcBorders>
              <w:top w:val="single" w:sz="4" w:space="0" w:color="auto"/>
              <w:left w:val="single" w:sz="4" w:space="0" w:color="auto"/>
              <w:bottom w:val="single" w:sz="4" w:space="0" w:color="auto"/>
              <w:right w:val="single" w:sz="4" w:space="0" w:color="auto"/>
            </w:tcBorders>
            <w:hideMark/>
          </w:tcPr>
          <w:p w14:paraId="2160B4EB" w14:textId="6E9B6005" w:rsidR="00E73740" w:rsidRPr="00035263" w:rsidRDefault="00AC04B2">
            <w:pPr>
              <w:rPr>
                <w:rFonts w:cs="Arial"/>
              </w:rPr>
            </w:pPr>
            <w:r w:rsidRPr="00035263">
              <w:rPr>
                <w:rFonts w:cs="Arial"/>
              </w:rPr>
              <w:t>2</w:t>
            </w:r>
            <w:r w:rsidR="0086559E" w:rsidRPr="00035263">
              <w:rPr>
                <w:rFonts w:cs="Arial"/>
              </w:rPr>
              <w:t>.5</w:t>
            </w:r>
            <w:r w:rsidR="00E73740" w:rsidRPr="00035263">
              <w:rPr>
                <w:rFonts w:cs="Arial"/>
              </w:rPr>
              <w:t xml:space="preserve"> ha </w:t>
            </w:r>
          </w:p>
        </w:tc>
        <w:tc>
          <w:tcPr>
            <w:tcW w:w="2635" w:type="dxa"/>
            <w:tcBorders>
              <w:top w:val="single" w:sz="4" w:space="0" w:color="auto"/>
              <w:left w:val="single" w:sz="4" w:space="0" w:color="auto"/>
              <w:bottom w:val="single" w:sz="4" w:space="0" w:color="auto"/>
              <w:right w:val="single" w:sz="4" w:space="0" w:color="auto"/>
            </w:tcBorders>
            <w:hideMark/>
          </w:tcPr>
          <w:p w14:paraId="16095EE2" w14:textId="77777777" w:rsidR="00E73740" w:rsidRPr="00035263" w:rsidRDefault="00E73740">
            <w:pPr>
              <w:rPr>
                <w:rFonts w:cs="Arial"/>
              </w:rPr>
            </w:pPr>
            <w:r w:rsidRPr="00035263">
              <w:rPr>
                <w:rFonts w:cs="Arial"/>
              </w:rPr>
              <w:t xml:space="preserve">X </w:t>
            </w:r>
          </w:p>
        </w:tc>
        <w:tc>
          <w:tcPr>
            <w:tcW w:w="2673" w:type="dxa"/>
            <w:tcBorders>
              <w:top w:val="single" w:sz="4" w:space="0" w:color="auto"/>
              <w:left w:val="single" w:sz="4" w:space="0" w:color="auto"/>
              <w:bottom w:val="single" w:sz="4" w:space="0" w:color="auto"/>
              <w:right w:val="single" w:sz="4" w:space="0" w:color="auto"/>
            </w:tcBorders>
            <w:hideMark/>
          </w:tcPr>
          <w:p w14:paraId="0089D0D5" w14:textId="77777777" w:rsidR="00E73740" w:rsidRPr="00035263" w:rsidRDefault="00E73740">
            <w:pPr>
              <w:rPr>
                <w:rFonts w:cs="Arial"/>
              </w:rPr>
            </w:pPr>
            <w:r w:rsidRPr="00035263">
              <w:rPr>
                <w:rFonts w:cs="Arial"/>
              </w:rPr>
              <w:t xml:space="preserve">NO. 921 </w:t>
            </w:r>
          </w:p>
        </w:tc>
        <w:tc>
          <w:tcPr>
            <w:tcW w:w="2827" w:type="dxa"/>
            <w:tcBorders>
              <w:top w:val="single" w:sz="4" w:space="0" w:color="auto"/>
              <w:left w:val="single" w:sz="4" w:space="0" w:color="auto"/>
              <w:bottom w:val="single" w:sz="4" w:space="0" w:color="auto"/>
              <w:right w:val="single" w:sz="4" w:space="0" w:color="auto"/>
            </w:tcBorders>
            <w:hideMark/>
          </w:tcPr>
          <w:p w14:paraId="421D2EDB" w14:textId="179BF2D8" w:rsidR="00E73740" w:rsidRPr="00035263" w:rsidRDefault="0086559E">
            <w:pPr>
              <w:rPr>
                <w:rFonts w:cs="Arial"/>
              </w:rPr>
            </w:pPr>
            <w:r w:rsidRPr="00035263">
              <w:rPr>
                <w:rFonts w:cs="Arial"/>
              </w:rPr>
              <w:t>X</w:t>
            </w:r>
          </w:p>
        </w:tc>
      </w:tr>
    </w:tbl>
    <w:p w14:paraId="06BB114A" w14:textId="77777777" w:rsidR="00E73740" w:rsidRPr="00035263" w:rsidRDefault="00E73740" w:rsidP="00E73740">
      <w:pPr>
        <w:spacing w:before="0" w:after="0" w:line="240" w:lineRule="auto"/>
        <w:jc w:val="left"/>
        <w:rPr>
          <w:rFonts w:cs="Arial"/>
          <w:b/>
        </w:rPr>
        <w:sectPr w:rsidR="00E73740" w:rsidRPr="00035263">
          <w:headerReference w:type="default" r:id="rId15"/>
          <w:pgSz w:w="16834" w:h="11909" w:orient="landscape"/>
          <w:pgMar w:top="1440" w:right="1440" w:bottom="1440" w:left="1276" w:header="720" w:footer="720" w:gutter="0"/>
          <w:cols w:space="720"/>
        </w:sectPr>
      </w:pPr>
    </w:p>
    <w:p w14:paraId="51930A3D" w14:textId="77777777" w:rsidR="00E73740" w:rsidRPr="00035263" w:rsidRDefault="00E73740" w:rsidP="00E50636">
      <w:pPr>
        <w:pStyle w:val="Heading3"/>
      </w:pPr>
      <w:bookmarkStart w:id="64" w:name="_Toc447783373"/>
      <w:bookmarkStart w:id="65" w:name="_Toc88565028"/>
      <w:r w:rsidRPr="00035263">
        <w:lastRenderedPageBreak/>
        <w:t>Target Mineral</w:t>
      </w:r>
      <w:bookmarkEnd w:id="64"/>
      <w:bookmarkEnd w:id="65"/>
    </w:p>
    <w:p w14:paraId="10FCB582" w14:textId="77777777" w:rsidR="00E73740" w:rsidRPr="00035263" w:rsidRDefault="00E73740" w:rsidP="00E73740">
      <w:pPr>
        <w:rPr>
          <w:rFonts w:cs="Arial"/>
        </w:rPr>
      </w:pPr>
      <w:r w:rsidRPr="00035263">
        <w:rPr>
          <w:rFonts w:cs="Arial"/>
        </w:rPr>
        <w:t>Coal.</w:t>
      </w:r>
    </w:p>
    <w:p w14:paraId="49CBEC8E" w14:textId="77777777" w:rsidR="00E73740" w:rsidRPr="00035263" w:rsidRDefault="00E73740" w:rsidP="00E50636">
      <w:pPr>
        <w:pStyle w:val="Heading3"/>
      </w:pPr>
      <w:bookmarkStart w:id="66" w:name="_Toc402415250"/>
      <w:bookmarkStart w:id="67" w:name="_Toc447783374"/>
      <w:bookmarkStart w:id="68" w:name="_Toc88565029"/>
      <w:r w:rsidRPr="00035263">
        <w:t>Mining Method</w:t>
      </w:r>
      <w:bookmarkEnd w:id="66"/>
      <w:r w:rsidRPr="00035263">
        <w:t xml:space="preserve"> Used at the </w:t>
      </w:r>
      <w:r w:rsidRPr="00035263">
        <w:rPr>
          <w:lang w:val="en-ZA"/>
        </w:rPr>
        <w:t>Witkranz Colliery</w:t>
      </w:r>
      <w:r w:rsidRPr="00035263">
        <w:t xml:space="preserve"> Area</w:t>
      </w:r>
      <w:bookmarkEnd w:id="67"/>
      <w:bookmarkEnd w:id="68"/>
    </w:p>
    <w:p w14:paraId="2F3EE37F" w14:textId="77777777" w:rsidR="00E73740" w:rsidRPr="00035263" w:rsidRDefault="00E73740" w:rsidP="00E73740">
      <w:pPr>
        <w:rPr>
          <w:rFonts w:cs="Arial"/>
        </w:rPr>
      </w:pPr>
      <w:r w:rsidRPr="00035263">
        <w:rPr>
          <w:rFonts w:cs="Arial"/>
        </w:rPr>
        <w:t>Mining will be conducted by opencast methods, using truck and shovel lateral rollover mining technique.  A competent mining contractor will be contracted to conduct the opencast mining at the proposed Witkranz Colliery</w:t>
      </w:r>
      <w:r w:rsidRPr="00035263">
        <w:rPr>
          <w:rFonts w:cs="Arial"/>
          <w:lang w:val="en-ZA"/>
        </w:rPr>
        <w:t xml:space="preserve"> opencast mining area</w:t>
      </w:r>
      <w:r w:rsidRPr="00035263">
        <w:rPr>
          <w:rFonts w:cs="Arial"/>
        </w:rPr>
        <w:t>.</w:t>
      </w:r>
    </w:p>
    <w:p w14:paraId="1AAA45CC" w14:textId="77777777" w:rsidR="00E73740" w:rsidRPr="00035263" w:rsidRDefault="00E73740" w:rsidP="00E73740">
      <w:pPr>
        <w:rPr>
          <w:rFonts w:cs="Arial"/>
        </w:rPr>
      </w:pPr>
      <w:r w:rsidRPr="00035263">
        <w:rPr>
          <w:rFonts w:cs="Arial"/>
        </w:rPr>
        <w:t>Access to the opencast will be via a ramp to the initial box cut. The ROM coal will be transported by truck via roads.</w:t>
      </w:r>
    </w:p>
    <w:p w14:paraId="1144619A" w14:textId="77777777" w:rsidR="00E73740" w:rsidRPr="00035263" w:rsidRDefault="00E73740" w:rsidP="00E73740">
      <w:pPr>
        <w:rPr>
          <w:rFonts w:cs="Arial"/>
        </w:rPr>
      </w:pPr>
      <w:r w:rsidRPr="00035263">
        <w:rPr>
          <w:rFonts w:cs="Arial"/>
        </w:rPr>
        <w:t>The soft overburden will be removed by mechanical methods. The hard overburden will be drilled and blasted and then removed by mechanical methods. The coal will be drilled and blasted prior to removal. Replacement of overburden material into the mining pit will be according to the following sequence:</w:t>
      </w:r>
    </w:p>
    <w:p w14:paraId="07611728" w14:textId="77777777" w:rsidR="00E73740" w:rsidRPr="00035263" w:rsidRDefault="00E73740" w:rsidP="00E73740">
      <w:pPr>
        <w:numPr>
          <w:ilvl w:val="0"/>
          <w:numId w:val="11"/>
        </w:numPr>
        <w:rPr>
          <w:rFonts w:cs="Arial"/>
        </w:rPr>
      </w:pPr>
      <w:r w:rsidRPr="00035263">
        <w:rPr>
          <w:rFonts w:cs="Arial"/>
        </w:rPr>
        <w:t>Placement of hard overburden at base of pit.</w:t>
      </w:r>
    </w:p>
    <w:p w14:paraId="32C21493" w14:textId="77777777" w:rsidR="00E73740" w:rsidRPr="00035263" w:rsidRDefault="00E73740" w:rsidP="00E73740">
      <w:pPr>
        <w:numPr>
          <w:ilvl w:val="0"/>
          <w:numId w:val="11"/>
        </w:numPr>
        <w:rPr>
          <w:rFonts w:cs="Arial"/>
        </w:rPr>
      </w:pPr>
      <w:r w:rsidRPr="00035263">
        <w:rPr>
          <w:rFonts w:cs="Arial"/>
        </w:rPr>
        <w:t>Placement of soft overburden.</w:t>
      </w:r>
    </w:p>
    <w:p w14:paraId="5A9C2A56" w14:textId="77777777" w:rsidR="00E73740" w:rsidRPr="00035263" w:rsidRDefault="00E73740" w:rsidP="00E73740">
      <w:pPr>
        <w:numPr>
          <w:ilvl w:val="0"/>
          <w:numId w:val="11"/>
        </w:numPr>
        <w:rPr>
          <w:rFonts w:cs="Arial"/>
        </w:rPr>
      </w:pPr>
      <w:r w:rsidRPr="00035263">
        <w:rPr>
          <w:rFonts w:cs="Arial"/>
        </w:rPr>
        <w:t>Final cover of topsoil (minimum 300 mm).</w:t>
      </w:r>
    </w:p>
    <w:p w14:paraId="34110467" w14:textId="77777777" w:rsidR="00E73740" w:rsidRPr="00035263" w:rsidRDefault="00E73740" w:rsidP="00E50636">
      <w:pPr>
        <w:pStyle w:val="Heading3"/>
      </w:pPr>
      <w:bookmarkStart w:id="69" w:name="_Toc88565030"/>
      <w:r w:rsidRPr="00035263">
        <w:t>Planned Life of Project</w:t>
      </w:r>
      <w:bookmarkEnd w:id="69"/>
    </w:p>
    <w:p w14:paraId="0BE2B11F" w14:textId="77777777" w:rsidR="00E73740" w:rsidRPr="00035263" w:rsidRDefault="00E73740" w:rsidP="00E73740">
      <w:pPr>
        <w:rPr>
          <w:rFonts w:cs="Arial"/>
        </w:rPr>
      </w:pPr>
      <w:r w:rsidRPr="00035263">
        <w:rPr>
          <w:rFonts w:cs="Arial"/>
        </w:rPr>
        <w:t>The current estimated life of the proposed Witkranz Colliery is 2 years.</w:t>
      </w:r>
    </w:p>
    <w:p w14:paraId="4643DD68" w14:textId="77777777" w:rsidR="00E73740" w:rsidRPr="00035263" w:rsidRDefault="00E73740" w:rsidP="00B15A2B">
      <w:pPr>
        <w:pStyle w:val="Heading2"/>
        <w:rPr>
          <w:sz w:val="20"/>
        </w:rPr>
      </w:pPr>
      <w:r w:rsidRPr="00035263">
        <w:rPr>
          <w:sz w:val="20"/>
          <w:lang w:val="en-GB"/>
        </w:rPr>
        <w:t xml:space="preserve"> </w:t>
      </w:r>
      <w:bookmarkStart w:id="70" w:name="_Toc88565031"/>
      <w:r w:rsidRPr="00035263">
        <w:rPr>
          <w:sz w:val="20"/>
        </w:rPr>
        <w:t>Witkranz Colliery Surface Infrastructure Description</w:t>
      </w:r>
      <w:bookmarkEnd w:id="70"/>
    </w:p>
    <w:p w14:paraId="3491BD0B" w14:textId="2FDC7AF7" w:rsidR="00E73740" w:rsidRPr="00035263" w:rsidRDefault="00E73740" w:rsidP="00E50636">
      <w:pPr>
        <w:pStyle w:val="Heading3"/>
      </w:pPr>
      <w:bookmarkStart w:id="71" w:name="_Toc447783376"/>
      <w:bookmarkStart w:id="72" w:name="_Toc31091794"/>
      <w:bookmarkStart w:id="73" w:name="_Toc88565032"/>
      <w:r w:rsidRPr="00035263">
        <w:t>Access</w:t>
      </w:r>
      <w:bookmarkEnd w:id="71"/>
      <w:bookmarkEnd w:id="72"/>
      <w:bookmarkEnd w:id="73"/>
    </w:p>
    <w:p w14:paraId="560E15CD" w14:textId="1F9CA850" w:rsidR="00E73740" w:rsidRPr="00035263" w:rsidRDefault="00E73740" w:rsidP="00E73740">
      <w:pPr>
        <w:rPr>
          <w:rFonts w:cs="Arial"/>
        </w:rPr>
      </w:pPr>
      <w:r w:rsidRPr="00035263">
        <w:rPr>
          <w:rFonts w:cs="Arial"/>
        </w:rPr>
        <w:t>There is a good network of tarred roads connecting</w:t>
      </w:r>
      <w:r w:rsidR="00A22F26" w:rsidRPr="00035263">
        <w:rPr>
          <w:rFonts w:cs="Arial"/>
        </w:rPr>
        <w:t xml:space="preserve"> to unnamed gravel roads from </w:t>
      </w:r>
      <w:r w:rsidRPr="00035263">
        <w:rPr>
          <w:rFonts w:cs="Arial"/>
        </w:rPr>
        <w:t>the mine with surrounding towns. The R38 from Hendrina which intersects with the R36 from Carolina.</w:t>
      </w:r>
    </w:p>
    <w:p w14:paraId="75674C43" w14:textId="77777777" w:rsidR="00E73740" w:rsidRPr="00035263" w:rsidRDefault="00E73740" w:rsidP="00E50636">
      <w:pPr>
        <w:pStyle w:val="Heading3"/>
      </w:pPr>
      <w:bookmarkStart w:id="74" w:name="_Toc447783377"/>
      <w:bookmarkStart w:id="75" w:name="_Toc88565033"/>
      <w:r w:rsidRPr="00035263">
        <w:t>Power line Infrastructure</w:t>
      </w:r>
      <w:bookmarkEnd w:id="74"/>
      <w:bookmarkEnd w:id="75"/>
    </w:p>
    <w:p w14:paraId="16E58AAC" w14:textId="77777777" w:rsidR="00E73740" w:rsidRPr="00035263" w:rsidRDefault="00E73740" w:rsidP="00E73740">
      <w:pPr>
        <w:rPr>
          <w:rFonts w:cs="Arial"/>
        </w:rPr>
      </w:pPr>
      <w:r w:rsidRPr="00035263">
        <w:rPr>
          <w:rFonts w:cs="Arial"/>
        </w:rPr>
        <w:t>Diesel powered vehicles and machinery will be used for the proposed project.</w:t>
      </w:r>
    </w:p>
    <w:p w14:paraId="7F05A459" w14:textId="77777777" w:rsidR="00E73740" w:rsidRPr="00035263" w:rsidRDefault="00E73740" w:rsidP="00E50636">
      <w:pPr>
        <w:pStyle w:val="Heading3"/>
      </w:pPr>
      <w:bookmarkStart w:id="76" w:name="_Toc447783378"/>
      <w:bookmarkStart w:id="77" w:name="_Toc88565034"/>
      <w:r w:rsidRPr="00035263">
        <w:t>Water Supply Infrastructure</w:t>
      </w:r>
      <w:bookmarkEnd w:id="76"/>
      <w:bookmarkEnd w:id="77"/>
    </w:p>
    <w:p w14:paraId="167EEF8F" w14:textId="7C55C8DF" w:rsidR="00E73740" w:rsidRPr="00035263" w:rsidRDefault="00E73740" w:rsidP="00E73740">
      <w:pPr>
        <w:rPr>
          <w:rFonts w:cs="Arial"/>
        </w:rPr>
      </w:pPr>
      <w:r w:rsidRPr="00035263">
        <w:rPr>
          <w:rFonts w:cs="Arial"/>
        </w:rPr>
        <w:t xml:space="preserve">Water will be required at the proposed mining area for the purpose of supplying potable water and for dust suppression. Water will be sourced from the borehole or via a water supplier for portable water whereas dust suppression water will be obtained from the pit. </w:t>
      </w:r>
      <w:r w:rsidR="00113CF2" w:rsidRPr="00035263">
        <w:rPr>
          <w:rFonts w:cs="Arial"/>
        </w:rPr>
        <w:t>Alternatively,</w:t>
      </w:r>
      <w:r w:rsidR="0059608D" w:rsidRPr="00035263">
        <w:rPr>
          <w:rFonts w:cs="Arial"/>
        </w:rPr>
        <w:t xml:space="preserve"> water </w:t>
      </w:r>
      <w:r w:rsidR="00113CF2" w:rsidRPr="00035263">
        <w:rPr>
          <w:rFonts w:cs="Arial"/>
        </w:rPr>
        <w:t>may</w:t>
      </w:r>
      <w:r w:rsidR="0059608D" w:rsidRPr="00035263">
        <w:rPr>
          <w:rFonts w:cs="Arial"/>
        </w:rPr>
        <w:t xml:space="preserve"> be sourced from the Local Municipality.</w:t>
      </w:r>
    </w:p>
    <w:p w14:paraId="70274D75" w14:textId="5AB4F3CE" w:rsidR="00A22F26" w:rsidRPr="00035263" w:rsidRDefault="00A22F26" w:rsidP="00E50636">
      <w:pPr>
        <w:pStyle w:val="Heading3"/>
        <w:rPr>
          <w:lang w:val="en-US"/>
        </w:rPr>
      </w:pPr>
      <w:bookmarkStart w:id="78" w:name="_Toc88565035"/>
      <w:bookmarkStart w:id="79" w:name="_Toc447783379"/>
      <w:r w:rsidRPr="00035263">
        <w:rPr>
          <w:lang w:val="en-US"/>
        </w:rPr>
        <w:t>Stockpiling facilities</w:t>
      </w:r>
      <w:bookmarkEnd w:id="78"/>
    </w:p>
    <w:p w14:paraId="6AFA0FB5" w14:textId="3CDDCD90" w:rsidR="00A22F26" w:rsidRPr="00035263" w:rsidRDefault="00B051E7" w:rsidP="00B051E7">
      <w:pPr>
        <w:rPr>
          <w:rFonts w:cs="Arial"/>
        </w:rPr>
      </w:pPr>
      <w:r w:rsidRPr="00035263">
        <w:rPr>
          <w:rFonts w:cs="Arial"/>
        </w:rPr>
        <w:t>Stockpiling facilities includes overburden stockpiles (Hards and Softs), topsoil stockpile and an R.O.M facility.</w:t>
      </w:r>
    </w:p>
    <w:p w14:paraId="1EB8F2EE" w14:textId="57F1BE88" w:rsidR="00E73740" w:rsidRPr="00035263" w:rsidRDefault="00E73740" w:rsidP="00E50636">
      <w:pPr>
        <w:pStyle w:val="Heading3"/>
      </w:pPr>
      <w:bookmarkStart w:id="80" w:name="_Toc88565036"/>
      <w:r w:rsidRPr="00035263">
        <w:t>Workshops and Buildings</w:t>
      </w:r>
      <w:bookmarkEnd w:id="79"/>
      <w:bookmarkEnd w:id="80"/>
    </w:p>
    <w:p w14:paraId="384C4DDB" w14:textId="507A3FB0" w:rsidR="00E73740" w:rsidRPr="00035263" w:rsidRDefault="00E73740" w:rsidP="00E73740">
      <w:pPr>
        <w:spacing w:line="288" w:lineRule="auto"/>
        <w:rPr>
          <w:rFonts w:cs="Arial"/>
        </w:rPr>
      </w:pPr>
      <w:r w:rsidRPr="00035263">
        <w:rPr>
          <w:rFonts w:cs="Arial"/>
        </w:rPr>
        <w:t xml:space="preserve">Mobile office containers will be utilised. </w:t>
      </w:r>
      <w:r w:rsidR="00FE470A" w:rsidRPr="00035263">
        <w:rPr>
          <w:rFonts w:cs="Arial"/>
        </w:rPr>
        <w:t>All machinery will be maintained at an offsite workshop. Should emergency repairs be required the repairs will be conducted on site on areas covered with tarpaulins</w:t>
      </w:r>
    </w:p>
    <w:p w14:paraId="357D8461" w14:textId="0726E648" w:rsidR="00F37835" w:rsidRPr="00035263" w:rsidRDefault="00F37835" w:rsidP="00E73740">
      <w:pPr>
        <w:spacing w:line="288" w:lineRule="auto"/>
        <w:rPr>
          <w:rFonts w:cs="Arial"/>
        </w:rPr>
      </w:pPr>
    </w:p>
    <w:p w14:paraId="184028B4" w14:textId="593444A3" w:rsidR="00F37835" w:rsidRPr="00035263" w:rsidRDefault="00B051E7" w:rsidP="00F37835">
      <w:pPr>
        <w:keepNext/>
        <w:spacing w:before="0" w:after="160" w:line="259" w:lineRule="auto"/>
        <w:jc w:val="left"/>
        <w:rPr>
          <w:rFonts w:cs="Arial"/>
        </w:rPr>
        <w:sectPr w:rsidR="00F37835" w:rsidRPr="00035263">
          <w:pgSz w:w="11909" w:h="16834"/>
          <w:pgMar w:top="1276" w:right="1440" w:bottom="1440" w:left="1440" w:header="720" w:footer="720" w:gutter="0"/>
          <w:cols w:space="720"/>
        </w:sectPr>
      </w:pPr>
      <w:r w:rsidRPr="00035263">
        <w:rPr>
          <w:rFonts w:cs="Arial"/>
        </w:rPr>
        <w:t xml:space="preserve">Refer to Figure 4 for the infrastructure layout plan and </w:t>
      </w:r>
      <w:r w:rsidR="000A2F88" w:rsidRPr="00035263">
        <w:rPr>
          <w:rFonts w:cs="Arial"/>
        </w:rPr>
        <w:t>F</w:t>
      </w:r>
      <w:r w:rsidRPr="00035263">
        <w:rPr>
          <w:rFonts w:cs="Arial"/>
        </w:rPr>
        <w:t>igure 5 for box-cuts’ layout plan.</w:t>
      </w:r>
    </w:p>
    <w:p w14:paraId="674BB5D6" w14:textId="08A51A4B" w:rsidR="00F37835" w:rsidRPr="00035263" w:rsidRDefault="0094229B" w:rsidP="00F37835">
      <w:pPr>
        <w:keepNext/>
        <w:spacing w:before="0" w:after="160" w:line="259" w:lineRule="auto"/>
        <w:jc w:val="center"/>
        <w:rPr>
          <w:rFonts w:cs="Arial"/>
        </w:rPr>
      </w:pPr>
      <w:r>
        <w:rPr>
          <w:rFonts w:cs="Arial"/>
          <w:noProof/>
        </w:rPr>
        <w:lastRenderedPageBreak/>
        <w:drawing>
          <wp:inline distT="0" distB="0" distL="0" distR="0" wp14:anchorId="40EE6977" wp14:editId="44D0D69F">
            <wp:extent cx="7362908" cy="5228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63995" cy="5228807"/>
                    </a:xfrm>
                    <a:prstGeom prst="rect">
                      <a:avLst/>
                    </a:prstGeom>
                  </pic:spPr>
                </pic:pic>
              </a:graphicData>
            </a:graphic>
          </wp:inline>
        </w:drawing>
      </w:r>
    </w:p>
    <w:p w14:paraId="1F0677CB" w14:textId="1AC6666F" w:rsidR="00F37835" w:rsidRPr="00035263" w:rsidRDefault="00F37835" w:rsidP="00731728">
      <w:pPr>
        <w:pStyle w:val="Caption"/>
        <w:sectPr w:rsidR="00F37835" w:rsidRPr="00035263" w:rsidSect="00F37835">
          <w:headerReference w:type="default" r:id="rId17"/>
          <w:pgSz w:w="16834" w:h="11909" w:orient="landscape"/>
          <w:pgMar w:top="1440" w:right="1440" w:bottom="1440" w:left="1276" w:header="720" w:footer="720" w:gutter="0"/>
          <w:cols w:space="720"/>
        </w:sectPr>
      </w:pPr>
      <w:bookmarkStart w:id="81" w:name="_Toc78440119"/>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4</w:t>
      </w:r>
      <w:r w:rsidR="005406FF">
        <w:rPr>
          <w:noProof/>
        </w:rPr>
        <w:fldChar w:fldCharType="end"/>
      </w:r>
      <w:r w:rsidRPr="00035263">
        <w:t>: Surface layout pla</w:t>
      </w:r>
      <w:r w:rsidR="005E6B74" w:rsidRPr="00035263">
        <w:t>n</w:t>
      </w:r>
      <w:bookmarkEnd w:id="81"/>
      <w:r w:rsidR="00731728" w:rsidRPr="00035263">
        <w:t xml:space="preserve">, also attached as Appendix C. </w:t>
      </w:r>
    </w:p>
    <w:p w14:paraId="46ED5EB7" w14:textId="7BD9F9BE" w:rsidR="005E6B74" w:rsidRPr="00035263" w:rsidRDefault="00B051E7" w:rsidP="00B1619C">
      <w:pPr>
        <w:spacing w:before="0" w:after="160" w:line="259" w:lineRule="auto"/>
        <w:rPr>
          <w:rFonts w:cs="Arial"/>
        </w:rPr>
      </w:pPr>
      <w:r w:rsidRPr="00035263">
        <w:rPr>
          <w:rFonts w:cs="Arial"/>
        </w:rPr>
        <w:lastRenderedPageBreak/>
        <w:t xml:space="preserve">Due to space limitations (5 ha), the proponent proposes to use an in-pit sump and an in-pit coal storage facility. During operation, </w:t>
      </w:r>
      <w:r w:rsidR="00B1619C" w:rsidRPr="00035263">
        <w:rPr>
          <w:rFonts w:cs="Arial"/>
        </w:rPr>
        <w:t xml:space="preserve">the in-pit sump and coal storage facility will be placed on </w:t>
      </w:r>
      <w:r w:rsidRPr="00035263">
        <w:rPr>
          <w:rFonts w:cs="Arial"/>
        </w:rPr>
        <w:t>one boxcut</w:t>
      </w:r>
      <w:r w:rsidR="00092F40" w:rsidRPr="00035263">
        <w:rPr>
          <w:rFonts w:cs="Arial"/>
        </w:rPr>
        <w:t xml:space="preserve"> and it will progress with mining</w:t>
      </w:r>
      <w:r w:rsidRPr="00035263">
        <w:rPr>
          <w:rFonts w:cs="Arial"/>
        </w:rPr>
        <w:t xml:space="preserve"> </w:t>
      </w:r>
      <w:r w:rsidR="00B1619C" w:rsidRPr="00035263">
        <w:rPr>
          <w:rFonts w:cs="Arial"/>
        </w:rPr>
        <w:t>thus allowing a maximum of 4 voids at a time during mining.</w:t>
      </w:r>
      <w:r w:rsidRPr="00035263">
        <w:rPr>
          <w:rFonts w:cs="Arial"/>
        </w:rPr>
        <w:t xml:space="preserve"> Figure 5 below shows the layout plan for </w:t>
      </w:r>
      <w:r w:rsidR="00B1619C" w:rsidRPr="00035263">
        <w:rPr>
          <w:rFonts w:cs="Arial"/>
        </w:rPr>
        <w:t xml:space="preserve">the </w:t>
      </w:r>
      <w:r w:rsidRPr="00035263">
        <w:rPr>
          <w:rFonts w:cs="Arial"/>
        </w:rPr>
        <w:t xml:space="preserve">boxcut </w:t>
      </w:r>
      <w:r w:rsidR="00B1619C" w:rsidRPr="00035263">
        <w:rPr>
          <w:rFonts w:cs="Arial"/>
        </w:rPr>
        <w:t>that will be used for the in-pits infrastructures mentioned above.</w:t>
      </w:r>
    </w:p>
    <w:p w14:paraId="059B23AE" w14:textId="77777777" w:rsidR="005E6B74" w:rsidRPr="00035263" w:rsidRDefault="005E6B74" w:rsidP="00B1619C">
      <w:pPr>
        <w:spacing w:before="0" w:after="160" w:line="259" w:lineRule="auto"/>
        <w:rPr>
          <w:rFonts w:cs="Arial"/>
        </w:rPr>
      </w:pPr>
    </w:p>
    <w:p w14:paraId="17B1719B" w14:textId="77777777" w:rsidR="005E6B74" w:rsidRPr="00035263" w:rsidRDefault="005E6B74" w:rsidP="005E6B74">
      <w:pPr>
        <w:keepNext/>
        <w:spacing w:before="0" w:after="160" w:line="259" w:lineRule="auto"/>
        <w:rPr>
          <w:rFonts w:cs="Arial"/>
        </w:rPr>
      </w:pPr>
      <w:r w:rsidRPr="00035263">
        <w:rPr>
          <w:rFonts w:cs="Arial"/>
          <w:noProof/>
          <w:lang w:val="en-ZA" w:eastAsia="en-ZA"/>
        </w:rPr>
        <w:drawing>
          <wp:inline distT="0" distB="0" distL="0" distR="0" wp14:anchorId="26934C0A" wp14:editId="39444647">
            <wp:extent cx="5733414" cy="3845472"/>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4" cy="3845472"/>
                    </a:xfrm>
                    <a:prstGeom prst="rect">
                      <a:avLst/>
                    </a:prstGeom>
                  </pic:spPr>
                </pic:pic>
              </a:graphicData>
            </a:graphic>
          </wp:inline>
        </w:drawing>
      </w:r>
    </w:p>
    <w:p w14:paraId="0D6013F7" w14:textId="55481114" w:rsidR="005E6B74" w:rsidRPr="00035263" w:rsidRDefault="005E6B74" w:rsidP="00731728">
      <w:pPr>
        <w:pStyle w:val="Caption"/>
      </w:pPr>
      <w:bookmarkStart w:id="82" w:name="_Toc78440120"/>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5</w:t>
      </w:r>
      <w:r w:rsidR="005406FF">
        <w:rPr>
          <w:noProof/>
        </w:rPr>
        <w:fldChar w:fldCharType="end"/>
      </w:r>
      <w:r w:rsidRPr="00035263">
        <w:t>: Layout plan for the boxcut</w:t>
      </w:r>
      <w:bookmarkEnd w:id="82"/>
      <w:r w:rsidR="00731728" w:rsidRPr="00035263">
        <w:t>.</w:t>
      </w:r>
    </w:p>
    <w:p w14:paraId="7A5D1645" w14:textId="78A97319" w:rsidR="00F37835" w:rsidRPr="00035263" w:rsidRDefault="00F37835" w:rsidP="00B1619C">
      <w:pPr>
        <w:spacing w:before="0" w:after="160" w:line="259" w:lineRule="auto"/>
        <w:rPr>
          <w:rFonts w:cs="Arial"/>
        </w:rPr>
      </w:pPr>
      <w:r w:rsidRPr="00035263">
        <w:rPr>
          <w:rFonts w:cs="Arial"/>
        </w:rPr>
        <w:br w:type="page"/>
      </w:r>
    </w:p>
    <w:p w14:paraId="1870725B" w14:textId="77777777" w:rsidR="00F37835" w:rsidRPr="00035263" w:rsidRDefault="00F37835" w:rsidP="00E73740">
      <w:pPr>
        <w:spacing w:line="288" w:lineRule="auto"/>
        <w:rPr>
          <w:rFonts w:cs="Arial"/>
        </w:rPr>
      </w:pPr>
    </w:p>
    <w:p w14:paraId="6253A9A4" w14:textId="77777777" w:rsidR="00E73740" w:rsidRPr="00035263" w:rsidRDefault="00E73740" w:rsidP="00E50636">
      <w:pPr>
        <w:pStyle w:val="Heading3"/>
      </w:pPr>
      <w:bookmarkStart w:id="83" w:name="_Toc447783380"/>
      <w:bookmarkStart w:id="84" w:name="_Toc31091795"/>
      <w:bookmarkStart w:id="85" w:name="_Toc88565037"/>
      <w:r w:rsidRPr="00035263">
        <w:t>Waste Management</w:t>
      </w:r>
      <w:bookmarkEnd w:id="83"/>
      <w:bookmarkEnd w:id="84"/>
      <w:bookmarkEnd w:id="85"/>
    </w:p>
    <w:p w14:paraId="3E9FE5AD" w14:textId="77777777" w:rsidR="00E73740" w:rsidRPr="00035263" w:rsidRDefault="00E73740" w:rsidP="00E73740">
      <w:pPr>
        <w:pStyle w:val="Heading4"/>
        <w:numPr>
          <w:ilvl w:val="3"/>
          <w:numId w:val="1"/>
        </w:numPr>
        <w:rPr>
          <w:rFonts w:ascii="Arial" w:hAnsi="Arial" w:cs="Arial"/>
        </w:rPr>
      </w:pPr>
      <w:r w:rsidRPr="00035263">
        <w:rPr>
          <w:rFonts w:ascii="Arial" w:hAnsi="Arial" w:cs="Arial"/>
        </w:rPr>
        <w:t>Waste Identification and Management</w:t>
      </w:r>
    </w:p>
    <w:p w14:paraId="173AE34F" w14:textId="77777777" w:rsidR="00010BBC" w:rsidRPr="00035263" w:rsidRDefault="00010BBC" w:rsidP="00010BBC">
      <w:pPr>
        <w:rPr>
          <w:rFonts w:cs="Arial"/>
        </w:rPr>
      </w:pPr>
      <w:r w:rsidRPr="00035263">
        <w:rPr>
          <w:rFonts w:cs="Arial"/>
        </w:rPr>
        <w:t>The proposed mining operation will generate the following waste types i.e.: electronic waste, hazardous waste, general waste, recyclable waste and sewage waste.  A waste management procedure will be compiled and implemented by the mine, which will ensure that a waste inventory that may contain all waste including waste not indicated in section of the report is compiled and filed.</w:t>
      </w:r>
    </w:p>
    <w:p w14:paraId="492F0FC9" w14:textId="77777777" w:rsidR="00010BBC" w:rsidRPr="00035263" w:rsidRDefault="00010BBC" w:rsidP="00010BBC">
      <w:pPr>
        <w:rPr>
          <w:rFonts w:cs="Arial"/>
          <w:u w:val="single"/>
        </w:rPr>
      </w:pPr>
      <w:r w:rsidRPr="00035263">
        <w:rPr>
          <w:rFonts w:cs="Arial"/>
          <w:u w:val="single"/>
        </w:rPr>
        <w:t>Hazardous Waste</w:t>
      </w:r>
    </w:p>
    <w:p w14:paraId="2D7D73CD" w14:textId="77777777" w:rsidR="00010BBC" w:rsidRPr="00035263" w:rsidRDefault="00010BBC" w:rsidP="00010BBC">
      <w:pPr>
        <w:rPr>
          <w:rFonts w:cs="Arial"/>
        </w:rPr>
      </w:pPr>
      <w:r w:rsidRPr="00035263">
        <w:rPr>
          <w:rFonts w:cs="Arial"/>
        </w:rPr>
        <w:t xml:space="preserve">Hazardous waste any waste that contains elements or compounds that may have a detrimental impact on health and the environment is not disposed or handled correctly.  This waste generally consists of oil, grease, chemicals, paints, their containers and any materials/substances contaminated by these.  </w:t>
      </w:r>
    </w:p>
    <w:p w14:paraId="40D05AE3" w14:textId="77777777" w:rsidR="00010BBC" w:rsidRPr="00035263" w:rsidRDefault="00010BBC" w:rsidP="00010BBC">
      <w:pPr>
        <w:rPr>
          <w:rFonts w:cs="Arial"/>
          <w:u w:val="single"/>
        </w:rPr>
      </w:pPr>
      <w:r w:rsidRPr="00035263">
        <w:rPr>
          <w:rFonts w:cs="Arial"/>
          <w:u w:val="single"/>
        </w:rPr>
        <w:t>General Waste</w:t>
      </w:r>
    </w:p>
    <w:p w14:paraId="143B8106" w14:textId="6EECA98A" w:rsidR="00010BBC" w:rsidRPr="00035263" w:rsidRDefault="00010BBC" w:rsidP="00010BBC">
      <w:pPr>
        <w:rPr>
          <w:rFonts w:cs="Arial"/>
        </w:rPr>
      </w:pPr>
      <w:r w:rsidRPr="00035263">
        <w:rPr>
          <w:rFonts w:cs="Arial"/>
        </w:rPr>
        <w:t xml:space="preserve">This is waste that does not contain any hazardous materials.  Note that domestic waste, which will be generated from the proposed project, is considered as general waste. Domestic waste includes plastics, discarded food waste, cans, cardboard and packaging, polystyrene, building rubble, </w:t>
      </w:r>
      <w:r w:rsidR="002F2535" w:rsidRPr="00035263">
        <w:rPr>
          <w:rFonts w:cs="Arial"/>
        </w:rPr>
        <w:t>etc.</w:t>
      </w:r>
    </w:p>
    <w:p w14:paraId="49D16C64" w14:textId="77777777" w:rsidR="00010BBC" w:rsidRPr="00035263" w:rsidRDefault="00010BBC" w:rsidP="00010BBC">
      <w:pPr>
        <w:rPr>
          <w:rFonts w:cs="Arial"/>
          <w:u w:val="single"/>
        </w:rPr>
      </w:pPr>
      <w:r w:rsidRPr="00035263">
        <w:rPr>
          <w:rFonts w:cs="Arial"/>
          <w:u w:val="single"/>
        </w:rPr>
        <w:t>Electronic Waste</w:t>
      </w:r>
    </w:p>
    <w:p w14:paraId="02380E6D" w14:textId="7D2400A3" w:rsidR="00010BBC" w:rsidRPr="00035263" w:rsidRDefault="00010BBC" w:rsidP="00010BBC">
      <w:pPr>
        <w:rPr>
          <w:rFonts w:cs="Arial"/>
        </w:rPr>
      </w:pPr>
      <w:r w:rsidRPr="00035263">
        <w:rPr>
          <w:rFonts w:cs="Arial"/>
        </w:rPr>
        <w:t xml:space="preserve">This waste </w:t>
      </w:r>
      <w:r w:rsidR="002F2535" w:rsidRPr="00035263">
        <w:rPr>
          <w:rFonts w:cs="Arial"/>
        </w:rPr>
        <w:t>includes</w:t>
      </w:r>
      <w:r w:rsidRPr="00035263">
        <w:rPr>
          <w:rFonts w:cs="Arial"/>
        </w:rPr>
        <w:t xml:space="preserve"> products nearing the end of their "useful life" and may include computers, televisions, VCR’s</w:t>
      </w:r>
      <w:r w:rsidR="002F2535" w:rsidRPr="00035263">
        <w:rPr>
          <w:rFonts w:cs="Arial"/>
        </w:rPr>
        <w:t xml:space="preserve"> </w:t>
      </w:r>
      <w:r w:rsidRPr="00035263">
        <w:rPr>
          <w:rFonts w:cs="Arial"/>
        </w:rPr>
        <w:t>radio’s, copiers and fax machines and telephones.</w:t>
      </w:r>
    </w:p>
    <w:p w14:paraId="3B8E13C3" w14:textId="77777777" w:rsidR="00010BBC" w:rsidRPr="00035263" w:rsidRDefault="00010BBC" w:rsidP="00010BBC">
      <w:pPr>
        <w:rPr>
          <w:rFonts w:cs="Arial"/>
          <w:u w:val="single"/>
        </w:rPr>
      </w:pPr>
      <w:r w:rsidRPr="00035263">
        <w:rPr>
          <w:rFonts w:cs="Arial"/>
          <w:u w:val="single"/>
        </w:rPr>
        <w:t>Recyclable Waste</w:t>
      </w:r>
    </w:p>
    <w:p w14:paraId="5498E11B" w14:textId="77777777" w:rsidR="00010BBC" w:rsidRPr="00035263" w:rsidRDefault="00010BBC" w:rsidP="00010BBC">
      <w:pPr>
        <w:rPr>
          <w:rFonts w:cs="Arial"/>
        </w:rPr>
      </w:pPr>
      <w:r w:rsidRPr="00035263">
        <w:rPr>
          <w:rFonts w:cs="Arial"/>
        </w:rPr>
        <w:t>This waste include material that is collected on the mine for reselling, re-use or recycling purposes. Recyclable materials are divided into the following:</w:t>
      </w:r>
    </w:p>
    <w:p w14:paraId="08009B4F" w14:textId="77777777" w:rsidR="00010BBC" w:rsidRPr="00035263" w:rsidRDefault="00010BBC" w:rsidP="00010BBC">
      <w:pPr>
        <w:rPr>
          <w:rFonts w:cs="Arial"/>
        </w:rPr>
      </w:pPr>
      <w:r w:rsidRPr="00035263">
        <w:rPr>
          <w:rFonts w:cs="Arial"/>
        </w:rPr>
        <w:t>•</w:t>
      </w:r>
      <w:r w:rsidRPr="00035263">
        <w:rPr>
          <w:rFonts w:cs="Arial"/>
        </w:rPr>
        <w:tab/>
        <w:t>Scrap metals;</w:t>
      </w:r>
    </w:p>
    <w:p w14:paraId="1A52D8A7" w14:textId="77777777" w:rsidR="00010BBC" w:rsidRPr="00035263" w:rsidRDefault="00010BBC" w:rsidP="00010BBC">
      <w:pPr>
        <w:rPr>
          <w:rFonts w:cs="Arial"/>
        </w:rPr>
      </w:pPr>
      <w:r w:rsidRPr="00035263">
        <w:rPr>
          <w:rFonts w:cs="Arial"/>
        </w:rPr>
        <w:t>•</w:t>
      </w:r>
      <w:r w:rsidRPr="00035263">
        <w:rPr>
          <w:rFonts w:cs="Arial"/>
        </w:rPr>
        <w:tab/>
        <w:t>Paper;</w:t>
      </w:r>
    </w:p>
    <w:p w14:paraId="774E45EC" w14:textId="77777777" w:rsidR="00E73740" w:rsidRPr="00035263" w:rsidRDefault="00010BBC" w:rsidP="00010BBC">
      <w:pPr>
        <w:rPr>
          <w:rFonts w:cs="Arial"/>
        </w:rPr>
      </w:pPr>
      <w:r w:rsidRPr="00035263">
        <w:rPr>
          <w:rFonts w:cs="Arial"/>
        </w:rPr>
        <w:t>•</w:t>
      </w:r>
      <w:r w:rsidRPr="00035263">
        <w:rPr>
          <w:rFonts w:cs="Arial"/>
        </w:rPr>
        <w:tab/>
        <w:t>Used printer cartridges etc.</w:t>
      </w:r>
    </w:p>
    <w:p w14:paraId="18777036" w14:textId="77777777" w:rsidR="00E73740" w:rsidRPr="00035263" w:rsidRDefault="00E73740" w:rsidP="00E73740">
      <w:pPr>
        <w:pStyle w:val="Heading4"/>
        <w:numPr>
          <w:ilvl w:val="3"/>
          <w:numId w:val="1"/>
        </w:numPr>
        <w:rPr>
          <w:rFonts w:ascii="Arial" w:hAnsi="Arial" w:cs="Arial"/>
        </w:rPr>
      </w:pPr>
      <w:r w:rsidRPr="00035263">
        <w:rPr>
          <w:rFonts w:ascii="Arial" w:hAnsi="Arial" w:cs="Arial"/>
        </w:rPr>
        <w:t>Waste Management Facilities</w:t>
      </w:r>
    </w:p>
    <w:p w14:paraId="39189398" w14:textId="77777777" w:rsidR="00E73740" w:rsidRPr="00035263" w:rsidRDefault="00E73740" w:rsidP="00E73740">
      <w:pPr>
        <w:rPr>
          <w:rFonts w:cs="Arial"/>
          <w:u w:val="single"/>
        </w:rPr>
      </w:pPr>
      <w:r w:rsidRPr="00035263">
        <w:rPr>
          <w:rFonts w:cs="Arial"/>
          <w:u w:val="single"/>
        </w:rPr>
        <w:t>Hazardous Waste</w:t>
      </w:r>
    </w:p>
    <w:p w14:paraId="7EE30F19" w14:textId="77777777" w:rsidR="00E73740" w:rsidRPr="00035263" w:rsidRDefault="00E73740" w:rsidP="00E73740">
      <w:pPr>
        <w:rPr>
          <w:rFonts w:cs="Arial"/>
        </w:rPr>
      </w:pPr>
      <w:r w:rsidRPr="00035263">
        <w:rPr>
          <w:rFonts w:cs="Arial"/>
        </w:rPr>
        <w:t>Hydrocarbon waste will be collected in 210 litre drums for storage.  The removal of the drums or any other appropriate receptacle will be undertaken by a waste disposal company, for disposal at a registered licensed waste disposal site.  The drums will be placed on protected concreted ground. Chemical toilets will be used for the management of sewage waste generated on site and will be maintained by a suitable contractor. Skips will be used to temporary store scrap materials and a reputable scrap collector will deployed to collect scrap.</w:t>
      </w:r>
    </w:p>
    <w:p w14:paraId="67C72CF6" w14:textId="77777777" w:rsidR="00E73740" w:rsidRPr="00035263" w:rsidRDefault="00E73740" w:rsidP="00E73740">
      <w:pPr>
        <w:rPr>
          <w:rFonts w:cs="Arial"/>
          <w:u w:val="single"/>
        </w:rPr>
      </w:pPr>
      <w:r w:rsidRPr="00035263">
        <w:rPr>
          <w:rFonts w:cs="Arial"/>
          <w:u w:val="single"/>
        </w:rPr>
        <w:t>General Waste</w:t>
      </w:r>
    </w:p>
    <w:p w14:paraId="5F14D55F" w14:textId="77777777" w:rsidR="00E73740" w:rsidRPr="00035263" w:rsidRDefault="00E73740" w:rsidP="00E73740">
      <w:pPr>
        <w:rPr>
          <w:rFonts w:cs="Arial"/>
        </w:rPr>
      </w:pPr>
      <w:r w:rsidRPr="00035263">
        <w:rPr>
          <w:rFonts w:cs="Arial"/>
        </w:rPr>
        <w:t>The general waste that will be generated is domestic waste will be collected in 210 litre drums and disposed of at a registered domestic waste disposal site.</w:t>
      </w:r>
    </w:p>
    <w:p w14:paraId="3D4A8EF4" w14:textId="77777777" w:rsidR="00E73740" w:rsidRPr="00035263" w:rsidRDefault="00E73740" w:rsidP="00E73740">
      <w:pPr>
        <w:rPr>
          <w:rFonts w:cs="Arial"/>
          <w:lang w:eastAsia="x-none"/>
        </w:rPr>
      </w:pPr>
    </w:p>
    <w:p w14:paraId="705B00A0" w14:textId="77777777" w:rsidR="00E73740" w:rsidRPr="00035263" w:rsidRDefault="00E73740" w:rsidP="00B15A2B">
      <w:pPr>
        <w:pStyle w:val="Heading2"/>
        <w:rPr>
          <w:sz w:val="20"/>
        </w:rPr>
      </w:pPr>
      <w:r w:rsidRPr="00035263">
        <w:rPr>
          <w:sz w:val="20"/>
          <w:lang w:val="en-GB"/>
        </w:rPr>
        <w:lastRenderedPageBreak/>
        <w:t xml:space="preserve"> </w:t>
      </w:r>
      <w:bookmarkStart w:id="86" w:name="_Toc88565038"/>
      <w:r w:rsidRPr="00035263">
        <w:rPr>
          <w:sz w:val="20"/>
        </w:rPr>
        <w:t>Witkranz colliery Method Statement</w:t>
      </w:r>
      <w:bookmarkEnd w:id="86"/>
    </w:p>
    <w:p w14:paraId="6E340018" w14:textId="77777777" w:rsidR="00E73740" w:rsidRPr="00035263" w:rsidRDefault="00E73740" w:rsidP="00E73740">
      <w:pPr>
        <w:rPr>
          <w:rFonts w:cs="Arial"/>
        </w:rPr>
      </w:pPr>
      <w:r w:rsidRPr="00035263">
        <w:rPr>
          <w:rFonts w:cs="Arial"/>
        </w:rPr>
        <w:t>In terms of the DMRE BAR and EMPR template, Inander Projects (Pty) Limited must describe the methods and technology to be employed for the proposed project.  In view of the above, a method statement for each phase of the proposed project has been provided. This identifies all actions, activities or processes associated with the proposed mining operation.</w:t>
      </w:r>
    </w:p>
    <w:p w14:paraId="5BF4903A" w14:textId="77777777" w:rsidR="00E73740" w:rsidRPr="00035263" w:rsidRDefault="00E73740" w:rsidP="00E50636">
      <w:pPr>
        <w:pStyle w:val="Heading3"/>
      </w:pPr>
      <w:bookmarkStart w:id="87" w:name="_Toc447783383"/>
      <w:bookmarkStart w:id="88" w:name="_Toc88565039"/>
      <w:r w:rsidRPr="00035263">
        <w:t>Construction Phase</w:t>
      </w:r>
      <w:bookmarkEnd w:id="87"/>
      <w:bookmarkEnd w:id="88"/>
    </w:p>
    <w:p w14:paraId="504DF67B" w14:textId="77777777" w:rsidR="00E73740" w:rsidRPr="00035263" w:rsidRDefault="00E73740" w:rsidP="00E73740">
      <w:pPr>
        <w:rPr>
          <w:rFonts w:cs="Arial"/>
          <w:color w:val="000000"/>
          <w:lang w:val="en-ZA"/>
        </w:rPr>
      </w:pPr>
      <w:r w:rsidRPr="00035263">
        <w:rPr>
          <w:rFonts w:cs="Arial"/>
          <w:color w:val="000000"/>
          <w:lang w:val="en-ZA"/>
        </w:rPr>
        <w:t>The following mine surface infrastructure will be established, namely:</w:t>
      </w:r>
    </w:p>
    <w:p w14:paraId="59F5BEB9" w14:textId="77777777" w:rsidR="00E73740" w:rsidRPr="00035263" w:rsidRDefault="00E73740" w:rsidP="00E73740">
      <w:pPr>
        <w:numPr>
          <w:ilvl w:val="0"/>
          <w:numId w:val="12"/>
        </w:numPr>
        <w:spacing w:before="0" w:after="0"/>
        <w:ind w:firstLine="360"/>
        <w:rPr>
          <w:rFonts w:cs="Arial"/>
          <w:color w:val="000000"/>
          <w:lang w:val="en-ZA"/>
        </w:rPr>
      </w:pPr>
      <w:r w:rsidRPr="00035263">
        <w:rPr>
          <w:rFonts w:cs="Arial"/>
          <w:color w:val="000000"/>
          <w:lang w:val="en-ZA"/>
        </w:rPr>
        <w:t>Access and haul roads</w:t>
      </w:r>
    </w:p>
    <w:p w14:paraId="43A2AA94" w14:textId="77777777" w:rsidR="00E73740" w:rsidRPr="00035263" w:rsidRDefault="00E73740" w:rsidP="00E73740">
      <w:pPr>
        <w:numPr>
          <w:ilvl w:val="0"/>
          <w:numId w:val="12"/>
        </w:numPr>
        <w:spacing w:before="0" w:after="0"/>
        <w:ind w:firstLine="360"/>
        <w:rPr>
          <w:rFonts w:cs="Arial"/>
          <w:color w:val="000000"/>
          <w:lang w:val="en-ZA"/>
        </w:rPr>
      </w:pPr>
      <w:r w:rsidRPr="00035263">
        <w:rPr>
          <w:rFonts w:cs="Arial"/>
          <w:color w:val="000000"/>
          <w:lang w:val="en-ZA"/>
        </w:rPr>
        <w:t>Office containers</w:t>
      </w:r>
    </w:p>
    <w:p w14:paraId="5276D4C5" w14:textId="77777777" w:rsidR="00E73740" w:rsidRPr="00035263" w:rsidRDefault="00E73740" w:rsidP="00E73740">
      <w:pPr>
        <w:numPr>
          <w:ilvl w:val="0"/>
          <w:numId w:val="12"/>
        </w:numPr>
        <w:spacing w:before="0" w:after="0"/>
        <w:ind w:firstLine="360"/>
        <w:rPr>
          <w:rFonts w:cs="Arial"/>
          <w:color w:val="000000"/>
          <w:lang w:val="en-ZA"/>
        </w:rPr>
      </w:pPr>
      <w:r w:rsidRPr="00035263">
        <w:rPr>
          <w:rFonts w:cs="Arial"/>
          <w:color w:val="000000"/>
          <w:lang w:val="en-ZA"/>
        </w:rPr>
        <w:t>In-pit Sump</w:t>
      </w:r>
    </w:p>
    <w:p w14:paraId="33CD5DB6" w14:textId="77777777" w:rsidR="00E73740" w:rsidRPr="00035263" w:rsidRDefault="00E73740" w:rsidP="00E73740">
      <w:pPr>
        <w:numPr>
          <w:ilvl w:val="0"/>
          <w:numId w:val="12"/>
        </w:numPr>
        <w:spacing w:before="0" w:after="0"/>
        <w:ind w:firstLine="360"/>
        <w:rPr>
          <w:rFonts w:cs="Arial"/>
          <w:color w:val="000000"/>
          <w:lang w:val="en-ZA"/>
        </w:rPr>
      </w:pPr>
      <w:r w:rsidRPr="00035263">
        <w:rPr>
          <w:rFonts w:cs="Arial"/>
          <w:color w:val="000000"/>
          <w:lang w:val="en-ZA"/>
        </w:rPr>
        <w:t>Material stockpiles (topsoil, softs, hards and ROM)</w:t>
      </w:r>
    </w:p>
    <w:p w14:paraId="6890E848" w14:textId="77777777" w:rsidR="00E73740" w:rsidRPr="00035263" w:rsidRDefault="00E73740" w:rsidP="00E73740">
      <w:pPr>
        <w:numPr>
          <w:ilvl w:val="0"/>
          <w:numId w:val="12"/>
        </w:numPr>
        <w:spacing w:before="0" w:after="0"/>
        <w:ind w:firstLine="360"/>
        <w:rPr>
          <w:rFonts w:cs="Arial"/>
          <w:color w:val="000000"/>
          <w:lang w:val="en-ZA"/>
        </w:rPr>
      </w:pPr>
      <w:r w:rsidRPr="00035263">
        <w:rPr>
          <w:rFonts w:cs="Arial"/>
          <w:color w:val="000000"/>
          <w:lang w:val="en-ZA"/>
        </w:rPr>
        <w:t>Box-cut</w:t>
      </w:r>
    </w:p>
    <w:p w14:paraId="1A2BF1D8" w14:textId="77777777" w:rsidR="00E73740" w:rsidRPr="00035263" w:rsidRDefault="00E73740" w:rsidP="00E50636">
      <w:pPr>
        <w:pStyle w:val="Heading3"/>
      </w:pPr>
      <w:bookmarkStart w:id="89" w:name="_Toc447783384"/>
      <w:bookmarkStart w:id="90" w:name="_Toc88565040"/>
      <w:r w:rsidRPr="00035263">
        <w:t>Operational Phase</w:t>
      </w:r>
      <w:bookmarkEnd w:id="89"/>
      <w:bookmarkEnd w:id="90"/>
    </w:p>
    <w:p w14:paraId="22E99D39" w14:textId="580577A0" w:rsidR="00E73740" w:rsidRPr="00035263" w:rsidRDefault="00E73740" w:rsidP="00E73740">
      <w:pPr>
        <w:spacing w:before="0" w:after="0"/>
        <w:rPr>
          <w:rFonts w:cs="Arial"/>
        </w:rPr>
      </w:pPr>
      <w:r w:rsidRPr="00035263">
        <w:rPr>
          <w:rFonts w:cs="Arial"/>
          <w:lang w:val="en-ZA"/>
        </w:rPr>
        <w:t>During the operational phase, coal will be mined in a systematic manner to remove the available</w:t>
      </w:r>
      <w:r w:rsidRPr="00035263">
        <w:rPr>
          <w:rFonts w:cs="Arial"/>
        </w:rPr>
        <w:t xml:space="preserve"> coal seams. All overburden material removed will be stockpiled in such a manner that concurrent rehabilitation can be undertaken by replacing the said material in the correct sequence into the </w:t>
      </w:r>
      <w:r w:rsidR="002F2535" w:rsidRPr="00035263">
        <w:rPr>
          <w:rFonts w:cs="Arial"/>
        </w:rPr>
        <w:t>mined-out</w:t>
      </w:r>
      <w:r w:rsidRPr="00035263">
        <w:rPr>
          <w:rFonts w:cs="Arial"/>
        </w:rPr>
        <w:t xml:space="preserve"> cuts.</w:t>
      </w:r>
    </w:p>
    <w:p w14:paraId="77415E8F" w14:textId="77777777" w:rsidR="00E73740" w:rsidRPr="00035263" w:rsidRDefault="00E73740" w:rsidP="00E73740">
      <w:pPr>
        <w:rPr>
          <w:rFonts w:cs="Arial"/>
          <w:b/>
        </w:rPr>
      </w:pPr>
      <w:r w:rsidRPr="00035263">
        <w:rPr>
          <w:rFonts w:cs="Arial"/>
          <w:b/>
        </w:rPr>
        <w:t>Water Pollution Management Facilities</w:t>
      </w:r>
    </w:p>
    <w:p w14:paraId="21D57F66" w14:textId="0336DC5D" w:rsidR="00E73740" w:rsidRPr="00035263" w:rsidRDefault="00E73740" w:rsidP="00E73740">
      <w:pPr>
        <w:spacing w:before="0" w:after="0"/>
        <w:rPr>
          <w:rFonts w:cs="Arial"/>
          <w:color w:val="000000"/>
        </w:rPr>
      </w:pPr>
      <w:r w:rsidRPr="00035263">
        <w:rPr>
          <w:rFonts w:cs="Arial"/>
          <w:color w:val="000000"/>
        </w:rPr>
        <w:t xml:space="preserve">Witkranz Colliery will operate on the strategy of maximising the utilisation of “dirty water” in the mining area and will have a policy of zero discharge of contaminated water. The water accumulated in the pit will be pumped into the sump. The water from the </w:t>
      </w:r>
      <w:r w:rsidR="002F2535" w:rsidRPr="00035263">
        <w:rPr>
          <w:rFonts w:cs="Arial"/>
          <w:color w:val="000000"/>
        </w:rPr>
        <w:t>in-pit</w:t>
      </w:r>
      <w:r w:rsidRPr="00035263">
        <w:rPr>
          <w:rFonts w:cs="Arial"/>
          <w:color w:val="000000"/>
        </w:rPr>
        <w:t xml:space="preserve"> sump and the pit will be utilised to suppress dust in areas where dust may emanate.</w:t>
      </w:r>
      <w:r w:rsidR="00187F1E" w:rsidRPr="00035263">
        <w:rPr>
          <w:rFonts w:cs="Arial"/>
        </w:rPr>
        <w:t xml:space="preserve"> </w:t>
      </w:r>
      <w:r w:rsidR="00187F1E" w:rsidRPr="00035263">
        <w:rPr>
          <w:rFonts w:cs="Arial"/>
          <w:color w:val="000000"/>
        </w:rPr>
        <w:t xml:space="preserve">Where the in-pit sump is not sufficient enough to store water, </w:t>
      </w:r>
      <w:r w:rsidR="00453026" w:rsidRPr="00035263">
        <w:rPr>
          <w:rFonts w:cs="Arial"/>
          <w:color w:val="000000"/>
        </w:rPr>
        <w:t xml:space="preserve">as an alternative, </w:t>
      </w:r>
      <w:r w:rsidR="00187F1E" w:rsidRPr="00035263">
        <w:rPr>
          <w:rFonts w:cs="Arial"/>
          <w:color w:val="000000"/>
        </w:rPr>
        <w:t>a PCD will be constructed on surface to store water from the opencast pit. Furthermore, a sump collecting water around the stockpiling area will be developed, this sump will be operated empty and will be kept dry, water from this sump will be utilized for dust suppression.</w:t>
      </w:r>
    </w:p>
    <w:p w14:paraId="168531D1" w14:textId="77777777" w:rsidR="00E73740" w:rsidRPr="00035263" w:rsidRDefault="00E73740" w:rsidP="00E73740">
      <w:pPr>
        <w:rPr>
          <w:rFonts w:cs="Arial"/>
          <w:b/>
        </w:rPr>
      </w:pPr>
      <w:r w:rsidRPr="00035263">
        <w:rPr>
          <w:rFonts w:cs="Arial"/>
          <w:b/>
        </w:rPr>
        <w:t>Potable water Plant</w:t>
      </w:r>
    </w:p>
    <w:p w14:paraId="0ED4D687" w14:textId="77777777" w:rsidR="00E73740" w:rsidRPr="00035263" w:rsidRDefault="00E73740" w:rsidP="00E73740">
      <w:pPr>
        <w:rPr>
          <w:rFonts w:cs="Arial"/>
          <w:color w:val="000000"/>
        </w:rPr>
      </w:pPr>
      <w:r w:rsidRPr="00035263">
        <w:rPr>
          <w:rFonts w:cs="Arial"/>
          <w:color w:val="000000"/>
        </w:rPr>
        <w:t>There will be no potable water treatment plant at Witkranz Colliery. Drinking water will be obtained from the nearby water supplier or borehole.</w:t>
      </w:r>
    </w:p>
    <w:p w14:paraId="1636A3FB" w14:textId="77777777" w:rsidR="00E73740" w:rsidRPr="00035263" w:rsidRDefault="00E73740" w:rsidP="00E73740">
      <w:pPr>
        <w:rPr>
          <w:rFonts w:cs="Arial"/>
          <w:b/>
        </w:rPr>
      </w:pPr>
      <w:r w:rsidRPr="00035263">
        <w:rPr>
          <w:rFonts w:cs="Arial"/>
          <w:b/>
        </w:rPr>
        <w:t>Transport</w:t>
      </w:r>
    </w:p>
    <w:p w14:paraId="493D8ABB" w14:textId="77777777" w:rsidR="00E73740" w:rsidRPr="00035263" w:rsidRDefault="00E73740" w:rsidP="00E73740">
      <w:pPr>
        <w:spacing w:before="0" w:after="0"/>
        <w:rPr>
          <w:rFonts w:cs="Arial"/>
          <w:color w:val="000000"/>
        </w:rPr>
      </w:pPr>
      <w:r w:rsidRPr="00035263">
        <w:rPr>
          <w:rFonts w:cs="Arial"/>
        </w:rPr>
        <w:t>Mine officials and senior skilled employees will use their own vehicles for all transport requirements.  Where necessary a bus services will be made available to transport other employees from their residences to their working place. Normal light delivery vehicles will be utilised to transport employees to the opencast mining areas.</w:t>
      </w:r>
    </w:p>
    <w:p w14:paraId="59000AC3" w14:textId="77777777" w:rsidR="00E73740" w:rsidRPr="00035263" w:rsidRDefault="00E73740" w:rsidP="00E73740">
      <w:pPr>
        <w:spacing w:before="0" w:after="0"/>
        <w:rPr>
          <w:rFonts w:cs="Arial"/>
        </w:rPr>
      </w:pPr>
      <w:r w:rsidRPr="00035263">
        <w:rPr>
          <w:rFonts w:cs="Arial"/>
        </w:rPr>
        <w:t>A number of haul roads will be constructed around the mine for the transportation of coal from the opencast areas and coal from the pit will be transported by trucks</w:t>
      </w:r>
      <w:bookmarkStart w:id="91" w:name="OLE_LINK35"/>
      <w:r w:rsidRPr="00035263">
        <w:rPr>
          <w:rFonts w:cs="Arial"/>
        </w:rPr>
        <w:t>.</w:t>
      </w:r>
    </w:p>
    <w:bookmarkEnd w:id="91"/>
    <w:p w14:paraId="71A9CB14" w14:textId="77777777" w:rsidR="00E73740" w:rsidRPr="00035263" w:rsidRDefault="00E73740" w:rsidP="00E73740">
      <w:pPr>
        <w:spacing w:before="0" w:after="0"/>
        <w:rPr>
          <w:rFonts w:cs="Arial"/>
          <w:b/>
        </w:rPr>
      </w:pPr>
    </w:p>
    <w:p w14:paraId="19E0C238" w14:textId="77777777" w:rsidR="00E73740" w:rsidRPr="00035263" w:rsidRDefault="00E73740" w:rsidP="00E73740">
      <w:pPr>
        <w:spacing w:before="0" w:after="0"/>
        <w:rPr>
          <w:rFonts w:cs="Arial"/>
          <w:b/>
        </w:rPr>
      </w:pPr>
      <w:r w:rsidRPr="00035263">
        <w:rPr>
          <w:rFonts w:cs="Arial"/>
          <w:b/>
        </w:rPr>
        <w:t>Housing</w:t>
      </w:r>
    </w:p>
    <w:p w14:paraId="5E878CDF" w14:textId="77777777" w:rsidR="00E73740" w:rsidRPr="00035263" w:rsidRDefault="00E73740" w:rsidP="00E73740">
      <w:pPr>
        <w:spacing w:before="0" w:after="0"/>
        <w:rPr>
          <w:rFonts w:cs="Arial"/>
        </w:rPr>
      </w:pPr>
      <w:r w:rsidRPr="00035263">
        <w:rPr>
          <w:rFonts w:cs="Arial"/>
        </w:rPr>
        <w:t xml:space="preserve">No houses or hostels will be established on the mining areas. </w:t>
      </w:r>
    </w:p>
    <w:p w14:paraId="11343F80" w14:textId="77777777" w:rsidR="00E73740" w:rsidRPr="00035263" w:rsidRDefault="00E73740" w:rsidP="00E73740">
      <w:pPr>
        <w:rPr>
          <w:rFonts w:cs="Arial"/>
          <w:b/>
        </w:rPr>
      </w:pPr>
      <w:r w:rsidRPr="00035263">
        <w:rPr>
          <w:rFonts w:cs="Arial"/>
          <w:b/>
        </w:rPr>
        <w:t>Storm water management</w:t>
      </w:r>
    </w:p>
    <w:p w14:paraId="1C74C7FA" w14:textId="340B7E3B" w:rsidR="00E73740" w:rsidRPr="00035263" w:rsidRDefault="00E73740" w:rsidP="00E73740">
      <w:pPr>
        <w:spacing w:before="0" w:after="0"/>
        <w:rPr>
          <w:rFonts w:cs="Arial"/>
          <w:color w:val="000000"/>
          <w:lang w:val="en-US"/>
        </w:rPr>
      </w:pPr>
      <w:r w:rsidRPr="00035263">
        <w:rPr>
          <w:rFonts w:cs="Arial"/>
          <w:color w:val="000000"/>
          <w:lang w:val="en-US"/>
        </w:rPr>
        <w:t xml:space="preserve">Overburden material will be used as berms to divert storm water away from the mining areas. Witkranz Colliery will practice a policy of clean and dirty water separation where dirty water is contained and </w:t>
      </w:r>
      <w:r w:rsidRPr="00035263">
        <w:rPr>
          <w:rFonts w:cs="Arial"/>
          <w:color w:val="000000"/>
          <w:lang w:val="en-US"/>
        </w:rPr>
        <w:lastRenderedPageBreak/>
        <w:t xml:space="preserve">stored in the </w:t>
      </w:r>
      <w:r w:rsidR="002F2535" w:rsidRPr="00035263">
        <w:rPr>
          <w:rFonts w:cs="Arial"/>
          <w:color w:val="000000"/>
          <w:lang w:val="en-US"/>
        </w:rPr>
        <w:t>in-pit</w:t>
      </w:r>
      <w:r w:rsidRPr="00035263">
        <w:rPr>
          <w:rFonts w:cs="Arial"/>
          <w:color w:val="000000"/>
          <w:lang w:val="en-US"/>
        </w:rPr>
        <w:t xml:space="preserve"> sump</w:t>
      </w:r>
      <w:r w:rsidR="00187F1E" w:rsidRPr="00035263">
        <w:rPr>
          <w:rFonts w:cs="Arial"/>
          <w:color w:val="000000"/>
          <w:lang w:val="en-US"/>
        </w:rPr>
        <w:t xml:space="preserve"> and the sump in the stockpiling area</w:t>
      </w:r>
      <w:r w:rsidRPr="00035263">
        <w:rPr>
          <w:rFonts w:cs="Arial"/>
          <w:color w:val="000000"/>
          <w:lang w:val="en-US"/>
        </w:rPr>
        <w:t xml:space="preserve"> and </w:t>
      </w:r>
      <w:r w:rsidR="00187F1E" w:rsidRPr="00035263">
        <w:rPr>
          <w:rFonts w:cs="Arial"/>
          <w:color w:val="000000"/>
          <w:lang w:val="en-US"/>
        </w:rPr>
        <w:t xml:space="preserve">this water will </w:t>
      </w:r>
      <w:r w:rsidRPr="00035263">
        <w:rPr>
          <w:rFonts w:cs="Arial"/>
          <w:color w:val="000000"/>
          <w:lang w:val="en-US"/>
        </w:rPr>
        <w:t>be re-used for dust suppression.</w:t>
      </w:r>
    </w:p>
    <w:p w14:paraId="47287752" w14:textId="77777777" w:rsidR="00E73740" w:rsidRPr="00035263" w:rsidRDefault="00E73740" w:rsidP="00E50636">
      <w:pPr>
        <w:pStyle w:val="Heading3"/>
      </w:pPr>
      <w:bookmarkStart w:id="92" w:name="_Toc447783385"/>
      <w:bookmarkStart w:id="93" w:name="_Toc88565041"/>
      <w:r w:rsidRPr="00035263">
        <w:t>Decommissioning phase</w:t>
      </w:r>
      <w:bookmarkEnd w:id="92"/>
      <w:bookmarkEnd w:id="93"/>
    </w:p>
    <w:p w14:paraId="767652C9" w14:textId="77777777" w:rsidR="00E73740" w:rsidRPr="00035263" w:rsidRDefault="00E73740" w:rsidP="00E73740">
      <w:pPr>
        <w:rPr>
          <w:rFonts w:cs="Arial"/>
          <w:b/>
        </w:rPr>
      </w:pPr>
      <w:r w:rsidRPr="00035263">
        <w:rPr>
          <w:rFonts w:cs="Arial"/>
          <w:b/>
        </w:rPr>
        <w:t>Infrastructure areas</w:t>
      </w:r>
    </w:p>
    <w:p w14:paraId="3452EC98" w14:textId="77777777" w:rsidR="00E73740" w:rsidRPr="00035263" w:rsidRDefault="00E73740" w:rsidP="00E73740">
      <w:pPr>
        <w:spacing w:before="0" w:after="0"/>
        <w:rPr>
          <w:rFonts w:cs="Arial"/>
          <w:lang w:val="en-US"/>
        </w:rPr>
      </w:pPr>
      <w:r w:rsidRPr="00035263">
        <w:rPr>
          <w:rFonts w:cs="Arial"/>
          <w:lang w:val="en-US"/>
        </w:rPr>
        <w:t>The retention or demolition of mine infrastructure presents a significant cost and should be considered at the purchasing and planning stages. The market value of infrastructure will change over the life of the operation and the degree to which the infrastructure is maintained during the operational period should reflect the intended post-closure use.  The decommissioning phase should be considered during upgrades of mine infrastructure, with the aim to remove upon closure.  The following should be available during decommissioning of infrastructure:</w:t>
      </w:r>
    </w:p>
    <w:p w14:paraId="6C4B5B8F" w14:textId="77777777" w:rsidR="00E73740" w:rsidRPr="00035263" w:rsidRDefault="00E73740" w:rsidP="00E73740">
      <w:pPr>
        <w:numPr>
          <w:ilvl w:val="0"/>
          <w:numId w:val="13"/>
        </w:numPr>
        <w:spacing w:before="0" w:after="0"/>
        <w:rPr>
          <w:rFonts w:cs="Arial"/>
          <w:lang w:val="en-US"/>
        </w:rPr>
      </w:pPr>
      <w:r w:rsidRPr="00035263">
        <w:rPr>
          <w:rFonts w:cs="Arial"/>
          <w:lang w:val="en-US"/>
        </w:rPr>
        <w:t>A list of the areas and mine infrastructure that require decommissioning;</w:t>
      </w:r>
    </w:p>
    <w:p w14:paraId="22045CB6" w14:textId="1E0CE3DC" w:rsidR="00E73740" w:rsidRPr="00035263" w:rsidRDefault="00E73740" w:rsidP="00E73740">
      <w:pPr>
        <w:numPr>
          <w:ilvl w:val="0"/>
          <w:numId w:val="13"/>
        </w:numPr>
        <w:spacing w:before="0" w:after="0"/>
        <w:rPr>
          <w:rFonts w:cs="Arial"/>
          <w:lang w:val="en-US"/>
        </w:rPr>
      </w:pPr>
      <w:r w:rsidRPr="00035263">
        <w:rPr>
          <w:rFonts w:cs="Arial"/>
          <w:lang w:val="en-US"/>
        </w:rPr>
        <w:t>A description of strategy, timing, and the techniques preferred to remove and dispose of mine</w:t>
      </w:r>
      <w:r w:rsidR="008727FE" w:rsidRPr="00035263">
        <w:rPr>
          <w:rFonts w:cs="Arial"/>
          <w:lang w:val="en-US"/>
        </w:rPr>
        <w:t>’s</w:t>
      </w:r>
      <w:r w:rsidRPr="00035263">
        <w:rPr>
          <w:rFonts w:cs="Arial"/>
          <w:lang w:val="en-US"/>
        </w:rPr>
        <w:t xml:space="preserve"> infrastructure;</w:t>
      </w:r>
    </w:p>
    <w:p w14:paraId="1C656AFE" w14:textId="34816E1E" w:rsidR="00E73740" w:rsidRPr="00035263" w:rsidRDefault="00E73740" w:rsidP="00E73740">
      <w:pPr>
        <w:numPr>
          <w:ilvl w:val="0"/>
          <w:numId w:val="13"/>
        </w:numPr>
        <w:spacing w:before="0" w:after="0"/>
        <w:rPr>
          <w:rFonts w:cs="Arial"/>
          <w:lang w:val="en-US"/>
        </w:rPr>
      </w:pPr>
      <w:r w:rsidRPr="00035263">
        <w:rPr>
          <w:rFonts w:cs="Arial"/>
          <w:lang w:val="en-US"/>
        </w:rPr>
        <w:t>Consultation with Interested and Affected Parties in regards to retention of mine</w:t>
      </w:r>
      <w:r w:rsidR="008727FE" w:rsidRPr="00035263">
        <w:rPr>
          <w:rFonts w:cs="Arial"/>
          <w:lang w:val="en-US"/>
        </w:rPr>
        <w:t>’s</w:t>
      </w:r>
      <w:r w:rsidRPr="00035263">
        <w:rPr>
          <w:rFonts w:cs="Arial"/>
          <w:lang w:val="en-US"/>
        </w:rPr>
        <w:t xml:space="preserve"> infrastructure.</w:t>
      </w:r>
    </w:p>
    <w:p w14:paraId="79C64093" w14:textId="77777777" w:rsidR="00E73740" w:rsidRPr="00035263" w:rsidRDefault="00E73740" w:rsidP="00E73740">
      <w:pPr>
        <w:rPr>
          <w:rFonts w:cs="Arial"/>
          <w:b/>
        </w:rPr>
      </w:pPr>
      <w:r w:rsidRPr="00035263">
        <w:rPr>
          <w:rFonts w:cs="Arial"/>
          <w:b/>
        </w:rPr>
        <w:t>Monitoring and reporting</w:t>
      </w:r>
    </w:p>
    <w:p w14:paraId="45A85158" w14:textId="77777777" w:rsidR="00E73740" w:rsidRPr="00035263" w:rsidRDefault="00E73740" w:rsidP="00E73740">
      <w:pPr>
        <w:rPr>
          <w:rFonts w:cs="Arial"/>
        </w:rPr>
      </w:pPr>
      <w:r w:rsidRPr="00035263">
        <w:rPr>
          <w:rFonts w:cs="Arial"/>
        </w:rPr>
        <w:t>The water quality monitoring program will be continued, until it can be shown that water quality (surface and groundwater) is both stable and within acceptable guidelines and limits, as determined by the relevant State Departments.  Frequency of monitoring will remain monthly for the surface water monitoring points and three monthly for groundwater monitoring points for the first three years after closure.  Thereafter, the frequency for surface water monitoring points will decrease to 3-monthly and the groundwater monitoring points to 6-monthly.  This will again be reviewed after a further 2 years.</w:t>
      </w:r>
    </w:p>
    <w:p w14:paraId="6545863E" w14:textId="77777777" w:rsidR="00E73740" w:rsidRPr="00035263" w:rsidRDefault="00E73740" w:rsidP="00E73740">
      <w:pPr>
        <w:rPr>
          <w:rFonts w:cs="Arial"/>
          <w:b/>
        </w:rPr>
      </w:pPr>
      <w:r w:rsidRPr="00035263">
        <w:rPr>
          <w:rFonts w:cs="Arial"/>
          <w:b/>
        </w:rPr>
        <w:t xml:space="preserve">Long term stability </w:t>
      </w:r>
    </w:p>
    <w:p w14:paraId="373BDA3B" w14:textId="77777777" w:rsidR="00E73740" w:rsidRPr="00035263" w:rsidRDefault="00E73740" w:rsidP="00E73740">
      <w:pPr>
        <w:spacing w:before="0" w:after="0"/>
        <w:rPr>
          <w:rFonts w:cs="Arial"/>
          <w:lang w:val="en-US"/>
        </w:rPr>
      </w:pPr>
      <w:r w:rsidRPr="00035263">
        <w:rPr>
          <w:rFonts w:cs="Arial"/>
          <w:lang w:val="en-US"/>
        </w:rPr>
        <w:t>Rehabilitation will be ongoing during the operational phase. The shaping of the pits will allow for the re-establishment of natural runoff patterns.</w:t>
      </w:r>
    </w:p>
    <w:p w14:paraId="0E2FDDE2" w14:textId="77777777" w:rsidR="00E73740" w:rsidRPr="00035263" w:rsidRDefault="00E73740" w:rsidP="00E50636">
      <w:pPr>
        <w:pStyle w:val="Heading3"/>
      </w:pPr>
      <w:bookmarkStart w:id="94" w:name="_Toc88565042"/>
      <w:r w:rsidRPr="00035263">
        <w:t>Final Rehabilitation</w:t>
      </w:r>
      <w:bookmarkEnd w:id="94"/>
    </w:p>
    <w:p w14:paraId="5D5FCF69" w14:textId="77777777" w:rsidR="00E73740" w:rsidRPr="00035263" w:rsidRDefault="00E73740" w:rsidP="00E73740">
      <w:pPr>
        <w:spacing w:before="0" w:after="0"/>
        <w:rPr>
          <w:rFonts w:cs="Arial"/>
          <w:lang w:val="en-US"/>
        </w:rPr>
      </w:pPr>
      <w:r w:rsidRPr="00035263">
        <w:rPr>
          <w:rFonts w:cs="Arial"/>
          <w:lang w:val="en-US"/>
        </w:rPr>
        <w:t xml:space="preserve">No roads will remain in place after the decommissioning phase.  Note that the access and haul roads will be graded during this phase, in order to remove any fine carbonaceous material build-up on the roads during mining activities. The said roads will then be ripped to the depth of 300 mm, at 90° to the inherent slope, and seeded </w:t>
      </w:r>
      <w:r w:rsidRPr="00035263">
        <w:rPr>
          <w:rFonts w:cs="Arial"/>
        </w:rPr>
        <w:t xml:space="preserve">with a recommended seed mix. </w:t>
      </w:r>
      <w:r w:rsidRPr="00035263">
        <w:rPr>
          <w:rFonts w:cs="Arial"/>
          <w:lang w:val="en-US"/>
        </w:rPr>
        <w:t xml:space="preserve"> Any carbonaceous material removed from the said roads will be dumped in the final void before the said voids are leveled. After leveling the said voids, the areas will be seeded and conform to the rest of the rehabilitated areas.</w:t>
      </w:r>
    </w:p>
    <w:p w14:paraId="3FA4E4B5" w14:textId="77777777" w:rsidR="00E73740" w:rsidRPr="00035263" w:rsidRDefault="00E73740" w:rsidP="00E50636">
      <w:pPr>
        <w:pStyle w:val="Heading3"/>
      </w:pPr>
      <w:bookmarkStart w:id="95" w:name="_Toc447783386"/>
      <w:bookmarkStart w:id="96" w:name="_Toc88565043"/>
      <w:r w:rsidRPr="00035263">
        <w:t>After Closure Phase</w:t>
      </w:r>
      <w:bookmarkEnd w:id="95"/>
      <w:bookmarkEnd w:id="96"/>
    </w:p>
    <w:p w14:paraId="33E6CD5F" w14:textId="77777777" w:rsidR="00E73740" w:rsidRPr="00035263" w:rsidRDefault="00E73740" w:rsidP="00E73740">
      <w:pPr>
        <w:rPr>
          <w:rFonts w:cs="Arial"/>
          <w:lang w:val="en-ZA"/>
        </w:rPr>
      </w:pPr>
      <w:r w:rsidRPr="00035263">
        <w:rPr>
          <w:rFonts w:cs="Arial"/>
          <w:lang w:val="en-ZA"/>
        </w:rPr>
        <w:t>The rehabilitated area will be monitored until closure of the site.  After the decommissioning of the site and if it can be determined that the site is stable, an environmental authorisation for the decommissioning of the site and a closure certificate will be applied for in terms of the relevant laws.</w:t>
      </w:r>
    </w:p>
    <w:p w14:paraId="38617248" w14:textId="77777777" w:rsidR="00E73740" w:rsidRPr="00035263" w:rsidRDefault="00E73740" w:rsidP="00E73740">
      <w:pPr>
        <w:rPr>
          <w:rFonts w:cs="Arial"/>
        </w:rPr>
      </w:pPr>
      <w:r w:rsidRPr="00035263">
        <w:rPr>
          <w:rFonts w:cs="Arial"/>
        </w:rPr>
        <w:br w:type="page"/>
      </w:r>
      <w:bookmarkStart w:id="97" w:name="OLE_LINK4"/>
      <w:bookmarkStart w:id="98" w:name="OLE_LINK3"/>
    </w:p>
    <w:p w14:paraId="0D69F38D" w14:textId="77777777" w:rsidR="00E73740" w:rsidRPr="00035263" w:rsidRDefault="00E73740" w:rsidP="00E73740">
      <w:pPr>
        <w:rPr>
          <w:rFonts w:cs="Arial"/>
        </w:rPr>
      </w:pPr>
    </w:p>
    <w:p w14:paraId="34B10EF6" w14:textId="77777777" w:rsidR="00E73740" w:rsidRPr="00035263" w:rsidRDefault="00E73740" w:rsidP="00E73740">
      <w:pPr>
        <w:rPr>
          <w:rFonts w:cs="Arial"/>
        </w:rPr>
      </w:pPr>
    </w:p>
    <w:p w14:paraId="0797C9B0" w14:textId="77777777" w:rsidR="00E73740" w:rsidRPr="00035263" w:rsidRDefault="00E73740" w:rsidP="00E73740">
      <w:pPr>
        <w:rPr>
          <w:rFonts w:cs="Arial"/>
        </w:rPr>
      </w:pPr>
    </w:p>
    <w:p w14:paraId="65212201" w14:textId="77777777" w:rsidR="00E73740" w:rsidRPr="00035263" w:rsidRDefault="00E73740" w:rsidP="00E73740">
      <w:pPr>
        <w:rPr>
          <w:rFonts w:cs="Arial"/>
        </w:rPr>
      </w:pPr>
    </w:p>
    <w:p w14:paraId="43225BA0" w14:textId="77777777" w:rsidR="00E73740" w:rsidRPr="00035263" w:rsidRDefault="00E73740" w:rsidP="00E73740">
      <w:pPr>
        <w:rPr>
          <w:rFonts w:cs="Arial"/>
        </w:rPr>
      </w:pPr>
    </w:p>
    <w:p w14:paraId="1821EC1C" w14:textId="77777777" w:rsidR="00E73740" w:rsidRPr="00035263" w:rsidRDefault="00E73740" w:rsidP="00E73740">
      <w:pPr>
        <w:rPr>
          <w:rFonts w:cs="Arial"/>
        </w:rPr>
      </w:pPr>
    </w:p>
    <w:p w14:paraId="686B9F9F" w14:textId="77777777" w:rsidR="00E73740" w:rsidRPr="00035263" w:rsidRDefault="00E73740" w:rsidP="00E73740">
      <w:pPr>
        <w:rPr>
          <w:rFonts w:cs="Arial"/>
        </w:rPr>
      </w:pPr>
    </w:p>
    <w:p w14:paraId="03D79279" w14:textId="77777777" w:rsidR="00E73740" w:rsidRPr="00035263" w:rsidRDefault="00E73740" w:rsidP="00E73740">
      <w:pPr>
        <w:rPr>
          <w:rFonts w:cs="Arial"/>
        </w:rPr>
      </w:pPr>
    </w:p>
    <w:p w14:paraId="001ADB2B" w14:textId="77777777" w:rsidR="00E73740" w:rsidRPr="00035263" w:rsidRDefault="00E73740" w:rsidP="00E73740">
      <w:pPr>
        <w:rPr>
          <w:rFonts w:cs="Arial"/>
        </w:rPr>
      </w:pPr>
    </w:p>
    <w:p w14:paraId="21569E5F" w14:textId="77777777" w:rsidR="00E73740" w:rsidRPr="00035263" w:rsidRDefault="00E73740" w:rsidP="00E73740">
      <w:pPr>
        <w:pStyle w:val="BodyText3"/>
        <w:rPr>
          <w:sz w:val="20"/>
        </w:rPr>
      </w:pPr>
      <w:r w:rsidRPr="00035263">
        <w:rPr>
          <w:sz w:val="20"/>
        </w:rPr>
        <w:t>SECTION THREE</w:t>
      </w:r>
    </w:p>
    <w:p w14:paraId="13065A43" w14:textId="77777777" w:rsidR="00E73740" w:rsidRPr="00035263" w:rsidRDefault="00E73740" w:rsidP="00E73740">
      <w:pPr>
        <w:pStyle w:val="BodyText3"/>
        <w:rPr>
          <w:sz w:val="20"/>
        </w:rPr>
      </w:pPr>
      <w:r w:rsidRPr="00035263">
        <w:rPr>
          <w:sz w:val="20"/>
        </w:rPr>
        <w:t>_________________________________________________________________________________</w:t>
      </w:r>
    </w:p>
    <w:p w14:paraId="75C18398" w14:textId="77777777" w:rsidR="00E73740" w:rsidRPr="00035263" w:rsidRDefault="00E73740" w:rsidP="00E73740">
      <w:pPr>
        <w:pStyle w:val="BodyText3"/>
        <w:rPr>
          <w:sz w:val="20"/>
        </w:rPr>
      </w:pPr>
    </w:p>
    <w:p w14:paraId="1BE25475" w14:textId="77777777" w:rsidR="00E73740" w:rsidRPr="00035263" w:rsidRDefault="00E73740" w:rsidP="00E73740">
      <w:pPr>
        <w:rPr>
          <w:rFonts w:cs="Arial"/>
          <w:b/>
          <w:bCs/>
        </w:rPr>
      </w:pPr>
      <w:r w:rsidRPr="00035263">
        <w:rPr>
          <w:rFonts w:cs="Arial"/>
          <w:b/>
          <w:bCs/>
        </w:rPr>
        <w:t>Policy and legislative context</w:t>
      </w:r>
    </w:p>
    <w:p w14:paraId="54CED841" w14:textId="77777777" w:rsidR="00E73740" w:rsidRPr="00035263" w:rsidRDefault="00E73740" w:rsidP="003136D1">
      <w:pPr>
        <w:pStyle w:val="Heading1"/>
        <w:rPr>
          <w:rFonts w:cs="Arial"/>
          <w:sz w:val="20"/>
        </w:rPr>
      </w:pPr>
      <w:r w:rsidRPr="00035263">
        <w:rPr>
          <w:rFonts w:cs="Arial"/>
          <w:sz w:val="20"/>
        </w:rPr>
        <w:br w:type="page"/>
      </w:r>
      <w:bookmarkStart w:id="99" w:name="_Toc88565044"/>
      <w:r w:rsidRPr="00035263">
        <w:rPr>
          <w:rFonts w:cs="Arial"/>
          <w:sz w:val="20"/>
        </w:rPr>
        <w:lastRenderedPageBreak/>
        <w:t>Policy and legislative context</w:t>
      </w:r>
      <w:bookmarkEnd w:id="99"/>
    </w:p>
    <w:p w14:paraId="1E4B27F5" w14:textId="77777777" w:rsidR="00E73740" w:rsidRPr="00035263" w:rsidRDefault="00E73740" w:rsidP="00B15A2B">
      <w:pPr>
        <w:pStyle w:val="Heading2"/>
        <w:rPr>
          <w:sz w:val="20"/>
          <w:lang w:eastAsia="en-ZA"/>
        </w:rPr>
      </w:pPr>
      <w:bookmarkStart w:id="100" w:name="_Toc88565045"/>
      <w:bookmarkEnd w:id="12"/>
      <w:bookmarkEnd w:id="13"/>
      <w:bookmarkEnd w:id="14"/>
      <w:bookmarkEnd w:id="97"/>
      <w:bookmarkEnd w:id="98"/>
      <w:r w:rsidRPr="00035263">
        <w:rPr>
          <w:sz w:val="20"/>
          <w:lang w:eastAsia="en-ZA"/>
        </w:rPr>
        <w:t>Constitution of the Republic of South Africa (Act No. 108 of 1996)</w:t>
      </w:r>
      <w:bookmarkEnd w:id="100"/>
      <w:r w:rsidRPr="00035263">
        <w:rPr>
          <w:sz w:val="20"/>
          <w:lang w:eastAsia="en-ZA"/>
        </w:rPr>
        <w:t xml:space="preserve"> </w:t>
      </w:r>
    </w:p>
    <w:p w14:paraId="44489C86" w14:textId="77777777" w:rsidR="00E73740" w:rsidRPr="00035263" w:rsidRDefault="00E73740" w:rsidP="00E73740">
      <w:pPr>
        <w:rPr>
          <w:rFonts w:cs="Arial"/>
          <w:lang w:val="en-ZA" w:eastAsia="en-ZA"/>
        </w:rPr>
      </w:pPr>
      <w:r w:rsidRPr="00035263">
        <w:rPr>
          <w:rFonts w:cs="Arial"/>
          <w:lang w:val="en-ZA" w:eastAsia="en-ZA"/>
        </w:rPr>
        <w:t xml:space="preserve">Section 24 of the Constitution of the Republic of South Africa (Act No.108 of 1996) states that everyone has the right: </w:t>
      </w:r>
    </w:p>
    <w:p w14:paraId="30A99533" w14:textId="77777777" w:rsidR="00E73740" w:rsidRPr="00035263" w:rsidRDefault="00E73740" w:rsidP="00E73740">
      <w:pPr>
        <w:rPr>
          <w:rFonts w:cs="Arial"/>
          <w:lang w:val="en-ZA" w:eastAsia="en-ZA"/>
        </w:rPr>
      </w:pPr>
      <w:r w:rsidRPr="00035263">
        <w:rPr>
          <w:rFonts w:cs="Arial"/>
          <w:lang w:val="en-ZA" w:eastAsia="en-ZA"/>
        </w:rPr>
        <w:t>a)</w:t>
      </w:r>
      <w:r w:rsidRPr="00035263">
        <w:rPr>
          <w:rFonts w:cs="Arial"/>
          <w:lang w:val="en-ZA" w:eastAsia="en-ZA"/>
        </w:rPr>
        <w:tab/>
        <w:t xml:space="preserve">to an environment that is not harmful to their health or well-being; and </w:t>
      </w:r>
    </w:p>
    <w:p w14:paraId="74CD9B2B" w14:textId="77777777" w:rsidR="00E73740" w:rsidRPr="00035263" w:rsidRDefault="00E73740" w:rsidP="00E73740">
      <w:pPr>
        <w:ind w:left="720" w:hanging="720"/>
        <w:rPr>
          <w:rFonts w:cs="Arial"/>
          <w:lang w:val="en-ZA" w:eastAsia="en-ZA"/>
        </w:rPr>
      </w:pPr>
      <w:r w:rsidRPr="00035263">
        <w:rPr>
          <w:rFonts w:cs="Arial"/>
          <w:lang w:val="en-ZA" w:eastAsia="en-ZA"/>
        </w:rPr>
        <w:t>b)</w:t>
      </w:r>
      <w:r w:rsidRPr="00035263">
        <w:rPr>
          <w:rFonts w:cs="Arial"/>
          <w:lang w:val="en-ZA" w:eastAsia="en-ZA"/>
        </w:rPr>
        <w:tab/>
        <w:t xml:space="preserve">to have the environment protected, for the benefit of present and future generations, through reasonable legislative and other measures that; </w:t>
      </w:r>
    </w:p>
    <w:p w14:paraId="0EC6B211" w14:textId="77777777" w:rsidR="00E73740" w:rsidRPr="00035263" w:rsidRDefault="00E73740" w:rsidP="00E73740">
      <w:pPr>
        <w:rPr>
          <w:rFonts w:cs="Arial"/>
          <w:lang w:val="en-ZA" w:eastAsia="en-ZA"/>
        </w:rPr>
      </w:pPr>
      <w:r w:rsidRPr="00035263">
        <w:rPr>
          <w:rFonts w:cs="Arial"/>
          <w:lang w:val="en-ZA" w:eastAsia="en-ZA"/>
        </w:rPr>
        <w:t>(i)</w:t>
      </w:r>
      <w:r w:rsidRPr="00035263">
        <w:rPr>
          <w:rFonts w:cs="Arial"/>
          <w:lang w:val="en-ZA" w:eastAsia="en-ZA"/>
        </w:rPr>
        <w:tab/>
        <w:t xml:space="preserve">prevent pollution and ecological degradation; </w:t>
      </w:r>
    </w:p>
    <w:p w14:paraId="77A9E9F3" w14:textId="77777777" w:rsidR="00E73740" w:rsidRPr="00035263" w:rsidRDefault="00E73740" w:rsidP="00E73740">
      <w:pPr>
        <w:rPr>
          <w:rFonts w:cs="Arial"/>
          <w:lang w:val="en-ZA" w:eastAsia="en-ZA"/>
        </w:rPr>
      </w:pPr>
      <w:r w:rsidRPr="00035263">
        <w:rPr>
          <w:rFonts w:cs="Arial"/>
          <w:lang w:val="en-ZA" w:eastAsia="en-ZA"/>
        </w:rPr>
        <w:t>(ii)</w:t>
      </w:r>
      <w:r w:rsidRPr="00035263">
        <w:rPr>
          <w:rFonts w:cs="Arial"/>
          <w:lang w:val="en-ZA" w:eastAsia="en-ZA"/>
        </w:rPr>
        <w:tab/>
        <w:t xml:space="preserve">promote conservation; and </w:t>
      </w:r>
    </w:p>
    <w:p w14:paraId="4C80FCD2" w14:textId="77777777" w:rsidR="00E73740" w:rsidRPr="00035263" w:rsidRDefault="00E73740" w:rsidP="00E73740">
      <w:pPr>
        <w:ind w:left="720" w:hanging="720"/>
        <w:rPr>
          <w:rFonts w:cs="Arial"/>
          <w:lang w:val="en-ZA" w:eastAsia="en-ZA"/>
        </w:rPr>
      </w:pPr>
      <w:r w:rsidRPr="00035263">
        <w:rPr>
          <w:rFonts w:cs="Arial"/>
          <w:lang w:val="en-ZA" w:eastAsia="en-ZA"/>
        </w:rPr>
        <w:t>(iii)</w:t>
      </w:r>
      <w:r w:rsidRPr="00035263">
        <w:rPr>
          <w:rFonts w:cs="Arial"/>
          <w:lang w:val="en-ZA" w:eastAsia="en-ZA"/>
        </w:rPr>
        <w:tab/>
        <w:t>secure ecologically sustainable development and use of natural resources while promoting justifiable economic and social development.</w:t>
      </w:r>
    </w:p>
    <w:p w14:paraId="0B6FF3B6" w14:textId="77777777" w:rsidR="00E73740" w:rsidRPr="00035263" w:rsidRDefault="00E73740" w:rsidP="00E73740">
      <w:pPr>
        <w:rPr>
          <w:rFonts w:cs="Arial"/>
          <w:lang w:val="en-ZA" w:eastAsia="en-ZA"/>
        </w:rPr>
      </w:pPr>
      <w:r w:rsidRPr="00035263">
        <w:rPr>
          <w:rFonts w:cs="Arial"/>
          <w:lang w:val="en-ZA" w:eastAsia="en-ZA"/>
        </w:rPr>
        <w:t>In terms of Section 24 of the Constitution of the Republic of South Africa (Act No.108 of 1996), everyone has the right to an environment that is not harmful to their health or well-being. In addition, people have the right to have the environment protected, for the benefit of present and future generations, through applicable legislations and other measures that prevent pollution, ecological degradation and promote conservation and secure ecological sustainable development through the use of natural resources while prompting justifiable economic and social development. The needs of the environment, as well as affected parties, should thus be integrated into the overall project in order to fulfil the requirements of Section 24 of the Constitution.  In view of the above, a number of laws pertaining to environmental management were promulgated to give guidance on how the principles set out in section 24 of the Constitution of the Republic of South Africa (Act No.108 of 1996) would be met.  Below are laws applicable to the proposed project that were promulgated to ensure that section 24 of the Constitution of the Republic of South Africa (Act No.108 of 1996) is complied with.</w:t>
      </w:r>
    </w:p>
    <w:p w14:paraId="60E5446A" w14:textId="77777777" w:rsidR="00E73740" w:rsidRPr="00035263" w:rsidRDefault="00E73740" w:rsidP="00B15A2B">
      <w:pPr>
        <w:pStyle w:val="Heading2"/>
        <w:rPr>
          <w:sz w:val="20"/>
          <w:lang w:eastAsia="en-ZA"/>
        </w:rPr>
      </w:pPr>
      <w:bookmarkStart w:id="101" w:name="_Toc88565046"/>
      <w:r w:rsidRPr="00035263">
        <w:rPr>
          <w:sz w:val="20"/>
          <w:lang w:eastAsia="en-ZA"/>
        </w:rPr>
        <w:t>National Environmental Management Act</w:t>
      </w:r>
      <w:bookmarkEnd w:id="101"/>
    </w:p>
    <w:p w14:paraId="567E724B" w14:textId="77777777" w:rsidR="00E73740" w:rsidRPr="00035263" w:rsidRDefault="00E73740" w:rsidP="00E73740">
      <w:pPr>
        <w:rPr>
          <w:rFonts w:cs="Arial"/>
          <w:lang w:val="en-ZA" w:eastAsia="en-ZA"/>
        </w:rPr>
      </w:pPr>
      <w:r w:rsidRPr="00035263">
        <w:rPr>
          <w:rFonts w:cs="Arial"/>
          <w:lang w:val="en-ZA" w:eastAsia="en-ZA"/>
        </w:rPr>
        <w:t>Section 24(1) of the NEMA states:</w:t>
      </w:r>
    </w:p>
    <w:p w14:paraId="4BF394A4" w14:textId="77777777" w:rsidR="00E73740" w:rsidRPr="00035263" w:rsidRDefault="00E73740" w:rsidP="00E73740">
      <w:pPr>
        <w:rPr>
          <w:rFonts w:cs="Arial"/>
          <w:lang w:val="en-ZA" w:eastAsia="en-ZA"/>
        </w:rPr>
      </w:pPr>
      <w:r w:rsidRPr="00035263">
        <w:rPr>
          <w:rFonts w:cs="Arial"/>
          <w:lang w:val="en-ZA" w:eastAsia="en-ZA"/>
        </w:rPr>
        <w:t>“In order to give effect to the general objectives of integrated environmental management laid down in this Chapter [Chapter 5], the potential consequences for or impacts on the environment of listed activities or specified activities must be considered, investigated, assessed and reported on to the competent authority or the Minister of the Department of Mineral Resources, as the case may be, except in respect of those activities that may commence without having to obtain an environmental authorisation in terms of this Act.”</w:t>
      </w:r>
    </w:p>
    <w:p w14:paraId="5A9A38E9" w14:textId="77777777" w:rsidR="00E73740" w:rsidRPr="00035263" w:rsidRDefault="00E73740" w:rsidP="00E73740">
      <w:pPr>
        <w:rPr>
          <w:rFonts w:cs="Arial"/>
          <w:lang w:val="en-ZA" w:eastAsia="en-ZA"/>
        </w:rPr>
      </w:pPr>
      <w:r w:rsidRPr="00035263">
        <w:rPr>
          <w:rFonts w:cs="Arial"/>
          <w:lang w:val="en-ZA" w:eastAsia="en-ZA"/>
        </w:rPr>
        <w:t>In order to regulate the procedure and criteria as contemplated in Chapter 5 of NEMA relating to the preparation, evaluation, submission, processing and consideration of, and decision on, applications for environmental authorisations for the commencement of activities, subjected to environmental impact assessment, in order to avoid or mitigate detrimental impacts on the environment, and to optimise positive environmental impacts, and for matters pertaining thereto, Regulations (EIA Regulations, 2014) were promulgated.  These Regulations took effect from the 4</w:t>
      </w:r>
      <w:r w:rsidRPr="00035263">
        <w:rPr>
          <w:rFonts w:cs="Arial"/>
          <w:vertAlign w:val="superscript"/>
          <w:lang w:val="en-ZA" w:eastAsia="en-ZA"/>
        </w:rPr>
        <w:t>th</w:t>
      </w:r>
      <w:r w:rsidRPr="00035263">
        <w:rPr>
          <w:rFonts w:cs="Arial"/>
          <w:lang w:val="en-ZA" w:eastAsia="en-ZA"/>
        </w:rPr>
        <w:t xml:space="preserve"> of December 2014. </w:t>
      </w:r>
    </w:p>
    <w:p w14:paraId="69861A9C" w14:textId="77777777" w:rsidR="00E73740" w:rsidRPr="00035263" w:rsidRDefault="00E73740" w:rsidP="00E73740">
      <w:pPr>
        <w:rPr>
          <w:rFonts w:cs="Arial"/>
          <w:lang w:val="en-ZA" w:eastAsia="en-ZA"/>
        </w:rPr>
      </w:pPr>
      <w:r w:rsidRPr="00035263">
        <w:rPr>
          <w:rFonts w:cs="Arial"/>
          <w:lang w:val="en-ZA" w:eastAsia="en-ZA"/>
        </w:rPr>
        <w:t xml:space="preserve">In addition to the above, Section 28 of the NEMA includes a general “Duty of Care” whereby care must be taken to prevent, control and remedy the effect of significant pollution and environmental degradation. This section stipulates the importance to protect the environment from degradation and </w:t>
      </w:r>
      <w:r w:rsidRPr="00035263">
        <w:rPr>
          <w:rFonts w:cs="Arial"/>
          <w:lang w:val="en-ZA" w:eastAsia="en-ZA"/>
        </w:rPr>
        <w:lastRenderedPageBreak/>
        <w:t>pollution irrespective of the operations taking places or activities triggered / not triggered under No. 326, No. 325 and No. 324.</w:t>
      </w:r>
    </w:p>
    <w:p w14:paraId="58B7B5F3" w14:textId="77777777" w:rsidR="00E73740" w:rsidRPr="00035263" w:rsidRDefault="00E73740" w:rsidP="00E73740">
      <w:pPr>
        <w:rPr>
          <w:rFonts w:cs="Arial"/>
          <w:lang w:val="en-ZA" w:eastAsia="en-ZA"/>
        </w:rPr>
      </w:pPr>
      <w:r w:rsidRPr="00035263">
        <w:rPr>
          <w:rFonts w:cs="Arial"/>
          <w:lang w:val="en-ZA" w:eastAsia="en-ZA"/>
        </w:rPr>
        <w:t>In view of the above, an environmental impact assessment is being undertaken to comply with the requirements of the NEMA and the NEMA EIA Regulations, 2014. The NEMA EIA Regulations of December 2014 determines requirements to be met in order to obtain an environmental authorisation.  This report has therefore been compiled in compliance with the above regulations.</w:t>
      </w:r>
    </w:p>
    <w:p w14:paraId="1ACC1EF8" w14:textId="77777777" w:rsidR="00E73740" w:rsidRPr="00035263" w:rsidRDefault="00E73740" w:rsidP="00B15A2B">
      <w:pPr>
        <w:pStyle w:val="Heading2"/>
        <w:rPr>
          <w:sz w:val="20"/>
          <w:lang w:eastAsia="en-ZA"/>
        </w:rPr>
      </w:pPr>
      <w:bookmarkStart w:id="102" w:name="_Toc88565047"/>
      <w:r w:rsidRPr="00035263">
        <w:rPr>
          <w:sz w:val="20"/>
          <w:lang w:eastAsia="en-ZA"/>
        </w:rPr>
        <w:t>National Environmental Management Air Quality Act</w:t>
      </w:r>
      <w:bookmarkEnd w:id="102"/>
    </w:p>
    <w:p w14:paraId="23CCD4F4" w14:textId="73C370C4" w:rsidR="00E73740" w:rsidRPr="00035263" w:rsidRDefault="00E73740" w:rsidP="00E73740">
      <w:pPr>
        <w:rPr>
          <w:rFonts w:cs="Arial"/>
          <w:lang w:val="en-ZA" w:eastAsia="en-ZA"/>
        </w:rPr>
      </w:pPr>
      <w:r w:rsidRPr="00035263">
        <w:rPr>
          <w:rFonts w:cs="Arial"/>
          <w:lang w:val="en-ZA" w:eastAsia="en-ZA"/>
        </w:rPr>
        <w:t>The National Environmental Management: Air Quality Act (Act No.39 of 2004) (</w:t>
      </w:r>
      <w:r w:rsidR="006577A8" w:rsidRPr="00035263">
        <w:rPr>
          <w:rFonts w:cs="Arial"/>
          <w:lang w:val="en-ZA" w:eastAsia="en-ZA"/>
        </w:rPr>
        <w:t>NEM: AQA</w:t>
      </w:r>
      <w:r w:rsidRPr="00035263">
        <w:rPr>
          <w:rFonts w:cs="Arial"/>
          <w:lang w:val="en-ZA" w:eastAsia="en-ZA"/>
        </w:rPr>
        <w:t>) focuses on reforming the law regulating air quality in South Africa in order to protect the environment through the provision of reasonable measures protecting the environment against air pollution and ecological degradation and securing ecological sustainable development while promoting justifiable economic and social developments. This Act provides national norms and standards regulating air quality management and control by all spheres of government.  These include the National Ambient Air Quality Standards (NAAQS) and the National Dust Control Regulations (NDCR).</w:t>
      </w:r>
      <w:r w:rsidRPr="00035263">
        <w:rPr>
          <w:rFonts w:cs="Arial"/>
        </w:rPr>
        <w:t xml:space="preserve"> </w:t>
      </w:r>
      <w:r w:rsidRPr="00035263">
        <w:rPr>
          <w:rFonts w:cs="Arial"/>
          <w:lang w:val="en-ZA" w:eastAsia="en-ZA"/>
        </w:rPr>
        <w:t>The standards are defined for different air pollutants with different limits based on the toxicity of the pollutants to the environment and humans, number of allowable exceedances and the date of compliance of the specific standard.</w:t>
      </w:r>
    </w:p>
    <w:p w14:paraId="04126BB6" w14:textId="510BC3B1" w:rsidR="00E73740" w:rsidRPr="00035263" w:rsidRDefault="00E73740" w:rsidP="00E73740">
      <w:pPr>
        <w:rPr>
          <w:rFonts w:cs="Arial"/>
          <w:lang w:val="en-ZA" w:eastAsia="en-ZA"/>
        </w:rPr>
      </w:pPr>
      <w:r w:rsidRPr="00035263">
        <w:rPr>
          <w:rFonts w:cs="Arial"/>
          <w:lang w:val="en-ZA" w:eastAsia="en-ZA"/>
        </w:rPr>
        <w:t xml:space="preserve">On 22 November 2013 the list of activities which result in atmospheric emissions which have or may have a significant detrimental effect on the environment, including health, social conditions, economic conditions, ecological conditions or cultural heritage was published under GN R893 in Governmental Gazette No 37054, in terms of Section 21(1)(b) of the </w:t>
      </w:r>
      <w:r w:rsidR="006577A8" w:rsidRPr="00035263">
        <w:rPr>
          <w:rFonts w:cs="Arial"/>
          <w:lang w:val="en-ZA" w:eastAsia="en-ZA"/>
        </w:rPr>
        <w:t>NEM: AQA</w:t>
      </w:r>
      <w:r w:rsidRPr="00035263">
        <w:rPr>
          <w:rFonts w:cs="Arial"/>
          <w:lang w:val="en-ZA" w:eastAsia="en-ZA"/>
        </w:rPr>
        <w:t xml:space="preserve">.  </w:t>
      </w:r>
    </w:p>
    <w:p w14:paraId="51BADB24" w14:textId="77777777" w:rsidR="00E73740" w:rsidRPr="00035263" w:rsidRDefault="00E73740" w:rsidP="00E73740">
      <w:pPr>
        <w:rPr>
          <w:rFonts w:cs="Arial"/>
          <w:lang w:val="en-ZA" w:eastAsia="en-ZA"/>
        </w:rPr>
      </w:pPr>
      <w:r w:rsidRPr="00035263">
        <w:rPr>
          <w:rFonts w:cs="Arial"/>
          <w:lang w:val="en-ZA" w:eastAsia="en-ZA"/>
        </w:rPr>
        <w:t>The proposed will not trigger any of the activities listed under the above-mentioned Regulations, however Inander Projects (Pty) Limited must ensure that emissions from their activities complies with the standards as set in the above-mentioned regulations.</w:t>
      </w:r>
    </w:p>
    <w:p w14:paraId="0875CC7F" w14:textId="77777777" w:rsidR="00E73740" w:rsidRPr="00035263" w:rsidRDefault="00E73740" w:rsidP="00B15A2B">
      <w:pPr>
        <w:pStyle w:val="Heading2"/>
        <w:rPr>
          <w:sz w:val="20"/>
          <w:lang w:eastAsia="en-ZA"/>
        </w:rPr>
      </w:pPr>
      <w:bookmarkStart w:id="103" w:name="_Toc88565048"/>
      <w:r w:rsidRPr="00035263">
        <w:rPr>
          <w:sz w:val="20"/>
          <w:lang w:eastAsia="en-ZA"/>
        </w:rPr>
        <w:t>The National Heritage Resources Act</w:t>
      </w:r>
      <w:bookmarkEnd w:id="103"/>
    </w:p>
    <w:p w14:paraId="2A32E480" w14:textId="77777777" w:rsidR="00E73740" w:rsidRPr="00035263" w:rsidRDefault="00E73740" w:rsidP="00E73740">
      <w:pPr>
        <w:rPr>
          <w:rFonts w:cs="Arial"/>
          <w:lang w:val="en-ZA" w:eastAsia="en-ZA"/>
        </w:rPr>
      </w:pPr>
      <w:r w:rsidRPr="00035263">
        <w:rPr>
          <w:rFonts w:cs="Arial"/>
          <w:lang w:val="en-ZA" w:eastAsia="en-ZA"/>
        </w:rPr>
        <w:t xml:space="preserve">The National Heritage Resources Act (Act No. 25 of 1999) (NHRA) focuses on the protection and management of South Africa’s heritage resources. The governing authority for this act is the South African Heritage Resources Agency (SAHRA). In terms of the NHRA, historically important features such as graves, trees, archaeology and fossil beds are protected as well as culturally significant symbols, spaces and landscapes. Section 38 of the NHRA stipulates the requirements a developer must undertake prior to development. In terms of Section 38 of the NHRA, SAHRA can call for a Heritage Impact Assessment (HIA) where certain categories of development are proposed. </w:t>
      </w:r>
    </w:p>
    <w:p w14:paraId="7D74DD76" w14:textId="36B5AA86" w:rsidR="00E73740" w:rsidRPr="00035263" w:rsidRDefault="00E73740" w:rsidP="00E73740">
      <w:pPr>
        <w:rPr>
          <w:rFonts w:cs="Arial"/>
          <w:lang w:val="en-ZA" w:eastAsia="en-ZA"/>
        </w:rPr>
      </w:pPr>
      <w:r w:rsidRPr="00035263">
        <w:rPr>
          <w:rFonts w:cs="Arial"/>
          <w:lang w:val="en-ZA" w:eastAsia="en-ZA"/>
        </w:rPr>
        <w:t>A HIA is the process to be followed in order to determine whether any heritage resources are located within the area to be developed as well as the possible impact of the proposed development thereon.</w:t>
      </w:r>
    </w:p>
    <w:p w14:paraId="0760E557" w14:textId="77777777" w:rsidR="00E73740" w:rsidRPr="00035263" w:rsidRDefault="00E73740" w:rsidP="00E73740">
      <w:pPr>
        <w:rPr>
          <w:rFonts w:cs="Arial"/>
          <w:lang w:val="en-ZA" w:eastAsia="en-ZA"/>
        </w:rPr>
      </w:pPr>
      <w:r w:rsidRPr="00035263">
        <w:rPr>
          <w:rFonts w:cs="Arial"/>
          <w:lang w:val="en-ZA" w:eastAsia="en-ZA"/>
        </w:rPr>
        <w:t>The Act also makes provision for the assessment of heritage impacts as part of an EIA process and indicates that if such an assessment is deemed adequate, a separate HIA is not required.  An assessment of the proposed area will be done during the drilling programme to determine if there are any sites that require protection.  Any sites identified will be marked and no drilling will be undertaken in close proximity of such a site.</w:t>
      </w:r>
    </w:p>
    <w:p w14:paraId="2B4AFC9E" w14:textId="77777777" w:rsidR="00E73740" w:rsidRPr="00035263" w:rsidRDefault="00E73740" w:rsidP="00B15A2B">
      <w:pPr>
        <w:pStyle w:val="Heading2"/>
        <w:rPr>
          <w:sz w:val="20"/>
          <w:lang w:eastAsia="en-ZA"/>
        </w:rPr>
      </w:pPr>
      <w:bookmarkStart w:id="104" w:name="_Toc88565049"/>
      <w:r w:rsidRPr="00035263">
        <w:rPr>
          <w:sz w:val="20"/>
          <w:lang w:eastAsia="en-ZA"/>
        </w:rPr>
        <w:t>National Environmental Management Biodiversity Act (Act 10 of 2004) (NEMBA)</w:t>
      </w:r>
      <w:bookmarkEnd w:id="104"/>
    </w:p>
    <w:p w14:paraId="76CA1435" w14:textId="77777777" w:rsidR="00E73740" w:rsidRPr="00035263" w:rsidRDefault="00E73740" w:rsidP="00E73740">
      <w:pPr>
        <w:rPr>
          <w:rFonts w:cs="Arial"/>
          <w:lang w:val="en-ZA" w:eastAsia="en-ZA"/>
        </w:rPr>
      </w:pPr>
      <w:r w:rsidRPr="00035263">
        <w:rPr>
          <w:rFonts w:cs="Arial"/>
          <w:lang w:val="en-ZA" w:eastAsia="en-ZA"/>
        </w:rPr>
        <w:t xml:space="preserve">The National Environmental Management: Biodiversity Act (Act No. 10 of 2004) (NEMBA) provides for the management and protection of South Africa’s biodiversity within the framework established by NEMA. The Act aims to legally provide for biodiversity conservation, sustainable, equitable access and </w:t>
      </w:r>
      <w:r w:rsidRPr="00035263">
        <w:rPr>
          <w:rFonts w:cs="Arial"/>
          <w:lang w:val="en-ZA" w:eastAsia="en-ZA"/>
        </w:rPr>
        <w:lastRenderedPageBreak/>
        <w:t xml:space="preserve">benefit sharing and provides for the management and control of alien and invasive species to prevent or minimize harm to the environment and indigenous biodiversity. The Act imposes obligations on landowners (state or private) governing alien invasive species as well as regulates the introduction of genetically modified organisms. The Act encourages the eradication of alien species that may harm indigenous ecosystems or habitats. The NEMBA ensures that provision is made by the site developer to remove any aliens which have been introduced to the site or are present on the site. </w:t>
      </w:r>
    </w:p>
    <w:p w14:paraId="41763B27" w14:textId="77777777" w:rsidR="00E73740" w:rsidRPr="00035263" w:rsidRDefault="00E73740" w:rsidP="00E73740">
      <w:pPr>
        <w:rPr>
          <w:rFonts w:cs="Arial"/>
          <w:lang w:val="en-ZA" w:eastAsia="en-ZA"/>
        </w:rPr>
      </w:pPr>
      <w:r w:rsidRPr="00035263">
        <w:rPr>
          <w:rFonts w:cs="Arial"/>
          <w:lang w:val="en-ZA" w:eastAsia="en-ZA"/>
        </w:rPr>
        <w:t>The NEMBA also provides for listing of threatened or protected ecosystems, in one of four categories: critically endangered, endangered, vulnerable or protected. The purpose of listing protected ecosystems is primarily to conserve sites of exceptionally high conservation value.</w:t>
      </w:r>
    </w:p>
    <w:p w14:paraId="6FC8116B" w14:textId="77777777" w:rsidR="00E73740" w:rsidRPr="00035263" w:rsidRDefault="00E73740" w:rsidP="00E73740">
      <w:pPr>
        <w:rPr>
          <w:rFonts w:cs="Arial"/>
          <w:lang w:val="en-ZA" w:eastAsia="en-ZA"/>
        </w:rPr>
      </w:pPr>
      <w:r w:rsidRPr="00035263">
        <w:rPr>
          <w:rFonts w:cs="Arial"/>
          <w:lang w:val="en-ZA" w:eastAsia="en-ZA"/>
        </w:rPr>
        <w:t>The Act supports South Africa’s obligations under sanctioned international agreements regulating international trade in specimens of endangered species, and ensures that the utilization of biodiversity is managed in an ecological sustainable way.</w:t>
      </w:r>
    </w:p>
    <w:p w14:paraId="6951364C" w14:textId="77777777" w:rsidR="00E73740" w:rsidRPr="00035263" w:rsidRDefault="00E73740" w:rsidP="00E73740">
      <w:pPr>
        <w:rPr>
          <w:rFonts w:cs="Arial"/>
          <w:lang w:val="en-ZA" w:eastAsia="en-ZA"/>
        </w:rPr>
      </w:pPr>
      <w:r w:rsidRPr="00035263">
        <w:rPr>
          <w:rFonts w:cs="Arial"/>
          <w:lang w:val="en-ZA" w:eastAsia="en-ZA"/>
        </w:rPr>
        <w:t>The BAR and EMPR has been complied to ensure that all applicable requirements prescribed in the NEMBA are complied with.</w:t>
      </w:r>
    </w:p>
    <w:p w14:paraId="6B9CE855" w14:textId="77777777" w:rsidR="00E73740" w:rsidRPr="00035263" w:rsidRDefault="00E73740" w:rsidP="00B15A2B">
      <w:pPr>
        <w:pStyle w:val="Heading2"/>
        <w:rPr>
          <w:sz w:val="20"/>
          <w:lang w:eastAsia="en-ZA"/>
        </w:rPr>
      </w:pPr>
      <w:bookmarkStart w:id="105" w:name="_Toc88565050"/>
      <w:r w:rsidRPr="00035263">
        <w:rPr>
          <w:sz w:val="20"/>
          <w:lang w:eastAsia="en-ZA"/>
        </w:rPr>
        <w:t>Mpumalanga Nature Conservation Act (Act 10 of 1998)</w:t>
      </w:r>
      <w:bookmarkEnd w:id="105"/>
    </w:p>
    <w:p w14:paraId="7D8A0634" w14:textId="22AFE927" w:rsidR="00E73740" w:rsidRPr="00035263" w:rsidRDefault="00E73740" w:rsidP="00E73740">
      <w:pPr>
        <w:rPr>
          <w:rFonts w:cs="Arial"/>
          <w:lang w:val="en-ZA" w:eastAsia="en-ZA"/>
        </w:rPr>
      </w:pPr>
      <w:r w:rsidRPr="00035263">
        <w:rPr>
          <w:rFonts w:cs="Arial"/>
          <w:lang w:val="en-ZA" w:eastAsia="en-ZA"/>
        </w:rPr>
        <w:t xml:space="preserve">The Mpumalanga Nature Conservation Act, No. 10 of 1998, aims to consolidate and amend the laws relating to nature conservation within the </w:t>
      </w:r>
      <w:r w:rsidR="002F6B85" w:rsidRPr="00035263">
        <w:rPr>
          <w:rFonts w:cs="Arial"/>
          <w:lang w:val="en-ZA" w:eastAsia="en-ZA"/>
        </w:rPr>
        <w:t>province</w:t>
      </w:r>
      <w:r w:rsidRPr="00035263">
        <w:rPr>
          <w:rFonts w:cs="Arial"/>
          <w:lang w:val="en-ZA" w:eastAsia="en-ZA"/>
        </w:rPr>
        <w:t xml:space="preserve"> and to provide for matters connected therewith. Provincial legislation relevant to biodiversity conservation comprises of two Provincial Acts, the Mpumalanga Nature Conservation Act (Act 10 of 1998) and the Mpumalanga Tourism and Parks Agency Act (Act 5 of 2005). In relation to nature conservation, the </w:t>
      </w:r>
      <w:r w:rsidR="002F6B85" w:rsidRPr="00035263">
        <w:rPr>
          <w:rFonts w:cs="Arial"/>
          <w:lang w:val="en-ZA" w:eastAsia="en-ZA"/>
        </w:rPr>
        <w:t>province</w:t>
      </w:r>
      <w:r w:rsidRPr="00035263">
        <w:rPr>
          <w:rFonts w:cs="Arial"/>
          <w:lang w:val="en-ZA" w:eastAsia="en-ZA"/>
        </w:rPr>
        <w:t xml:space="preserve"> has developed the Mpumalanga Biodiversity Sector Plan (MBSP). This plan has been jointly developed by the Mpumalanga Tourism and Parks Agency (MTPA) and the Department of Agriculture, Rural Development, Land and Environmental Affairs (DARDLEA). The MBSP takes its mandate from the South African Constitution, the National Biodiversity Act (10 of 2004) and the Mpumalanga Nature Conservation Act 10 of 1998.  Areas identified under the MBSP as sensitive were identified and where applicable measures will be proposed for ensuring that the areas are not degrade by the proposed project activities.</w:t>
      </w:r>
    </w:p>
    <w:p w14:paraId="331CE683" w14:textId="77777777" w:rsidR="00E73740" w:rsidRPr="00035263" w:rsidRDefault="00E73740" w:rsidP="00B15A2B">
      <w:pPr>
        <w:pStyle w:val="Heading2"/>
        <w:rPr>
          <w:sz w:val="20"/>
          <w:lang w:eastAsia="en-ZA"/>
        </w:rPr>
      </w:pPr>
      <w:bookmarkStart w:id="106" w:name="_Toc88565051"/>
      <w:r w:rsidRPr="00035263">
        <w:rPr>
          <w:sz w:val="20"/>
          <w:lang w:eastAsia="en-ZA"/>
        </w:rPr>
        <w:t>Mineral and Petroleum Resources Development Act (MPRDA):  Act 28 of 2002</w:t>
      </w:r>
      <w:bookmarkEnd w:id="106"/>
    </w:p>
    <w:p w14:paraId="76C3FF89" w14:textId="04A7D8A5" w:rsidR="00E73740" w:rsidRPr="00035263" w:rsidRDefault="00E73740" w:rsidP="00E73740">
      <w:pPr>
        <w:rPr>
          <w:rFonts w:cs="Arial"/>
          <w:lang w:val="en-ZA" w:eastAsia="en-ZA"/>
        </w:rPr>
      </w:pPr>
      <w:r w:rsidRPr="00035263">
        <w:rPr>
          <w:rFonts w:cs="Arial"/>
          <w:lang w:val="en-ZA" w:eastAsia="en-ZA"/>
        </w:rPr>
        <w:t xml:space="preserve">The Department of Mineral Resources and Energy (DMRE) is responsible for regulating the mining and minerals industry to achieve equitable access to the country’s resources and contribute to sustainable development. The Mineral and Petroleum Resources Development Act, 2002 (Act 28 of 2002) (MPRDA) requires that an EIA be conducted and that the EMP be drafted for the mitigation of impacts identified during the environmental impact assessment for a mining project. During December 2014, the “One Environmental System” was implemented by Government which initiated the streamlining of the licensing processes for mining, environmental authorisations and water use. Under the One Environmental System, The Minister of Mineral Resources, will issue environmental authorisations and waste management licences in terms of the National Environmental Management Act, 1998 (Act No. 107 of 1998) (NEMA), and the National Environmental Management: Waste Act, 2008 (Act No. 59 of </w:t>
      </w:r>
      <w:r w:rsidR="002F6B85" w:rsidRPr="00035263">
        <w:rPr>
          <w:rFonts w:cs="Arial"/>
          <w:lang w:val="en-ZA" w:eastAsia="en-ZA"/>
        </w:rPr>
        <w:t>2008) (</w:t>
      </w:r>
      <w:r w:rsidRPr="00035263">
        <w:rPr>
          <w:rFonts w:cs="Arial"/>
          <w:lang w:val="en-ZA" w:eastAsia="en-ZA"/>
        </w:rPr>
        <w:t>NEMWA), respectively, for mining and related activities. The Minister of Environmental Affairs will be the appeal authority for these authorisations. In view of the above the application for the environmental authorisation for the proposed project was submitted to the Department of Mineral Resources as the competent authority.</w:t>
      </w:r>
    </w:p>
    <w:p w14:paraId="582F23B4" w14:textId="77777777" w:rsidR="00E73740" w:rsidRPr="00035263" w:rsidRDefault="00E73740" w:rsidP="00B15A2B">
      <w:pPr>
        <w:pStyle w:val="Heading2"/>
        <w:rPr>
          <w:sz w:val="20"/>
          <w:lang w:eastAsia="en-ZA"/>
        </w:rPr>
      </w:pPr>
      <w:bookmarkStart w:id="107" w:name="_Toc88565052"/>
      <w:r w:rsidRPr="00035263">
        <w:rPr>
          <w:sz w:val="20"/>
          <w:lang w:eastAsia="en-ZA"/>
        </w:rPr>
        <w:lastRenderedPageBreak/>
        <w:t>National Water Act (NWA):  Act No. 36 of 1998</w:t>
      </w:r>
      <w:bookmarkEnd w:id="107"/>
    </w:p>
    <w:p w14:paraId="237990D3" w14:textId="77777777" w:rsidR="00E73740" w:rsidRPr="00035263" w:rsidRDefault="00E73740" w:rsidP="00E73740">
      <w:pPr>
        <w:rPr>
          <w:rFonts w:cs="Arial"/>
          <w:lang w:val="en-ZA" w:eastAsia="en-ZA"/>
        </w:rPr>
      </w:pPr>
      <w:r w:rsidRPr="00035263">
        <w:rPr>
          <w:rFonts w:cs="Arial"/>
          <w:lang w:val="en-ZA" w:eastAsia="en-ZA"/>
        </w:rPr>
        <w:t>The National Water Act (Act No. 36 of 1998) (NWA) is the primary regulatory legislation, controlling and managing the use of water resources as well as the pollution thereof in South Africa. The NWA recognises that the ultimate aim of water resource management is to achieve sustainable use of water for the benefit of all users and that the protection of the quality of water resources is necessary to ensure sustainability of the nation’s water resources in the interests of all water users. The NWA presents strategies to facilitate sound management of water resources, provides for the protection of water resources, and regulates use of water by means of Catchment Management Agencies, Water User Associations, Advisory Committees and International Water Management. The National Government has overall responsibility for and authority over water resource management, including the equitable allocation and beneficial use of water in the public interest. Further, an industry can only be entitled to use water if the use is permissible under the NWA. The enforcing authority on water users is the Department of Water and Sanitation (DWS).</w:t>
      </w:r>
    </w:p>
    <w:p w14:paraId="09B5BFBA" w14:textId="77777777" w:rsidR="00E73740" w:rsidRPr="00035263" w:rsidRDefault="00E73740" w:rsidP="00E73740">
      <w:pPr>
        <w:rPr>
          <w:rFonts w:cs="Arial"/>
          <w:lang w:val="en-ZA" w:eastAsia="en-ZA"/>
        </w:rPr>
      </w:pPr>
      <w:r w:rsidRPr="00035263">
        <w:rPr>
          <w:rFonts w:cs="Arial"/>
          <w:lang w:val="en-ZA" w:eastAsia="en-ZA"/>
        </w:rPr>
        <w:t>Further, Regulation 704 of the NWA deals with the control and use of water for mining and related activities aimed at the protection of water resources.</w:t>
      </w:r>
    </w:p>
    <w:p w14:paraId="1C890A94" w14:textId="35B7A5DD" w:rsidR="00E73740" w:rsidRPr="00035263" w:rsidRDefault="00E73740" w:rsidP="00E73740">
      <w:pPr>
        <w:rPr>
          <w:rFonts w:cs="Arial"/>
          <w:lang w:val="en-ZA" w:eastAsia="en-ZA"/>
        </w:rPr>
      </w:pPr>
      <w:r w:rsidRPr="00035263">
        <w:rPr>
          <w:rFonts w:cs="Arial"/>
          <w:lang w:val="en-ZA" w:eastAsia="en-ZA"/>
        </w:rPr>
        <w:t xml:space="preserve">No water use licence application will be submitted to the Department of Water and Sanitation for their consideration.  </w:t>
      </w:r>
      <w:r w:rsidR="002F6B85" w:rsidRPr="00035263">
        <w:rPr>
          <w:rFonts w:cs="Arial"/>
          <w:lang w:val="en-ZA" w:eastAsia="en-ZA"/>
        </w:rPr>
        <w:t>However,</w:t>
      </w:r>
      <w:r w:rsidRPr="00035263">
        <w:rPr>
          <w:rFonts w:cs="Arial"/>
          <w:lang w:val="en-ZA" w:eastAsia="en-ZA"/>
        </w:rPr>
        <w:t xml:space="preserve"> measures will be undertaken to ensure that requirements in terms of the NWA and the GN 704 are complied with where necessary.</w:t>
      </w:r>
    </w:p>
    <w:p w14:paraId="50679898" w14:textId="77777777" w:rsidR="00E73740" w:rsidRPr="00035263" w:rsidRDefault="00E73740" w:rsidP="00B15A2B">
      <w:pPr>
        <w:pStyle w:val="Heading2"/>
        <w:rPr>
          <w:sz w:val="20"/>
          <w:lang w:eastAsia="en-ZA"/>
        </w:rPr>
      </w:pPr>
      <w:bookmarkStart w:id="108" w:name="_Toc88565053"/>
      <w:r w:rsidRPr="00035263">
        <w:rPr>
          <w:sz w:val="20"/>
          <w:lang w:eastAsia="en-ZA"/>
        </w:rPr>
        <w:t>National Environmental Management: Waste Act (Act No. 59 of 2008)</w:t>
      </w:r>
      <w:bookmarkEnd w:id="108"/>
    </w:p>
    <w:p w14:paraId="3155EE57" w14:textId="77777777" w:rsidR="00E73740" w:rsidRPr="00035263" w:rsidRDefault="00E73740" w:rsidP="00E73740">
      <w:pPr>
        <w:rPr>
          <w:rFonts w:cs="Arial"/>
          <w:lang w:val="en-ZA" w:eastAsia="en-ZA"/>
        </w:rPr>
      </w:pPr>
      <w:r w:rsidRPr="00035263">
        <w:rPr>
          <w:rFonts w:cs="Arial"/>
          <w:lang w:val="en-ZA" w:eastAsia="en-ZA"/>
        </w:rPr>
        <w:t>The National Environmental Management: Waste Act (NEMWA) requires that all waste management activities must be licensed. According to Section 44 of the NEMWA, the licensing procedure must be integrated with an EIA process in terms of the NEMA.</w:t>
      </w:r>
    </w:p>
    <w:p w14:paraId="48A54164" w14:textId="77777777" w:rsidR="00E73740" w:rsidRPr="00035263" w:rsidRDefault="00E73740" w:rsidP="00E73740">
      <w:pPr>
        <w:rPr>
          <w:rFonts w:cs="Arial"/>
          <w:lang w:val="en-ZA" w:eastAsia="en-ZA"/>
        </w:rPr>
      </w:pPr>
      <w:r w:rsidRPr="00035263">
        <w:rPr>
          <w:rFonts w:cs="Arial"/>
          <w:lang w:val="en-ZA" w:eastAsia="en-ZA"/>
        </w:rPr>
        <w:t xml:space="preserve">The objectives of NEMWA involve the protection of health, wellbeing and the environment. The NEMWA provides measures for the minimisation of natural resource consumption, avoiding and minimising the generation of waste, reducing, recycling and recovering waste, and treating and safely disposing of waste. </w:t>
      </w:r>
    </w:p>
    <w:p w14:paraId="06CA859A" w14:textId="77777777" w:rsidR="00E73740" w:rsidRPr="00035263" w:rsidRDefault="00E73740" w:rsidP="00E73740">
      <w:pPr>
        <w:rPr>
          <w:rFonts w:cs="Arial"/>
          <w:lang w:val="en-ZA" w:eastAsia="en-ZA"/>
        </w:rPr>
      </w:pPr>
      <w:r w:rsidRPr="00035263">
        <w:rPr>
          <w:rFonts w:cs="Arial"/>
          <w:lang w:val="en-ZA" w:eastAsia="en-ZA"/>
        </w:rPr>
        <w:t>Waste management activities are triggered by the proposed project, hence application in terms of the NEMWA was submitted to the Department of Mineral Resources and Energy.</w:t>
      </w:r>
    </w:p>
    <w:p w14:paraId="22742A7B" w14:textId="77777777" w:rsidR="00E73740" w:rsidRPr="00035263" w:rsidRDefault="00E73740" w:rsidP="00B15A2B">
      <w:pPr>
        <w:pStyle w:val="Heading2"/>
        <w:rPr>
          <w:sz w:val="20"/>
          <w:lang w:eastAsia="en-ZA"/>
        </w:rPr>
      </w:pPr>
      <w:bookmarkStart w:id="109" w:name="_Toc88565054"/>
      <w:r w:rsidRPr="00035263">
        <w:rPr>
          <w:sz w:val="20"/>
          <w:lang w:eastAsia="en-ZA"/>
        </w:rPr>
        <w:t>EIA Guidelines</w:t>
      </w:r>
      <w:bookmarkEnd w:id="109"/>
    </w:p>
    <w:p w14:paraId="5D8E79BD" w14:textId="77777777" w:rsidR="00E73740" w:rsidRPr="00035263" w:rsidRDefault="00E73740" w:rsidP="00E73740">
      <w:pPr>
        <w:rPr>
          <w:rFonts w:cs="Arial"/>
          <w:lang w:val="en-ZA" w:eastAsia="en-ZA"/>
        </w:rPr>
      </w:pPr>
      <w:r w:rsidRPr="00035263">
        <w:rPr>
          <w:rFonts w:cs="Arial"/>
          <w:lang w:val="en-ZA" w:eastAsia="en-ZA"/>
        </w:rPr>
        <w:t xml:space="preserve">A number of national and provincial EIA guidelines were published by different departments.  These guidelines are mainly aimed at assisting relevant stakeholders by providing information and guidance and giving recommendations on a number of aspects relating to the environmental impact assessment process.  The guidelines can be used by the competent authority, applicant and the EAP during the EIA process.  It is therefore important that the EAP and the person compiling a specialist report must have relevant expertise when conducting the environmental impact assessments.  </w:t>
      </w:r>
    </w:p>
    <w:p w14:paraId="3DE12552" w14:textId="467C66C9" w:rsidR="00E73740" w:rsidRPr="00035263" w:rsidRDefault="00E73740" w:rsidP="00E73740">
      <w:pPr>
        <w:rPr>
          <w:rFonts w:cs="Arial"/>
          <w:lang w:val="en-ZA" w:eastAsia="en-ZA"/>
        </w:rPr>
      </w:pPr>
      <w:r w:rsidRPr="00035263">
        <w:rPr>
          <w:rFonts w:cs="Arial"/>
          <w:lang w:val="en-ZA" w:eastAsia="en-ZA"/>
        </w:rPr>
        <w:t xml:space="preserve">A number of guidelines were consulted during the compilation of this report and these include amongst them the following </w:t>
      </w:r>
      <w:r w:rsidR="002F6B85" w:rsidRPr="00035263">
        <w:rPr>
          <w:rFonts w:cs="Arial"/>
          <w:lang w:val="en-ZA" w:eastAsia="en-ZA"/>
        </w:rPr>
        <w:t>i.e.,</w:t>
      </w:r>
      <w:r w:rsidRPr="00035263">
        <w:rPr>
          <w:rFonts w:cs="Arial"/>
          <w:lang w:val="en-ZA" w:eastAsia="en-ZA"/>
        </w:rPr>
        <w:t xml:space="preserve"> Guidelines on the Need and Desirability, Department of Environmental Affairs and Tourism Integrated Environmental Management Guidelines, Department of Water and Sanitation’s Best Practice Guidelines and the Western Cape Provincial Department of Environmental Affairs and Development Planning Guidelines on Public Participation.</w:t>
      </w:r>
    </w:p>
    <w:p w14:paraId="01619695" w14:textId="77777777" w:rsidR="00E73740" w:rsidRPr="00035263" w:rsidRDefault="00E73740" w:rsidP="00E73740">
      <w:pPr>
        <w:rPr>
          <w:rFonts w:cs="Arial"/>
          <w:lang w:val="en-ZA" w:eastAsia="en-ZA"/>
        </w:rPr>
      </w:pPr>
      <w:r w:rsidRPr="00035263">
        <w:rPr>
          <w:rFonts w:cs="Arial"/>
          <w:lang w:val="en-ZA" w:eastAsia="en-ZA"/>
        </w:rPr>
        <w:br w:type="page"/>
      </w:r>
    </w:p>
    <w:p w14:paraId="17DA72CD" w14:textId="77777777" w:rsidR="00E73740" w:rsidRPr="00035263" w:rsidRDefault="00E73740" w:rsidP="00E73740">
      <w:pPr>
        <w:rPr>
          <w:rFonts w:cs="Arial"/>
          <w:lang w:val="en-ZA" w:eastAsia="en-ZA"/>
        </w:rPr>
      </w:pPr>
    </w:p>
    <w:p w14:paraId="3272DD72" w14:textId="77777777" w:rsidR="00E73740" w:rsidRPr="00035263" w:rsidRDefault="00E73740" w:rsidP="00E73740">
      <w:pPr>
        <w:rPr>
          <w:rFonts w:cs="Arial"/>
          <w:lang w:val="en-ZA" w:eastAsia="en-ZA"/>
        </w:rPr>
      </w:pPr>
    </w:p>
    <w:p w14:paraId="7BA61B84" w14:textId="77777777" w:rsidR="00E73740" w:rsidRPr="00035263" w:rsidRDefault="00E73740" w:rsidP="00E73740">
      <w:pPr>
        <w:rPr>
          <w:rFonts w:cs="Arial"/>
          <w:lang w:val="en-ZA" w:eastAsia="en-ZA"/>
        </w:rPr>
      </w:pPr>
    </w:p>
    <w:p w14:paraId="2E7A88E2" w14:textId="77777777" w:rsidR="00E73740" w:rsidRPr="00035263" w:rsidRDefault="00E73740" w:rsidP="00E73740">
      <w:pPr>
        <w:rPr>
          <w:rFonts w:cs="Arial"/>
          <w:lang w:val="en-ZA" w:eastAsia="en-ZA"/>
        </w:rPr>
      </w:pPr>
    </w:p>
    <w:p w14:paraId="2DE213F4" w14:textId="77777777" w:rsidR="00E73740" w:rsidRPr="00035263" w:rsidRDefault="00E73740" w:rsidP="00E73740">
      <w:pPr>
        <w:rPr>
          <w:rFonts w:cs="Arial"/>
          <w:lang w:val="en-ZA" w:eastAsia="en-ZA"/>
        </w:rPr>
      </w:pPr>
    </w:p>
    <w:p w14:paraId="552446EA" w14:textId="77777777" w:rsidR="00E73740" w:rsidRPr="00035263" w:rsidRDefault="00E73740" w:rsidP="00E73740">
      <w:pPr>
        <w:rPr>
          <w:rFonts w:cs="Arial"/>
          <w:lang w:val="en-ZA" w:eastAsia="en-ZA"/>
        </w:rPr>
      </w:pPr>
    </w:p>
    <w:p w14:paraId="6BC15F97" w14:textId="77777777" w:rsidR="00E73740" w:rsidRPr="00035263" w:rsidRDefault="00E73740" w:rsidP="00E73740">
      <w:pPr>
        <w:rPr>
          <w:rFonts w:cs="Arial"/>
          <w:lang w:val="en-ZA" w:eastAsia="en-ZA"/>
        </w:rPr>
      </w:pPr>
    </w:p>
    <w:p w14:paraId="747D02DD" w14:textId="77777777" w:rsidR="00E73740" w:rsidRPr="00035263" w:rsidRDefault="00E73740" w:rsidP="00E73740">
      <w:pPr>
        <w:rPr>
          <w:rFonts w:cs="Arial"/>
          <w:lang w:val="en-ZA" w:eastAsia="en-ZA"/>
        </w:rPr>
      </w:pPr>
    </w:p>
    <w:p w14:paraId="7AE3BE69" w14:textId="77777777" w:rsidR="00E73740" w:rsidRPr="00035263" w:rsidRDefault="00E73740" w:rsidP="00E73740">
      <w:pPr>
        <w:pStyle w:val="BodyText3"/>
        <w:rPr>
          <w:sz w:val="20"/>
        </w:rPr>
      </w:pPr>
    </w:p>
    <w:p w14:paraId="0E0CB22A" w14:textId="77777777" w:rsidR="00E73740" w:rsidRPr="00035263" w:rsidRDefault="00E73740" w:rsidP="00E73740">
      <w:pPr>
        <w:pStyle w:val="BodyText3"/>
        <w:rPr>
          <w:sz w:val="20"/>
        </w:rPr>
      </w:pPr>
    </w:p>
    <w:p w14:paraId="181BBE04" w14:textId="77777777" w:rsidR="00E73740" w:rsidRPr="00035263" w:rsidRDefault="00E73740" w:rsidP="00E73740">
      <w:pPr>
        <w:pStyle w:val="BodyText3"/>
        <w:rPr>
          <w:sz w:val="20"/>
        </w:rPr>
      </w:pPr>
    </w:p>
    <w:p w14:paraId="7B55613D" w14:textId="77777777" w:rsidR="00E73740" w:rsidRPr="00035263" w:rsidRDefault="00E73740" w:rsidP="00E73740">
      <w:pPr>
        <w:pStyle w:val="BodyText3"/>
        <w:rPr>
          <w:sz w:val="20"/>
        </w:rPr>
      </w:pPr>
    </w:p>
    <w:p w14:paraId="15804D6F" w14:textId="77777777" w:rsidR="00E73740" w:rsidRPr="00035263" w:rsidRDefault="00E73740" w:rsidP="00E73740">
      <w:pPr>
        <w:pStyle w:val="BodyText3"/>
        <w:rPr>
          <w:sz w:val="20"/>
        </w:rPr>
      </w:pPr>
      <w:r w:rsidRPr="00035263">
        <w:rPr>
          <w:sz w:val="20"/>
        </w:rPr>
        <w:t>SECTION FOUR</w:t>
      </w:r>
    </w:p>
    <w:p w14:paraId="762760EE" w14:textId="77777777" w:rsidR="00E73740" w:rsidRPr="00035263" w:rsidRDefault="00E73740" w:rsidP="00E73740">
      <w:pPr>
        <w:pStyle w:val="BodyText3"/>
        <w:rPr>
          <w:sz w:val="20"/>
        </w:rPr>
      </w:pPr>
      <w:r w:rsidRPr="00035263">
        <w:rPr>
          <w:sz w:val="20"/>
        </w:rPr>
        <w:t>_________________________________________________________________________________</w:t>
      </w:r>
    </w:p>
    <w:p w14:paraId="5FBE80D9" w14:textId="77777777" w:rsidR="00E73740" w:rsidRPr="00035263" w:rsidRDefault="00E73740" w:rsidP="00E73740">
      <w:pPr>
        <w:pStyle w:val="BodyText3"/>
        <w:rPr>
          <w:sz w:val="20"/>
        </w:rPr>
      </w:pPr>
    </w:p>
    <w:p w14:paraId="2A61DE5F" w14:textId="77777777" w:rsidR="00E73740" w:rsidRPr="00035263" w:rsidRDefault="00E73740" w:rsidP="00E73740">
      <w:pPr>
        <w:rPr>
          <w:rFonts w:cs="Arial"/>
          <w:b/>
          <w:bCs/>
        </w:rPr>
      </w:pPr>
      <w:r w:rsidRPr="00035263">
        <w:rPr>
          <w:rFonts w:cs="Arial"/>
          <w:b/>
          <w:bCs/>
        </w:rPr>
        <w:t xml:space="preserve">Need and desirability of the proposed activities </w:t>
      </w:r>
    </w:p>
    <w:bookmarkEnd w:id="7"/>
    <w:bookmarkEnd w:id="15"/>
    <w:bookmarkEnd w:id="16"/>
    <w:bookmarkEnd w:id="17"/>
    <w:bookmarkEnd w:id="18"/>
    <w:bookmarkEnd w:id="19"/>
    <w:bookmarkEnd w:id="20"/>
    <w:bookmarkEnd w:id="21"/>
    <w:bookmarkEnd w:id="22"/>
    <w:bookmarkEnd w:id="23"/>
    <w:bookmarkEnd w:id="24"/>
    <w:p w14:paraId="079CBEAD" w14:textId="77777777" w:rsidR="00E73740" w:rsidRPr="00035263" w:rsidRDefault="00E73740" w:rsidP="00E73740">
      <w:pPr>
        <w:rPr>
          <w:rFonts w:cs="Arial"/>
        </w:rPr>
      </w:pPr>
    </w:p>
    <w:p w14:paraId="234BB65C" w14:textId="77777777" w:rsidR="00E73740" w:rsidRPr="00035263" w:rsidRDefault="00E73740" w:rsidP="003136D1">
      <w:pPr>
        <w:pStyle w:val="Heading1"/>
        <w:rPr>
          <w:rFonts w:cs="Arial"/>
          <w:sz w:val="20"/>
        </w:rPr>
      </w:pPr>
      <w:r w:rsidRPr="00035263">
        <w:rPr>
          <w:rFonts w:cs="Arial"/>
          <w:sz w:val="20"/>
        </w:rPr>
        <w:br w:type="page"/>
      </w:r>
      <w:bookmarkStart w:id="110" w:name="_Toc88565055"/>
      <w:bookmarkStart w:id="111" w:name="_Toc122335914"/>
      <w:r w:rsidRPr="00035263">
        <w:rPr>
          <w:rFonts w:cs="Arial"/>
          <w:sz w:val="20"/>
        </w:rPr>
        <w:lastRenderedPageBreak/>
        <w:t>need and desirability of the proposed activities</w:t>
      </w:r>
      <w:bookmarkEnd w:id="110"/>
    </w:p>
    <w:p w14:paraId="2A9FB426" w14:textId="77777777" w:rsidR="00E73740" w:rsidRPr="00035263" w:rsidRDefault="00E73740" w:rsidP="00B15A2B">
      <w:pPr>
        <w:pStyle w:val="Heading2"/>
        <w:rPr>
          <w:sz w:val="20"/>
        </w:rPr>
      </w:pPr>
      <w:bookmarkStart w:id="112" w:name="_Toc456868890"/>
      <w:bookmarkStart w:id="113" w:name="_Toc135816219"/>
      <w:bookmarkStart w:id="114" w:name="_Toc88565056"/>
      <w:bookmarkEnd w:id="111"/>
      <w:r w:rsidRPr="00035263">
        <w:rPr>
          <w:sz w:val="20"/>
        </w:rPr>
        <w:t>Motivation for the Need and desirability of the Project</w:t>
      </w:r>
      <w:bookmarkEnd w:id="112"/>
      <w:bookmarkEnd w:id="113"/>
      <w:bookmarkEnd w:id="114"/>
    </w:p>
    <w:p w14:paraId="4BCEEFA5" w14:textId="77777777" w:rsidR="00E73740" w:rsidRPr="00035263" w:rsidRDefault="00E73740" w:rsidP="00E73740">
      <w:pPr>
        <w:rPr>
          <w:rFonts w:cs="Arial"/>
        </w:rPr>
      </w:pPr>
      <w:r w:rsidRPr="00035263">
        <w:rPr>
          <w:rFonts w:cs="Arial"/>
        </w:rPr>
        <w:t xml:space="preserve">In terms of the EIA Regulations the need and desirability of any development must be considered by the relevant competent authority when reviewing an application.  The need and desirability must be included in the reports to be submitted during the environmental authorisation application processes.  </w:t>
      </w:r>
    </w:p>
    <w:p w14:paraId="5CCC5E9D" w14:textId="77777777" w:rsidR="00E73740" w:rsidRPr="00035263" w:rsidRDefault="00E73740" w:rsidP="00E73740">
      <w:pPr>
        <w:rPr>
          <w:rFonts w:cs="Arial"/>
        </w:rPr>
      </w:pPr>
      <w:r w:rsidRPr="00035263">
        <w:rPr>
          <w:rFonts w:cs="Arial"/>
        </w:rPr>
        <w:t xml:space="preserve">The section of the BAR and EMPr will indicate the need and desirability for the approval of the BAR and EMPr for Witkranz Colliery.  </w:t>
      </w:r>
    </w:p>
    <w:p w14:paraId="2756866D" w14:textId="77777777" w:rsidR="00E73740" w:rsidRPr="00035263" w:rsidRDefault="00E73740" w:rsidP="00E73740">
      <w:pPr>
        <w:rPr>
          <w:rFonts w:cs="Arial"/>
        </w:rPr>
      </w:pPr>
      <w:r w:rsidRPr="00035263">
        <w:rPr>
          <w:rFonts w:cs="Arial"/>
        </w:rPr>
        <w:t>This project is crucial in ensuring that Inander Projects (Pty) Limited maintains job employment and coal production rates at Witkranz Colliery to supply the local and the export markets.</w:t>
      </w:r>
    </w:p>
    <w:p w14:paraId="3D6FD1D3" w14:textId="25F10206" w:rsidR="00E73740" w:rsidRPr="00035263" w:rsidRDefault="00E73740" w:rsidP="00E73740">
      <w:pPr>
        <w:rPr>
          <w:rFonts w:cs="Arial"/>
        </w:rPr>
      </w:pPr>
      <w:r w:rsidRPr="00035263">
        <w:rPr>
          <w:rFonts w:cs="Arial"/>
        </w:rPr>
        <w:t xml:space="preserve">Inander Projects </w:t>
      </w:r>
      <w:r w:rsidR="002F6B85" w:rsidRPr="00035263">
        <w:rPr>
          <w:rFonts w:cs="Arial"/>
        </w:rPr>
        <w:t>(Pty)</w:t>
      </w:r>
      <w:r w:rsidRPr="00035263">
        <w:rPr>
          <w:rFonts w:cs="Arial"/>
        </w:rPr>
        <w:t xml:space="preserve"> Limited expects that substantial benefits from the project will accrue to the immediate project area, the sub-region and the province of Mpumalanga. These benefits must be offset against the costs of the project.</w:t>
      </w:r>
    </w:p>
    <w:p w14:paraId="05D15769" w14:textId="77777777" w:rsidR="00E73740" w:rsidRPr="00035263" w:rsidRDefault="00E73740" w:rsidP="00E73740">
      <w:pPr>
        <w:rPr>
          <w:rFonts w:cs="Arial"/>
        </w:rPr>
      </w:pPr>
      <w:r w:rsidRPr="00035263">
        <w:rPr>
          <w:rFonts w:cs="Arial"/>
        </w:rPr>
        <w:t>The potential benefits of the proposed project are:</w:t>
      </w:r>
    </w:p>
    <w:p w14:paraId="32777F5C" w14:textId="77777777" w:rsidR="00E73740" w:rsidRPr="00035263" w:rsidRDefault="00E73740" w:rsidP="002F6B85">
      <w:pPr>
        <w:pStyle w:val="ListParagraph"/>
        <w:numPr>
          <w:ilvl w:val="0"/>
          <w:numId w:val="40"/>
        </w:numPr>
        <w:rPr>
          <w:rFonts w:ascii="Arial" w:hAnsi="Arial" w:cs="Arial"/>
          <w:sz w:val="20"/>
          <w:szCs w:val="20"/>
        </w:rPr>
      </w:pPr>
      <w:r w:rsidRPr="00035263">
        <w:rPr>
          <w:rFonts w:ascii="Arial" w:hAnsi="Arial" w:cs="Arial"/>
          <w:sz w:val="20"/>
          <w:szCs w:val="20"/>
        </w:rPr>
        <w:t>Highly significant benefits to the province of Mpumalanga in terms of the long-term coal supply.  Long-term coal supply contracts bring about needed job creation and other local, provincial and national socio-economic benefits.</w:t>
      </w:r>
    </w:p>
    <w:p w14:paraId="2D5DC0F1" w14:textId="77777777" w:rsidR="00E73740" w:rsidRPr="00035263" w:rsidRDefault="00E73740" w:rsidP="002F6B85">
      <w:pPr>
        <w:pStyle w:val="ListParagraph"/>
        <w:numPr>
          <w:ilvl w:val="0"/>
          <w:numId w:val="40"/>
        </w:numPr>
        <w:rPr>
          <w:rFonts w:ascii="Arial" w:hAnsi="Arial" w:cs="Arial"/>
          <w:sz w:val="20"/>
          <w:szCs w:val="20"/>
        </w:rPr>
      </w:pPr>
      <w:r w:rsidRPr="00035263">
        <w:rPr>
          <w:rFonts w:ascii="Arial" w:hAnsi="Arial" w:cs="Arial"/>
          <w:sz w:val="20"/>
          <w:szCs w:val="20"/>
        </w:rPr>
        <w:t>Potential reduction in crime as a result of job creation.</w:t>
      </w:r>
    </w:p>
    <w:p w14:paraId="00BFB333" w14:textId="77777777" w:rsidR="00E73740" w:rsidRPr="00035263" w:rsidRDefault="00E73740" w:rsidP="00653942">
      <w:pPr>
        <w:pStyle w:val="ListParagraph"/>
        <w:numPr>
          <w:ilvl w:val="0"/>
          <w:numId w:val="40"/>
        </w:numPr>
        <w:rPr>
          <w:rFonts w:ascii="Arial" w:hAnsi="Arial" w:cs="Arial"/>
          <w:sz w:val="20"/>
          <w:szCs w:val="20"/>
        </w:rPr>
      </w:pPr>
      <w:r w:rsidRPr="00035263">
        <w:rPr>
          <w:rFonts w:ascii="Arial" w:hAnsi="Arial" w:cs="Arial"/>
          <w:sz w:val="20"/>
          <w:szCs w:val="20"/>
        </w:rPr>
        <w:t>Local growth in the economy of the towns of Carolina, Hendrina, Middelburg and surrounding areas, and for local businesses.</w:t>
      </w:r>
    </w:p>
    <w:p w14:paraId="554A503E" w14:textId="77777777" w:rsidR="00E73740" w:rsidRPr="00035263" w:rsidRDefault="00E73740" w:rsidP="00653942">
      <w:pPr>
        <w:pStyle w:val="ListParagraph"/>
        <w:numPr>
          <w:ilvl w:val="0"/>
          <w:numId w:val="40"/>
        </w:numPr>
        <w:rPr>
          <w:rFonts w:ascii="Arial" w:hAnsi="Arial" w:cs="Arial"/>
          <w:sz w:val="20"/>
          <w:szCs w:val="20"/>
        </w:rPr>
      </w:pPr>
      <w:r w:rsidRPr="00035263">
        <w:rPr>
          <w:rFonts w:ascii="Arial" w:hAnsi="Arial" w:cs="Arial"/>
          <w:sz w:val="20"/>
          <w:szCs w:val="20"/>
        </w:rPr>
        <w:t>Economic benefits for contractors and other suppliers of goods and services.</w:t>
      </w:r>
    </w:p>
    <w:p w14:paraId="1EF53484" w14:textId="77777777" w:rsidR="00E73740" w:rsidRPr="00035263" w:rsidRDefault="00E73740" w:rsidP="00653942">
      <w:pPr>
        <w:pStyle w:val="ListParagraph"/>
        <w:numPr>
          <w:ilvl w:val="0"/>
          <w:numId w:val="40"/>
        </w:numPr>
        <w:rPr>
          <w:rFonts w:ascii="Arial" w:hAnsi="Arial" w:cs="Arial"/>
          <w:sz w:val="20"/>
          <w:szCs w:val="20"/>
        </w:rPr>
      </w:pPr>
      <w:r w:rsidRPr="00035263">
        <w:rPr>
          <w:rFonts w:ascii="Arial" w:hAnsi="Arial" w:cs="Arial"/>
          <w:sz w:val="20"/>
          <w:szCs w:val="20"/>
        </w:rPr>
        <w:t>Economic opportunities and other potential benefits for land owners from compensation for impacts.</w:t>
      </w:r>
    </w:p>
    <w:p w14:paraId="3FEC70AA" w14:textId="080A72AA" w:rsidR="00E73740" w:rsidRPr="00035263" w:rsidRDefault="00E73740" w:rsidP="00E73740">
      <w:pPr>
        <w:rPr>
          <w:rFonts w:cs="Arial"/>
        </w:rPr>
      </w:pPr>
      <w:r w:rsidRPr="00035263">
        <w:rPr>
          <w:rFonts w:cs="Arial"/>
        </w:rPr>
        <w:t>Through the implementation of the Social and Labour Plan</w:t>
      </w:r>
      <w:r w:rsidR="007B6E19" w:rsidRPr="00035263">
        <w:rPr>
          <w:rFonts w:cs="Arial"/>
        </w:rPr>
        <w:t xml:space="preserve"> (SLP)</w:t>
      </w:r>
      <w:r w:rsidRPr="00035263">
        <w:rPr>
          <w:rFonts w:cs="Arial"/>
        </w:rPr>
        <w:t xml:space="preserve"> the mine employees will be developed in terms of skills development and career progression; small businesses will be established and sustained and the mine will support community infrastructure development and poverty eradication.</w:t>
      </w:r>
    </w:p>
    <w:p w14:paraId="6CAAF2E3" w14:textId="77777777" w:rsidR="00E73740" w:rsidRPr="00035263" w:rsidRDefault="00E73740" w:rsidP="00E73740">
      <w:pPr>
        <w:rPr>
          <w:rFonts w:cs="Arial"/>
        </w:rPr>
      </w:pPr>
      <w:r w:rsidRPr="00035263">
        <w:rPr>
          <w:rFonts w:cs="Arial"/>
        </w:rPr>
        <w:t>This BAR recommends that Inander Projects (Pty) Limited, and also its contractors, follow the approach of maximising and enhancing benefits rather than merely focussing on reducing or avoiding negative impacts, and that all opportunities for additional benefits to local land owners be actively pursued.</w:t>
      </w:r>
    </w:p>
    <w:p w14:paraId="7534D317" w14:textId="77777777" w:rsidR="00E73740" w:rsidRPr="00035263" w:rsidRDefault="00E73740" w:rsidP="00E73740">
      <w:pPr>
        <w:rPr>
          <w:rFonts w:cs="Arial"/>
        </w:rPr>
      </w:pPr>
      <w:r w:rsidRPr="00035263">
        <w:rPr>
          <w:rFonts w:cs="Arial"/>
        </w:rPr>
        <w:t>Based on the environmental assessment conducted as described in this Report, there are no environmental impacts associated with the proposed project that cannot be mitigated.</w:t>
      </w:r>
    </w:p>
    <w:p w14:paraId="06931777" w14:textId="77777777" w:rsidR="00E73740" w:rsidRPr="00035263" w:rsidRDefault="00E73740" w:rsidP="00E73740">
      <w:pPr>
        <w:rPr>
          <w:rFonts w:cs="Arial"/>
        </w:rPr>
      </w:pPr>
      <w:r w:rsidRPr="00035263">
        <w:rPr>
          <w:rFonts w:cs="Arial"/>
        </w:rPr>
        <w:br w:type="page"/>
      </w:r>
    </w:p>
    <w:p w14:paraId="53F7D851" w14:textId="77777777" w:rsidR="00E73740" w:rsidRPr="00035263" w:rsidRDefault="00E73740" w:rsidP="00E73740">
      <w:pPr>
        <w:rPr>
          <w:rFonts w:cs="Arial"/>
        </w:rPr>
      </w:pPr>
    </w:p>
    <w:p w14:paraId="66327C15" w14:textId="77777777" w:rsidR="00E73740" w:rsidRPr="00035263" w:rsidRDefault="00E73740" w:rsidP="00E73740">
      <w:pPr>
        <w:rPr>
          <w:rFonts w:cs="Arial"/>
        </w:rPr>
      </w:pPr>
    </w:p>
    <w:p w14:paraId="39CF179B" w14:textId="77777777" w:rsidR="00E73740" w:rsidRPr="00035263" w:rsidRDefault="00E73740" w:rsidP="00E73740">
      <w:pPr>
        <w:rPr>
          <w:rFonts w:cs="Arial"/>
        </w:rPr>
      </w:pPr>
    </w:p>
    <w:p w14:paraId="58C97750" w14:textId="77777777" w:rsidR="00E73740" w:rsidRPr="00035263" w:rsidRDefault="00E73740" w:rsidP="00E73740">
      <w:pPr>
        <w:rPr>
          <w:rFonts w:cs="Arial"/>
        </w:rPr>
      </w:pPr>
    </w:p>
    <w:p w14:paraId="43F32861" w14:textId="77777777" w:rsidR="00E73740" w:rsidRPr="00035263" w:rsidRDefault="00E73740" w:rsidP="00E73740">
      <w:pPr>
        <w:rPr>
          <w:rFonts w:cs="Arial"/>
        </w:rPr>
      </w:pPr>
    </w:p>
    <w:p w14:paraId="6260F5CA" w14:textId="77777777" w:rsidR="00E73740" w:rsidRPr="00035263" w:rsidRDefault="00E73740" w:rsidP="00E73740">
      <w:pPr>
        <w:rPr>
          <w:rFonts w:cs="Arial"/>
        </w:rPr>
      </w:pPr>
    </w:p>
    <w:p w14:paraId="3CC23D72" w14:textId="77777777" w:rsidR="00E73740" w:rsidRPr="00035263" w:rsidRDefault="00E73740" w:rsidP="00E73740">
      <w:pPr>
        <w:tabs>
          <w:tab w:val="left" w:pos="2672"/>
        </w:tabs>
        <w:rPr>
          <w:rFonts w:cs="Arial"/>
        </w:rPr>
      </w:pPr>
    </w:p>
    <w:p w14:paraId="02BC09F2" w14:textId="77777777" w:rsidR="00E73740" w:rsidRPr="00035263" w:rsidRDefault="00E73740" w:rsidP="00E73740">
      <w:pPr>
        <w:tabs>
          <w:tab w:val="left" w:pos="2672"/>
        </w:tabs>
        <w:rPr>
          <w:rFonts w:cs="Arial"/>
        </w:rPr>
      </w:pPr>
    </w:p>
    <w:p w14:paraId="02D63FFE" w14:textId="77777777" w:rsidR="00E73740" w:rsidRPr="00035263" w:rsidRDefault="00E73740" w:rsidP="00E73740">
      <w:pPr>
        <w:tabs>
          <w:tab w:val="left" w:pos="2672"/>
        </w:tabs>
        <w:rPr>
          <w:rFonts w:cs="Arial"/>
        </w:rPr>
      </w:pPr>
    </w:p>
    <w:p w14:paraId="706193CB" w14:textId="77777777" w:rsidR="00E73740" w:rsidRPr="00035263" w:rsidRDefault="00E73740" w:rsidP="00E73740">
      <w:pPr>
        <w:tabs>
          <w:tab w:val="left" w:pos="2672"/>
        </w:tabs>
        <w:rPr>
          <w:rFonts w:cs="Arial"/>
        </w:rPr>
      </w:pPr>
    </w:p>
    <w:p w14:paraId="6A6FBD23" w14:textId="77777777" w:rsidR="00E73740" w:rsidRPr="00035263" w:rsidRDefault="00E73740" w:rsidP="00E73740">
      <w:pPr>
        <w:tabs>
          <w:tab w:val="left" w:pos="2672"/>
        </w:tabs>
        <w:rPr>
          <w:rFonts w:cs="Arial"/>
        </w:rPr>
      </w:pPr>
    </w:p>
    <w:p w14:paraId="5BB7DDBA" w14:textId="77777777" w:rsidR="00E73740" w:rsidRPr="00035263" w:rsidRDefault="00E73740" w:rsidP="00E73740">
      <w:pPr>
        <w:pStyle w:val="BodyText3"/>
        <w:rPr>
          <w:sz w:val="20"/>
        </w:rPr>
      </w:pPr>
      <w:r w:rsidRPr="00035263">
        <w:rPr>
          <w:sz w:val="20"/>
        </w:rPr>
        <w:t>SECTION FIVE</w:t>
      </w:r>
    </w:p>
    <w:p w14:paraId="37C205A2" w14:textId="77777777" w:rsidR="00E73740" w:rsidRPr="00035263" w:rsidRDefault="00E73740" w:rsidP="00E73740">
      <w:pPr>
        <w:pStyle w:val="BodyText3"/>
        <w:rPr>
          <w:sz w:val="20"/>
        </w:rPr>
      </w:pPr>
      <w:r w:rsidRPr="00035263">
        <w:rPr>
          <w:sz w:val="20"/>
        </w:rPr>
        <w:t>_________________________________________________________________________________</w:t>
      </w:r>
    </w:p>
    <w:p w14:paraId="295EE242" w14:textId="77777777" w:rsidR="00E73740" w:rsidRPr="00035263" w:rsidRDefault="00E73740" w:rsidP="00E73740">
      <w:pPr>
        <w:pStyle w:val="BodyText3"/>
        <w:rPr>
          <w:sz w:val="20"/>
        </w:rPr>
      </w:pPr>
    </w:p>
    <w:p w14:paraId="381ABF9D" w14:textId="77777777" w:rsidR="00E73740" w:rsidRPr="00035263" w:rsidRDefault="00E73740" w:rsidP="00E73740">
      <w:pPr>
        <w:rPr>
          <w:rFonts w:cs="Arial"/>
          <w:b/>
          <w:bCs/>
        </w:rPr>
      </w:pPr>
      <w:r w:rsidRPr="00035263">
        <w:rPr>
          <w:rFonts w:cs="Arial"/>
          <w:b/>
          <w:bCs/>
        </w:rPr>
        <w:t xml:space="preserve">Motivation for the preferred development footprint </w:t>
      </w:r>
    </w:p>
    <w:p w14:paraId="7535C85E" w14:textId="77777777" w:rsidR="00E73740" w:rsidRPr="00035263" w:rsidRDefault="00E73740" w:rsidP="003136D1">
      <w:pPr>
        <w:pStyle w:val="Heading1"/>
        <w:rPr>
          <w:rFonts w:cs="Arial"/>
          <w:sz w:val="20"/>
        </w:rPr>
      </w:pPr>
      <w:r w:rsidRPr="00035263">
        <w:rPr>
          <w:rFonts w:cs="Arial"/>
          <w:bCs/>
          <w:caps w:val="0"/>
          <w:noProof w:val="0"/>
          <w:spacing w:val="0"/>
          <w:kern w:val="0"/>
          <w:position w:val="0"/>
          <w:sz w:val="20"/>
        </w:rPr>
        <w:br w:type="page"/>
      </w:r>
      <w:bookmarkStart w:id="115" w:name="_Toc88565057"/>
      <w:r w:rsidRPr="00035263">
        <w:rPr>
          <w:rFonts w:cs="Arial"/>
          <w:sz w:val="20"/>
        </w:rPr>
        <w:lastRenderedPageBreak/>
        <w:t>motivation for the preferred development footprint</w:t>
      </w:r>
      <w:bookmarkEnd w:id="115"/>
      <w:r w:rsidRPr="00035263">
        <w:rPr>
          <w:rFonts w:cs="Arial"/>
          <w:sz w:val="20"/>
        </w:rPr>
        <w:t xml:space="preserve"> </w:t>
      </w:r>
    </w:p>
    <w:p w14:paraId="2B54B24A" w14:textId="77777777" w:rsidR="00E73740" w:rsidRPr="00035263" w:rsidRDefault="00E73740" w:rsidP="00B15A2B">
      <w:pPr>
        <w:pStyle w:val="Heading2"/>
        <w:rPr>
          <w:sz w:val="20"/>
        </w:rPr>
      </w:pPr>
      <w:bookmarkStart w:id="116" w:name="_Toc88565058"/>
      <w:bookmarkStart w:id="117" w:name="_Toc365363052"/>
      <w:r w:rsidRPr="00035263">
        <w:rPr>
          <w:sz w:val="20"/>
        </w:rPr>
        <w:t>Consideration of Alternatives</w:t>
      </w:r>
      <w:bookmarkEnd w:id="116"/>
    </w:p>
    <w:p w14:paraId="6B488956" w14:textId="77777777" w:rsidR="00E73740" w:rsidRPr="00035263" w:rsidRDefault="00E73740" w:rsidP="00E73740">
      <w:pPr>
        <w:rPr>
          <w:rFonts w:cs="Arial"/>
        </w:rPr>
      </w:pPr>
      <w:r w:rsidRPr="00035263">
        <w:rPr>
          <w:rFonts w:cs="Arial"/>
        </w:rPr>
        <w:t>The National Environmental Management Act 107 of 1998, Environmental Impact Assessment Regulations, 2014 requires environmental reports (Scoping Report and Environmental Impact Assessment Report) to identify alternatives for projects applied for. In terms of the above-mentioned regulations an alternative in relation to a proposed activity, refers to different means of meeting the general purpose and requirements of the activity, which may include alternatives to the (a) the property on which or location where it is proposed to undertake the activity; (b) the type of activity to be undertaken; (c) the design or layout of the activity; (d) the technology to be used in the activity; (e) the operational aspects of the activity; and (f) the option of not implementing the activity.</w:t>
      </w:r>
    </w:p>
    <w:p w14:paraId="58C99AE2" w14:textId="77777777" w:rsidR="00E73740" w:rsidRPr="00035263" w:rsidRDefault="00E73740" w:rsidP="00E73740">
      <w:pPr>
        <w:rPr>
          <w:rFonts w:cs="Arial"/>
          <w:lang w:val="en-ZA" w:eastAsia="en-ZA"/>
        </w:rPr>
      </w:pPr>
      <w:r w:rsidRPr="00035263">
        <w:rPr>
          <w:rFonts w:cs="Arial"/>
        </w:rPr>
        <w:t>Inander Projects (Pty) Limited intends on undertaking an opencast mining operation namely Witkranz Colliery. A number of alternatives were considered for the proposed mining operation. This section of the report will highlight the alternatives considered for the mining operation activities at Witkranz Colliery.</w:t>
      </w:r>
    </w:p>
    <w:p w14:paraId="4947A6A5" w14:textId="77777777" w:rsidR="00E73740" w:rsidRPr="00035263" w:rsidRDefault="00E73740" w:rsidP="00E50636">
      <w:pPr>
        <w:pStyle w:val="Heading3"/>
      </w:pPr>
      <w:bookmarkStart w:id="118" w:name="_Toc456868900"/>
      <w:bookmarkStart w:id="119" w:name="_Toc88565059"/>
      <w:r w:rsidRPr="00035263">
        <w:t>Location Alternatives</w:t>
      </w:r>
      <w:bookmarkEnd w:id="118"/>
      <w:bookmarkEnd w:id="119"/>
    </w:p>
    <w:p w14:paraId="5344B4E8" w14:textId="7697B8C1" w:rsidR="00E73740" w:rsidRPr="00035263" w:rsidRDefault="00266E88" w:rsidP="00E73740">
      <w:pPr>
        <w:rPr>
          <w:rFonts w:cs="Arial"/>
        </w:rPr>
      </w:pPr>
      <w:r w:rsidRPr="00035263">
        <w:rPr>
          <w:rFonts w:cs="Arial"/>
        </w:rPr>
        <w:t>The location of the proposed development is the most suitable due to its ideal location in terms of the requirements for coal mining</w:t>
      </w:r>
      <w:r w:rsidR="00E73740" w:rsidRPr="00035263">
        <w:rPr>
          <w:rFonts w:cs="Arial"/>
        </w:rPr>
        <w:t>.</w:t>
      </w:r>
      <w:r w:rsidRPr="00035263">
        <w:rPr>
          <w:rFonts w:cs="Arial"/>
        </w:rPr>
        <w:t xml:space="preserve"> Therefore, no alternatives in relation to the location of the mine were considered.</w:t>
      </w:r>
    </w:p>
    <w:p w14:paraId="0DDD0C64" w14:textId="77777777" w:rsidR="00E73740" w:rsidRPr="00035263" w:rsidRDefault="00E73740" w:rsidP="00E50636">
      <w:pPr>
        <w:pStyle w:val="Heading3"/>
      </w:pPr>
      <w:bookmarkStart w:id="120" w:name="_Toc456868901"/>
      <w:r w:rsidRPr="00035263">
        <w:rPr>
          <w:lang w:val="en-GB"/>
        </w:rPr>
        <w:t xml:space="preserve"> </w:t>
      </w:r>
      <w:bookmarkStart w:id="121" w:name="_Toc88565060"/>
      <w:r w:rsidRPr="00035263">
        <w:t>Design/ Layout Alternatives</w:t>
      </w:r>
      <w:bookmarkEnd w:id="121"/>
      <w:r w:rsidRPr="00035263">
        <w:t xml:space="preserve"> </w:t>
      </w:r>
      <w:bookmarkEnd w:id="120"/>
    </w:p>
    <w:p w14:paraId="68CFB97C" w14:textId="77777777" w:rsidR="005137B4" w:rsidRPr="00035263" w:rsidRDefault="005137B4" w:rsidP="005137B4">
      <w:pPr>
        <w:autoSpaceDE w:val="0"/>
        <w:autoSpaceDN w:val="0"/>
        <w:adjustRightInd w:val="0"/>
        <w:rPr>
          <w:rFonts w:cs="Arial"/>
          <w:color w:val="000000"/>
        </w:rPr>
      </w:pPr>
      <w:bookmarkStart w:id="122" w:name="_Toc365363054"/>
      <w:r w:rsidRPr="00035263">
        <w:rPr>
          <w:rFonts w:cs="Arial"/>
          <w:color w:val="000000"/>
        </w:rPr>
        <w:t>Site layout alternatives considered include the following i.e.:</w:t>
      </w:r>
    </w:p>
    <w:p w14:paraId="040BBC17" w14:textId="391D6DB7" w:rsidR="005137B4" w:rsidRPr="00035263" w:rsidRDefault="005137B4" w:rsidP="005137B4">
      <w:pPr>
        <w:autoSpaceDE w:val="0"/>
        <w:autoSpaceDN w:val="0"/>
        <w:adjustRightInd w:val="0"/>
        <w:rPr>
          <w:rFonts w:cs="Arial"/>
          <w:color w:val="000000"/>
          <w:u w:val="single"/>
        </w:rPr>
      </w:pPr>
      <w:r w:rsidRPr="00035263">
        <w:rPr>
          <w:rFonts w:cs="Arial"/>
          <w:color w:val="000000"/>
          <w:u w:val="single"/>
        </w:rPr>
        <w:t xml:space="preserve">Dirty </w:t>
      </w:r>
      <w:r w:rsidR="005245D3" w:rsidRPr="00035263">
        <w:rPr>
          <w:rFonts w:cs="Arial"/>
          <w:color w:val="000000"/>
          <w:u w:val="single"/>
        </w:rPr>
        <w:t>w</w:t>
      </w:r>
      <w:r w:rsidRPr="00035263">
        <w:rPr>
          <w:rFonts w:cs="Arial"/>
          <w:color w:val="000000"/>
          <w:u w:val="single"/>
        </w:rPr>
        <w:t xml:space="preserve">ater </w:t>
      </w:r>
      <w:r w:rsidR="005245D3" w:rsidRPr="00035263">
        <w:rPr>
          <w:rFonts w:cs="Arial"/>
          <w:color w:val="000000"/>
          <w:u w:val="single"/>
        </w:rPr>
        <w:t>d</w:t>
      </w:r>
      <w:r w:rsidRPr="00035263">
        <w:rPr>
          <w:rFonts w:cs="Arial"/>
          <w:color w:val="000000"/>
          <w:u w:val="single"/>
        </w:rPr>
        <w:t>ams:</w:t>
      </w:r>
    </w:p>
    <w:p w14:paraId="513B835D" w14:textId="4F369A39" w:rsidR="005137B4" w:rsidRPr="00035263" w:rsidRDefault="005137B4" w:rsidP="003C5857">
      <w:pPr>
        <w:autoSpaceDE w:val="0"/>
        <w:autoSpaceDN w:val="0"/>
        <w:adjustRightInd w:val="0"/>
        <w:spacing w:before="240"/>
        <w:rPr>
          <w:rFonts w:cs="Arial"/>
          <w:color w:val="000000"/>
        </w:rPr>
      </w:pPr>
      <w:r w:rsidRPr="00035263">
        <w:rPr>
          <w:rFonts w:cs="Arial"/>
          <w:color w:val="000000"/>
        </w:rPr>
        <w:t xml:space="preserve">Two alternatives were considered </w:t>
      </w:r>
      <w:r w:rsidR="003C5857" w:rsidRPr="00035263">
        <w:rPr>
          <w:rFonts w:cs="Arial"/>
          <w:color w:val="000000"/>
        </w:rPr>
        <w:t>i.e.,</w:t>
      </w:r>
      <w:r w:rsidRPr="00035263">
        <w:rPr>
          <w:rFonts w:cs="Arial"/>
          <w:color w:val="000000"/>
        </w:rPr>
        <w:t xml:space="preserve"> in</w:t>
      </w:r>
      <w:r w:rsidR="003C5857" w:rsidRPr="00035263">
        <w:rPr>
          <w:rFonts w:cs="Arial"/>
          <w:color w:val="000000"/>
        </w:rPr>
        <w:t>-</w:t>
      </w:r>
      <w:r w:rsidRPr="00035263">
        <w:rPr>
          <w:rFonts w:cs="Arial"/>
          <w:color w:val="000000"/>
        </w:rPr>
        <w:t xml:space="preserve">pit water storage and surface pollution control dam. Due to space limitation (5 ha mining permit area) the </w:t>
      </w:r>
      <w:r w:rsidR="003C5857" w:rsidRPr="00035263">
        <w:rPr>
          <w:rFonts w:cs="Arial"/>
          <w:color w:val="000000"/>
        </w:rPr>
        <w:t>in-pit</w:t>
      </w:r>
      <w:r w:rsidRPr="00035263">
        <w:rPr>
          <w:rFonts w:cs="Arial"/>
          <w:color w:val="000000"/>
        </w:rPr>
        <w:t xml:space="preserve"> water storage was decided upon. A pollution control dam</w:t>
      </w:r>
      <w:r w:rsidR="003C5857" w:rsidRPr="00035263">
        <w:rPr>
          <w:rFonts w:cs="Arial"/>
          <w:color w:val="000000"/>
        </w:rPr>
        <w:t xml:space="preserve"> (outside the mining permit area due to space limitation)</w:t>
      </w:r>
      <w:r w:rsidRPr="00035263">
        <w:rPr>
          <w:rFonts w:cs="Arial"/>
          <w:color w:val="000000"/>
        </w:rPr>
        <w:t xml:space="preserve"> will</w:t>
      </w:r>
      <w:r w:rsidR="003C5857" w:rsidRPr="00035263">
        <w:rPr>
          <w:rFonts w:cs="Arial"/>
          <w:color w:val="000000"/>
        </w:rPr>
        <w:t>;</w:t>
      </w:r>
      <w:r w:rsidRPr="00035263">
        <w:rPr>
          <w:rFonts w:cs="Arial"/>
          <w:color w:val="000000"/>
        </w:rPr>
        <w:t xml:space="preserve"> however</w:t>
      </w:r>
      <w:r w:rsidR="003C5857" w:rsidRPr="00035263">
        <w:rPr>
          <w:rFonts w:cs="Arial"/>
          <w:color w:val="000000"/>
        </w:rPr>
        <w:t>,</w:t>
      </w:r>
      <w:r w:rsidRPr="00035263">
        <w:rPr>
          <w:rFonts w:cs="Arial"/>
          <w:color w:val="000000"/>
        </w:rPr>
        <w:t xml:space="preserve"> be considered and constructed should the </w:t>
      </w:r>
      <w:r w:rsidR="003C5857" w:rsidRPr="00035263">
        <w:rPr>
          <w:rFonts w:cs="Arial"/>
          <w:color w:val="000000"/>
        </w:rPr>
        <w:t>in-pit</w:t>
      </w:r>
      <w:r w:rsidRPr="00035263">
        <w:rPr>
          <w:rFonts w:cs="Arial"/>
          <w:color w:val="000000"/>
        </w:rPr>
        <w:t xml:space="preserve"> storage facility not be sufficient for the water generated during mining.</w:t>
      </w:r>
      <w:r w:rsidR="003C5857" w:rsidRPr="00035263">
        <w:rPr>
          <w:rFonts w:cs="Arial"/>
          <w:color w:val="000000"/>
        </w:rPr>
        <w:t xml:space="preserve"> </w:t>
      </w:r>
    </w:p>
    <w:p w14:paraId="732B6BC9" w14:textId="77777777" w:rsidR="005137B4" w:rsidRPr="00035263" w:rsidRDefault="005137B4" w:rsidP="005137B4">
      <w:pPr>
        <w:autoSpaceDE w:val="0"/>
        <w:autoSpaceDN w:val="0"/>
        <w:adjustRightInd w:val="0"/>
        <w:rPr>
          <w:rFonts w:cs="Arial"/>
          <w:color w:val="000000"/>
          <w:u w:val="single"/>
        </w:rPr>
      </w:pPr>
      <w:r w:rsidRPr="00035263">
        <w:rPr>
          <w:rFonts w:cs="Arial"/>
          <w:color w:val="000000"/>
          <w:u w:val="single"/>
        </w:rPr>
        <w:t>Access:</w:t>
      </w:r>
    </w:p>
    <w:p w14:paraId="63D2F887" w14:textId="26557DCB" w:rsidR="005137B4" w:rsidRPr="00035263" w:rsidRDefault="005137B4" w:rsidP="005137B4">
      <w:pPr>
        <w:autoSpaceDE w:val="0"/>
        <w:autoSpaceDN w:val="0"/>
        <w:adjustRightInd w:val="0"/>
        <w:rPr>
          <w:rFonts w:cs="Arial"/>
          <w:color w:val="000000"/>
        </w:rPr>
      </w:pPr>
      <w:r w:rsidRPr="00035263">
        <w:rPr>
          <w:rFonts w:cs="Arial"/>
          <w:color w:val="000000"/>
        </w:rPr>
        <w:t xml:space="preserve">Two </w:t>
      </w:r>
      <w:r w:rsidR="003C5857" w:rsidRPr="00035263">
        <w:rPr>
          <w:rFonts w:cs="Arial"/>
          <w:color w:val="000000"/>
        </w:rPr>
        <w:t>alternatives</w:t>
      </w:r>
      <w:r w:rsidRPr="00035263">
        <w:rPr>
          <w:rFonts w:cs="Arial"/>
          <w:color w:val="000000"/>
        </w:rPr>
        <w:t xml:space="preserve"> were considered </w:t>
      </w:r>
      <w:r w:rsidR="00213D12" w:rsidRPr="00035263">
        <w:rPr>
          <w:rFonts w:cs="Arial"/>
          <w:color w:val="000000"/>
        </w:rPr>
        <w:t>i.e.,</w:t>
      </w:r>
      <w:r w:rsidRPr="00035263">
        <w:rPr>
          <w:rFonts w:cs="Arial"/>
          <w:color w:val="000000"/>
        </w:rPr>
        <w:t xml:space="preserve"> </w:t>
      </w:r>
      <w:r w:rsidR="003C5857" w:rsidRPr="00035263">
        <w:rPr>
          <w:rFonts w:cs="Arial"/>
          <w:color w:val="000000"/>
        </w:rPr>
        <w:t xml:space="preserve">expansion of the </w:t>
      </w:r>
      <w:r w:rsidRPr="00035263">
        <w:rPr>
          <w:rFonts w:cs="Arial"/>
          <w:color w:val="000000"/>
        </w:rPr>
        <w:t xml:space="preserve">existing road and </w:t>
      </w:r>
      <w:r w:rsidR="003C5857" w:rsidRPr="00035263">
        <w:rPr>
          <w:rFonts w:cs="Arial"/>
          <w:color w:val="000000"/>
        </w:rPr>
        <w:t xml:space="preserve">constructing a </w:t>
      </w:r>
      <w:r w:rsidRPr="00035263">
        <w:rPr>
          <w:rFonts w:cs="Arial"/>
          <w:color w:val="000000"/>
        </w:rPr>
        <w:t xml:space="preserve">new road.  Since the proponent would like to limit their pollution footprint the existing access road was decided upon. Should permission for using the existing road not be obtained, a new road will be designed and constructed for </w:t>
      </w:r>
      <w:r w:rsidR="0084544F" w:rsidRPr="00035263">
        <w:rPr>
          <w:rFonts w:cs="Arial"/>
          <w:color w:val="000000"/>
        </w:rPr>
        <w:t>access</w:t>
      </w:r>
      <w:r w:rsidRPr="00035263">
        <w:rPr>
          <w:rFonts w:cs="Arial"/>
          <w:color w:val="000000"/>
        </w:rPr>
        <w:t xml:space="preserve"> to the mining permit area.</w:t>
      </w:r>
    </w:p>
    <w:p w14:paraId="2F952C49" w14:textId="1CB24360" w:rsidR="005137B4" w:rsidRPr="00035263" w:rsidRDefault="005137B4" w:rsidP="005137B4">
      <w:pPr>
        <w:autoSpaceDE w:val="0"/>
        <w:autoSpaceDN w:val="0"/>
        <w:adjustRightInd w:val="0"/>
        <w:rPr>
          <w:rFonts w:cs="Arial"/>
          <w:color w:val="000000"/>
          <w:u w:val="single"/>
        </w:rPr>
      </w:pPr>
      <w:r w:rsidRPr="00035263">
        <w:rPr>
          <w:rFonts w:cs="Arial"/>
          <w:color w:val="000000"/>
          <w:u w:val="single"/>
        </w:rPr>
        <w:t xml:space="preserve">Coal </w:t>
      </w:r>
      <w:r w:rsidR="005245D3" w:rsidRPr="00035263">
        <w:rPr>
          <w:rFonts w:cs="Arial"/>
          <w:color w:val="000000"/>
          <w:u w:val="single"/>
        </w:rPr>
        <w:t>s</w:t>
      </w:r>
      <w:r w:rsidRPr="00035263">
        <w:rPr>
          <w:rFonts w:cs="Arial"/>
          <w:color w:val="000000"/>
          <w:u w:val="single"/>
        </w:rPr>
        <w:t>tockpiling facility:</w:t>
      </w:r>
    </w:p>
    <w:p w14:paraId="08D0ACD0" w14:textId="1B0A2D9A" w:rsidR="005137B4" w:rsidRPr="00035263" w:rsidRDefault="005137B4" w:rsidP="005137B4">
      <w:pPr>
        <w:autoSpaceDE w:val="0"/>
        <w:autoSpaceDN w:val="0"/>
        <w:adjustRightInd w:val="0"/>
        <w:rPr>
          <w:rFonts w:cs="Arial"/>
          <w:color w:val="000000"/>
        </w:rPr>
      </w:pPr>
      <w:bookmarkStart w:id="123" w:name="_Hlk78192439"/>
      <w:r w:rsidRPr="00035263">
        <w:rPr>
          <w:rFonts w:cs="Arial"/>
          <w:color w:val="000000"/>
        </w:rPr>
        <w:t xml:space="preserve">Two alternatives were considered </w:t>
      </w:r>
      <w:bookmarkEnd w:id="123"/>
      <w:r w:rsidR="003C5857" w:rsidRPr="00035263">
        <w:rPr>
          <w:rFonts w:cs="Arial"/>
          <w:color w:val="000000"/>
        </w:rPr>
        <w:t>i.e.,</w:t>
      </w:r>
      <w:r w:rsidRPr="00035263">
        <w:rPr>
          <w:rFonts w:cs="Arial"/>
          <w:color w:val="000000"/>
        </w:rPr>
        <w:t xml:space="preserve"> in pit coal storage and surface coal storage.  Due to space limitation (5 ha mining permit area) the </w:t>
      </w:r>
      <w:r w:rsidR="003C5857" w:rsidRPr="00035263">
        <w:rPr>
          <w:rFonts w:cs="Arial"/>
          <w:color w:val="000000"/>
        </w:rPr>
        <w:t>in-pit</w:t>
      </w:r>
      <w:r w:rsidRPr="00035263">
        <w:rPr>
          <w:rFonts w:cs="Arial"/>
          <w:color w:val="000000"/>
        </w:rPr>
        <w:t xml:space="preserve"> coal storage was decided upon. A surface coal storage facility will however be considered and constructed should the </w:t>
      </w:r>
      <w:r w:rsidR="003C5857" w:rsidRPr="00035263">
        <w:rPr>
          <w:rFonts w:cs="Arial"/>
          <w:color w:val="000000"/>
        </w:rPr>
        <w:t>in-pit</w:t>
      </w:r>
      <w:r w:rsidRPr="00035263">
        <w:rPr>
          <w:rFonts w:cs="Arial"/>
          <w:color w:val="000000"/>
        </w:rPr>
        <w:t xml:space="preserve"> storage facility not be sufficient for the coal generated during mining.</w:t>
      </w:r>
    </w:p>
    <w:p w14:paraId="289420FE" w14:textId="5733A426" w:rsidR="005245D3" w:rsidRPr="00035263" w:rsidRDefault="005245D3" w:rsidP="005245D3">
      <w:pPr>
        <w:autoSpaceDE w:val="0"/>
        <w:autoSpaceDN w:val="0"/>
        <w:adjustRightInd w:val="0"/>
        <w:rPr>
          <w:rFonts w:cs="Arial"/>
          <w:color w:val="000000"/>
          <w:u w:val="single"/>
        </w:rPr>
      </w:pPr>
      <w:r w:rsidRPr="00035263">
        <w:rPr>
          <w:rFonts w:cs="Arial"/>
          <w:color w:val="000000"/>
          <w:u w:val="single"/>
        </w:rPr>
        <w:t>Topsoil and overburden stockpiling facility:</w:t>
      </w:r>
    </w:p>
    <w:p w14:paraId="771F2845" w14:textId="744EBCEB" w:rsidR="005245D3" w:rsidRPr="00035263" w:rsidRDefault="005245D3" w:rsidP="005137B4">
      <w:pPr>
        <w:autoSpaceDE w:val="0"/>
        <w:autoSpaceDN w:val="0"/>
        <w:adjustRightInd w:val="0"/>
        <w:rPr>
          <w:rFonts w:cs="Arial"/>
          <w:color w:val="000000"/>
        </w:rPr>
      </w:pPr>
      <w:r w:rsidRPr="00035263">
        <w:rPr>
          <w:rFonts w:cs="Arial"/>
          <w:color w:val="000000"/>
        </w:rPr>
        <w:t xml:space="preserve">Two alternatives were </w:t>
      </w:r>
      <w:r w:rsidR="00331546" w:rsidRPr="00035263">
        <w:rPr>
          <w:rFonts w:cs="Arial"/>
          <w:color w:val="000000"/>
        </w:rPr>
        <w:t xml:space="preserve">considered i.e., placing the stockpiling facilities outside the mining permit area and placing the stockpiling facilities inside the mining permit </w:t>
      </w:r>
      <w:r w:rsidR="00866F76" w:rsidRPr="00035263">
        <w:rPr>
          <w:rFonts w:cs="Arial"/>
          <w:color w:val="000000"/>
        </w:rPr>
        <w:t>area.</w:t>
      </w:r>
      <w:r w:rsidR="00331546" w:rsidRPr="00035263">
        <w:rPr>
          <w:rFonts w:cs="Arial"/>
          <w:color w:val="000000"/>
        </w:rPr>
        <w:t xml:space="preserve"> Due to space limitation (5 ha mining areas), placing the stockpiling facilities outside the mining permit area was decided upon.  Placing </w:t>
      </w:r>
      <w:r w:rsidR="00331546" w:rsidRPr="00035263">
        <w:rPr>
          <w:rFonts w:cs="Arial"/>
          <w:color w:val="000000"/>
        </w:rPr>
        <w:lastRenderedPageBreak/>
        <w:t>stockpiling facilities within the permit area will be considered if the first alternatives is rejected by the competent authority.</w:t>
      </w:r>
    </w:p>
    <w:p w14:paraId="6BDE51AA" w14:textId="77777777" w:rsidR="00E73740" w:rsidRPr="00035263" w:rsidRDefault="00E73740" w:rsidP="00E50636">
      <w:pPr>
        <w:pStyle w:val="Heading3"/>
      </w:pPr>
      <w:bookmarkStart w:id="124" w:name="_Toc456868902"/>
      <w:bookmarkStart w:id="125" w:name="_Toc88565061"/>
      <w:r w:rsidRPr="00035263">
        <w:t>Transport Alternatives</w:t>
      </w:r>
      <w:bookmarkEnd w:id="122"/>
      <w:bookmarkEnd w:id="124"/>
      <w:bookmarkEnd w:id="125"/>
    </w:p>
    <w:p w14:paraId="4AEFE2D7" w14:textId="77777777" w:rsidR="00E73740" w:rsidRPr="00035263" w:rsidRDefault="00E73740" w:rsidP="00E73740">
      <w:pPr>
        <w:rPr>
          <w:rFonts w:cs="Arial"/>
        </w:rPr>
      </w:pPr>
      <w:r w:rsidRPr="00035263">
        <w:rPr>
          <w:rFonts w:cs="Arial"/>
        </w:rPr>
        <w:t>In terms of the</w:t>
      </w:r>
      <w:r w:rsidRPr="00035263">
        <w:rPr>
          <w:rFonts w:cs="Arial"/>
          <w:color w:val="000000"/>
        </w:rPr>
        <w:t xml:space="preserve"> </w:t>
      </w:r>
      <w:r w:rsidRPr="00035263">
        <w:rPr>
          <w:rFonts w:cs="Arial"/>
        </w:rPr>
        <w:t xml:space="preserve">proposed Witkranz Colliery the most viable option to accessing the site will be via the R36 Hendrina – Carolina Road. </w:t>
      </w:r>
    </w:p>
    <w:p w14:paraId="6FDE2426" w14:textId="77777777" w:rsidR="00E73740" w:rsidRPr="00035263" w:rsidRDefault="00E73740" w:rsidP="00E50636">
      <w:pPr>
        <w:pStyle w:val="Heading3"/>
      </w:pPr>
      <w:bookmarkStart w:id="126" w:name="_Toc88565062"/>
      <w:r w:rsidRPr="00035263">
        <w:t>No Go Option</w:t>
      </w:r>
      <w:bookmarkEnd w:id="126"/>
    </w:p>
    <w:p w14:paraId="381DC209" w14:textId="77777777" w:rsidR="00E73740" w:rsidRPr="00035263" w:rsidRDefault="00E73740" w:rsidP="00E73740">
      <w:pPr>
        <w:rPr>
          <w:rFonts w:cs="Arial"/>
        </w:rPr>
      </w:pPr>
      <w:r w:rsidRPr="00035263">
        <w:rPr>
          <w:rFonts w:cs="Arial"/>
        </w:rPr>
        <w:t>Should the project not commence, the following will result i.e.:</w:t>
      </w:r>
    </w:p>
    <w:p w14:paraId="68A9B366" w14:textId="77777777" w:rsidR="00E73740" w:rsidRPr="00035263" w:rsidRDefault="00E73740" w:rsidP="00E73740">
      <w:pPr>
        <w:rPr>
          <w:rFonts w:cs="Arial"/>
        </w:rPr>
      </w:pPr>
      <w:r w:rsidRPr="00035263">
        <w:rPr>
          <w:rFonts w:cs="Arial"/>
        </w:rPr>
        <w:t>The mine will not commence, which will result in the potential labour force losing their employment opportunity and all support that the mine would have provided to the local businesses will also cease.</w:t>
      </w:r>
    </w:p>
    <w:p w14:paraId="515451FB" w14:textId="77777777" w:rsidR="00E73740" w:rsidRPr="00035263" w:rsidRDefault="00E73740" w:rsidP="00E73740">
      <w:pPr>
        <w:rPr>
          <w:rFonts w:cs="Arial"/>
        </w:rPr>
      </w:pPr>
      <w:r w:rsidRPr="00035263">
        <w:rPr>
          <w:rFonts w:cs="Arial"/>
        </w:rPr>
        <w:t>Witkranz Colliery has supply contracts for the type of coal that is available in these reserves, hence should the mine not commence, and the mine will not be able to honour their supply contracts. This will have serious impacts on the ability of the mine continue with their business.</w:t>
      </w:r>
    </w:p>
    <w:p w14:paraId="2AD9E2AD" w14:textId="77777777" w:rsidR="00E73740" w:rsidRPr="00035263" w:rsidRDefault="00E73740" w:rsidP="00E73740">
      <w:pPr>
        <w:rPr>
          <w:rFonts w:cs="Arial"/>
        </w:rPr>
      </w:pPr>
      <w:r w:rsidRPr="00035263">
        <w:rPr>
          <w:rFonts w:cs="Arial"/>
        </w:rPr>
        <w:t>Accordingly, the consequences of not proceeding with the proposed project will have a detrimental impact on the current and future labour force, the surrounding previously disadvantaged communities, the owners of the mine, and the coal export market. This may ultimately have an impact on the region as a whole, due to a loss of revenue and due to a loss in taxes.</w:t>
      </w:r>
    </w:p>
    <w:p w14:paraId="03D9CE2F" w14:textId="77777777" w:rsidR="00E73740" w:rsidRPr="00035263" w:rsidRDefault="00E73740" w:rsidP="00B15A2B">
      <w:pPr>
        <w:pStyle w:val="Heading2"/>
        <w:rPr>
          <w:sz w:val="20"/>
        </w:rPr>
      </w:pPr>
      <w:bookmarkStart w:id="127" w:name="_Toc456868903"/>
      <w:bookmarkStart w:id="128" w:name="_Toc88565063"/>
      <w:r w:rsidRPr="00035263">
        <w:rPr>
          <w:sz w:val="20"/>
        </w:rPr>
        <w:t>Concluding Statement</w:t>
      </w:r>
      <w:bookmarkEnd w:id="127"/>
      <w:bookmarkEnd w:id="128"/>
    </w:p>
    <w:p w14:paraId="6366BCF4" w14:textId="719449CD" w:rsidR="00E73740" w:rsidRPr="00035263" w:rsidRDefault="00E73740" w:rsidP="008626F6">
      <w:pPr>
        <w:rPr>
          <w:rFonts w:cs="Arial"/>
        </w:rPr>
      </w:pPr>
      <w:r w:rsidRPr="00035263">
        <w:rPr>
          <w:rFonts w:cs="Arial"/>
        </w:rPr>
        <w:t>Based on the above, the proposed coal mining operation, situated on</w:t>
      </w:r>
      <w:r w:rsidR="00800B5E" w:rsidRPr="00035263">
        <w:rPr>
          <w:rFonts w:cs="Arial"/>
        </w:rPr>
        <w:t xml:space="preserve"> a</w:t>
      </w:r>
      <w:r w:rsidRPr="00035263">
        <w:rPr>
          <w:rFonts w:cs="Arial"/>
        </w:rPr>
        <w:t xml:space="preserve"> portion of portion 16 of the farm Witkranz 53 IT </w:t>
      </w:r>
      <w:r w:rsidR="008626F6" w:rsidRPr="00035263">
        <w:rPr>
          <w:rFonts w:cs="Arial"/>
        </w:rPr>
        <w:t xml:space="preserve">with </w:t>
      </w:r>
      <w:r w:rsidR="00213D12" w:rsidRPr="00035263">
        <w:rPr>
          <w:rFonts w:cs="Arial"/>
        </w:rPr>
        <w:t xml:space="preserve">the surface infrastructure placed outside of the </w:t>
      </w:r>
      <w:r w:rsidR="00D647F7" w:rsidRPr="00035263">
        <w:rPr>
          <w:rFonts w:cs="Arial"/>
        </w:rPr>
        <w:t>5-ha</w:t>
      </w:r>
      <w:r w:rsidR="00213D12" w:rsidRPr="00035263">
        <w:rPr>
          <w:rFonts w:cs="Arial"/>
        </w:rPr>
        <w:t xml:space="preserve"> mining permit boundary and </w:t>
      </w:r>
      <w:r w:rsidR="008626F6" w:rsidRPr="00035263">
        <w:rPr>
          <w:rFonts w:cs="Arial"/>
        </w:rPr>
        <w:t xml:space="preserve">an in-pit water and coal storage facility accessed via the </w:t>
      </w:r>
      <w:r w:rsidR="00213D12" w:rsidRPr="00035263">
        <w:rPr>
          <w:rFonts w:cs="Arial"/>
        </w:rPr>
        <w:t xml:space="preserve">R36 </w:t>
      </w:r>
      <w:r w:rsidR="008626F6" w:rsidRPr="00035263">
        <w:rPr>
          <w:rFonts w:cs="Arial"/>
        </w:rPr>
        <w:t>road, is preferred for the proposed mining project</w:t>
      </w:r>
      <w:r w:rsidRPr="00035263">
        <w:rPr>
          <w:rFonts w:cs="Arial"/>
        </w:rPr>
        <w:t>.</w:t>
      </w:r>
    </w:p>
    <w:p w14:paraId="776BC23E" w14:textId="77777777" w:rsidR="00E73740" w:rsidRPr="00035263" w:rsidRDefault="00E73740" w:rsidP="00B15A2B">
      <w:pPr>
        <w:pStyle w:val="Heading2"/>
        <w:rPr>
          <w:sz w:val="20"/>
        </w:rPr>
      </w:pPr>
      <w:bookmarkStart w:id="129" w:name="_Toc88565064"/>
      <w:r w:rsidRPr="00035263">
        <w:rPr>
          <w:sz w:val="20"/>
        </w:rPr>
        <w:t>Details Of The Public Participation Process Followed and Results Thereof</w:t>
      </w:r>
      <w:bookmarkEnd w:id="129"/>
    </w:p>
    <w:p w14:paraId="7C07AA0C" w14:textId="77777777" w:rsidR="00E73740" w:rsidRPr="00035263" w:rsidRDefault="00E73740" w:rsidP="00E73740">
      <w:pPr>
        <w:rPr>
          <w:rFonts w:cs="Arial"/>
          <w:lang w:val="en-ZA"/>
        </w:rPr>
      </w:pPr>
      <w:r w:rsidRPr="00035263">
        <w:rPr>
          <w:rFonts w:cs="Arial"/>
          <w:lang w:val="en-ZA"/>
        </w:rPr>
        <w:t>Public participation is the cornerstone of any EIA process. The principles of the NEMA govern many aspects of EIA’s, including public participation. The general objectives of integrated environmental management laid down in the NEMA include to “ensure adequate and appropriate opportunity for public participation in decisions that may affect the environment”. The National Environmental Management Principles include the principle that “The participation of all interested and affected parties in environmental governance must be promoted, and all people must have the opportunity to develop the understanding, skills and capacity necessary to achieve equitable and effective participation, and participation by vulnerable and disadvantaged persons must be ensured”, which basically means that the person responsible for the application (EAP) must ensure that provision of sufficient and transparent information on an ongoing basis to stakeholders are made to allow them to comment, and to ensure that the participation of previously disadvantaged people like women and the youth are undertaken.</w:t>
      </w:r>
    </w:p>
    <w:p w14:paraId="4D13935B" w14:textId="77777777" w:rsidR="00E73740" w:rsidRPr="00035263" w:rsidRDefault="00E73740" w:rsidP="00E73740">
      <w:pPr>
        <w:rPr>
          <w:rFonts w:cs="Arial"/>
          <w:lang w:val="en-ZA"/>
        </w:rPr>
      </w:pPr>
      <w:r w:rsidRPr="00035263">
        <w:rPr>
          <w:rFonts w:cs="Arial"/>
          <w:lang w:val="en-ZA"/>
        </w:rPr>
        <w:t>In terms of the EIA Regulations, 2014, when applying for environmental authorisation, the Environmental Assessment Practitioner managing the application must conduct at least a public participation process where all potential or registered interested and affected parties, including the competent authority, are given a period of at least 30 days to submit comments on each of the basic assessment reports, EMPR, scoping report and environmental impact assessment report, and where applicable the closure plan.  In this case a Basic Assessment Report (BAR) is considered.</w:t>
      </w:r>
    </w:p>
    <w:p w14:paraId="0308F3C9" w14:textId="77777777" w:rsidR="00E73740" w:rsidRPr="00035263" w:rsidRDefault="00E73740" w:rsidP="00E73740">
      <w:pPr>
        <w:rPr>
          <w:rFonts w:cs="Arial"/>
          <w:lang w:val="en-ZA"/>
        </w:rPr>
      </w:pPr>
      <w:r w:rsidRPr="00035263">
        <w:rPr>
          <w:rFonts w:cs="Arial"/>
          <w:lang w:val="en-ZA"/>
        </w:rPr>
        <w:t xml:space="preserve">This section of the BAR and EMPR will give an explanation of the public participation process taken in order to comply with the above-mentioned requirements.  A number of public participation guidelines </w:t>
      </w:r>
      <w:r w:rsidRPr="00035263">
        <w:rPr>
          <w:rFonts w:cs="Arial"/>
          <w:lang w:val="en-ZA"/>
        </w:rPr>
        <w:lastRenderedPageBreak/>
        <w:t>were published in a bid to assist persons responsible for the environmental authorisation applications.  As much of the available guidelines were used in determining the public participation process, in guiding the public participation process of the proposed project.</w:t>
      </w:r>
    </w:p>
    <w:p w14:paraId="097D24D0" w14:textId="77777777" w:rsidR="00E73740" w:rsidRPr="00035263" w:rsidRDefault="00E73740" w:rsidP="00E73740">
      <w:pPr>
        <w:rPr>
          <w:rFonts w:cs="Arial"/>
          <w:lang w:val="en-ZA"/>
        </w:rPr>
      </w:pPr>
      <w:r w:rsidRPr="00035263">
        <w:rPr>
          <w:rFonts w:cs="Arial"/>
          <w:lang w:val="en-ZA"/>
        </w:rPr>
        <w:t xml:space="preserve">Geovicon Environmental (Pty) Ltd on behalf of Inander Projects (Pty) Limited is applying for an environmental authorisation for the proposed Witkranz Colliery.  The application for the environmental authorisation is undertaken in terms of the process as laid out in part 2 of Chapter 4 under the NEMA EIA Regulations, 2014.  The above-mentioned regulations requires that an applicant for an environmental authorisation submit a BAR and EMPR to the competent authority after having subjected the reports to a public participation process.  </w:t>
      </w:r>
    </w:p>
    <w:p w14:paraId="20F9FB49" w14:textId="77777777" w:rsidR="00E73740" w:rsidRPr="00035263" w:rsidRDefault="00E73740" w:rsidP="00E73740">
      <w:pPr>
        <w:rPr>
          <w:rFonts w:cs="Arial"/>
          <w:lang w:val="en-ZA"/>
        </w:rPr>
      </w:pPr>
      <w:r w:rsidRPr="00035263">
        <w:rPr>
          <w:rFonts w:cs="Arial"/>
          <w:lang w:val="en-ZA"/>
        </w:rPr>
        <w:t>In view of the above, a public participation process was initiated for the proposed Witkranz Colliery.  The public participation process for the proposed project was designed to provide sufficient and accessible information to interested and affected parties (I&amp;APs) in an objective manner to assist them to:</w:t>
      </w:r>
    </w:p>
    <w:p w14:paraId="3129E113" w14:textId="77777777" w:rsidR="00E73740" w:rsidRPr="00035263" w:rsidRDefault="00E73740" w:rsidP="00E73740">
      <w:pPr>
        <w:numPr>
          <w:ilvl w:val="0"/>
          <w:numId w:val="15"/>
        </w:numPr>
        <w:rPr>
          <w:rFonts w:cs="Arial"/>
          <w:lang w:val="en-ZA"/>
        </w:rPr>
      </w:pPr>
      <w:r w:rsidRPr="00035263">
        <w:rPr>
          <w:rFonts w:cs="Arial"/>
          <w:lang w:val="en-ZA"/>
        </w:rPr>
        <w:t>raise issues of concern and make suggestions for enhanced benefits;</w:t>
      </w:r>
    </w:p>
    <w:p w14:paraId="2EAC5E06" w14:textId="77777777" w:rsidR="00E73740" w:rsidRPr="00035263" w:rsidRDefault="00E73740" w:rsidP="00E73740">
      <w:pPr>
        <w:numPr>
          <w:ilvl w:val="0"/>
          <w:numId w:val="15"/>
        </w:numPr>
        <w:rPr>
          <w:rFonts w:cs="Arial"/>
          <w:lang w:val="en-ZA"/>
        </w:rPr>
      </w:pPr>
      <w:r w:rsidRPr="00035263">
        <w:rPr>
          <w:rFonts w:cs="Arial"/>
          <w:lang w:val="en-ZA"/>
        </w:rPr>
        <w:t>contribute local knowledge and experience;</w:t>
      </w:r>
    </w:p>
    <w:p w14:paraId="259FCC48" w14:textId="77777777" w:rsidR="00E73740" w:rsidRPr="00035263" w:rsidRDefault="00E73740" w:rsidP="00E73740">
      <w:pPr>
        <w:numPr>
          <w:ilvl w:val="0"/>
          <w:numId w:val="15"/>
        </w:numPr>
        <w:rPr>
          <w:rFonts w:cs="Arial"/>
          <w:lang w:val="en-ZA"/>
        </w:rPr>
      </w:pPr>
      <w:r w:rsidRPr="00035263">
        <w:rPr>
          <w:rFonts w:cs="Arial"/>
          <w:lang w:val="en-ZA"/>
        </w:rPr>
        <w:t>verify that their issues have been captured;</w:t>
      </w:r>
    </w:p>
    <w:p w14:paraId="7E6CBBE8" w14:textId="77777777" w:rsidR="00E73740" w:rsidRPr="00035263" w:rsidRDefault="00E73740" w:rsidP="00E73740">
      <w:pPr>
        <w:numPr>
          <w:ilvl w:val="0"/>
          <w:numId w:val="15"/>
        </w:numPr>
        <w:rPr>
          <w:rFonts w:cs="Arial"/>
          <w:lang w:val="en-ZA"/>
        </w:rPr>
      </w:pPr>
      <w:r w:rsidRPr="00035263">
        <w:rPr>
          <w:rFonts w:cs="Arial"/>
          <w:lang w:val="en-ZA"/>
        </w:rPr>
        <w:t>verify that their issues have been considered in the technical investigations; and</w:t>
      </w:r>
    </w:p>
    <w:p w14:paraId="2C71C25C" w14:textId="77777777" w:rsidR="00E73740" w:rsidRPr="00035263" w:rsidRDefault="00E73740" w:rsidP="00E73740">
      <w:pPr>
        <w:numPr>
          <w:ilvl w:val="0"/>
          <w:numId w:val="15"/>
        </w:numPr>
        <w:rPr>
          <w:rFonts w:cs="Arial"/>
          <w:lang w:val="en-ZA"/>
        </w:rPr>
      </w:pPr>
      <w:r w:rsidRPr="00035263">
        <w:rPr>
          <w:rFonts w:cs="Arial"/>
          <w:lang w:val="en-ZA"/>
        </w:rPr>
        <w:t>comment on the findings of the EIA.</w:t>
      </w:r>
    </w:p>
    <w:p w14:paraId="233A0416" w14:textId="77777777" w:rsidR="00E73740" w:rsidRPr="00035263" w:rsidRDefault="00E73740" w:rsidP="00E73740">
      <w:pPr>
        <w:rPr>
          <w:rFonts w:cs="Arial"/>
          <w:lang w:val="en-ZA"/>
        </w:rPr>
      </w:pPr>
      <w:r w:rsidRPr="00035263">
        <w:rPr>
          <w:rFonts w:cs="Arial"/>
          <w:lang w:val="en-ZA"/>
        </w:rPr>
        <w:t xml:space="preserve">The following were conducted in undertaking of the public participation process for the proposed project. </w:t>
      </w:r>
    </w:p>
    <w:p w14:paraId="03BB9078" w14:textId="77777777" w:rsidR="00E73740" w:rsidRPr="00035263" w:rsidRDefault="00E73740" w:rsidP="00E50636">
      <w:pPr>
        <w:pStyle w:val="Heading3"/>
      </w:pPr>
      <w:bookmarkStart w:id="130" w:name="_Toc447783408"/>
      <w:bookmarkStart w:id="131" w:name="_Toc88565065"/>
      <w:r w:rsidRPr="00035263">
        <w:t xml:space="preserve">Registration </w:t>
      </w:r>
      <w:r w:rsidRPr="00035263">
        <w:rPr>
          <w:lang w:val="en-ZA"/>
        </w:rPr>
        <w:t xml:space="preserve">and BAR </w:t>
      </w:r>
      <w:r w:rsidRPr="00035263">
        <w:t>Phase</w:t>
      </w:r>
      <w:bookmarkEnd w:id="130"/>
      <w:bookmarkEnd w:id="131"/>
    </w:p>
    <w:p w14:paraId="4DA20237" w14:textId="77777777" w:rsidR="00E73740" w:rsidRPr="00035263" w:rsidRDefault="00E73740" w:rsidP="00E73740">
      <w:pPr>
        <w:rPr>
          <w:rFonts w:cs="Arial"/>
          <w:lang w:val="en-ZA"/>
        </w:rPr>
      </w:pPr>
      <w:r w:rsidRPr="00035263">
        <w:rPr>
          <w:rFonts w:cs="Arial"/>
          <w:lang w:val="en-ZA"/>
        </w:rPr>
        <w:t>The public participation process commenced with the provision of potential Interested and affected parties (I&amp;AP’s) 30 days to register as interested and affected parties and to comment on the draft BAR and EMPR.  The registration and commenting process starts on the 25</w:t>
      </w:r>
      <w:r w:rsidRPr="00035263">
        <w:rPr>
          <w:rFonts w:cs="Arial"/>
          <w:vertAlign w:val="superscript"/>
          <w:lang w:val="en-ZA"/>
        </w:rPr>
        <w:t>th</w:t>
      </w:r>
      <w:r w:rsidRPr="00035263">
        <w:rPr>
          <w:rFonts w:cs="Arial"/>
          <w:lang w:val="en-ZA"/>
        </w:rPr>
        <w:t xml:space="preserve"> of June 2021 and ends on the 26</w:t>
      </w:r>
      <w:r w:rsidRPr="00035263">
        <w:rPr>
          <w:rFonts w:cs="Arial"/>
          <w:vertAlign w:val="superscript"/>
          <w:lang w:val="en-ZA"/>
        </w:rPr>
        <w:t>th</w:t>
      </w:r>
      <w:r w:rsidRPr="00035263">
        <w:rPr>
          <w:rFonts w:cs="Arial"/>
          <w:lang w:val="en-ZA"/>
        </w:rPr>
        <w:t xml:space="preserve"> of July 2021.  Note that all parties are provided enough time (at least 30 days) to comment on the report.</w:t>
      </w:r>
    </w:p>
    <w:p w14:paraId="5B3BE1C7" w14:textId="77777777" w:rsidR="00E73740" w:rsidRPr="00035263" w:rsidRDefault="00E73740" w:rsidP="00E73740">
      <w:pPr>
        <w:pStyle w:val="Heading4"/>
        <w:numPr>
          <w:ilvl w:val="3"/>
          <w:numId w:val="1"/>
        </w:numPr>
        <w:rPr>
          <w:rFonts w:ascii="Arial" w:hAnsi="Arial" w:cs="Arial"/>
          <w:lang w:val="en-ZA"/>
        </w:rPr>
      </w:pPr>
      <w:r w:rsidRPr="00035263">
        <w:rPr>
          <w:rFonts w:ascii="Arial" w:hAnsi="Arial" w:cs="Arial"/>
          <w:lang w:val="en-ZA"/>
        </w:rPr>
        <w:t>Notification of potential interested and affected parties</w:t>
      </w:r>
    </w:p>
    <w:p w14:paraId="23517B6B" w14:textId="77777777" w:rsidR="00E73740" w:rsidRPr="00035263" w:rsidRDefault="00E73740" w:rsidP="00E73740">
      <w:pPr>
        <w:rPr>
          <w:rFonts w:cs="Arial"/>
          <w:lang w:val="en-ZA"/>
        </w:rPr>
      </w:pPr>
      <w:r w:rsidRPr="00035263">
        <w:rPr>
          <w:rFonts w:cs="Arial"/>
          <w:lang w:val="en-ZA"/>
        </w:rPr>
        <w:t>The following methods of notification were used to notify the potential interested and affected parties of the opportunity to register during the public participation process for the proposed project:</w:t>
      </w:r>
    </w:p>
    <w:p w14:paraId="07F86F79" w14:textId="77777777" w:rsidR="00E73740" w:rsidRPr="00035263" w:rsidRDefault="00E73740" w:rsidP="00E73740">
      <w:pPr>
        <w:numPr>
          <w:ilvl w:val="0"/>
          <w:numId w:val="16"/>
        </w:numPr>
        <w:rPr>
          <w:rFonts w:cs="Arial"/>
          <w:lang w:val="en-ZA"/>
        </w:rPr>
      </w:pPr>
      <w:r w:rsidRPr="00035263">
        <w:rPr>
          <w:rFonts w:cs="Arial"/>
          <w:lang w:val="en-ZA"/>
        </w:rPr>
        <w:t>On the 25th of June 2021, notices were posted in the Highveld News which is distributed in Carolina, informing the public that the BAR is in the Carolina public library. The notices were compiled in compliance with the requirements of Regulation 41(3) of the EIA Regulations, 2014.</w:t>
      </w:r>
    </w:p>
    <w:p w14:paraId="60D91FE4" w14:textId="77777777" w:rsidR="00E73740" w:rsidRPr="00035263" w:rsidRDefault="00E73740" w:rsidP="00E73740">
      <w:pPr>
        <w:numPr>
          <w:ilvl w:val="0"/>
          <w:numId w:val="16"/>
        </w:numPr>
        <w:rPr>
          <w:rFonts w:cs="Arial"/>
          <w:lang w:val="en-ZA"/>
        </w:rPr>
      </w:pPr>
      <w:r w:rsidRPr="00035263">
        <w:rPr>
          <w:rFonts w:cs="Arial"/>
          <w:lang w:val="en-ZA"/>
        </w:rPr>
        <w:t>Written notices were sent to all surface owners and lawful occupiers of the land on which the proposed mining will be undertaken.</w:t>
      </w:r>
    </w:p>
    <w:p w14:paraId="04A94ABE" w14:textId="77777777" w:rsidR="00E73740" w:rsidRPr="00035263" w:rsidRDefault="00E73740" w:rsidP="00E73740">
      <w:pPr>
        <w:numPr>
          <w:ilvl w:val="0"/>
          <w:numId w:val="16"/>
        </w:numPr>
        <w:rPr>
          <w:rFonts w:cs="Arial"/>
          <w:lang w:val="en-ZA"/>
        </w:rPr>
      </w:pPr>
      <w:r w:rsidRPr="00035263">
        <w:rPr>
          <w:rFonts w:cs="Arial"/>
          <w:lang w:val="en-ZA"/>
        </w:rPr>
        <w:t>Site notices inviting the public to register as interested and affected parties were also used to invite comments on the BAR and EMPR from the public.</w:t>
      </w:r>
    </w:p>
    <w:p w14:paraId="6DA5177D" w14:textId="77777777" w:rsidR="00E73740" w:rsidRPr="00035263" w:rsidRDefault="00E73740" w:rsidP="00E73740">
      <w:pPr>
        <w:numPr>
          <w:ilvl w:val="0"/>
          <w:numId w:val="16"/>
        </w:numPr>
        <w:rPr>
          <w:rFonts w:cs="Arial"/>
          <w:lang w:val="en-ZA"/>
        </w:rPr>
      </w:pPr>
      <w:r w:rsidRPr="00035263">
        <w:rPr>
          <w:rFonts w:cs="Arial"/>
          <w:lang w:val="en-ZA"/>
        </w:rPr>
        <w:t>The draft BAR and EMPR was also submitted to all the commenting authorities for their comments.</w:t>
      </w:r>
    </w:p>
    <w:p w14:paraId="718306A6" w14:textId="77777777" w:rsidR="00E73740" w:rsidRPr="00035263" w:rsidRDefault="00E73740" w:rsidP="00E73740">
      <w:pPr>
        <w:numPr>
          <w:ilvl w:val="0"/>
          <w:numId w:val="16"/>
        </w:numPr>
        <w:rPr>
          <w:rFonts w:cs="Arial"/>
          <w:lang w:val="en-ZA"/>
        </w:rPr>
      </w:pPr>
      <w:r w:rsidRPr="00035263">
        <w:rPr>
          <w:rFonts w:cs="Arial"/>
          <w:lang w:val="en-ZA"/>
        </w:rPr>
        <w:t>A copy of the draft BAR and EMPR was placed in the local library (Carolina).</w:t>
      </w:r>
    </w:p>
    <w:p w14:paraId="4AA31267" w14:textId="77777777" w:rsidR="00E73740" w:rsidRPr="00035263" w:rsidRDefault="00E73740" w:rsidP="00E73740">
      <w:pPr>
        <w:pStyle w:val="Heading4"/>
        <w:numPr>
          <w:ilvl w:val="3"/>
          <w:numId w:val="1"/>
        </w:numPr>
        <w:rPr>
          <w:rFonts w:ascii="Arial" w:hAnsi="Arial" w:cs="Arial"/>
          <w:lang w:val="en-ZA"/>
        </w:rPr>
      </w:pPr>
      <w:r w:rsidRPr="00035263">
        <w:rPr>
          <w:rFonts w:ascii="Arial" w:hAnsi="Arial" w:cs="Arial"/>
          <w:lang w:val="en-ZA"/>
        </w:rPr>
        <w:lastRenderedPageBreak/>
        <w:t>Registered Interested and Affected Parties</w:t>
      </w:r>
    </w:p>
    <w:p w14:paraId="6D05DC3F" w14:textId="77777777" w:rsidR="00E73740" w:rsidRPr="00035263" w:rsidRDefault="00E73740" w:rsidP="00E73740">
      <w:pPr>
        <w:rPr>
          <w:rFonts w:cs="Arial"/>
          <w:lang w:val="en-ZA"/>
        </w:rPr>
      </w:pPr>
      <w:r w:rsidRPr="00035263">
        <w:rPr>
          <w:rFonts w:cs="Arial"/>
          <w:lang w:val="en-ZA"/>
        </w:rPr>
        <w:t>The following are currently registered as interested and affected parties for the Witkranz Colliery:</w:t>
      </w:r>
    </w:p>
    <w:p w14:paraId="14DF4D22" w14:textId="77777777" w:rsidR="00E73740" w:rsidRPr="00035263" w:rsidRDefault="00E73740" w:rsidP="00E73740">
      <w:pPr>
        <w:numPr>
          <w:ilvl w:val="0"/>
          <w:numId w:val="17"/>
        </w:numPr>
        <w:rPr>
          <w:rFonts w:cs="Arial"/>
          <w:lang w:val="en-ZA"/>
        </w:rPr>
      </w:pPr>
      <w:r w:rsidRPr="00035263">
        <w:rPr>
          <w:rFonts w:cs="Arial"/>
          <w:lang w:val="en-ZA"/>
        </w:rPr>
        <w:t xml:space="preserve">Department of Mineral Resources, Mpumalanga Regional Office (Competent Authority), </w:t>
      </w:r>
    </w:p>
    <w:p w14:paraId="478743F6" w14:textId="349C2798" w:rsidR="00E73740" w:rsidRPr="00035263" w:rsidRDefault="00E73740" w:rsidP="00A10B67">
      <w:pPr>
        <w:numPr>
          <w:ilvl w:val="0"/>
          <w:numId w:val="17"/>
        </w:numPr>
        <w:rPr>
          <w:rFonts w:cs="Arial"/>
          <w:lang w:val="en-ZA"/>
        </w:rPr>
      </w:pPr>
      <w:r w:rsidRPr="00035263">
        <w:rPr>
          <w:rFonts w:cs="Arial"/>
          <w:lang w:val="en-ZA"/>
        </w:rPr>
        <w:t>Department of Water and Sanitation, Mpumalanga Regional Office (Commenting Authority)</w:t>
      </w:r>
    </w:p>
    <w:p w14:paraId="2B471DA5" w14:textId="77777777" w:rsidR="00E73740" w:rsidRPr="00035263" w:rsidRDefault="00E73740" w:rsidP="00E73740">
      <w:pPr>
        <w:numPr>
          <w:ilvl w:val="0"/>
          <w:numId w:val="17"/>
        </w:numPr>
        <w:rPr>
          <w:rFonts w:cs="Arial"/>
          <w:lang w:val="en-ZA"/>
        </w:rPr>
      </w:pPr>
      <w:r w:rsidRPr="00035263">
        <w:rPr>
          <w:rFonts w:cs="Arial"/>
          <w:lang w:val="en-ZA"/>
        </w:rPr>
        <w:t>National Department of Agriculture, Forestry and Fisheries, Mpumalanga Regional Office (Commenting Authority)</w:t>
      </w:r>
    </w:p>
    <w:p w14:paraId="6248FE48" w14:textId="77777777" w:rsidR="00E73740" w:rsidRPr="00035263" w:rsidRDefault="00E73740" w:rsidP="00E73740">
      <w:pPr>
        <w:numPr>
          <w:ilvl w:val="0"/>
          <w:numId w:val="17"/>
        </w:numPr>
        <w:rPr>
          <w:rFonts w:cs="Arial"/>
          <w:lang w:val="en-ZA"/>
        </w:rPr>
      </w:pPr>
      <w:r w:rsidRPr="00035263">
        <w:rPr>
          <w:rFonts w:cs="Arial"/>
          <w:lang w:val="en-ZA"/>
        </w:rPr>
        <w:t>Mpumalanga Tourism and Parks Agency (Commenting Authority)</w:t>
      </w:r>
    </w:p>
    <w:p w14:paraId="25500AF7" w14:textId="77777777" w:rsidR="00E73740" w:rsidRPr="00035263" w:rsidRDefault="00E73740" w:rsidP="00E73740">
      <w:pPr>
        <w:numPr>
          <w:ilvl w:val="0"/>
          <w:numId w:val="17"/>
        </w:numPr>
        <w:rPr>
          <w:rFonts w:cs="Arial"/>
          <w:lang w:val="en-ZA"/>
        </w:rPr>
      </w:pPr>
      <w:r w:rsidRPr="00035263">
        <w:rPr>
          <w:rFonts w:cs="Arial"/>
          <w:lang w:val="en-ZA"/>
        </w:rPr>
        <w:t>South African Heritage Resources Agency (Commenting Authority)</w:t>
      </w:r>
    </w:p>
    <w:p w14:paraId="0AC17469" w14:textId="77777777" w:rsidR="00E73740" w:rsidRPr="00035263" w:rsidRDefault="00E73740" w:rsidP="00E73740">
      <w:pPr>
        <w:numPr>
          <w:ilvl w:val="0"/>
          <w:numId w:val="17"/>
        </w:numPr>
        <w:rPr>
          <w:rFonts w:cs="Arial"/>
          <w:lang w:val="en-ZA"/>
        </w:rPr>
      </w:pPr>
      <w:r w:rsidRPr="00035263">
        <w:rPr>
          <w:rFonts w:cs="Arial"/>
          <w:lang w:val="en-ZA"/>
        </w:rPr>
        <w:t>Witkranz Colliery, immediate land owners and lawful occupiers</w:t>
      </w:r>
    </w:p>
    <w:p w14:paraId="3A9B88FB" w14:textId="77777777" w:rsidR="00E73740" w:rsidRPr="00035263" w:rsidRDefault="00E73740" w:rsidP="00E73740">
      <w:pPr>
        <w:numPr>
          <w:ilvl w:val="0"/>
          <w:numId w:val="17"/>
        </w:numPr>
        <w:rPr>
          <w:rFonts w:cs="Arial"/>
          <w:lang w:val="en-ZA"/>
        </w:rPr>
      </w:pPr>
      <w:r w:rsidRPr="00035263">
        <w:rPr>
          <w:rFonts w:cs="Arial"/>
          <w:lang w:val="en-ZA"/>
        </w:rPr>
        <w:t xml:space="preserve">Ward 21 Councillor (Carolina Local Municipality) </w:t>
      </w:r>
    </w:p>
    <w:p w14:paraId="7BE2DECB" w14:textId="77777777" w:rsidR="00E73740" w:rsidRPr="00035263" w:rsidRDefault="00E73740" w:rsidP="00E73740">
      <w:pPr>
        <w:pStyle w:val="Heading4"/>
        <w:numPr>
          <w:ilvl w:val="3"/>
          <w:numId w:val="1"/>
        </w:numPr>
        <w:rPr>
          <w:rFonts w:ascii="Arial" w:hAnsi="Arial" w:cs="Arial"/>
          <w:lang w:val="en-ZA"/>
        </w:rPr>
      </w:pPr>
      <w:r w:rsidRPr="00035263">
        <w:rPr>
          <w:rFonts w:ascii="Arial" w:hAnsi="Arial" w:cs="Arial"/>
          <w:lang w:val="en-ZA"/>
        </w:rPr>
        <w:t>Proof of Consultation</w:t>
      </w:r>
    </w:p>
    <w:p w14:paraId="498A1B3D" w14:textId="748C03EA" w:rsidR="00E73740" w:rsidRPr="00035263" w:rsidRDefault="00E73740" w:rsidP="00E73740">
      <w:pPr>
        <w:rPr>
          <w:rFonts w:cs="Arial"/>
          <w:lang w:val="en-ZA"/>
        </w:rPr>
      </w:pPr>
      <w:r w:rsidRPr="00035263">
        <w:rPr>
          <w:rFonts w:cs="Arial"/>
          <w:lang w:val="en-ZA"/>
        </w:rPr>
        <w:t xml:space="preserve">Proof of the above-mentioned consultation and results </w:t>
      </w:r>
      <w:r w:rsidR="00107D7C" w:rsidRPr="00035263">
        <w:rPr>
          <w:rFonts w:cs="Arial"/>
          <w:lang w:val="en-ZA"/>
        </w:rPr>
        <w:t xml:space="preserve">are attached as </w:t>
      </w:r>
      <w:r w:rsidR="00107D7C" w:rsidRPr="00035263">
        <w:rPr>
          <w:rFonts w:cs="Arial"/>
          <w:b/>
          <w:bCs/>
          <w:lang w:val="en-ZA"/>
        </w:rPr>
        <w:t xml:space="preserve">Appendix </w:t>
      </w:r>
      <w:r w:rsidR="001E5066" w:rsidRPr="00035263">
        <w:rPr>
          <w:rFonts w:cs="Arial"/>
          <w:b/>
          <w:bCs/>
          <w:lang w:val="en-ZA"/>
        </w:rPr>
        <w:t>D</w:t>
      </w:r>
      <w:r w:rsidRPr="00035263">
        <w:rPr>
          <w:rFonts w:cs="Arial"/>
          <w:lang w:val="en-ZA"/>
        </w:rPr>
        <w:t>.</w:t>
      </w:r>
    </w:p>
    <w:p w14:paraId="5243D8FD" w14:textId="77777777" w:rsidR="00E73740" w:rsidRPr="00035263" w:rsidRDefault="00E73740" w:rsidP="00E73740">
      <w:pPr>
        <w:pStyle w:val="Heading4"/>
        <w:numPr>
          <w:ilvl w:val="3"/>
          <w:numId w:val="1"/>
        </w:numPr>
        <w:rPr>
          <w:rFonts w:ascii="Arial" w:hAnsi="Arial" w:cs="Arial"/>
          <w:lang w:val="en-ZA"/>
        </w:rPr>
      </w:pPr>
      <w:r w:rsidRPr="00035263">
        <w:rPr>
          <w:rFonts w:ascii="Arial" w:hAnsi="Arial" w:cs="Arial"/>
          <w:lang w:val="en-ZA"/>
        </w:rPr>
        <w:t>Finalisation of Interested and Affected Party Database</w:t>
      </w:r>
    </w:p>
    <w:p w14:paraId="0FE835FC" w14:textId="2250FDA7" w:rsidR="00E73740" w:rsidRPr="00035263" w:rsidRDefault="00E73740" w:rsidP="00E73740">
      <w:pPr>
        <w:rPr>
          <w:rFonts w:cs="Arial"/>
          <w:lang w:val="en-ZA"/>
        </w:rPr>
      </w:pPr>
      <w:r w:rsidRPr="00035263">
        <w:rPr>
          <w:rFonts w:cs="Arial"/>
          <w:lang w:val="en-ZA"/>
        </w:rPr>
        <w:t xml:space="preserve">On expiry of registration period, the database of interested and affected parties </w:t>
      </w:r>
      <w:r w:rsidR="00107D7C" w:rsidRPr="00035263">
        <w:rPr>
          <w:rFonts w:cs="Arial"/>
          <w:lang w:val="en-ZA"/>
        </w:rPr>
        <w:t xml:space="preserve">was </w:t>
      </w:r>
      <w:r w:rsidRPr="00035263">
        <w:rPr>
          <w:rFonts w:cs="Arial"/>
          <w:lang w:val="en-ZA"/>
        </w:rPr>
        <w:t xml:space="preserve">finalised. All parties who indicated the interest of being registered as interested and affected parties </w:t>
      </w:r>
      <w:r w:rsidR="00107D7C" w:rsidRPr="00035263">
        <w:rPr>
          <w:rFonts w:cs="Arial"/>
          <w:lang w:val="en-ZA"/>
        </w:rPr>
        <w:t>were</w:t>
      </w:r>
      <w:r w:rsidRPr="00035263">
        <w:rPr>
          <w:rFonts w:cs="Arial"/>
          <w:lang w:val="en-ZA"/>
        </w:rPr>
        <w:t xml:space="preserve"> added to the list of interested and affected parties. </w:t>
      </w:r>
    </w:p>
    <w:p w14:paraId="5A6BB061" w14:textId="3130C5F5" w:rsidR="00E73740" w:rsidRPr="00035263" w:rsidRDefault="00E73740" w:rsidP="00E73740">
      <w:pPr>
        <w:rPr>
          <w:rFonts w:cs="Arial"/>
          <w:lang w:val="en-ZA"/>
        </w:rPr>
      </w:pPr>
      <w:r w:rsidRPr="00035263">
        <w:rPr>
          <w:rFonts w:cs="Arial"/>
          <w:lang w:val="en-ZA"/>
        </w:rPr>
        <w:t>Note: All organs of state, which have jurisdiction in respect of any aspect of the proposed project and the competent authority are automatically registered as interested and affected parties.</w:t>
      </w:r>
    </w:p>
    <w:p w14:paraId="705A5D0A" w14:textId="77777777" w:rsidR="00E73740" w:rsidRPr="00035263" w:rsidRDefault="00E73740" w:rsidP="00E50636">
      <w:pPr>
        <w:pStyle w:val="Heading3"/>
      </w:pPr>
      <w:bookmarkStart w:id="132" w:name="_Toc447783409"/>
      <w:bookmarkStart w:id="133" w:name="_Toc88565066"/>
      <w:r w:rsidRPr="00035263">
        <w:t>Draft Basic Assessment Report</w:t>
      </w:r>
      <w:bookmarkEnd w:id="132"/>
      <w:bookmarkEnd w:id="133"/>
    </w:p>
    <w:p w14:paraId="55B046BC" w14:textId="77777777" w:rsidR="00E73740" w:rsidRPr="00035263" w:rsidRDefault="00E73740" w:rsidP="00E73740">
      <w:pPr>
        <w:rPr>
          <w:rFonts w:cs="Arial"/>
          <w:lang w:val="en-ZA"/>
        </w:rPr>
      </w:pPr>
      <w:r w:rsidRPr="00035263">
        <w:rPr>
          <w:rFonts w:cs="Arial"/>
          <w:lang w:val="en-ZA"/>
        </w:rPr>
        <w:t>The draft BAR and EMPR was made available for comment to all relevant stakeholders during the above-mentioned registration phase of the proposed project public participation process.</w:t>
      </w:r>
    </w:p>
    <w:p w14:paraId="66968F1C" w14:textId="77777777" w:rsidR="00E73740" w:rsidRPr="00035263" w:rsidRDefault="00E73740" w:rsidP="00E73740">
      <w:pPr>
        <w:pStyle w:val="Heading4"/>
        <w:numPr>
          <w:ilvl w:val="3"/>
          <w:numId w:val="1"/>
        </w:numPr>
        <w:rPr>
          <w:rFonts w:ascii="Arial" w:hAnsi="Arial" w:cs="Arial"/>
          <w:lang w:val="en-ZA"/>
        </w:rPr>
      </w:pPr>
      <w:r w:rsidRPr="00035263">
        <w:rPr>
          <w:rFonts w:ascii="Arial" w:hAnsi="Arial" w:cs="Arial"/>
          <w:lang w:val="en-ZA"/>
        </w:rPr>
        <w:t>Comments, Issues and Responses on the Draft Basic Assessment Report</w:t>
      </w:r>
    </w:p>
    <w:p w14:paraId="38FD05D5" w14:textId="56D4A275" w:rsidR="00404894" w:rsidRPr="00035263" w:rsidRDefault="00E73740" w:rsidP="00E73740">
      <w:pPr>
        <w:rPr>
          <w:rFonts w:cs="Arial"/>
          <w:lang w:val="en-ZA"/>
        </w:rPr>
      </w:pPr>
      <w:r w:rsidRPr="00035263">
        <w:rPr>
          <w:rFonts w:cs="Arial"/>
          <w:lang w:val="en-ZA"/>
        </w:rPr>
        <w:t xml:space="preserve">The comments and issues that </w:t>
      </w:r>
      <w:r w:rsidR="00A10B67" w:rsidRPr="00035263">
        <w:rPr>
          <w:rFonts w:cs="Arial"/>
          <w:lang w:val="en-ZA"/>
        </w:rPr>
        <w:t>were</w:t>
      </w:r>
      <w:r w:rsidRPr="00035263">
        <w:rPr>
          <w:rFonts w:cs="Arial"/>
          <w:lang w:val="en-ZA"/>
        </w:rPr>
        <w:t xml:space="preserve"> raised by the interested and affected parties </w:t>
      </w:r>
      <w:r w:rsidR="00A10B67" w:rsidRPr="00035263">
        <w:rPr>
          <w:rFonts w:cs="Arial"/>
          <w:lang w:val="en-ZA"/>
        </w:rPr>
        <w:t>were</w:t>
      </w:r>
      <w:r w:rsidRPr="00035263">
        <w:rPr>
          <w:rFonts w:cs="Arial"/>
          <w:lang w:val="en-ZA"/>
        </w:rPr>
        <w:t xml:space="preserve"> addressed and</w:t>
      </w:r>
      <w:r w:rsidR="00404894" w:rsidRPr="00035263">
        <w:rPr>
          <w:rFonts w:cs="Arial"/>
          <w:lang w:val="en-ZA"/>
        </w:rPr>
        <w:t xml:space="preserve"> are</w:t>
      </w:r>
      <w:r w:rsidRPr="00035263">
        <w:rPr>
          <w:rFonts w:cs="Arial"/>
          <w:lang w:val="en-ZA"/>
        </w:rPr>
        <w:t xml:space="preserve"> included in this final BAR and EMPR</w:t>
      </w:r>
      <w:r w:rsidR="00404894" w:rsidRPr="00035263">
        <w:rPr>
          <w:rFonts w:cs="Arial"/>
          <w:lang w:val="en-ZA"/>
        </w:rPr>
        <w:t xml:space="preserve">, see </w:t>
      </w:r>
      <w:r w:rsidR="00AB2B5D" w:rsidRPr="00035263">
        <w:rPr>
          <w:rFonts w:cs="Arial"/>
          <w:lang w:val="en-ZA"/>
        </w:rPr>
        <w:fldChar w:fldCharType="begin"/>
      </w:r>
      <w:r w:rsidR="00AB2B5D" w:rsidRPr="00035263">
        <w:rPr>
          <w:rFonts w:cs="Arial"/>
          <w:lang w:val="en-ZA"/>
        </w:rPr>
        <w:instrText xml:space="preserve"> REF _Ref78195831 \h </w:instrText>
      </w:r>
      <w:r w:rsidR="00C83385" w:rsidRPr="00035263">
        <w:rPr>
          <w:rFonts w:cs="Arial"/>
          <w:lang w:val="en-ZA"/>
        </w:rPr>
        <w:instrText xml:space="preserve"> \* MERGEFORMAT </w:instrText>
      </w:r>
      <w:r w:rsidR="00AB2B5D" w:rsidRPr="00035263">
        <w:rPr>
          <w:rFonts w:cs="Arial"/>
          <w:lang w:val="en-ZA"/>
        </w:rPr>
      </w:r>
      <w:r w:rsidR="00AB2B5D" w:rsidRPr="00035263">
        <w:rPr>
          <w:rFonts w:cs="Arial"/>
          <w:lang w:val="en-ZA"/>
        </w:rPr>
        <w:fldChar w:fldCharType="separate"/>
      </w:r>
      <w:r w:rsidR="00EC48B6" w:rsidRPr="00035263">
        <w:rPr>
          <w:rFonts w:cs="Arial"/>
        </w:rPr>
        <w:t xml:space="preserve">Table </w:t>
      </w:r>
      <w:r w:rsidR="00EC48B6" w:rsidRPr="00035263">
        <w:rPr>
          <w:rFonts w:cs="Arial"/>
          <w:noProof/>
        </w:rPr>
        <w:t>4</w:t>
      </w:r>
      <w:r w:rsidR="00AB2B5D" w:rsidRPr="00035263">
        <w:rPr>
          <w:rFonts w:cs="Arial"/>
          <w:lang w:val="en-ZA"/>
        </w:rPr>
        <w:fldChar w:fldCharType="end"/>
      </w:r>
      <w:r w:rsidR="00404894" w:rsidRPr="00035263">
        <w:rPr>
          <w:rFonts w:cs="Arial"/>
          <w:lang w:val="en-ZA"/>
        </w:rPr>
        <w:t xml:space="preserve"> </w:t>
      </w:r>
      <w:r w:rsidR="008D0609" w:rsidRPr="00035263">
        <w:rPr>
          <w:rFonts w:cs="Arial"/>
          <w:lang w:val="en-ZA"/>
        </w:rPr>
        <w:t>below.</w:t>
      </w:r>
    </w:p>
    <w:p w14:paraId="0DA4BD3D" w14:textId="77777777" w:rsidR="00404894" w:rsidRPr="00035263" w:rsidRDefault="00404894">
      <w:pPr>
        <w:spacing w:before="0" w:after="160" w:line="259" w:lineRule="auto"/>
        <w:jc w:val="left"/>
        <w:rPr>
          <w:rFonts w:cs="Arial"/>
          <w:lang w:val="en-ZA"/>
        </w:rPr>
      </w:pPr>
      <w:r w:rsidRPr="00035263">
        <w:rPr>
          <w:rFonts w:cs="Arial"/>
          <w:lang w:val="en-ZA"/>
        </w:rPr>
        <w:br w:type="page"/>
      </w:r>
    </w:p>
    <w:p w14:paraId="75525B56" w14:textId="77777777" w:rsidR="00404894" w:rsidRPr="00035263" w:rsidRDefault="00404894" w:rsidP="00E73740">
      <w:pPr>
        <w:spacing w:before="0" w:after="0"/>
        <w:jc w:val="left"/>
        <w:rPr>
          <w:rFonts w:cs="Arial"/>
          <w:lang w:val="en-ZA"/>
        </w:rPr>
        <w:sectPr w:rsidR="00404894" w:rsidRPr="00035263">
          <w:headerReference w:type="default" r:id="rId19"/>
          <w:pgSz w:w="11909" w:h="16834"/>
          <w:pgMar w:top="1276" w:right="1440" w:bottom="1440" w:left="1440" w:header="720" w:footer="720" w:gutter="0"/>
          <w:cols w:space="720"/>
        </w:sectPr>
      </w:pPr>
    </w:p>
    <w:p w14:paraId="79AA508B" w14:textId="5919D0CB" w:rsidR="008D0609" w:rsidRPr="00035263" w:rsidRDefault="008D0609" w:rsidP="00731728">
      <w:pPr>
        <w:pStyle w:val="Caption"/>
      </w:pPr>
      <w:bookmarkStart w:id="134" w:name="_Ref78195831"/>
      <w:bookmarkStart w:id="135" w:name="_Toc89175483"/>
      <w:r w:rsidRPr="00035263">
        <w:lastRenderedPageBreak/>
        <w:t xml:space="preserve">Table </w:t>
      </w:r>
      <w:r w:rsidR="005406FF">
        <w:fldChar w:fldCharType="begin"/>
      </w:r>
      <w:r w:rsidR="005406FF">
        <w:instrText xml:space="preserve"> SEQ Table \* ARABIC </w:instrText>
      </w:r>
      <w:r w:rsidR="005406FF">
        <w:fldChar w:fldCharType="separate"/>
      </w:r>
      <w:r w:rsidR="00EC48B6" w:rsidRPr="00035263">
        <w:rPr>
          <w:noProof/>
        </w:rPr>
        <w:t>4</w:t>
      </w:r>
      <w:r w:rsidR="005406FF">
        <w:rPr>
          <w:noProof/>
        </w:rPr>
        <w:fldChar w:fldCharType="end"/>
      </w:r>
      <w:bookmarkEnd w:id="134"/>
      <w:r w:rsidR="00EC48B6" w:rsidRPr="00035263">
        <w:rPr>
          <w:noProof/>
        </w:rPr>
        <w:t>: Comments from the I&amp;APs</w:t>
      </w:r>
      <w:bookmarkEnd w:id="135"/>
    </w:p>
    <w:tbl>
      <w:tblPr>
        <w:tblW w:w="15188" w:type="dxa"/>
        <w:tblInd w:w="-6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3583"/>
        <w:gridCol w:w="2816"/>
        <w:gridCol w:w="2977"/>
        <w:gridCol w:w="3555"/>
        <w:gridCol w:w="2257"/>
      </w:tblGrid>
      <w:tr w:rsidR="00EC48B6" w:rsidRPr="00A64DA1" w14:paraId="1F34EA07" w14:textId="77777777" w:rsidTr="003A47CE">
        <w:trPr>
          <w:tblHeader/>
        </w:trPr>
        <w:tc>
          <w:tcPr>
            <w:tcW w:w="3583" w:type="dxa"/>
            <w:tcBorders>
              <w:top w:val="double" w:sz="4" w:space="0" w:color="auto"/>
              <w:left w:val="double" w:sz="4" w:space="0" w:color="auto"/>
              <w:bottom w:val="single" w:sz="4" w:space="0" w:color="auto"/>
              <w:right w:val="single" w:sz="4" w:space="0" w:color="auto"/>
            </w:tcBorders>
            <w:shd w:val="clear" w:color="auto" w:fill="D9D9D9"/>
            <w:hideMark/>
          </w:tcPr>
          <w:p w14:paraId="6D20AF33" w14:textId="77777777" w:rsidR="00EC48B6" w:rsidRPr="00A64DA1" w:rsidRDefault="00EC48B6" w:rsidP="003A47CE">
            <w:pPr>
              <w:rPr>
                <w:rFonts w:cs="Arial"/>
                <w:b/>
              </w:rPr>
            </w:pPr>
            <w:r w:rsidRPr="00A64DA1">
              <w:rPr>
                <w:rFonts w:cs="Arial"/>
                <w:b/>
              </w:rPr>
              <w:t>Interested &amp; Affected Party</w:t>
            </w:r>
          </w:p>
        </w:tc>
        <w:tc>
          <w:tcPr>
            <w:tcW w:w="2816" w:type="dxa"/>
            <w:tcBorders>
              <w:top w:val="double" w:sz="4" w:space="0" w:color="auto"/>
              <w:left w:val="single" w:sz="4" w:space="0" w:color="auto"/>
              <w:bottom w:val="single" w:sz="4" w:space="0" w:color="auto"/>
              <w:right w:val="single" w:sz="4" w:space="0" w:color="auto"/>
            </w:tcBorders>
            <w:shd w:val="clear" w:color="auto" w:fill="D9D9D9"/>
            <w:hideMark/>
          </w:tcPr>
          <w:p w14:paraId="19EE18F0" w14:textId="77777777" w:rsidR="00EC48B6" w:rsidRPr="00A64DA1" w:rsidRDefault="00EC48B6" w:rsidP="003A47CE">
            <w:pPr>
              <w:rPr>
                <w:rFonts w:cs="Arial"/>
                <w:b/>
              </w:rPr>
            </w:pPr>
            <w:r w:rsidRPr="00A64DA1">
              <w:rPr>
                <w:rFonts w:cs="Arial"/>
                <w:b/>
              </w:rPr>
              <w:t>Date Comments Received</w:t>
            </w:r>
          </w:p>
        </w:tc>
        <w:tc>
          <w:tcPr>
            <w:tcW w:w="2977" w:type="dxa"/>
            <w:tcBorders>
              <w:top w:val="double" w:sz="4" w:space="0" w:color="auto"/>
              <w:left w:val="single" w:sz="4" w:space="0" w:color="auto"/>
              <w:bottom w:val="single" w:sz="4" w:space="0" w:color="auto"/>
              <w:right w:val="single" w:sz="4" w:space="0" w:color="auto"/>
            </w:tcBorders>
            <w:shd w:val="clear" w:color="auto" w:fill="D9D9D9"/>
            <w:hideMark/>
          </w:tcPr>
          <w:p w14:paraId="5E3F67C2" w14:textId="77777777" w:rsidR="00EC48B6" w:rsidRPr="00A64DA1" w:rsidRDefault="00EC48B6" w:rsidP="003A47CE">
            <w:pPr>
              <w:rPr>
                <w:rFonts w:cs="Arial"/>
                <w:b/>
              </w:rPr>
            </w:pPr>
            <w:r w:rsidRPr="00A64DA1">
              <w:rPr>
                <w:rFonts w:cs="Arial"/>
                <w:b/>
              </w:rPr>
              <w:t>Issues Raised</w:t>
            </w:r>
          </w:p>
        </w:tc>
        <w:tc>
          <w:tcPr>
            <w:tcW w:w="3555" w:type="dxa"/>
            <w:tcBorders>
              <w:top w:val="double" w:sz="4" w:space="0" w:color="auto"/>
              <w:left w:val="single" w:sz="4" w:space="0" w:color="auto"/>
              <w:bottom w:val="single" w:sz="4" w:space="0" w:color="auto"/>
              <w:right w:val="single" w:sz="4" w:space="0" w:color="auto"/>
            </w:tcBorders>
            <w:shd w:val="clear" w:color="auto" w:fill="D9D9D9"/>
            <w:hideMark/>
          </w:tcPr>
          <w:p w14:paraId="417C5CA3" w14:textId="77777777" w:rsidR="00EC48B6" w:rsidRPr="00A64DA1" w:rsidRDefault="00EC48B6" w:rsidP="003A47CE">
            <w:pPr>
              <w:rPr>
                <w:rFonts w:cs="Arial"/>
                <w:b/>
              </w:rPr>
            </w:pPr>
            <w:r w:rsidRPr="00A64DA1">
              <w:rPr>
                <w:rFonts w:cs="Arial"/>
                <w:b/>
              </w:rPr>
              <w:t>EAP’s Responses to Issues Raised</w:t>
            </w:r>
          </w:p>
        </w:tc>
        <w:tc>
          <w:tcPr>
            <w:tcW w:w="2257" w:type="dxa"/>
            <w:tcBorders>
              <w:top w:val="double" w:sz="4" w:space="0" w:color="auto"/>
              <w:left w:val="single" w:sz="4" w:space="0" w:color="auto"/>
              <w:bottom w:val="single" w:sz="4" w:space="0" w:color="auto"/>
              <w:right w:val="double" w:sz="4" w:space="0" w:color="auto"/>
            </w:tcBorders>
            <w:shd w:val="clear" w:color="auto" w:fill="D9D9D9"/>
            <w:hideMark/>
          </w:tcPr>
          <w:p w14:paraId="5AFAA6EA" w14:textId="77777777" w:rsidR="00EC48B6" w:rsidRPr="00A64DA1" w:rsidRDefault="00EC48B6" w:rsidP="003A47CE">
            <w:pPr>
              <w:rPr>
                <w:rFonts w:cs="Arial"/>
                <w:b/>
              </w:rPr>
            </w:pPr>
            <w:r w:rsidRPr="00A64DA1">
              <w:rPr>
                <w:rFonts w:cs="Arial"/>
                <w:b/>
              </w:rPr>
              <w:t>Consultation</w:t>
            </w:r>
          </w:p>
          <w:p w14:paraId="5CE246B5" w14:textId="77777777" w:rsidR="00EC48B6" w:rsidRPr="00A64DA1" w:rsidRDefault="00EC48B6" w:rsidP="003A47CE">
            <w:pPr>
              <w:rPr>
                <w:rFonts w:cs="Arial"/>
                <w:b/>
              </w:rPr>
            </w:pPr>
            <w:r w:rsidRPr="00A64DA1">
              <w:rPr>
                <w:rFonts w:cs="Arial"/>
                <w:b/>
              </w:rPr>
              <w:t xml:space="preserve">Status </w:t>
            </w:r>
          </w:p>
          <w:p w14:paraId="6FBF7693" w14:textId="77777777" w:rsidR="00EC48B6" w:rsidRPr="00A64DA1" w:rsidRDefault="00EC48B6" w:rsidP="003A47CE">
            <w:pPr>
              <w:rPr>
                <w:rFonts w:cs="Arial"/>
                <w:b/>
              </w:rPr>
            </w:pPr>
            <w:r w:rsidRPr="00A64DA1">
              <w:rPr>
                <w:rFonts w:cs="Arial"/>
                <w:b/>
              </w:rPr>
              <w:t>(Consensus dispute, not finalised, etc.)</w:t>
            </w:r>
          </w:p>
        </w:tc>
      </w:tr>
      <w:tr w:rsidR="00EC48B6" w:rsidRPr="00A64DA1" w14:paraId="23C569DE" w14:textId="77777777" w:rsidTr="003A47CE">
        <w:tc>
          <w:tcPr>
            <w:tcW w:w="15188" w:type="dxa"/>
            <w:gridSpan w:val="5"/>
            <w:tcBorders>
              <w:top w:val="single" w:sz="4" w:space="0" w:color="auto"/>
              <w:left w:val="double" w:sz="4" w:space="0" w:color="auto"/>
              <w:bottom w:val="single" w:sz="4" w:space="0" w:color="auto"/>
              <w:right w:val="double" w:sz="4" w:space="0" w:color="auto"/>
            </w:tcBorders>
            <w:shd w:val="clear" w:color="auto" w:fill="D9D9D9"/>
          </w:tcPr>
          <w:p w14:paraId="4C02D580" w14:textId="77777777" w:rsidR="00EC48B6" w:rsidRPr="00A64DA1" w:rsidRDefault="00EC48B6" w:rsidP="003A47CE">
            <w:pPr>
              <w:rPr>
                <w:rFonts w:cs="Arial"/>
              </w:rPr>
            </w:pPr>
            <w:r w:rsidRPr="00A64DA1">
              <w:rPr>
                <w:rFonts w:cs="Arial"/>
                <w:b/>
              </w:rPr>
              <w:t>Direct &amp; Adjacent Surface owners</w:t>
            </w:r>
          </w:p>
        </w:tc>
      </w:tr>
      <w:tr w:rsidR="00EC48B6" w:rsidRPr="00A64DA1" w14:paraId="69BBACDC" w14:textId="77777777" w:rsidTr="003A47CE">
        <w:tc>
          <w:tcPr>
            <w:tcW w:w="3583" w:type="dxa"/>
            <w:tcBorders>
              <w:top w:val="single" w:sz="4" w:space="0" w:color="auto"/>
              <w:left w:val="double" w:sz="4" w:space="0" w:color="auto"/>
              <w:bottom w:val="single" w:sz="4" w:space="0" w:color="auto"/>
              <w:right w:val="single" w:sz="4" w:space="0" w:color="auto"/>
            </w:tcBorders>
            <w:shd w:val="clear" w:color="auto" w:fill="auto"/>
          </w:tcPr>
          <w:p w14:paraId="677B1F5F" w14:textId="202ADDE7" w:rsidR="00EC48B6" w:rsidRPr="00A64DA1" w:rsidRDefault="00360BB3" w:rsidP="003A47CE">
            <w:pPr>
              <w:spacing w:before="0" w:after="0" w:line="240" w:lineRule="auto"/>
              <w:rPr>
                <w:rFonts w:cs="Arial"/>
              </w:rPr>
            </w:pPr>
            <w:r>
              <w:rPr>
                <w:rFonts w:cs="Arial"/>
              </w:rPr>
              <w:t>*</w:t>
            </w:r>
            <w:r w:rsidRPr="00360BB3">
              <w:rPr>
                <w:rFonts w:cs="Arial"/>
              </w:rPr>
              <w:t>Koos Jordaan</w:t>
            </w:r>
          </w:p>
        </w:tc>
        <w:tc>
          <w:tcPr>
            <w:tcW w:w="2816" w:type="dxa"/>
            <w:tcBorders>
              <w:top w:val="single" w:sz="4" w:space="0" w:color="auto"/>
              <w:left w:val="single" w:sz="4" w:space="0" w:color="auto"/>
              <w:bottom w:val="single" w:sz="4" w:space="0" w:color="auto"/>
              <w:right w:val="single" w:sz="4" w:space="0" w:color="auto"/>
            </w:tcBorders>
            <w:shd w:val="clear" w:color="auto" w:fill="auto"/>
          </w:tcPr>
          <w:p w14:paraId="796F626A" w14:textId="77777777" w:rsidR="00EC48B6" w:rsidRPr="00A64DA1" w:rsidRDefault="00EC48B6" w:rsidP="003A47CE">
            <w:pPr>
              <w:rPr>
                <w:rFonts w:cs="Arial"/>
              </w:rPr>
            </w:pPr>
            <w:r w:rsidRPr="00A64DA1">
              <w:rPr>
                <w:rFonts w:cs="Arial"/>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11F73B8" w14:textId="2F3E3E87" w:rsidR="00EC48B6" w:rsidRPr="0000465D" w:rsidRDefault="0000465D" w:rsidP="0000465D">
            <w:pPr>
              <w:rPr>
                <w:rFonts w:cs="Arial"/>
              </w:rPr>
            </w:pPr>
            <w:r>
              <w:rPr>
                <w:rFonts w:cs="Arial"/>
              </w:rPr>
              <w:t>-</w:t>
            </w:r>
          </w:p>
        </w:tc>
        <w:tc>
          <w:tcPr>
            <w:tcW w:w="3555" w:type="dxa"/>
            <w:tcBorders>
              <w:top w:val="single" w:sz="4" w:space="0" w:color="auto"/>
              <w:left w:val="single" w:sz="4" w:space="0" w:color="auto"/>
              <w:bottom w:val="single" w:sz="4" w:space="0" w:color="auto"/>
              <w:right w:val="single" w:sz="4" w:space="0" w:color="auto"/>
            </w:tcBorders>
            <w:shd w:val="clear" w:color="auto" w:fill="auto"/>
          </w:tcPr>
          <w:p w14:paraId="6EA73361" w14:textId="77777777" w:rsidR="00EC48B6" w:rsidRPr="00A64DA1" w:rsidRDefault="00EC48B6" w:rsidP="003A47CE">
            <w:pPr>
              <w:rPr>
                <w:rFonts w:cs="Arial"/>
              </w:rPr>
            </w:pPr>
            <w:r w:rsidRPr="00A64DA1">
              <w:rPr>
                <w:rFonts w:cs="Arial"/>
              </w:rPr>
              <w:t>-</w:t>
            </w:r>
          </w:p>
        </w:tc>
        <w:tc>
          <w:tcPr>
            <w:tcW w:w="2257" w:type="dxa"/>
            <w:tcBorders>
              <w:top w:val="single" w:sz="4" w:space="0" w:color="auto"/>
              <w:left w:val="single" w:sz="4" w:space="0" w:color="auto"/>
              <w:bottom w:val="single" w:sz="4" w:space="0" w:color="auto"/>
              <w:right w:val="double" w:sz="4" w:space="0" w:color="auto"/>
            </w:tcBorders>
            <w:shd w:val="clear" w:color="auto" w:fill="auto"/>
          </w:tcPr>
          <w:p w14:paraId="1F6B12C4" w14:textId="77777777" w:rsidR="00EC48B6" w:rsidRPr="00A64DA1" w:rsidRDefault="00EC48B6" w:rsidP="003A47CE">
            <w:pPr>
              <w:rPr>
                <w:rFonts w:cs="Arial"/>
              </w:rPr>
            </w:pPr>
            <w:r w:rsidRPr="00A64DA1">
              <w:rPr>
                <w:rFonts w:cs="Arial"/>
              </w:rPr>
              <w:t>Completed</w:t>
            </w:r>
          </w:p>
        </w:tc>
      </w:tr>
      <w:tr w:rsidR="0000465D" w:rsidRPr="00A64DA1" w14:paraId="68702A42" w14:textId="77777777" w:rsidTr="003A47CE">
        <w:tc>
          <w:tcPr>
            <w:tcW w:w="3583" w:type="dxa"/>
            <w:tcBorders>
              <w:top w:val="single" w:sz="4" w:space="0" w:color="auto"/>
              <w:left w:val="double" w:sz="4" w:space="0" w:color="auto"/>
              <w:bottom w:val="single" w:sz="4" w:space="0" w:color="auto"/>
              <w:right w:val="single" w:sz="4" w:space="0" w:color="auto"/>
            </w:tcBorders>
            <w:shd w:val="clear" w:color="auto" w:fill="auto"/>
          </w:tcPr>
          <w:p w14:paraId="0558AFF7" w14:textId="15BA2F4D" w:rsidR="0000465D" w:rsidRPr="00A64DA1" w:rsidRDefault="0000465D" w:rsidP="0000465D">
            <w:pPr>
              <w:spacing w:before="0" w:after="0" w:line="240" w:lineRule="auto"/>
              <w:rPr>
                <w:rFonts w:cs="Arial"/>
              </w:rPr>
            </w:pPr>
            <w:r w:rsidRPr="00360BB3">
              <w:rPr>
                <w:rFonts w:cs="Arial"/>
              </w:rPr>
              <w:t>Msobo coal, Awande Nojekwa</w:t>
            </w:r>
          </w:p>
        </w:tc>
        <w:tc>
          <w:tcPr>
            <w:tcW w:w="2816" w:type="dxa"/>
            <w:tcBorders>
              <w:top w:val="single" w:sz="4" w:space="0" w:color="auto"/>
              <w:left w:val="single" w:sz="4" w:space="0" w:color="auto"/>
              <w:bottom w:val="single" w:sz="4" w:space="0" w:color="auto"/>
              <w:right w:val="single" w:sz="4" w:space="0" w:color="auto"/>
            </w:tcBorders>
            <w:shd w:val="clear" w:color="auto" w:fill="auto"/>
          </w:tcPr>
          <w:p w14:paraId="36634051" w14:textId="3F3F3235" w:rsidR="0000465D" w:rsidRPr="00A64DA1" w:rsidRDefault="0000465D" w:rsidP="0000465D">
            <w:pPr>
              <w:rPr>
                <w:rFonts w:cs="Arial"/>
              </w:rPr>
            </w:pPr>
            <w:r>
              <w:rPr>
                <w:rFonts w:cs="Arial"/>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8A73600" w14:textId="57A6F73C" w:rsidR="0000465D" w:rsidRPr="0000465D" w:rsidRDefault="0000465D" w:rsidP="0000465D">
            <w:pPr>
              <w:rPr>
                <w:rFonts w:cs="Arial"/>
              </w:rPr>
            </w:pPr>
            <w:r>
              <w:rPr>
                <w:rFonts w:cs="Arial"/>
              </w:rPr>
              <w:t>-</w:t>
            </w:r>
          </w:p>
        </w:tc>
        <w:tc>
          <w:tcPr>
            <w:tcW w:w="3555" w:type="dxa"/>
            <w:tcBorders>
              <w:top w:val="single" w:sz="4" w:space="0" w:color="auto"/>
              <w:left w:val="single" w:sz="4" w:space="0" w:color="auto"/>
              <w:bottom w:val="single" w:sz="4" w:space="0" w:color="auto"/>
              <w:right w:val="single" w:sz="4" w:space="0" w:color="auto"/>
            </w:tcBorders>
            <w:shd w:val="clear" w:color="auto" w:fill="auto"/>
          </w:tcPr>
          <w:p w14:paraId="61CF57EB" w14:textId="01F18A2D" w:rsidR="0000465D" w:rsidRPr="00A64DA1" w:rsidRDefault="0000465D" w:rsidP="0000465D">
            <w:pPr>
              <w:rPr>
                <w:rFonts w:cs="Arial"/>
              </w:rPr>
            </w:pPr>
            <w:r>
              <w:rPr>
                <w:rFonts w:cs="Arial"/>
              </w:rPr>
              <w:t>-</w:t>
            </w:r>
          </w:p>
        </w:tc>
        <w:tc>
          <w:tcPr>
            <w:tcW w:w="2257" w:type="dxa"/>
            <w:tcBorders>
              <w:top w:val="single" w:sz="4" w:space="0" w:color="auto"/>
              <w:left w:val="single" w:sz="4" w:space="0" w:color="auto"/>
              <w:bottom w:val="single" w:sz="4" w:space="0" w:color="auto"/>
              <w:right w:val="double" w:sz="4" w:space="0" w:color="auto"/>
            </w:tcBorders>
            <w:shd w:val="clear" w:color="auto" w:fill="auto"/>
          </w:tcPr>
          <w:p w14:paraId="6A6CBBDE" w14:textId="78EDEFF6" w:rsidR="0000465D" w:rsidRPr="00A64DA1" w:rsidRDefault="0000465D" w:rsidP="0000465D">
            <w:pPr>
              <w:rPr>
                <w:rFonts w:cs="Arial"/>
              </w:rPr>
            </w:pPr>
            <w:r w:rsidRPr="0017662B">
              <w:t>Completed</w:t>
            </w:r>
          </w:p>
        </w:tc>
      </w:tr>
      <w:tr w:rsidR="0000465D" w:rsidRPr="00A64DA1" w14:paraId="6319373F" w14:textId="77777777" w:rsidTr="003A47CE">
        <w:tc>
          <w:tcPr>
            <w:tcW w:w="3583" w:type="dxa"/>
            <w:tcBorders>
              <w:top w:val="single" w:sz="4" w:space="0" w:color="auto"/>
              <w:left w:val="double" w:sz="4" w:space="0" w:color="auto"/>
              <w:bottom w:val="single" w:sz="4" w:space="0" w:color="auto"/>
              <w:right w:val="single" w:sz="4" w:space="0" w:color="auto"/>
            </w:tcBorders>
            <w:shd w:val="clear" w:color="auto" w:fill="auto"/>
          </w:tcPr>
          <w:p w14:paraId="26CB24C4" w14:textId="1BAE156F" w:rsidR="0000465D" w:rsidRPr="00A64DA1" w:rsidRDefault="0000465D" w:rsidP="0000465D">
            <w:pPr>
              <w:spacing w:before="0" w:after="0" w:line="240" w:lineRule="auto"/>
              <w:rPr>
                <w:rFonts w:cs="Arial"/>
              </w:rPr>
            </w:pPr>
            <w:r w:rsidRPr="00360BB3">
              <w:rPr>
                <w:rFonts w:cs="Arial"/>
              </w:rPr>
              <w:t>Babheni Moses Zwane</w:t>
            </w:r>
          </w:p>
        </w:tc>
        <w:tc>
          <w:tcPr>
            <w:tcW w:w="2816" w:type="dxa"/>
            <w:tcBorders>
              <w:top w:val="single" w:sz="4" w:space="0" w:color="auto"/>
              <w:left w:val="single" w:sz="4" w:space="0" w:color="auto"/>
              <w:bottom w:val="single" w:sz="4" w:space="0" w:color="auto"/>
              <w:right w:val="single" w:sz="4" w:space="0" w:color="auto"/>
            </w:tcBorders>
            <w:shd w:val="clear" w:color="auto" w:fill="auto"/>
          </w:tcPr>
          <w:p w14:paraId="5A4E3E21" w14:textId="767603A0" w:rsidR="0000465D" w:rsidRPr="00A64DA1" w:rsidRDefault="0000465D" w:rsidP="0000465D">
            <w:pPr>
              <w:rPr>
                <w:rFonts w:cs="Arial"/>
              </w:rPr>
            </w:pPr>
            <w:r>
              <w:rPr>
                <w:rFonts w:cs="Arial"/>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6B26A68" w14:textId="663E5AD4" w:rsidR="0000465D" w:rsidRPr="0000465D" w:rsidRDefault="0000465D" w:rsidP="0000465D">
            <w:pPr>
              <w:rPr>
                <w:rFonts w:cs="Arial"/>
              </w:rPr>
            </w:pPr>
            <w:r>
              <w:rPr>
                <w:rFonts w:cs="Arial"/>
              </w:rPr>
              <w:t>-</w:t>
            </w:r>
          </w:p>
        </w:tc>
        <w:tc>
          <w:tcPr>
            <w:tcW w:w="3555" w:type="dxa"/>
            <w:tcBorders>
              <w:top w:val="single" w:sz="4" w:space="0" w:color="auto"/>
              <w:left w:val="single" w:sz="4" w:space="0" w:color="auto"/>
              <w:bottom w:val="single" w:sz="4" w:space="0" w:color="auto"/>
              <w:right w:val="single" w:sz="4" w:space="0" w:color="auto"/>
            </w:tcBorders>
            <w:shd w:val="clear" w:color="auto" w:fill="auto"/>
          </w:tcPr>
          <w:p w14:paraId="05A8D946" w14:textId="2A4E9E9D" w:rsidR="0000465D" w:rsidRPr="00A64DA1" w:rsidRDefault="0000465D" w:rsidP="0000465D">
            <w:pPr>
              <w:rPr>
                <w:rFonts w:cs="Arial"/>
              </w:rPr>
            </w:pPr>
            <w:r>
              <w:rPr>
                <w:rFonts w:cs="Arial"/>
              </w:rPr>
              <w:t>-</w:t>
            </w:r>
          </w:p>
        </w:tc>
        <w:tc>
          <w:tcPr>
            <w:tcW w:w="2257" w:type="dxa"/>
            <w:tcBorders>
              <w:top w:val="single" w:sz="4" w:space="0" w:color="auto"/>
              <w:left w:val="single" w:sz="4" w:space="0" w:color="auto"/>
              <w:bottom w:val="single" w:sz="4" w:space="0" w:color="auto"/>
              <w:right w:val="double" w:sz="4" w:space="0" w:color="auto"/>
            </w:tcBorders>
            <w:shd w:val="clear" w:color="auto" w:fill="auto"/>
          </w:tcPr>
          <w:p w14:paraId="39A3FC77" w14:textId="5B1B9705" w:rsidR="0000465D" w:rsidRPr="00A64DA1" w:rsidRDefault="0000465D" w:rsidP="0000465D">
            <w:pPr>
              <w:rPr>
                <w:rFonts w:cs="Arial"/>
              </w:rPr>
            </w:pPr>
            <w:r w:rsidRPr="0017662B">
              <w:t>Completed</w:t>
            </w:r>
          </w:p>
        </w:tc>
      </w:tr>
      <w:tr w:rsidR="0000465D" w:rsidRPr="00A64DA1" w14:paraId="2B38BA0C" w14:textId="77777777" w:rsidTr="003A47CE">
        <w:tc>
          <w:tcPr>
            <w:tcW w:w="3583" w:type="dxa"/>
            <w:tcBorders>
              <w:top w:val="single" w:sz="4" w:space="0" w:color="auto"/>
              <w:left w:val="double" w:sz="4" w:space="0" w:color="auto"/>
              <w:bottom w:val="single" w:sz="4" w:space="0" w:color="auto"/>
              <w:right w:val="single" w:sz="4" w:space="0" w:color="auto"/>
            </w:tcBorders>
            <w:shd w:val="clear" w:color="auto" w:fill="auto"/>
          </w:tcPr>
          <w:p w14:paraId="5C802533" w14:textId="007F9D6D" w:rsidR="0000465D" w:rsidRPr="00A64DA1" w:rsidRDefault="0000465D" w:rsidP="0000465D">
            <w:pPr>
              <w:spacing w:before="0" w:after="0" w:line="240" w:lineRule="auto"/>
              <w:rPr>
                <w:rFonts w:cs="Arial"/>
              </w:rPr>
            </w:pPr>
            <w:r w:rsidRPr="00360BB3">
              <w:rPr>
                <w:rFonts w:cs="Arial"/>
              </w:rPr>
              <w:t xml:space="preserve">Mr Jacobus </w:t>
            </w:r>
            <w:r w:rsidRPr="00360BB3">
              <w:rPr>
                <w:rFonts w:cs="Arial"/>
              </w:rPr>
              <w:t>Petrus Le</w:t>
            </w:r>
            <w:r w:rsidRPr="00360BB3">
              <w:rPr>
                <w:rFonts w:cs="Arial"/>
              </w:rPr>
              <w:t xml:space="preserve"> Roux</w:t>
            </w:r>
          </w:p>
        </w:tc>
        <w:tc>
          <w:tcPr>
            <w:tcW w:w="2816" w:type="dxa"/>
            <w:tcBorders>
              <w:top w:val="single" w:sz="4" w:space="0" w:color="auto"/>
              <w:left w:val="single" w:sz="4" w:space="0" w:color="auto"/>
              <w:bottom w:val="single" w:sz="4" w:space="0" w:color="auto"/>
              <w:right w:val="single" w:sz="4" w:space="0" w:color="auto"/>
            </w:tcBorders>
            <w:shd w:val="clear" w:color="auto" w:fill="auto"/>
          </w:tcPr>
          <w:p w14:paraId="3B2000C0" w14:textId="2876124E" w:rsidR="0000465D" w:rsidRPr="00A64DA1" w:rsidRDefault="0000465D" w:rsidP="0000465D">
            <w:pPr>
              <w:rPr>
                <w:rFonts w:cs="Arial"/>
              </w:rPr>
            </w:pPr>
            <w:r>
              <w:rPr>
                <w:rFonts w:cs="Arial"/>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5C99CD1" w14:textId="2EC103DE" w:rsidR="0000465D" w:rsidRPr="0000465D" w:rsidRDefault="0000465D" w:rsidP="0000465D">
            <w:pPr>
              <w:rPr>
                <w:rFonts w:cs="Arial"/>
              </w:rPr>
            </w:pPr>
            <w:r>
              <w:rPr>
                <w:rFonts w:cs="Arial"/>
              </w:rPr>
              <w:t>-</w:t>
            </w:r>
          </w:p>
        </w:tc>
        <w:tc>
          <w:tcPr>
            <w:tcW w:w="3555" w:type="dxa"/>
            <w:tcBorders>
              <w:top w:val="single" w:sz="4" w:space="0" w:color="auto"/>
              <w:left w:val="single" w:sz="4" w:space="0" w:color="auto"/>
              <w:bottom w:val="single" w:sz="4" w:space="0" w:color="auto"/>
              <w:right w:val="single" w:sz="4" w:space="0" w:color="auto"/>
            </w:tcBorders>
            <w:shd w:val="clear" w:color="auto" w:fill="auto"/>
          </w:tcPr>
          <w:p w14:paraId="3291DA50" w14:textId="2527C4B5" w:rsidR="0000465D" w:rsidRPr="00A64DA1" w:rsidRDefault="0000465D" w:rsidP="0000465D">
            <w:pPr>
              <w:rPr>
                <w:rFonts w:cs="Arial"/>
              </w:rPr>
            </w:pPr>
            <w:r>
              <w:rPr>
                <w:rFonts w:cs="Arial"/>
              </w:rPr>
              <w:t>-</w:t>
            </w:r>
          </w:p>
        </w:tc>
        <w:tc>
          <w:tcPr>
            <w:tcW w:w="2257" w:type="dxa"/>
            <w:tcBorders>
              <w:top w:val="single" w:sz="4" w:space="0" w:color="auto"/>
              <w:left w:val="single" w:sz="4" w:space="0" w:color="auto"/>
              <w:bottom w:val="single" w:sz="4" w:space="0" w:color="auto"/>
              <w:right w:val="double" w:sz="4" w:space="0" w:color="auto"/>
            </w:tcBorders>
            <w:shd w:val="clear" w:color="auto" w:fill="auto"/>
          </w:tcPr>
          <w:p w14:paraId="2071077B" w14:textId="4C7D6EF6" w:rsidR="0000465D" w:rsidRPr="00A64DA1" w:rsidRDefault="0000465D" w:rsidP="0000465D">
            <w:pPr>
              <w:rPr>
                <w:rFonts w:cs="Arial"/>
              </w:rPr>
            </w:pPr>
            <w:r w:rsidRPr="0017662B">
              <w:t>Completed</w:t>
            </w:r>
          </w:p>
        </w:tc>
      </w:tr>
      <w:tr w:rsidR="00EC48B6" w:rsidRPr="00A64DA1" w14:paraId="565AD699" w14:textId="77777777" w:rsidTr="003A47CE">
        <w:tc>
          <w:tcPr>
            <w:tcW w:w="3583" w:type="dxa"/>
            <w:tcBorders>
              <w:top w:val="single" w:sz="4" w:space="0" w:color="auto"/>
              <w:left w:val="double" w:sz="4" w:space="0" w:color="auto"/>
              <w:bottom w:val="single" w:sz="4" w:space="0" w:color="auto"/>
              <w:right w:val="single" w:sz="4" w:space="0" w:color="auto"/>
            </w:tcBorders>
            <w:shd w:val="clear" w:color="auto" w:fill="BFBFBF"/>
          </w:tcPr>
          <w:p w14:paraId="5FE374F2" w14:textId="77777777" w:rsidR="00EC48B6" w:rsidRPr="00A64DA1" w:rsidRDefault="00EC48B6" w:rsidP="003A47CE">
            <w:pPr>
              <w:rPr>
                <w:rFonts w:cs="Arial"/>
                <w:b/>
              </w:rPr>
            </w:pPr>
            <w:r w:rsidRPr="00A64DA1">
              <w:rPr>
                <w:rFonts w:cs="Arial"/>
                <w:b/>
              </w:rPr>
              <w:t>State Departments and others</w:t>
            </w:r>
          </w:p>
        </w:tc>
        <w:tc>
          <w:tcPr>
            <w:tcW w:w="2816" w:type="dxa"/>
            <w:tcBorders>
              <w:top w:val="single" w:sz="4" w:space="0" w:color="auto"/>
              <w:bottom w:val="single" w:sz="4" w:space="0" w:color="auto"/>
            </w:tcBorders>
            <w:shd w:val="clear" w:color="auto" w:fill="BFBFBF"/>
          </w:tcPr>
          <w:p w14:paraId="340A5FE0" w14:textId="77777777" w:rsidR="00EC48B6" w:rsidRPr="00A64DA1" w:rsidRDefault="00EC48B6" w:rsidP="003A47CE">
            <w:pPr>
              <w:rPr>
                <w:rFonts w:cs="Arial"/>
                <w:b/>
              </w:rPr>
            </w:pPr>
          </w:p>
        </w:tc>
        <w:tc>
          <w:tcPr>
            <w:tcW w:w="2977" w:type="dxa"/>
            <w:tcBorders>
              <w:top w:val="single" w:sz="4" w:space="0" w:color="auto"/>
              <w:left w:val="single" w:sz="4" w:space="0" w:color="auto"/>
              <w:bottom w:val="single" w:sz="4" w:space="0" w:color="auto"/>
              <w:right w:val="single" w:sz="4" w:space="0" w:color="auto"/>
            </w:tcBorders>
            <w:shd w:val="clear" w:color="auto" w:fill="BFBFBF"/>
          </w:tcPr>
          <w:p w14:paraId="0D0CE6CD" w14:textId="77777777" w:rsidR="00EC48B6" w:rsidRPr="00A64DA1" w:rsidRDefault="00EC48B6" w:rsidP="003A47CE">
            <w:pPr>
              <w:rPr>
                <w:rFonts w:cs="Arial"/>
                <w:b/>
              </w:rPr>
            </w:pPr>
          </w:p>
        </w:tc>
        <w:tc>
          <w:tcPr>
            <w:tcW w:w="3555" w:type="dxa"/>
            <w:tcBorders>
              <w:top w:val="single" w:sz="4" w:space="0" w:color="auto"/>
              <w:left w:val="single" w:sz="4" w:space="0" w:color="auto"/>
              <w:bottom w:val="single" w:sz="4" w:space="0" w:color="auto"/>
              <w:right w:val="single" w:sz="4" w:space="0" w:color="auto"/>
            </w:tcBorders>
            <w:shd w:val="clear" w:color="auto" w:fill="BFBFBF"/>
          </w:tcPr>
          <w:p w14:paraId="42FEF275" w14:textId="77777777" w:rsidR="00EC48B6" w:rsidRPr="00A64DA1" w:rsidRDefault="00EC48B6" w:rsidP="003A47CE">
            <w:pPr>
              <w:rPr>
                <w:rFonts w:cs="Arial"/>
                <w:b/>
              </w:rPr>
            </w:pPr>
          </w:p>
        </w:tc>
        <w:tc>
          <w:tcPr>
            <w:tcW w:w="2257" w:type="dxa"/>
            <w:tcBorders>
              <w:top w:val="single" w:sz="4" w:space="0" w:color="auto"/>
              <w:left w:val="single" w:sz="4" w:space="0" w:color="auto"/>
              <w:bottom w:val="single" w:sz="4" w:space="0" w:color="auto"/>
              <w:right w:val="double" w:sz="4" w:space="0" w:color="auto"/>
            </w:tcBorders>
            <w:shd w:val="clear" w:color="auto" w:fill="BFBFBF"/>
          </w:tcPr>
          <w:p w14:paraId="49A83DE2" w14:textId="77777777" w:rsidR="00EC48B6" w:rsidRPr="00A64DA1" w:rsidRDefault="00EC48B6" w:rsidP="003A47CE">
            <w:pPr>
              <w:rPr>
                <w:rFonts w:cs="Arial"/>
                <w:b/>
              </w:rPr>
            </w:pPr>
          </w:p>
        </w:tc>
      </w:tr>
      <w:tr w:rsidR="00EC48B6" w:rsidRPr="00035263" w14:paraId="790973EF" w14:textId="77777777" w:rsidTr="003A47CE">
        <w:tc>
          <w:tcPr>
            <w:tcW w:w="3583" w:type="dxa"/>
            <w:tcBorders>
              <w:top w:val="single" w:sz="4" w:space="0" w:color="auto"/>
              <w:left w:val="double" w:sz="4" w:space="0" w:color="auto"/>
              <w:bottom w:val="single" w:sz="4" w:space="0" w:color="auto"/>
              <w:right w:val="single" w:sz="4" w:space="0" w:color="auto"/>
            </w:tcBorders>
            <w:shd w:val="clear" w:color="auto" w:fill="FFFFFF"/>
          </w:tcPr>
          <w:p w14:paraId="521B022F" w14:textId="63FE8316" w:rsidR="00EC48B6" w:rsidRPr="00A64DA1" w:rsidRDefault="00360BB3" w:rsidP="00A64DA1">
            <w:pPr>
              <w:rPr>
                <w:rFonts w:cs="Arial"/>
              </w:rPr>
            </w:pPr>
            <w:r>
              <w:rPr>
                <w:rFonts w:cs="Arial"/>
              </w:rPr>
              <w:t>Komilla Narasoo - MTPA</w:t>
            </w:r>
          </w:p>
        </w:tc>
        <w:tc>
          <w:tcPr>
            <w:tcW w:w="2816" w:type="dxa"/>
            <w:tcBorders>
              <w:top w:val="single" w:sz="4" w:space="0" w:color="auto"/>
              <w:bottom w:val="single" w:sz="4" w:space="0" w:color="auto"/>
            </w:tcBorders>
            <w:shd w:val="clear" w:color="auto" w:fill="FFFFFF"/>
          </w:tcPr>
          <w:p w14:paraId="712FAC66" w14:textId="54A8F381" w:rsidR="00EC48B6" w:rsidRPr="00A64DA1" w:rsidRDefault="0000465D" w:rsidP="003A47CE">
            <w:pPr>
              <w:rPr>
                <w:rFonts w:cs="Arial"/>
              </w:rPr>
            </w:pPr>
            <w:r>
              <w:rPr>
                <w:rFonts w:cs="Arial"/>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CF5B167" w14:textId="74770CFE" w:rsidR="00EC48B6" w:rsidRPr="00A64DA1" w:rsidRDefault="0000465D" w:rsidP="003A47CE">
            <w:pPr>
              <w:rPr>
                <w:rFonts w:eastAsia="Calibri" w:cs="Arial"/>
                <w:lang w:val="en-ZA" w:eastAsia="en-ZA"/>
              </w:rPr>
            </w:pPr>
            <w:r>
              <w:rPr>
                <w:rFonts w:eastAsia="Calibri" w:cs="Arial"/>
                <w:lang w:val="en-ZA" w:eastAsia="en-ZA"/>
              </w:rPr>
              <w:t>-</w:t>
            </w:r>
          </w:p>
        </w:tc>
        <w:tc>
          <w:tcPr>
            <w:tcW w:w="3555" w:type="dxa"/>
            <w:tcBorders>
              <w:top w:val="single" w:sz="4" w:space="0" w:color="auto"/>
              <w:left w:val="single" w:sz="4" w:space="0" w:color="auto"/>
              <w:bottom w:val="single" w:sz="4" w:space="0" w:color="auto"/>
              <w:right w:val="single" w:sz="4" w:space="0" w:color="auto"/>
            </w:tcBorders>
            <w:shd w:val="clear" w:color="auto" w:fill="FFFFFF"/>
          </w:tcPr>
          <w:p w14:paraId="08A38913" w14:textId="267B8C38" w:rsidR="00EC48B6" w:rsidRPr="00A64DA1" w:rsidRDefault="00EC48B6" w:rsidP="003A47CE">
            <w:pPr>
              <w:rPr>
                <w:rFonts w:cs="Arial"/>
              </w:rPr>
            </w:pPr>
            <w:r w:rsidRPr="00A64DA1">
              <w:rPr>
                <w:rFonts w:cs="Arial"/>
              </w:rPr>
              <w:t>-</w:t>
            </w:r>
          </w:p>
        </w:tc>
        <w:tc>
          <w:tcPr>
            <w:tcW w:w="2257" w:type="dxa"/>
            <w:tcBorders>
              <w:top w:val="single" w:sz="4" w:space="0" w:color="auto"/>
              <w:left w:val="single" w:sz="4" w:space="0" w:color="auto"/>
              <w:bottom w:val="single" w:sz="4" w:space="0" w:color="auto"/>
              <w:right w:val="double" w:sz="4" w:space="0" w:color="auto"/>
            </w:tcBorders>
            <w:shd w:val="clear" w:color="auto" w:fill="FFFFFF"/>
          </w:tcPr>
          <w:p w14:paraId="04CE4A6A" w14:textId="183A5224" w:rsidR="00EC48B6" w:rsidRPr="00035263" w:rsidRDefault="00EC48B6" w:rsidP="003A47CE">
            <w:pPr>
              <w:rPr>
                <w:rFonts w:cs="Arial"/>
              </w:rPr>
            </w:pPr>
            <w:r w:rsidRPr="00A64DA1">
              <w:rPr>
                <w:rFonts w:cs="Arial"/>
              </w:rPr>
              <w:t>Completed</w:t>
            </w:r>
          </w:p>
        </w:tc>
      </w:tr>
      <w:tr w:rsidR="0000465D" w:rsidRPr="00035263" w14:paraId="1BF09393" w14:textId="77777777" w:rsidTr="003A47CE">
        <w:tc>
          <w:tcPr>
            <w:tcW w:w="3583" w:type="dxa"/>
            <w:tcBorders>
              <w:top w:val="single" w:sz="4" w:space="0" w:color="auto"/>
              <w:left w:val="double" w:sz="4" w:space="0" w:color="auto"/>
              <w:bottom w:val="single" w:sz="4" w:space="0" w:color="auto"/>
              <w:right w:val="single" w:sz="4" w:space="0" w:color="auto"/>
            </w:tcBorders>
            <w:shd w:val="clear" w:color="auto" w:fill="FFFFFF"/>
          </w:tcPr>
          <w:p w14:paraId="00900ADC" w14:textId="71D71F39" w:rsidR="0000465D" w:rsidRPr="00A64DA1" w:rsidRDefault="0000465D" w:rsidP="0000465D">
            <w:pPr>
              <w:rPr>
                <w:rFonts w:cs="Arial"/>
              </w:rPr>
            </w:pPr>
            <w:r>
              <w:rPr>
                <w:rFonts w:cs="Arial"/>
              </w:rPr>
              <w:t>Mthembi Golden - IUCMA</w:t>
            </w:r>
          </w:p>
        </w:tc>
        <w:tc>
          <w:tcPr>
            <w:tcW w:w="2816" w:type="dxa"/>
            <w:tcBorders>
              <w:top w:val="single" w:sz="4" w:space="0" w:color="auto"/>
              <w:bottom w:val="single" w:sz="4" w:space="0" w:color="auto"/>
            </w:tcBorders>
            <w:shd w:val="clear" w:color="auto" w:fill="FFFFFF"/>
          </w:tcPr>
          <w:p w14:paraId="30FD4635" w14:textId="70928C67" w:rsidR="0000465D" w:rsidRPr="00A64DA1" w:rsidRDefault="0000465D" w:rsidP="0000465D">
            <w:pPr>
              <w:rPr>
                <w:rFonts w:cs="Arial"/>
              </w:rPr>
            </w:pPr>
            <w:r>
              <w:rPr>
                <w:rFonts w:cs="Arial"/>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F7B2024" w14:textId="0C109D81" w:rsidR="0000465D" w:rsidRPr="00A64DA1" w:rsidRDefault="0000465D" w:rsidP="0000465D">
            <w:pPr>
              <w:rPr>
                <w:rFonts w:eastAsia="Calibri" w:cs="Arial"/>
                <w:lang w:val="en-ZA" w:eastAsia="en-ZA"/>
              </w:rPr>
            </w:pPr>
            <w:r>
              <w:rPr>
                <w:rFonts w:eastAsia="Calibri" w:cs="Arial"/>
                <w:lang w:val="en-ZA" w:eastAsia="en-ZA"/>
              </w:rPr>
              <w:t>-</w:t>
            </w:r>
          </w:p>
        </w:tc>
        <w:tc>
          <w:tcPr>
            <w:tcW w:w="3555" w:type="dxa"/>
            <w:tcBorders>
              <w:top w:val="single" w:sz="4" w:space="0" w:color="auto"/>
              <w:left w:val="single" w:sz="4" w:space="0" w:color="auto"/>
              <w:bottom w:val="single" w:sz="4" w:space="0" w:color="auto"/>
              <w:right w:val="single" w:sz="4" w:space="0" w:color="auto"/>
            </w:tcBorders>
            <w:shd w:val="clear" w:color="auto" w:fill="FFFFFF"/>
          </w:tcPr>
          <w:p w14:paraId="318CF5F5" w14:textId="6CBF0487" w:rsidR="0000465D" w:rsidRPr="00A64DA1" w:rsidRDefault="0000465D" w:rsidP="0000465D">
            <w:pPr>
              <w:rPr>
                <w:rFonts w:cs="Arial"/>
              </w:rPr>
            </w:pPr>
            <w:r>
              <w:rPr>
                <w:rFonts w:cs="Arial"/>
              </w:rPr>
              <w:t>-</w:t>
            </w:r>
          </w:p>
        </w:tc>
        <w:tc>
          <w:tcPr>
            <w:tcW w:w="2257" w:type="dxa"/>
            <w:tcBorders>
              <w:top w:val="single" w:sz="4" w:space="0" w:color="auto"/>
              <w:left w:val="single" w:sz="4" w:space="0" w:color="auto"/>
              <w:bottom w:val="single" w:sz="4" w:space="0" w:color="auto"/>
              <w:right w:val="double" w:sz="4" w:space="0" w:color="auto"/>
            </w:tcBorders>
            <w:shd w:val="clear" w:color="auto" w:fill="FFFFFF"/>
          </w:tcPr>
          <w:p w14:paraId="07C49764" w14:textId="5EC3E971" w:rsidR="0000465D" w:rsidRPr="00A64DA1" w:rsidRDefault="0000465D" w:rsidP="0000465D">
            <w:pPr>
              <w:rPr>
                <w:rFonts w:cs="Arial"/>
              </w:rPr>
            </w:pPr>
            <w:r w:rsidRPr="0096189B">
              <w:t>Completed</w:t>
            </w:r>
          </w:p>
        </w:tc>
      </w:tr>
      <w:tr w:rsidR="0000465D" w:rsidRPr="00035263" w14:paraId="141882D8" w14:textId="77777777" w:rsidTr="003A47CE">
        <w:tc>
          <w:tcPr>
            <w:tcW w:w="3583" w:type="dxa"/>
            <w:tcBorders>
              <w:top w:val="single" w:sz="4" w:space="0" w:color="auto"/>
              <w:left w:val="double" w:sz="4" w:space="0" w:color="auto"/>
              <w:bottom w:val="single" w:sz="4" w:space="0" w:color="auto"/>
              <w:right w:val="single" w:sz="4" w:space="0" w:color="auto"/>
            </w:tcBorders>
            <w:shd w:val="clear" w:color="auto" w:fill="FFFFFF"/>
          </w:tcPr>
          <w:p w14:paraId="633268D7" w14:textId="7AC992C1" w:rsidR="0000465D" w:rsidRPr="00A64DA1" w:rsidRDefault="0000465D" w:rsidP="0000465D">
            <w:pPr>
              <w:rPr>
                <w:rFonts w:cs="Arial"/>
              </w:rPr>
            </w:pPr>
            <w:r>
              <w:rPr>
                <w:rFonts w:cs="Arial"/>
              </w:rPr>
              <w:t>Shabane Loves – DAFF (DFFE)</w:t>
            </w:r>
          </w:p>
        </w:tc>
        <w:tc>
          <w:tcPr>
            <w:tcW w:w="2816" w:type="dxa"/>
            <w:tcBorders>
              <w:top w:val="single" w:sz="4" w:space="0" w:color="auto"/>
              <w:bottom w:val="single" w:sz="4" w:space="0" w:color="auto"/>
            </w:tcBorders>
            <w:shd w:val="clear" w:color="auto" w:fill="FFFFFF"/>
          </w:tcPr>
          <w:p w14:paraId="1FECD90C" w14:textId="412144E1" w:rsidR="0000465D" w:rsidRPr="00A64DA1" w:rsidRDefault="0000465D" w:rsidP="0000465D">
            <w:pPr>
              <w:rPr>
                <w:rFonts w:cs="Arial"/>
              </w:rPr>
            </w:pPr>
            <w:r>
              <w:rPr>
                <w:rFonts w:cs="Arial"/>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C4F6C23" w14:textId="2C672559" w:rsidR="0000465D" w:rsidRPr="00A64DA1" w:rsidRDefault="0000465D" w:rsidP="0000465D">
            <w:pPr>
              <w:rPr>
                <w:rFonts w:eastAsia="Calibri" w:cs="Arial"/>
                <w:lang w:val="en-ZA" w:eastAsia="en-ZA"/>
              </w:rPr>
            </w:pPr>
            <w:r>
              <w:rPr>
                <w:rFonts w:eastAsia="Calibri" w:cs="Arial"/>
                <w:lang w:val="en-ZA" w:eastAsia="en-ZA"/>
              </w:rPr>
              <w:t>-</w:t>
            </w:r>
          </w:p>
        </w:tc>
        <w:tc>
          <w:tcPr>
            <w:tcW w:w="3555" w:type="dxa"/>
            <w:tcBorders>
              <w:top w:val="single" w:sz="4" w:space="0" w:color="auto"/>
              <w:left w:val="single" w:sz="4" w:space="0" w:color="auto"/>
              <w:bottom w:val="single" w:sz="4" w:space="0" w:color="auto"/>
              <w:right w:val="single" w:sz="4" w:space="0" w:color="auto"/>
            </w:tcBorders>
            <w:shd w:val="clear" w:color="auto" w:fill="FFFFFF"/>
          </w:tcPr>
          <w:p w14:paraId="6DF45F31" w14:textId="771DAB1F" w:rsidR="0000465D" w:rsidRPr="00A64DA1" w:rsidRDefault="0000465D" w:rsidP="0000465D">
            <w:pPr>
              <w:rPr>
                <w:rFonts w:cs="Arial"/>
              </w:rPr>
            </w:pPr>
            <w:r>
              <w:rPr>
                <w:rFonts w:cs="Arial"/>
              </w:rPr>
              <w:t>-</w:t>
            </w:r>
          </w:p>
        </w:tc>
        <w:tc>
          <w:tcPr>
            <w:tcW w:w="2257" w:type="dxa"/>
            <w:tcBorders>
              <w:top w:val="single" w:sz="4" w:space="0" w:color="auto"/>
              <w:left w:val="single" w:sz="4" w:space="0" w:color="auto"/>
              <w:bottom w:val="single" w:sz="4" w:space="0" w:color="auto"/>
              <w:right w:val="double" w:sz="4" w:space="0" w:color="auto"/>
            </w:tcBorders>
            <w:shd w:val="clear" w:color="auto" w:fill="FFFFFF"/>
          </w:tcPr>
          <w:p w14:paraId="52F4CAE5" w14:textId="1CDF7277" w:rsidR="0000465D" w:rsidRPr="00A64DA1" w:rsidRDefault="0000465D" w:rsidP="0000465D">
            <w:pPr>
              <w:rPr>
                <w:rFonts w:cs="Arial"/>
              </w:rPr>
            </w:pPr>
            <w:r w:rsidRPr="0096189B">
              <w:t>Completed</w:t>
            </w:r>
          </w:p>
        </w:tc>
      </w:tr>
      <w:tr w:rsidR="0000465D" w:rsidRPr="00035263" w14:paraId="2129F1BB" w14:textId="77777777" w:rsidTr="003A47CE">
        <w:tc>
          <w:tcPr>
            <w:tcW w:w="3583" w:type="dxa"/>
            <w:tcBorders>
              <w:top w:val="single" w:sz="4" w:space="0" w:color="auto"/>
              <w:left w:val="double" w:sz="4" w:space="0" w:color="auto"/>
              <w:bottom w:val="single" w:sz="4" w:space="0" w:color="auto"/>
              <w:right w:val="single" w:sz="4" w:space="0" w:color="auto"/>
            </w:tcBorders>
            <w:shd w:val="clear" w:color="auto" w:fill="FFFFFF"/>
          </w:tcPr>
          <w:p w14:paraId="56F13905" w14:textId="2BE6D323" w:rsidR="0000465D" w:rsidRPr="00A64DA1" w:rsidRDefault="0000465D" w:rsidP="0000465D">
            <w:pPr>
              <w:rPr>
                <w:rFonts w:cs="Arial"/>
              </w:rPr>
            </w:pPr>
            <w:r>
              <w:rPr>
                <w:rFonts w:cs="Arial"/>
              </w:rPr>
              <w:t>Molepe Emmy - Eskom</w:t>
            </w:r>
          </w:p>
        </w:tc>
        <w:tc>
          <w:tcPr>
            <w:tcW w:w="2816" w:type="dxa"/>
            <w:tcBorders>
              <w:top w:val="single" w:sz="4" w:space="0" w:color="auto"/>
              <w:bottom w:val="single" w:sz="4" w:space="0" w:color="auto"/>
            </w:tcBorders>
            <w:shd w:val="clear" w:color="auto" w:fill="FFFFFF"/>
          </w:tcPr>
          <w:p w14:paraId="7F255997" w14:textId="345C3026" w:rsidR="0000465D" w:rsidRPr="00A64DA1" w:rsidRDefault="0000465D" w:rsidP="0000465D">
            <w:pPr>
              <w:rPr>
                <w:rFonts w:cs="Arial"/>
              </w:rPr>
            </w:pPr>
            <w:r>
              <w:rPr>
                <w:rFonts w:cs="Arial"/>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6EB01D2" w14:textId="4FAFF56D" w:rsidR="0000465D" w:rsidRPr="00A64DA1" w:rsidRDefault="0000465D" w:rsidP="0000465D">
            <w:pPr>
              <w:rPr>
                <w:rFonts w:eastAsia="Calibri" w:cs="Arial"/>
                <w:lang w:val="en-ZA" w:eastAsia="en-ZA"/>
              </w:rPr>
            </w:pPr>
            <w:r>
              <w:rPr>
                <w:rFonts w:eastAsia="Calibri" w:cs="Arial"/>
                <w:lang w:val="en-ZA" w:eastAsia="en-ZA"/>
              </w:rPr>
              <w:t>-</w:t>
            </w:r>
          </w:p>
        </w:tc>
        <w:tc>
          <w:tcPr>
            <w:tcW w:w="3555" w:type="dxa"/>
            <w:tcBorders>
              <w:top w:val="single" w:sz="4" w:space="0" w:color="auto"/>
              <w:left w:val="single" w:sz="4" w:space="0" w:color="auto"/>
              <w:bottom w:val="single" w:sz="4" w:space="0" w:color="auto"/>
              <w:right w:val="single" w:sz="4" w:space="0" w:color="auto"/>
            </w:tcBorders>
            <w:shd w:val="clear" w:color="auto" w:fill="FFFFFF"/>
          </w:tcPr>
          <w:p w14:paraId="10B1BAD2" w14:textId="483ABCAC" w:rsidR="0000465D" w:rsidRPr="00A64DA1" w:rsidRDefault="0000465D" w:rsidP="0000465D">
            <w:pPr>
              <w:rPr>
                <w:rFonts w:cs="Arial"/>
              </w:rPr>
            </w:pPr>
            <w:r>
              <w:rPr>
                <w:rFonts w:cs="Arial"/>
              </w:rPr>
              <w:t>-</w:t>
            </w:r>
          </w:p>
        </w:tc>
        <w:tc>
          <w:tcPr>
            <w:tcW w:w="2257" w:type="dxa"/>
            <w:tcBorders>
              <w:top w:val="single" w:sz="4" w:space="0" w:color="auto"/>
              <w:left w:val="single" w:sz="4" w:space="0" w:color="auto"/>
              <w:bottom w:val="single" w:sz="4" w:space="0" w:color="auto"/>
              <w:right w:val="double" w:sz="4" w:space="0" w:color="auto"/>
            </w:tcBorders>
            <w:shd w:val="clear" w:color="auto" w:fill="FFFFFF"/>
          </w:tcPr>
          <w:p w14:paraId="0D58C27D" w14:textId="4336ED9C" w:rsidR="0000465D" w:rsidRPr="00A64DA1" w:rsidRDefault="0000465D" w:rsidP="0000465D">
            <w:pPr>
              <w:rPr>
                <w:rFonts w:cs="Arial"/>
              </w:rPr>
            </w:pPr>
            <w:r w:rsidRPr="0096189B">
              <w:t>Completed</w:t>
            </w:r>
          </w:p>
        </w:tc>
      </w:tr>
    </w:tbl>
    <w:p w14:paraId="4C64D7E1" w14:textId="018F9CD5" w:rsidR="00E73740" w:rsidRPr="0000465D" w:rsidRDefault="00360BB3" w:rsidP="00360BB3">
      <w:pPr>
        <w:tabs>
          <w:tab w:val="left" w:pos="9842"/>
        </w:tabs>
        <w:spacing w:before="0" w:after="0"/>
        <w:jc w:val="left"/>
        <w:rPr>
          <w:rFonts w:cs="Arial"/>
          <w:b/>
          <w:bCs/>
          <w:lang w:val="en-ZA"/>
        </w:rPr>
      </w:pPr>
      <w:r w:rsidRPr="0000465D">
        <w:rPr>
          <w:rFonts w:cs="Arial"/>
          <w:b/>
          <w:bCs/>
          <w:lang w:val="en-ZA"/>
        </w:rPr>
        <w:t>*</w:t>
      </w:r>
      <w:r w:rsidR="005E52E5">
        <w:rPr>
          <w:rFonts w:cs="Arial"/>
          <w:b/>
          <w:bCs/>
          <w:lang w:val="en-ZA"/>
        </w:rPr>
        <w:t>The asterisk i</w:t>
      </w:r>
      <w:r w:rsidRPr="0000465D">
        <w:rPr>
          <w:rFonts w:cs="Arial"/>
          <w:b/>
          <w:bCs/>
          <w:lang w:val="en-ZA"/>
        </w:rPr>
        <w:t>ndicate</w:t>
      </w:r>
      <w:r w:rsidR="005E52E5">
        <w:rPr>
          <w:rFonts w:cs="Arial"/>
          <w:b/>
          <w:bCs/>
          <w:lang w:val="en-ZA"/>
        </w:rPr>
        <w:t>s</w:t>
      </w:r>
      <w:r w:rsidRPr="0000465D">
        <w:rPr>
          <w:rFonts w:cs="Arial"/>
          <w:b/>
          <w:bCs/>
          <w:lang w:val="en-ZA"/>
        </w:rPr>
        <w:t xml:space="preserve"> </w:t>
      </w:r>
      <w:r w:rsidR="0000465D" w:rsidRPr="0000465D">
        <w:rPr>
          <w:rFonts w:cs="Arial"/>
          <w:b/>
          <w:bCs/>
          <w:lang w:val="en-ZA"/>
        </w:rPr>
        <w:t xml:space="preserve">the </w:t>
      </w:r>
      <w:r w:rsidR="005E52E5">
        <w:rPr>
          <w:rFonts w:cs="Arial"/>
          <w:b/>
          <w:bCs/>
          <w:lang w:val="en-ZA"/>
        </w:rPr>
        <w:t>d</w:t>
      </w:r>
      <w:r w:rsidR="0000465D" w:rsidRPr="0000465D">
        <w:rPr>
          <w:rFonts w:cs="Arial"/>
          <w:b/>
          <w:bCs/>
          <w:lang w:val="en-ZA"/>
        </w:rPr>
        <w:t>irect farm/surface owner. No comments were received; however, proof of consultation is attached as Appendix D</w:t>
      </w:r>
      <w:r w:rsidR="0000465D">
        <w:rPr>
          <w:rFonts w:cs="Arial"/>
          <w:b/>
          <w:bCs/>
          <w:lang w:val="en-ZA"/>
        </w:rPr>
        <w:t>.</w:t>
      </w:r>
    </w:p>
    <w:p w14:paraId="6202A147" w14:textId="4DD7CA46" w:rsidR="00360BB3" w:rsidRPr="00360BB3" w:rsidRDefault="00360BB3" w:rsidP="00360BB3">
      <w:pPr>
        <w:tabs>
          <w:tab w:val="left" w:pos="9842"/>
        </w:tabs>
        <w:rPr>
          <w:rFonts w:cs="Arial"/>
          <w:lang w:val="en-ZA"/>
        </w:rPr>
        <w:sectPr w:rsidR="00360BB3" w:rsidRPr="00360BB3" w:rsidSect="00404894">
          <w:headerReference w:type="default" r:id="rId20"/>
          <w:pgSz w:w="16834" w:h="11909" w:orient="landscape"/>
          <w:pgMar w:top="1440" w:right="1440" w:bottom="1440" w:left="1276" w:header="720" w:footer="720" w:gutter="0"/>
          <w:cols w:space="720"/>
        </w:sectPr>
      </w:pPr>
      <w:r>
        <w:rPr>
          <w:rFonts w:cs="Arial"/>
          <w:lang w:val="en-ZA"/>
        </w:rPr>
        <w:tab/>
      </w:r>
    </w:p>
    <w:p w14:paraId="19F2111D" w14:textId="5FCCD21F" w:rsidR="00E73740" w:rsidRPr="00035263" w:rsidRDefault="00E73740" w:rsidP="00B15A2B">
      <w:pPr>
        <w:pStyle w:val="Heading2"/>
        <w:numPr>
          <w:ilvl w:val="1"/>
          <w:numId w:val="18"/>
        </w:numPr>
        <w:rPr>
          <w:sz w:val="20"/>
        </w:rPr>
      </w:pPr>
      <w:bookmarkStart w:id="136" w:name="_Toc88565067"/>
      <w:bookmarkEnd w:id="117"/>
      <w:r w:rsidRPr="00035263">
        <w:rPr>
          <w:sz w:val="20"/>
        </w:rPr>
        <w:lastRenderedPageBreak/>
        <w:t>Environmental Attributes (Baseline Information)</w:t>
      </w:r>
      <w:bookmarkEnd w:id="136"/>
    </w:p>
    <w:p w14:paraId="768743B9" w14:textId="4459DC72" w:rsidR="00E73740" w:rsidRPr="00035263" w:rsidRDefault="00E73740" w:rsidP="00E50636">
      <w:pPr>
        <w:pStyle w:val="Heading3"/>
        <w:numPr>
          <w:ilvl w:val="2"/>
          <w:numId w:val="18"/>
        </w:numPr>
      </w:pPr>
      <w:bookmarkStart w:id="137" w:name="_Toc447783411"/>
      <w:bookmarkStart w:id="138" w:name="_Toc88565068"/>
      <w:r w:rsidRPr="00035263">
        <w:t>Geology</w:t>
      </w:r>
      <w:bookmarkEnd w:id="137"/>
      <w:bookmarkEnd w:id="138"/>
    </w:p>
    <w:p w14:paraId="3E3E0745" w14:textId="77777777" w:rsidR="00E73740" w:rsidRPr="00035263" w:rsidRDefault="00E73740" w:rsidP="00E73740">
      <w:pPr>
        <w:pStyle w:val="Heading4"/>
        <w:numPr>
          <w:ilvl w:val="3"/>
          <w:numId w:val="1"/>
        </w:numPr>
        <w:rPr>
          <w:rFonts w:ascii="Arial" w:hAnsi="Arial" w:cs="Arial"/>
        </w:rPr>
      </w:pPr>
      <w:r w:rsidRPr="00035263">
        <w:rPr>
          <w:rFonts w:ascii="Arial" w:hAnsi="Arial" w:cs="Arial"/>
          <w:lang w:val="en-ZA"/>
        </w:rPr>
        <w:t xml:space="preserve">Regional </w:t>
      </w:r>
      <w:r w:rsidRPr="00035263">
        <w:rPr>
          <w:rFonts w:ascii="Arial" w:hAnsi="Arial" w:cs="Arial"/>
        </w:rPr>
        <w:t>Geology</w:t>
      </w:r>
    </w:p>
    <w:p w14:paraId="6CA9ADAB" w14:textId="77777777" w:rsidR="00E73740" w:rsidRPr="00035263" w:rsidRDefault="00E73740" w:rsidP="00E73740">
      <w:pPr>
        <w:rPr>
          <w:rFonts w:cs="Arial"/>
        </w:rPr>
      </w:pPr>
      <w:r w:rsidRPr="00035263">
        <w:rPr>
          <w:rFonts w:cs="Arial"/>
        </w:rPr>
        <w:t>Witkranz Colliery falls within the Ermelo Coalfield of the well-known Middle Ecca stage Coal Province.  The mining area is situated within the eastern portion of the Ermelo Coalfield.  Several coalmines have been, or are operating within this coalfield.</w:t>
      </w:r>
    </w:p>
    <w:p w14:paraId="53B2784D" w14:textId="77777777" w:rsidR="003D43D5" w:rsidRPr="00035263" w:rsidRDefault="003D43D5" w:rsidP="003D43D5">
      <w:pPr>
        <w:rPr>
          <w:rFonts w:cs="Arial"/>
        </w:rPr>
      </w:pPr>
      <w:r w:rsidRPr="00035263">
        <w:rPr>
          <w:rFonts w:cs="Arial"/>
        </w:rPr>
        <w:t>The coal seams present within the Carolina – Breyten sector are alphabetically numbered from the top as follows; A, B, C, D and E seams. The A and D seams are generally too thin (&lt; 0,6 meters) to be of economic importance. The B seam generally attains a thickness of between 2 – 3.7 m and consists of alternating layers of poor and good quality coal with generally high ash content. The C seam can attain a thickness of between 0.6 and 2 m and is generally the target seam within the Ermelo area. The E seam is generally well developed in the Carolina – Breyten sector of the Coal Province and may attain a thickness of 3 m.</w:t>
      </w:r>
    </w:p>
    <w:p w14:paraId="105552BB" w14:textId="00BE0050" w:rsidR="003D43D5" w:rsidRPr="00035263" w:rsidRDefault="003D43D5" w:rsidP="003D43D5">
      <w:pPr>
        <w:rPr>
          <w:rFonts w:cs="Arial"/>
        </w:rPr>
      </w:pPr>
      <w:r w:rsidRPr="00035263">
        <w:rPr>
          <w:rFonts w:cs="Arial"/>
        </w:rPr>
        <w:t>There are two major factors that control the aerial distribution of the coal seams within the Carolina – Breyten sector of the Ermelo Coalfield. The first is the topography of the pre-Karoo basement, which affects the distribution of the lower seams, whilst the present-day erosional surface has affected the distribution of the upper seams, and occasionally the entire coal measure package.</w:t>
      </w:r>
    </w:p>
    <w:p w14:paraId="5CE292B7" w14:textId="77777777" w:rsidR="003D43D5" w:rsidRPr="00035263" w:rsidRDefault="003D43D5" w:rsidP="003D43D5">
      <w:pPr>
        <w:rPr>
          <w:rFonts w:cs="Arial"/>
        </w:rPr>
      </w:pPr>
      <w:r w:rsidRPr="00035263">
        <w:rPr>
          <w:rFonts w:cs="Arial"/>
        </w:rPr>
        <w:t>The influence of pre-Karoo ridges may also propagate their effects upwards due to differential compaction of the sediments within the valleys and ridge areas resulting in a thinning or non-deposition of the coal seams.</w:t>
      </w:r>
    </w:p>
    <w:p w14:paraId="7B235CC1" w14:textId="77777777" w:rsidR="003D43D5" w:rsidRPr="00035263" w:rsidRDefault="003D43D5" w:rsidP="003D43D5">
      <w:pPr>
        <w:rPr>
          <w:rFonts w:cs="Arial"/>
        </w:rPr>
      </w:pPr>
      <w:r w:rsidRPr="00035263">
        <w:rPr>
          <w:rFonts w:cs="Arial"/>
        </w:rPr>
        <w:t>On a local scale, fluvial channels have given rise to erosion (during sediment formation), non-deposition, and thinning of the coal seam.</w:t>
      </w:r>
    </w:p>
    <w:p w14:paraId="06717BF4" w14:textId="16AA55FF" w:rsidR="003D43D5" w:rsidRPr="00035263" w:rsidRDefault="003D43D5" w:rsidP="003D43D5">
      <w:pPr>
        <w:rPr>
          <w:rFonts w:cs="Arial"/>
        </w:rPr>
      </w:pPr>
      <w:r w:rsidRPr="00035263">
        <w:rPr>
          <w:rFonts w:cs="Arial"/>
        </w:rPr>
        <w:t>The host rocks of the coal seams vary from fine-grained laminated and micaceous to coarse and gritty sandstones with alternating zones of shale and shaly sandstone. The total thickness of the Middle Ecca is up to 170 m and the main coal zone within it, up to 85 m. The thickness of the partings between seams A and B, B and C, and C and D are 30 – 60 m, 6 – 9 m and approximately 12 m respectively.</w:t>
      </w:r>
    </w:p>
    <w:p w14:paraId="45C53C12" w14:textId="77777777" w:rsidR="003D43D5" w:rsidRPr="00035263" w:rsidRDefault="003D43D5" w:rsidP="003D43D5">
      <w:pPr>
        <w:rPr>
          <w:rFonts w:cs="Arial"/>
          <w:bCs/>
        </w:rPr>
      </w:pPr>
      <w:r w:rsidRPr="00035263">
        <w:rPr>
          <w:rFonts w:cs="Arial"/>
          <w:bCs/>
        </w:rPr>
        <w:t>The A seam occurs in isolated outliers in the sector. Although of moderate quality, it has no reported economic importance. It occurs usually as an interbanded shaley coal seam with a thickness of 1 m.</w:t>
      </w:r>
    </w:p>
    <w:p w14:paraId="3A9E4FB0" w14:textId="77777777" w:rsidR="003D43D5" w:rsidRPr="00035263" w:rsidRDefault="003D43D5" w:rsidP="003D43D5">
      <w:pPr>
        <w:rPr>
          <w:rFonts w:cs="Arial"/>
          <w:bCs/>
        </w:rPr>
      </w:pPr>
      <w:r w:rsidRPr="00035263">
        <w:rPr>
          <w:rFonts w:cs="Arial"/>
          <w:bCs/>
        </w:rPr>
        <w:t>The B seam may be split into in seam bands and occurs as three discrete leaves. These are designated as the BX, B and B1 seams (also locally known as the B upper, B and B1 seams). The BX seam (B upper) attains a thickness of approximately 1 m and is separated from the B seam by a thin shale or sandstone (~ 0.4 m) parting. This seam consists of dull coal with occasional bright bands. The B seam varies in thickness from 1 – 2.7 m. This seam consists of a bright banded coal of good quality and low ash content within the Carolina area.</w:t>
      </w:r>
    </w:p>
    <w:p w14:paraId="6663E1E9" w14:textId="77777777" w:rsidR="003D43D5" w:rsidRPr="00035263" w:rsidRDefault="003D43D5" w:rsidP="003D43D5">
      <w:pPr>
        <w:rPr>
          <w:rFonts w:cs="Arial"/>
          <w:bCs/>
        </w:rPr>
      </w:pPr>
      <w:r w:rsidRPr="00035263">
        <w:rPr>
          <w:rFonts w:cs="Arial"/>
          <w:bCs/>
        </w:rPr>
        <w:t xml:space="preserve">The C seam is a complex seam, consisting of several plies separated by partings of variable thickness. Traditionally the C seam group is subdivided into the C upper and C lower seams. The C upper seam may be split into two seams. The C upper seam is well developed over the sector. However, it is usually a complex seam of two or three plies, split by in seam sandstones, siltstones or mudstones of variable extent and thickness. In the Carolina – Breyten sector, the seam is more complex, due to the proximity of large channel fill sandstones. A further complication is the occurrence of a thin, although laterally persistent seam (locally known as the B1). This thin seam may either be separated from the C upper by a thin parting or may gradually migrate up the sequence to the base of the B seam. The upper portion </w:t>
      </w:r>
      <w:r w:rsidRPr="00035263">
        <w:rPr>
          <w:rFonts w:cs="Arial"/>
          <w:bCs/>
        </w:rPr>
        <w:lastRenderedPageBreak/>
        <w:t>of the C upper seam is typically of poor quality and may be torbanitic over large areas. The lower portion of the seam is of good quality coal and consists of vitrain and durain bands. The C lower seam is usually thin and seldom greater than 0.6 m in thickness. The floor of the seam is usually sandstone or interbedded sandstone and shale, whilst the roof is generally interbedded carbonaceous shale. The upper portion of the seam is generally of good quality, with interbanded vitrain and durain bands. The lower portion of the seam normally becomes more torbanitic towards the base.</w:t>
      </w:r>
    </w:p>
    <w:p w14:paraId="6836D4B9" w14:textId="15AF65FA" w:rsidR="003D43D5" w:rsidRPr="00035263" w:rsidRDefault="003D43D5" w:rsidP="003D43D5">
      <w:pPr>
        <w:rPr>
          <w:rFonts w:cs="Arial"/>
          <w:bCs/>
        </w:rPr>
      </w:pPr>
      <w:r w:rsidRPr="00035263">
        <w:rPr>
          <w:rFonts w:cs="Arial"/>
          <w:bCs/>
        </w:rPr>
        <w:t>The D seam seldom attains a thickness greater than 0.6 m and thus is usually too thin to be of economic importance. The overlying and underlying sediments are predominantly sandstones with minor siltstone intercalations. The coal is vitrainitic with occasional durain bands.</w:t>
      </w:r>
    </w:p>
    <w:p w14:paraId="00376E54" w14:textId="77777777" w:rsidR="003D43D5" w:rsidRPr="00035263" w:rsidRDefault="003D43D5" w:rsidP="003D43D5">
      <w:pPr>
        <w:rPr>
          <w:rFonts w:cs="Arial"/>
          <w:bCs/>
        </w:rPr>
      </w:pPr>
      <w:r w:rsidRPr="00035263">
        <w:rPr>
          <w:rFonts w:cs="Arial"/>
          <w:bCs/>
        </w:rPr>
        <w:t>The E seam is well developed and is of economic significance. It attains a thickness of over three meters (although thinning to a maximum thickness of 1.2 m within the Carolina area). The roof and floor of the seam are generally composed of competent sandstone. The seam consists of predominantly bright banded (vitrainitic) coal.</w:t>
      </w:r>
    </w:p>
    <w:p w14:paraId="69903427" w14:textId="77777777" w:rsidR="003D43D5" w:rsidRPr="00035263" w:rsidRDefault="003D43D5" w:rsidP="003D43D5">
      <w:pPr>
        <w:rPr>
          <w:rFonts w:cs="Arial"/>
          <w:bCs/>
        </w:rPr>
      </w:pPr>
      <w:r w:rsidRPr="00035263">
        <w:rPr>
          <w:rFonts w:cs="Arial"/>
          <w:bCs/>
        </w:rPr>
        <w:t>In terms of geological structures, near vertical dolerite dykes are generally associated with the Karoo Supergroup rocks and are known to occur widespread throughout the Ermelo Coalfield. These dykes are very important from a geohydrological perspective, because:</w:t>
      </w:r>
    </w:p>
    <w:p w14:paraId="5C2D9961" w14:textId="2C8A436E" w:rsidR="003D43D5" w:rsidRPr="00035263" w:rsidRDefault="003D43D5" w:rsidP="003D43D5">
      <w:pPr>
        <w:pStyle w:val="ListParagraph"/>
        <w:numPr>
          <w:ilvl w:val="0"/>
          <w:numId w:val="48"/>
        </w:numPr>
        <w:rPr>
          <w:rFonts w:ascii="Arial" w:hAnsi="Arial" w:cs="Arial"/>
          <w:bCs/>
          <w:sz w:val="20"/>
          <w:szCs w:val="20"/>
        </w:rPr>
      </w:pPr>
      <w:r w:rsidRPr="00035263">
        <w:rPr>
          <w:rFonts w:ascii="Arial" w:hAnsi="Arial" w:cs="Arial"/>
          <w:bCs/>
          <w:sz w:val="20"/>
          <w:szCs w:val="20"/>
        </w:rPr>
        <w:t>The crystalline nature of an igneous dyke makes it impervious to groundwater flow, thus creating a very effective no-flow groundwater boundary.</w:t>
      </w:r>
    </w:p>
    <w:p w14:paraId="5C6204F7" w14:textId="560FE1D2" w:rsidR="003D43D5" w:rsidRPr="00035263" w:rsidRDefault="003D43D5" w:rsidP="003D43D5">
      <w:pPr>
        <w:pStyle w:val="ListParagraph"/>
        <w:numPr>
          <w:ilvl w:val="0"/>
          <w:numId w:val="48"/>
        </w:numPr>
        <w:rPr>
          <w:rFonts w:ascii="Arial" w:hAnsi="Arial" w:cs="Arial"/>
          <w:bCs/>
          <w:sz w:val="20"/>
          <w:szCs w:val="20"/>
        </w:rPr>
      </w:pPr>
      <w:r w:rsidRPr="00035263">
        <w:rPr>
          <w:rFonts w:ascii="Arial" w:hAnsi="Arial" w:cs="Arial"/>
          <w:bCs/>
          <w:sz w:val="20"/>
          <w:szCs w:val="20"/>
        </w:rPr>
        <w:t>Dykes therefore have the ability to divide the aquifer system into smaller sub compartments, often displaying distinct groundwater quality and water level conditions.</w:t>
      </w:r>
    </w:p>
    <w:p w14:paraId="376552B2" w14:textId="283302E6" w:rsidR="003D43D5" w:rsidRPr="00035263" w:rsidRDefault="003D43D5" w:rsidP="003D43D5">
      <w:pPr>
        <w:pStyle w:val="ListParagraph"/>
        <w:numPr>
          <w:ilvl w:val="0"/>
          <w:numId w:val="48"/>
        </w:numPr>
        <w:rPr>
          <w:rFonts w:ascii="Arial" w:hAnsi="Arial" w:cs="Arial"/>
          <w:bCs/>
          <w:sz w:val="20"/>
          <w:szCs w:val="20"/>
        </w:rPr>
      </w:pPr>
      <w:r w:rsidRPr="00035263">
        <w:rPr>
          <w:rFonts w:ascii="Arial" w:hAnsi="Arial" w:cs="Arial"/>
          <w:bCs/>
          <w:sz w:val="20"/>
          <w:szCs w:val="20"/>
        </w:rPr>
        <w:t xml:space="preserve">What seems like a contradiction, dykes are targeted when exploring for </w:t>
      </w:r>
      <w:r w:rsidR="00F9613D" w:rsidRPr="00035263">
        <w:rPr>
          <w:rFonts w:ascii="Arial" w:hAnsi="Arial" w:cs="Arial"/>
          <w:bCs/>
          <w:sz w:val="20"/>
          <w:szCs w:val="20"/>
        </w:rPr>
        <w:t>groundwater.</w:t>
      </w:r>
      <w:r w:rsidRPr="00035263">
        <w:rPr>
          <w:rFonts w:ascii="Arial" w:hAnsi="Arial" w:cs="Arial"/>
          <w:bCs/>
          <w:sz w:val="20"/>
          <w:szCs w:val="20"/>
        </w:rPr>
        <w:t xml:space="preserve"> During the initial intrusion of the magma into a fault or discontinuity, rapid cooling causes fractures to form all along the contact. These fractures have the potential to take into or release significant volumes of groundwater from storage.</w:t>
      </w:r>
    </w:p>
    <w:p w14:paraId="45223DC5" w14:textId="5A518CCF" w:rsidR="003D43D5" w:rsidRPr="00035263" w:rsidRDefault="003D43D5" w:rsidP="003D43D5">
      <w:pPr>
        <w:pStyle w:val="ListParagraph"/>
        <w:numPr>
          <w:ilvl w:val="0"/>
          <w:numId w:val="48"/>
        </w:numPr>
        <w:rPr>
          <w:rFonts w:ascii="Arial" w:hAnsi="Arial" w:cs="Arial"/>
          <w:bCs/>
          <w:sz w:val="20"/>
          <w:szCs w:val="20"/>
        </w:rPr>
      </w:pPr>
      <w:r w:rsidRPr="00035263">
        <w:rPr>
          <w:rFonts w:ascii="Arial" w:hAnsi="Arial" w:cs="Arial"/>
          <w:bCs/>
          <w:sz w:val="20"/>
          <w:szCs w:val="20"/>
        </w:rPr>
        <w:t>Dolerite dykes (although not allowing groundwater to flow at right angles through it) therefore also have the potential to create parallel flow paths for both groundwater and contamination (if present).</w:t>
      </w:r>
    </w:p>
    <w:p w14:paraId="04E7E617" w14:textId="13B40FAE" w:rsidR="003D43D5" w:rsidRPr="00035263" w:rsidRDefault="003D43D5" w:rsidP="003D43D5">
      <w:pPr>
        <w:pStyle w:val="ListParagraph"/>
        <w:numPr>
          <w:ilvl w:val="0"/>
          <w:numId w:val="48"/>
        </w:numPr>
        <w:rPr>
          <w:rFonts w:ascii="Arial" w:hAnsi="Arial" w:cs="Arial"/>
          <w:bCs/>
          <w:sz w:val="20"/>
          <w:szCs w:val="20"/>
        </w:rPr>
      </w:pPr>
      <w:r w:rsidRPr="00035263">
        <w:rPr>
          <w:rFonts w:ascii="Arial" w:hAnsi="Arial" w:cs="Arial"/>
          <w:bCs/>
          <w:sz w:val="20"/>
          <w:szCs w:val="20"/>
        </w:rPr>
        <w:t>Groundwater impacts, both in term of quality and quantity, consequently tend to extend along the strike of a dyke.</w:t>
      </w:r>
    </w:p>
    <w:p w14:paraId="7BC64FA5" w14:textId="77777777" w:rsidR="003D43D5" w:rsidRPr="00035263" w:rsidRDefault="003D43D5" w:rsidP="00E73740">
      <w:pPr>
        <w:rPr>
          <w:rFonts w:cs="Arial"/>
          <w:b/>
        </w:rPr>
      </w:pPr>
    </w:p>
    <w:p w14:paraId="121D052E" w14:textId="1A8BAF07" w:rsidR="00E73740" w:rsidRPr="00035263" w:rsidRDefault="00E73740" w:rsidP="00E73740">
      <w:pPr>
        <w:rPr>
          <w:rFonts w:cs="Arial"/>
          <w:b/>
        </w:rPr>
      </w:pPr>
      <w:r w:rsidRPr="00035263">
        <w:rPr>
          <w:rFonts w:cs="Arial"/>
          <w:b/>
        </w:rPr>
        <w:t>Local Geology</w:t>
      </w:r>
    </w:p>
    <w:p w14:paraId="7E5C5EEB" w14:textId="70A62901" w:rsidR="00E73740" w:rsidRPr="00035263" w:rsidRDefault="00E73740" w:rsidP="00E73740">
      <w:pPr>
        <w:rPr>
          <w:rFonts w:cs="Arial"/>
        </w:rPr>
      </w:pPr>
      <w:r w:rsidRPr="00035263">
        <w:rPr>
          <w:rFonts w:cs="Arial"/>
        </w:rPr>
        <w:t xml:space="preserve">The local geology is summarized in </w:t>
      </w:r>
      <w:r w:rsidRPr="00035263">
        <w:rPr>
          <w:rFonts w:cs="Arial"/>
        </w:rPr>
        <w:fldChar w:fldCharType="begin"/>
      </w:r>
      <w:r w:rsidRPr="00035263">
        <w:rPr>
          <w:rFonts w:cs="Arial"/>
        </w:rPr>
        <w:instrText xml:space="preserve"> REF _Ref74897398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Figure </w:t>
      </w:r>
      <w:r w:rsidR="00EC48B6" w:rsidRPr="00035263">
        <w:rPr>
          <w:rFonts w:cs="Arial"/>
          <w:noProof/>
        </w:rPr>
        <w:t>6</w:t>
      </w:r>
      <w:r w:rsidRPr="00035263">
        <w:rPr>
          <w:rFonts w:cs="Arial"/>
        </w:rPr>
        <w:fldChar w:fldCharType="end"/>
      </w:r>
      <w:r w:rsidRPr="00035263">
        <w:rPr>
          <w:rFonts w:cs="Arial"/>
        </w:rPr>
        <w:t xml:space="preserve"> below.</w:t>
      </w:r>
    </w:p>
    <w:p w14:paraId="5A6551DA" w14:textId="77777777" w:rsidR="00823124" w:rsidRPr="00035263" w:rsidRDefault="00823124" w:rsidP="00E73740">
      <w:pPr>
        <w:rPr>
          <w:rFonts w:cs="Arial"/>
        </w:rPr>
        <w:sectPr w:rsidR="00823124" w:rsidRPr="00035263">
          <w:headerReference w:type="default" r:id="rId21"/>
          <w:pgSz w:w="11909" w:h="16834"/>
          <w:pgMar w:top="1276" w:right="1440" w:bottom="1440" w:left="1440" w:header="720" w:footer="720" w:gutter="0"/>
          <w:cols w:space="720"/>
        </w:sectPr>
      </w:pPr>
    </w:p>
    <w:p w14:paraId="38B259D4" w14:textId="72B9BBC4" w:rsidR="00E73740" w:rsidRPr="00035263" w:rsidRDefault="00E73740" w:rsidP="00823124">
      <w:pPr>
        <w:jc w:val="center"/>
        <w:rPr>
          <w:rFonts w:cs="Arial"/>
        </w:rPr>
      </w:pPr>
      <w:r w:rsidRPr="00035263">
        <w:rPr>
          <w:rFonts w:cs="Arial"/>
          <w:b/>
          <w:noProof/>
          <w:lang w:val="en-ZA" w:eastAsia="en-ZA"/>
        </w:rPr>
        <w:lastRenderedPageBreak/>
        <w:drawing>
          <wp:inline distT="0" distB="0" distL="0" distR="0" wp14:anchorId="0E9C6ABE" wp14:editId="33A8C790">
            <wp:extent cx="7821614" cy="4961614"/>
            <wp:effectExtent l="0" t="0" r="8255" b="0"/>
            <wp:docPr id="12" name="Picture 12" descr="Final cor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 core lo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57971" cy="4984677"/>
                    </a:xfrm>
                    <a:prstGeom prst="rect">
                      <a:avLst/>
                    </a:prstGeom>
                    <a:noFill/>
                    <a:ln>
                      <a:noFill/>
                    </a:ln>
                  </pic:spPr>
                </pic:pic>
              </a:graphicData>
            </a:graphic>
          </wp:inline>
        </w:drawing>
      </w:r>
    </w:p>
    <w:p w14:paraId="2D2CE89E" w14:textId="7713DEFC" w:rsidR="00E73740" w:rsidRPr="00035263" w:rsidRDefault="00E73740" w:rsidP="00731728">
      <w:pPr>
        <w:pStyle w:val="Caption"/>
      </w:pPr>
      <w:bookmarkStart w:id="139" w:name="_Ref74897398"/>
      <w:bookmarkStart w:id="140" w:name="_Toc78440121"/>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6</w:t>
      </w:r>
      <w:r w:rsidR="005406FF">
        <w:rPr>
          <w:noProof/>
        </w:rPr>
        <w:fldChar w:fldCharType="end"/>
      </w:r>
      <w:bookmarkEnd w:id="139"/>
      <w:r w:rsidRPr="00035263">
        <w:t>: Generalised stratigraphic section of the area.</w:t>
      </w:r>
      <w:bookmarkEnd w:id="140"/>
    </w:p>
    <w:p w14:paraId="2C1F1BEE" w14:textId="77777777" w:rsidR="00E73740" w:rsidRPr="00035263" w:rsidRDefault="00E73740" w:rsidP="00E73740">
      <w:pPr>
        <w:spacing w:before="0" w:after="0"/>
        <w:jc w:val="left"/>
        <w:rPr>
          <w:rFonts w:cs="Arial"/>
        </w:rPr>
      </w:pPr>
    </w:p>
    <w:p w14:paraId="184BA73A" w14:textId="13BF474D" w:rsidR="00823124" w:rsidRPr="00035263" w:rsidRDefault="00823124" w:rsidP="00E73740">
      <w:pPr>
        <w:spacing w:before="0" w:after="0"/>
        <w:jc w:val="left"/>
        <w:rPr>
          <w:rFonts w:cs="Arial"/>
        </w:rPr>
        <w:sectPr w:rsidR="00823124" w:rsidRPr="00035263" w:rsidSect="00823124">
          <w:headerReference w:type="default" r:id="rId23"/>
          <w:pgSz w:w="16834" w:h="11909" w:orient="landscape"/>
          <w:pgMar w:top="1440" w:right="1440" w:bottom="1440" w:left="1276" w:header="720" w:footer="720" w:gutter="0"/>
          <w:cols w:space="720"/>
        </w:sectPr>
      </w:pPr>
    </w:p>
    <w:p w14:paraId="295B1877" w14:textId="77777777" w:rsidR="00E73740" w:rsidRPr="00035263" w:rsidRDefault="00E73740" w:rsidP="00E50636">
      <w:pPr>
        <w:pStyle w:val="Heading3"/>
      </w:pPr>
      <w:bookmarkStart w:id="141" w:name="_Toc88565069"/>
      <w:bookmarkStart w:id="142" w:name="_Toc94440561"/>
      <w:bookmarkStart w:id="143" w:name="_Toc94426865"/>
      <w:bookmarkStart w:id="144" w:name="_Toc94289093"/>
      <w:bookmarkStart w:id="145" w:name="_Toc31091745"/>
      <w:bookmarkStart w:id="146" w:name="_Toc94440567"/>
      <w:bookmarkStart w:id="147" w:name="_Toc94426871"/>
      <w:bookmarkStart w:id="148" w:name="_Toc94289099"/>
      <w:bookmarkStart w:id="149" w:name="_Toc31091750"/>
      <w:r w:rsidRPr="00035263">
        <w:lastRenderedPageBreak/>
        <w:t>Climate</w:t>
      </w:r>
      <w:bookmarkEnd w:id="141"/>
    </w:p>
    <w:p w14:paraId="26C65025" w14:textId="77777777" w:rsidR="00E73740" w:rsidRPr="00035263" w:rsidRDefault="00E73740" w:rsidP="00E73740">
      <w:pPr>
        <w:pStyle w:val="Heading4"/>
        <w:numPr>
          <w:ilvl w:val="3"/>
          <w:numId w:val="1"/>
        </w:numPr>
        <w:rPr>
          <w:rFonts w:ascii="Arial" w:hAnsi="Arial" w:cs="Arial"/>
        </w:rPr>
      </w:pPr>
      <w:r w:rsidRPr="00035263">
        <w:rPr>
          <w:rFonts w:ascii="Arial" w:hAnsi="Arial" w:cs="Arial"/>
        </w:rPr>
        <w:t>Regional Climate</w:t>
      </w:r>
      <w:bookmarkEnd w:id="142"/>
      <w:bookmarkEnd w:id="143"/>
      <w:bookmarkEnd w:id="144"/>
      <w:bookmarkEnd w:id="145"/>
    </w:p>
    <w:p w14:paraId="20FD56C9" w14:textId="34082C6D" w:rsidR="00E73740" w:rsidRPr="00035263" w:rsidRDefault="00E73740" w:rsidP="00E73740">
      <w:pPr>
        <w:spacing w:line="240" w:lineRule="auto"/>
        <w:rPr>
          <w:rFonts w:cs="Arial"/>
          <w:lang w:val="en-ZA" w:eastAsia="en-ZA"/>
        </w:rPr>
      </w:pPr>
      <w:bookmarkStart w:id="150" w:name="_Toc153679326"/>
      <w:bookmarkStart w:id="151" w:name="_Toc153005979"/>
      <w:bookmarkStart w:id="152" w:name="_Toc94440562"/>
      <w:bookmarkStart w:id="153" w:name="_Toc94426866"/>
      <w:bookmarkStart w:id="154" w:name="_Toc94289094"/>
      <w:bookmarkStart w:id="155" w:name="_Toc31091746"/>
      <w:r w:rsidRPr="00035263">
        <w:rPr>
          <w:rFonts w:cs="Arial"/>
          <w:lang w:val="en-ZA" w:eastAsia="en-ZA"/>
        </w:rPr>
        <w:t xml:space="preserve">Witkranz Colliery falls within the summer rainfall region of South Africa, in which more than 80% of the annual rainfall occurs from October to March. Eighty five percent of the rain falls during summer thunderstorms occurring every 3 - 4 days in summer. They occur in the form of conventional thunderstorms, are usually of short duration and high intensity and accompanied by lightning, strong winds, and sometimes hail. </w:t>
      </w:r>
      <w:r w:rsidR="00823124" w:rsidRPr="00035263">
        <w:rPr>
          <w:rFonts w:cs="Arial"/>
          <w:lang w:val="en-ZA" w:eastAsia="en-ZA"/>
        </w:rPr>
        <w:t>68.5</w:t>
      </w:r>
    </w:p>
    <w:p w14:paraId="31F73177" w14:textId="77777777" w:rsidR="00E73740" w:rsidRPr="00035263" w:rsidRDefault="00E73740" w:rsidP="00E73740">
      <w:pPr>
        <w:pStyle w:val="Heading4"/>
        <w:numPr>
          <w:ilvl w:val="3"/>
          <w:numId w:val="1"/>
        </w:numPr>
        <w:rPr>
          <w:rFonts w:ascii="Arial" w:hAnsi="Arial" w:cs="Arial"/>
        </w:rPr>
      </w:pPr>
      <w:r w:rsidRPr="00035263">
        <w:rPr>
          <w:rFonts w:ascii="Arial" w:hAnsi="Arial" w:cs="Arial"/>
        </w:rPr>
        <w:t xml:space="preserve">Mean Monthly Rainfall and Evaporation </w:t>
      </w:r>
    </w:p>
    <w:p w14:paraId="733170E7" w14:textId="03245331" w:rsidR="00E73740" w:rsidRPr="00035263" w:rsidRDefault="00E73740" w:rsidP="00E73740">
      <w:pPr>
        <w:spacing w:line="240" w:lineRule="auto"/>
        <w:rPr>
          <w:rFonts w:cs="Arial"/>
        </w:rPr>
      </w:pPr>
      <w:r w:rsidRPr="00035263">
        <w:rPr>
          <w:rFonts w:cs="Arial"/>
          <w:lang w:val="en-ZA" w:eastAsia="en-ZA"/>
        </w:rPr>
        <w:t xml:space="preserve">The mean annual precipitation of the mining </w:t>
      </w:r>
      <w:r w:rsidR="00682CC7" w:rsidRPr="00035263">
        <w:rPr>
          <w:rFonts w:cs="Arial"/>
          <w:lang w:val="en-ZA" w:eastAsia="en-ZA"/>
        </w:rPr>
        <w:t>permit</w:t>
      </w:r>
      <w:r w:rsidRPr="00035263">
        <w:rPr>
          <w:rFonts w:cs="Arial"/>
          <w:lang w:val="en-ZA" w:eastAsia="en-ZA"/>
        </w:rPr>
        <w:t xml:space="preserve"> area is 607 mm. This is appreciably lower than the MAP for the area (Quaternary mean annual precipitation = 688 mm). The mean annual evaporation of the mining </w:t>
      </w:r>
      <w:r w:rsidR="00682CC7" w:rsidRPr="00035263">
        <w:rPr>
          <w:rFonts w:cs="Arial"/>
          <w:lang w:val="en-ZA" w:eastAsia="en-ZA"/>
        </w:rPr>
        <w:t>permit</w:t>
      </w:r>
      <w:r w:rsidRPr="00035263">
        <w:rPr>
          <w:rFonts w:cs="Arial"/>
          <w:lang w:val="en-ZA" w:eastAsia="en-ZA"/>
        </w:rPr>
        <w:t xml:space="preserve"> area is 1 446 mm (S-Pan). The monthly average rainfall, rainfall days, and evaporation rates are presented in </w:t>
      </w:r>
      <w:r w:rsidRPr="00035263">
        <w:rPr>
          <w:rFonts w:cs="Arial"/>
        </w:rPr>
        <w:fldChar w:fldCharType="begin"/>
      </w:r>
      <w:r w:rsidRPr="00035263">
        <w:rPr>
          <w:rFonts w:cs="Arial"/>
          <w:lang w:val="en-ZA" w:eastAsia="en-ZA"/>
        </w:rPr>
        <w:instrText xml:space="preserve"> REF _Ref74838431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Table </w:t>
      </w:r>
      <w:r w:rsidR="00EC48B6" w:rsidRPr="00035263">
        <w:rPr>
          <w:rFonts w:cs="Arial"/>
          <w:noProof/>
        </w:rPr>
        <w:t>5</w:t>
      </w:r>
      <w:r w:rsidRPr="00035263">
        <w:rPr>
          <w:rFonts w:cs="Arial"/>
        </w:rPr>
        <w:fldChar w:fldCharType="end"/>
      </w:r>
      <w:r w:rsidRPr="00035263">
        <w:rPr>
          <w:rFonts w:cs="Arial"/>
          <w:lang w:val="en-ZA" w:eastAsia="en-ZA"/>
        </w:rPr>
        <w:t xml:space="preserve">. The Mpumalanga Highveld has distinct wet and dry seasons. 92% of the mining </w:t>
      </w:r>
      <w:r w:rsidR="00682CC7" w:rsidRPr="00035263">
        <w:rPr>
          <w:rFonts w:cs="Arial"/>
          <w:lang w:val="en-ZA" w:eastAsia="en-ZA"/>
        </w:rPr>
        <w:t>permit</w:t>
      </w:r>
      <w:r w:rsidRPr="00035263">
        <w:rPr>
          <w:rFonts w:cs="Arial"/>
          <w:lang w:val="en-ZA" w:eastAsia="en-ZA"/>
        </w:rPr>
        <w:t xml:space="preserve"> area’s mean annual rainfall falls between October and April inclusively. 67% of the area’s mean annual evaporation occurs in this period (Midgley et al., 1990).</w:t>
      </w:r>
    </w:p>
    <w:p w14:paraId="4AC5437B" w14:textId="65A77B74" w:rsidR="00E73740" w:rsidRPr="00035263" w:rsidRDefault="00E73740" w:rsidP="00731728">
      <w:pPr>
        <w:pStyle w:val="Caption"/>
      </w:pPr>
      <w:r w:rsidRPr="00035263">
        <w:t xml:space="preserve"> </w:t>
      </w:r>
      <w:bookmarkStart w:id="156" w:name="_Ref74838431"/>
      <w:bookmarkStart w:id="157" w:name="_Toc89175484"/>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5</w:t>
      </w:r>
      <w:r w:rsidR="005406FF">
        <w:rPr>
          <w:noProof/>
        </w:rPr>
        <w:fldChar w:fldCharType="end"/>
      </w:r>
      <w:bookmarkEnd w:id="156"/>
      <w:r w:rsidRPr="00035263">
        <w:t>: Mean monthly rainfall, rain days and evaporation data for the site.</w:t>
      </w:r>
      <w:bookmarkEnd w:id="157"/>
      <w:r w:rsidRPr="00035263">
        <w:t xml:space="preserve"> </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38"/>
        <w:gridCol w:w="2091"/>
        <w:gridCol w:w="1699"/>
        <w:gridCol w:w="3197"/>
      </w:tblGrid>
      <w:tr w:rsidR="00E73740" w:rsidRPr="00035263" w14:paraId="5160A63A" w14:textId="77777777" w:rsidTr="00E73740">
        <w:trPr>
          <w:trHeight w:val="303"/>
        </w:trPr>
        <w:tc>
          <w:tcPr>
            <w:tcW w:w="1538" w:type="dxa"/>
            <w:tcBorders>
              <w:top w:val="double" w:sz="4" w:space="0" w:color="auto"/>
              <w:left w:val="double" w:sz="4" w:space="0" w:color="auto"/>
              <w:bottom w:val="single" w:sz="4" w:space="0" w:color="auto"/>
              <w:right w:val="single" w:sz="4" w:space="0" w:color="auto"/>
            </w:tcBorders>
            <w:shd w:val="clear" w:color="auto" w:fill="D9D9D9"/>
            <w:hideMark/>
          </w:tcPr>
          <w:p w14:paraId="0CBA9F60" w14:textId="77777777" w:rsidR="00E73740" w:rsidRPr="00035263" w:rsidRDefault="00E73740">
            <w:pPr>
              <w:spacing w:line="240" w:lineRule="auto"/>
              <w:rPr>
                <w:rFonts w:cs="Arial"/>
                <w:b/>
              </w:rPr>
            </w:pPr>
            <w:r w:rsidRPr="00035263">
              <w:rPr>
                <w:rFonts w:cs="Arial"/>
                <w:b/>
              </w:rPr>
              <w:t>Month</w:t>
            </w:r>
          </w:p>
        </w:tc>
        <w:tc>
          <w:tcPr>
            <w:tcW w:w="2091" w:type="dxa"/>
            <w:tcBorders>
              <w:top w:val="double" w:sz="4" w:space="0" w:color="auto"/>
              <w:left w:val="single" w:sz="4" w:space="0" w:color="auto"/>
              <w:bottom w:val="single" w:sz="4" w:space="0" w:color="auto"/>
              <w:right w:val="single" w:sz="4" w:space="0" w:color="auto"/>
            </w:tcBorders>
            <w:shd w:val="clear" w:color="auto" w:fill="D9D9D9"/>
            <w:hideMark/>
          </w:tcPr>
          <w:p w14:paraId="6E80E99C" w14:textId="77777777" w:rsidR="00E73740" w:rsidRPr="00035263" w:rsidRDefault="00E73740">
            <w:pPr>
              <w:spacing w:line="240" w:lineRule="auto"/>
              <w:rPr>
                <w:rFonts w:cs="Arial"/>
                <w:b/>
              </w:rPr>
            </w:pPr>
            <w:r w:rsidRPr="00035263">
              <w:rPr>
                <w:rFonts w:cs="Arial"/>
                <w:b/>
              </w:rPr>
              <w:t>Ave Rainfall (mm)</w:t>
            </w:r>
          </w:p>
        </w:tc>
        <w:tc>
          <w:tcPr>
            <w:tcW w:w="1699" w:type="dxa"/>
            <w:tcBorders>
              <w:top w:val="double" w:sz="4" w:space="0" w:color="auto"/>
              <w:left w:val="single" w:sz="4" w:space="0" w:color="auto"/>
              <w:bottom w:val="single" w:sz="4" w:space="0" w:color="auto"/>
              <w:right w:val="single" w:sz="4" w:space="0" w:color="auto"/>
            </w:tcBorders>
            <w:shd w:val="clear" w:color="auto" w:fill="D9D9D9"/>
            <w:hideMark/>
          </w:tcPr>
          <w:p w14:paraId="628EE74D" w14:textId="77777777" w:rsidR="00E73740" w:rsidRPr="00035263" w:rsidRDefault="00E73740">
            <w:pPr>
              <w:spacing w:line="240" w:lineRule="auto"/>
              <w:rPr>
                <w:rFonts w:cs="Arial"/>
                <w:b/>
              </w:rPr>
            </w:pPr>
            <w:r w:rsidRPr="00035263">
              <w:rPr>
                <w:rFonts w:cs="Arial"/>
                <w:b/>
              </w:rPr>
              <w:t>Ave rain days</w:t>
            </w:r>
          </w:p>
        </w:tc>
        <w:tc>
          <w:tcPr>
            <w:tcW w:w="3197" w:type="dxa"/>
            <w:tcBorders>
              <w:top w:val="double" w:sz="4" w:space="0" w:color="auto"/>
              <w:left w:val="single" w:sz="4" w:space="0" w:color="auto"/>
              <w:bottom w:val="single" w:sz="4" w:space="0" w:color="auto"/>
              <w:right w:val="double" w:sz="4" w:space="0" w:color="auto"/>
            </w:tcBorders>
            <w:shd w:val="clear" w:color="auto" w:fill="D9D9D9"/>
            <w:hideMark/>
          </w:tcPr>
          <w:p w14:paraId="1F4C68E4" w14:textId="77777777" w:rsidR="00E73740" w:rsidRPr="00035263" w:rsidRDefault="00E73740">
            <w:pPr>
              <w:spacing w:line="240" w:lineRule="auto"/>
              <w:rPr>
                <w:rFonts w:cs="Arial"/>
                <w:b/>
              </w:rPr>
            </w:pPr>
            <w:r w:rsidRPr="00035263">
              <w:rPr>
                <w:rFonts w:cs="Arial"/>
                <w:b/>
              </w:rPr>
              <w:t>Ave Evaporation (mm S-Pan)</w:t>
            </w:r>
          </w:p>
        </w:tc>
      </w:tr>
      <w:tr w:rsidR="00E73740" w:rsidRPr="00035263" w14:paraId="3C94F04F" w14:textId="77777777" w:rsidTr="00E73740">
        <w:trPr>
          <w:trHeight w:val="319"/>
        </w:trPr>
        <w:tc>
          <w:tcPr>
            <w:tcW w:w="1538" w:type="dxa"/>
            <w:tcBorders>
              <w:top w:val="single" w:sz="4" w:space="0" w:color="auto"/>
              <w:left w:val="double" w:sz="4" w:space="0" w:color="auto"/>
              <w:bottom w:val="single" w:sz="4" w:space="0" w:color="auto"/>
              <w:right w:val="single" w:sz="4" w:space="0" w:color="auto"/>
            </w:tcBorders>
            <w:hideMark/>
          </w:tcPr>
          <w:p w14:paraId="03D5F024" w14:textId="77777777" w:rsidR="00E73740" w:rsidRPr="00035263" w:rsidRDefault="00E73740">
            <w:pPr>
              <w:spacing w:line="240" w:lineRule="auto"/>
              <w:rPr>
                <w:rFonts w:cs="Arial"/>
              </w:rPr>
            </w:pPr>
            <w:r w:rsidRPr="00035263">
              <w:rPr>
                <w:rFonts w:cs="Arial"/>
              </w:rPr>
              <w:t>October</w:t>
            </w:r>
          </w:p>
        </w:tc>
        <w:tc>
          <w:tcPr>
            <w:tcW w:w="2091" w:type="dxa"/>
            <w:tcBorders>
              <w:top w:val="single" w:sz="4" w:space="0" w:color="auto"/>
              <w:left w:val="single" w:sz="4" w:space="0" w:color="auto"/>
              <w:bottom w:val="single" w:sz="4" w:space="0" w:color="auto"/>
              <w:right w:val="single" w:sz="4" w:space="0" w:color="auto"/>
            </w:tcBorders>
            <w:hideMark/>
          </w:tcPr>
          <w:p w14:paraId="416A4C3A" w14:textId="77777777" w:rsidR="00E73740" w:rsidRPr="00035263" w:rsidRDefault="00E73740">
            <w:pPr>
              <w:spacing w:line="240" w:lineRule="auto"/>
              <w:rPr>
                <w:rFonts w:cs="Arial"/>
              </w:rPr>
            </w:pPr>
            <w:r w:rsidRPr="00035263">
              <w:rPr>
                <w:rFonts w:cs="Arial"/>
              </w:rPr>
              <w:t>72.0</w:t>
            </w:r>
          </w:p>
        </w:tc>
        <w:tc>
          <w:tcPr>
            <w:tcW w:w="1699" w:type="dxa"/>
            <w:tcBorders>
              <w:top w:val="single" w:sz="4" w:space="0" w:color="auto"/>
              <w:left w:val="single" w:sz="4" w:space="0" w:color="auto"/>
              <w:bottom w:val="single" w:sz="4" w:space="0" w:color="auto"/>
              <w:right w:val="single" w:sz="4" w:space="0" w:color="auto"/>
            </w:tcBorders>
            <w:hideMark/>
          </w:tcPr>
          <w:p w14:paraId="25FB1AEC" w14:textId="77777777" w:rsidR="00E73740" w:rsidRPr="00035263" w:rsidRDefault="00E73740">
            <w:pPr>
              <w:spacing w:line="240" w:lineRule="auto"/>
              <w:rPr>
                <w:rFonts w:cs="Arial"/>
              </w:rPr>
            </w:pPr>
            <w:r w:rsidRPr="00035263">
              <w:rPr>
                <w:rFonts w:cs="Arial"/>
              </w:rPr>
              <w:t>8.2</w:t>
            </w:r>
          </w:p>
        </w:tc>
        <w:tc>
          <w:tcPr>
            <w:tcW w:w="3197" w:type="dxa"/>
            <w:tcBorders>
              <w:top w:val="single" w:sz="4" w:space="0" w:color="auto"/>
              <w:left w:val="single" w:sz="4" w:space="0" w:color="auto"/>
              <w:bottom w:val="single" w:sz="4" w:space="0" w:color="auto"/>
              <w:right w:val="double" w:sz="4" w:space="0" w:color="auto"/>
            </w:tcBorders>
            <w:hideMark/>
          </w:tcPr>
          <w:p w14:paraId="2D449F03" w14:textId="77777777" w:rsidR="00E73740" w:rsidRPr="00035263" w:rsidRDefault="00E73740">
            <w:pPr>
              <w:spacing w:line="240" w:lineRule="auto"/>
              <w:rPr>
                <w:rFonts w:cs="Arial"/>
              </w:rPr>
            </w:pPr>
            <w:r w:rsidRPr="00035263">
              <w:rPr>
                <w:rFonts w:cs="Arial"/>
              </w:rPr>
              <w:t>137.4</w:t>
            </w:r>
          </w:p>
        </w:tc>
      </w:tr>
      <w:tr w:rsidR="00E73740" w:rsidRPr="00035263" w14:paraId="544031D2" w14:textId="77777777" w:rsidTr="00E73740">
        <w:trPr>
          <w:trHeight w:val="303"/>
        </w:trPr>
        <w:tc>
          <w:tcPr>
            <w:tcW w:w="1538" w:type="dxa"/>
            <w:tcBorders>
              <w:top w:val="single" w:sz="4" w:space="0" w:color="auto"/>
              <w:left w:val="double" w:sz="4" w:space="0" w:color="auto"/>
              <w:bottom w:val="single" w:sz="4" w:space="0" w:color="auto"/>
              <w:right w:val="single" w:sz="4" w:space="0" w:color="auto"/>
            </w:tcBorders>
            <w:hideMark/>
          </w:tcPr>
          <w:p w14:paraId="38D3E5B6" w14:textId="77777777" w:rsidR="00E73740" w:rsidRPr="00035263" w:rsidRDefault="00E73740">
            <w:pPr>
              <w:spacing w:line="240" w:lineRule="auto"/>
              <w:rPr>
                <w:rFonts w:cs="Arial"/>
              </w:rPr>
            </w:pPr>
            <w:r w:rsidRPr="00035263">
              <w:rPr>
                <w:rFonts w:cs="Arial"/>
              </w:rPr>
              <w:t>November</w:t>
            </w:r>
          </w:p>
        </w:tc>
        <w:tc>
          <w:tcPr>
            <w:tcW w:w="2091" w:type="dxa"/>
            <w:tcBorders>
              <w:top w:val="single" w:sz="4" w:space="0" w:color="auto"/>
              <w:left w:val="single" w:sz="4" w:space="0" w:color="auto"/>
              <w:bottom w:val="single" w:sz="4" w:space="0" w:color="auto"/>
              <w:right w:val="single" w:sz="4" w:space="0" w:color="auto"/>
            </w:tcBorders>
            <w:hideMark/>
          </w:tcPr>
          <w:p w14:paraId="342036E2" w14:textId="77777777" w:rsidR="00E73740" w:rsidRPr="00035263" w:rsidRDefault="00E73740">
            <w:pPr>
              <w:spacing w:line="240" w:lineRule="auto"/>
              <w:rPr>
                <w:rFonts w:cs="Arial"/>
              </w:rPr>
            </w:pPr>
            <w:r w:rsidRPr="00035263">
              <w:rPr>
                <w:rFonts w:cs="Arial"/>
              </w:rPr>
              <w:t>105.6</w:t>
            </w:r>
          </w:p>
        </w:tc>
        <w:tc>
          <w:tcPr>
            <w:tcW w:w="1699" w:type="dxa"/>
            <w:tcBorders>
              <w:top w:val="single" w:sz="4" w:space="0" w:color="auto"/>
              <w:left w:val="single" w:sz="4" w:space="0" w:color="auto"/>
              <w:bottom w:val="single" w:sz="4" w:space="0" w:color="auto"/>
              <w:right w:val="single" w:sz="4" w:space="0" w:color="auto"/>
            </w:tcBorders>
            <w:hideMark/>
          </w:tcPr>
          <w:p w14:paraId="52E645AE" w14:textId="77777777" w:rsidR="00E73740" w:rsidRPr="00035263" w:rsidRDefault="00E73740">
            <w:pPr>
              <w:spacing w:line="240" w:lineRule="auto"/>
              <w:rPr>
                <w:rFonts w:cs="Arial"/>
              </w:rPr>
            </w:pPr>
            <w:r w:rsidRPr="00035263">
              <w:rPr>
                <w:rFonts w:cs="Arial"/>
              </w:rPr>
              <w:t>11.2</w:t>
            </w:r>
          </w:p>
        </w:tc>
        <w:tc>
          <w:tcPr>
            <w:tcW w:w="3197" w:type="dxa"/>
            <w:tcBorders>
              <w:top w:val="single" w:sz="4" w:space="0" w:color="auto"/>
              <w:left w:val="single" w:sz="4" w:space="0" w:color="auto"/>
              <w:bottom w:val="single" w:sz="4" w:space="0" w:color="auto"/>
              <w:right w:val="double" w:sz="4" w:space="0" w:color="auto"/>
            </w:tcBorders>
            <w:hideMark/>
          </w:tcPr>
          <w:p w14:paraId="670C0C49" w14:textId="77777777" w:rsidR="00E73740" w:rsidRPr="00035263" w:rsidRDefault="00E73740">
            <w:pPr>
              <w:spacing w:line="240" w:lineRule="auto"/>
              <w:rPr>
                <w:rFonts w:cs="Arial"/>
              </w:rPr>
            </w:pPr>
            <w:r w:rsidRPr="00035263">
              <w:rPr>
                <w:rFonts w:cs="Arial"/>
              </w:rPr>
              <w:t>137.1</w:t>
            </w:r>
          </w:p>
        </w:tc>
      </w:tr>
      <w:tr w:rsidR="00E73740" w:rsidRPr="00035263" w14:paraId="2C9104DD" w14:textId="77777777" w:rsidTr="00E73740">
        <w:trPr>
          <w:trHeight w:val="319"/>
        </w:trPr>
        <w:tc>
          <w:tcPr>
            <w:tcW w:w="1538" w:type="dxa"/>
            <w:tcBorders>
              <w:top w:val="single" w:sz="4" w:space="0" w:color="auto"/>
              <w:left w:val="double" w:sz="4" w:space="0" w:color="auto"/>
              <w:bottom w:val="single" w:sz="4" w:space="0" w:color="auto"/>
              <w:right w:val="single" w:sz="4" w:space="0" w:color="auto"/>
            </w:tcBorders>
            <w:hideMark/>
          </w:tcPr>
          <w:p w14:paraId="3DC4354F" w14:textId="77777777" w:rsidR="00E73740" w:rsidRPr="00035263" w:rsidRDefault="00E73740">
            <w:pPr>
              <w:spacing w:line="240" w:lineRule="auto"/>
              <w:rPr>
                <w:rFonts w:cs="Arial"/>
              </w:rPr>
            </w:pPr>
            <w:r w:rsidRPr="00035263">
              <w:rPr>
                <w:rFonts w:cs="Arial"/>
              </w:rPr>
              <w:t>December</w:t>
            </w:r>
          </w:p>
        </w:tc>
        <w:tc>
          <w:tcPr>
            <w:tcW w:w="2091" w:type="dxa"/>
            <w:tcBorders>
              <w:top w:val="single" w:sz="4" w:space="0" w:color="auto"/>
              <w:left w:val="single" w:sz="4" w:space="0" w:color="auto"/>
              <w:bottom w:val="single" w:sz="4" w:space="0" w:color="auto"/>
              <w:right w:val="single" w:sz="4" w:space="0" w:color="auto"/>
            </w:tcBorders>
            <w:hideMark/>
          </w:tcPr>
          <w:p w14:paraId="2B3DE062" w14:textId="77777777" w:rsidR="00E73740" w:rsidRPr="00035263" w:rsidRDefault="00E73740">
            <w:pPr>
              <w:spacing w:line="240" w:lineRule="auto"/>
              <w:rPr>
                <w:rFonts w:cs="Arial"/>
              </w:rPr>
            </w:pPr>
            <w:r w:rsidRPr="00035263">
              <w:rPr>
                <w:rFonts w:cs="Arial"/>
              </w:rPr>
              <w:t>105.7</w:t>
            </w:r>
          </w:p>
        </w:tc>
        <w:tc>
          <w:tcPr>
            <w:tcW w:w="1699" w:type="dxa"/>
            <w:tcBorders>
              <w:top w:val="single" w:sz="4" w:space="0" w:color="auto"/>
              <w:left w:val="single" w:sz="4" w:space="0" w:color="auto"/>
              <w:bottom w:val="single" w:sz="4" w:space="0" w:color="auto"/>
              <w:right w:val="single" w:sz="4" w:space="0" w:color="auto"/>
            </w:tcBorders>
            <w:hideMark/>
          </w:tcPr>
          <w:p w14:paraId="7FD5CA6B" w14:textId="77777777" w:rsidR="00E73740" w:rsidRPr="00035263" w:rsidRDefault="00E73740">
            <w:pPr>
              <w:spacing w:line="240" w:lineRule="auto"/>
              <w:rPr>
                <w:rFonts w:cs="Arial"/>
              </w:rPr>
            </w:pPr>
            <w:r w:rsidRPr="00035263">
              <w:rPr>
                <w:rFonts w:cs="Arial"/>
              </w:rPr>
              <w:t>11.2</w:t>
            </w:r>
          </w:p>
        </w:tc>
        <w:tc>
          <w:tcPr>
            <w:tcW w:w="3197" w:type="dxa"/>
            <w:tcBorders>
              <w:top w:val="single" w:sz="4" w:space="0" w:color="auto"/>
              <w:left w:val="single" w:sz="4" w:space="0" w:color="auto"/>
              <w:bottom w:val="single" w:sz="4" w:space="0" w:color="auto"/>
              <w:right w:val="double" w:sz="4" w:space="0" w:color="auto"/>
            </w:tcBorders>
            <w:hideMark/>
          </w:tcPr>
          <w:p w14:paraId="47C35B43" w14:textId="77777777" w:rsidR="00E73740" w:rsidRPr="00035263" w:rsidRDefault="00E73740">
            <w:pPr>
              <w:spacing w:line="240" w:lineRule="auto"/>
              <w:rPr>
                <w:rFonts w:cs="Arial"/>
              </w:rPr>
            </w:pPr>
            <w:r w:rsidRPr="00035263">
              <w:rPr>
                <w:rFonts w:cs="Arial"/>
              </w:rPr>
              <w:t>155.7</w:t>
            </w:r>
          </w:p>
        </w:tc>
      </w:tr>
      <w:tr w:rsidR="00E73740" w:rsidRPr="00035263" w14:paraId="47AC8C83" w14:textId="77777777" w:rsidTr="00E73740">
        <w:trPr>
          <w:trHeight w:val="319"/>
        </w:trPr>
        <w:tc>
          <w:tcPr>
            <w:tcW w:w="1538" w:type="dxa"/>
            <w:tcBorders>
              <w:top w:val="single" w:sz="4" w:space="0" w:color="auto"/>
              <w:left w:val="double" w:sz="4" w:space="0" w:color="auto"/>
              <w:bottom w:val="single" w:sz="4" w:space="0" w:color="auto"/>
              <w:right w:val="single" w:sz="4" w:space="0" w:color="auto"/>
            </w:tcBorders>
            <w:hideMark/>
          </w:tcPr>
          <w:p w14:paraId="52745EDC" w14:textId="77777777" w:rsidR="00E73740" w:rsidRPr="00035263" w:rsidRDefault="00E73740">
            <w:pPr>
              <w:spacing w:line="240" w:lineRule="auto"/>
              <w:rPr>
                <w:rFonts w:cs="Arial"/>
              </w:rPr>
            </w:pPr>
            <w:r w:rsidRPr="00035263">
              <w:rPr>
                <w:rFonts w:cs="Arial"/>
              </w:rPr>
              <w:t>January</w:t>
            </w:r>
          </w:p>
        </w:tc>
        <w:tc>
          <w:tcPr>
            <w:tcW w:w="2091" w:type="dxa"/>
            <w:tcBorders>
              <w:top w:val="single" w:sz="4" w:space="0" w:color="auto"/>
              <w:left w:val="single" w:sz="4" w:space="0" w:color="auto"/>
              <w:bottom w:val="single" w:sz="4" w:space="0" w:color="auto"/>
              <w:right w:val="single" w:sz="4" w:space="0" w:color="auto"/>
            </w:tcBorders>
            <w:hideMark/>
          </w:tcPr>
          <w:p w14:paraId="55681030" w14:textId="77777777" w:rsidR="00E73740" w:rsidRPr="00035263" w:rsidRDefault="00E73740">
            <w:pPr>
              <w:spacing w:line="240" w:lineRule="auto"/>
              <w:rPr>
                <w:rFonts w:cs="Arial"/>
              </w:rPr>
            </w:pPr>
            <w:r w:rsidRPr="00035263">
              <w:rPr>
                <w:rFonts w:cs="Arial"/>
              </w:rPr>
              <w:t>101.5</w:t>
            </w:r>
          </w:p>
        </w:tc>
        <w:tc>
          <w:tcPr>
            <w:tcW w:w="1699" w:type="dxa"/>
            <w:tcBorders>
              <w:top w:val="single" w:sz="4" w:space="0" w:color="auto"/>
              <w:left w:val="single" w:sz="4" w:space="0" w:color="auto"/>
              <w:bottom w:val="single" w:sz="4" w:space="0" w:color="auto"/>
              <w:right w:val="single" w:sz="4" w:space="0" w:color="auto"/>
            </w:tcBorders>
            <w:hideMark/>
          </w:tcPr>
          <w:p w14:paraId="1441DB5B" w14:textId="77777777" w:rsidR="00E73740" w:rsidRPr="00035263" w:rsidRDefault="00E73740">
            <w:pPr>
              <w:spacing w:line="240" w:lineRule="auto"/>
              <w:rPr>
                <w:rFonts w:cs="Arial"/>
              </w:rPr>
            </w:pPr>
            <w:r w:rsidRPr="00035263">
              <w:rPr>
                <w:rFonts w:cs="Arial"/>
              </w:rPr>
              <w:t>10.6</w:t>
            </w:r>
          </w:p>
        </w:tc>
        <w:tc>
          <w:tcPr>
            <w:tcW w:w="3197" w:type="dxa"/>
            <w:tcBorders>
              <w:top w:val="single" w:sz="4" w:space="0" w:color="auto"/>
              <w:left w:val="single" w:sz="4" w:space="0" w:color="auto"/>
              <w:bottom w:val="single" w:sz="4" w:space="0" w:color="auto"/>
              <w:right w:val="double" w:sz="4" w:space="0" w:color="auto"/>
            </w:tcBorders>
            <w:hideMark/>
          </w:tcPr>
          <w:p w14:paraId="3D88E456" w14:textId="77777777" w:rsidR="00E73740" w:rsidRPr="00035263" w:rsidRDefault="00E73740">
            <w:pPr>
              <w:spacing w:line="240" w:lineRule="auto"/>
              <w:rPr>
                <w:rFonts w:cs="Arial"/>
              </w:rPr>
            </w:pPr>
            <w:r w:rsidRPr="00035263">
              <w:rPr>
                <w:rFonts w:cs="Arial"/>
              </w:rPr>
              <w:t>163.1</w:t>
            </w:r>
          </w:p>
        </w:tc>
      </w:tr>
      <w:tr w:rsidR="00E73740" w:rsidRPr="00035263" w14:paraId="2391C028" w14:textId="77777777" w:rsidTr="00E73740">
        <w:trPr>
          <w:trHeight w:val="303"/>
        </w:trPr>
        <w:tc>
          <w:tcPr>
            <w:tcW w:w="1538" w:type="dxa"/>
            <w:tcBorders>
              <w:top w:val="single" w:sz="4" w:space="0" w:color="auto"/>
              <w:left w:val="double" w:sz="4" w:space="0" w:color="auto"/>
              <w:bottom w:val="single" w:sz="4" w:space="0" w:color="auto"/>
              <w:right w:val="single" w:sz="4" w:space="0" w:color="auto"/>
            </w:tcBorders>
            <w:hideMark/>
          </w:tcPr>
          <w:p w14:paraId="41974C31" w14:textId="77777777" w:rsidR="00E73740" w:rsidRPr="00035263" w:rsidRDefault="00E73740">
            <w:pPr>
              <w:spacing w:line="240" w:lineRule="auto"/>
              <w:rPr>
                <w:rFonts w:cs="Arial"/>
              </w:rPr>
            </w:pPr>
            <w:r w:rsidRPr="00035263">
              <w:rPr>
                <w:rFonts w:cs="Arial"/>
              </w:rPr>
              <w:t>February</w:t>
            </w:r>
          </w:p>
        </w:tc>
        <w:tc>
          <w:tcPr>
            <w:tcW w:w="2091" w:type="dxa"/>
            <w:tcBorders>
              <w:top w:val="single" w:sz="4" w:space="0" w:color="auto"/>
              <w:left w:val="single" w:sz="4" w:space="0" w:color="auto"/>
              <w:bottom w:val="single" w:sz="4" w:space="0" w:color="auto"/>
              <w:right w:val="single" w:sz="4" w:space="0" w:color="auto"/>
            </w:tcBorders>
            <w:hideMark/>
          </w:tcPr>
          <w:p w14:paraId="6452BC08" w14:textId="77777777" w:rsidR="00E73740" w:rsidRPr="00035263" w:rsidRDefault="00E73740">
            <w:pPr>
              <w:spacing w:line="240" w:lineRule="auto"/>
              <w:rPr>
                <w:rFonts w:cs="Arial"/>
              </w:rPr>
            </w:pPr>
            <w:r w:rsidRPr="00035263">
              <w:rPr>
                <w:rFonts w:cs="Arial"/>
              </w:rPr>
              <w:t>75.9</w:t>
            </w:r>
          </w:p>
        </w:tc>
        <w:tc>
          <w:tcPr>
            <w:tcW w:w="1699" w:type="dxa"/>
            <w:tcBorders>
              <w:top w:val="single" w:sz="4" w:space="0" w:color="auto"/>
              <w:left w:val="single" w:sz="4" w:space="0" w:color="auto"/>
              <w:bottom w:val="single" w:sz="4" w:space="0" w:color="auto"/>
              <w:right w:val="single" w:sz="4" w:space="0" w:color="auto"/>
            </w:tcBorders>
            <w:hideMark/>
          </w:tcPr>
          <w:p w14:paraId="55045CA4" w14:textId="77777777" w:rsidR="00E73740" w:rsidRPr="00035263" w:rsidRDefault="00E73740">
            <w:pPr>
              <w:spacing w:line="240" w:lineRule="auto"/>
              <w:rPr>
                <w:rFonts w:cs="Arial"/>
              </w:rPr>
            </w:pPr>
            <w:r w:rsidRPr="00035263">
              <w:rPr>
                <w:rFonts w:cs="Arial"/>
              </w:rPr>
              <w:t>7.6</w:t>
            </w:r>
          </w:p>
        </w:tc>
        <w:tc>
          <w:tcPr>
            <w:tcW w:w="3197" w:type="dxa"/>
            <w:tcBorders>
              <w:top w:val="single" w:sz="4" w:space="0" w:color="auto"/>
              <w:left w:val="single" w:sz="4" w:space="0" w:color="auto"/>
              <w:bottom w:val="single" w:sz="4" w:space="0" w:color="auto"/>
              <w:right w:val="double" w:sz="4" w:space="0" w:color="auto"/>
            </w:tcBorders>
            <w:hideMark/>
          </w:tcPr>
          <w:p w14:paraId="2362E256" w14:textId="77777777" w:rsidR="00E73740" w:rsidRPr="00035263" w:rsidRDefault="00E73740">
            <w:pPr>
              <w:spacing w:line="240" w:lineRule="auto"/>
              <w:rPr>
                <w:rFonts w:cs="Arial"/>
              </w:rPr>
            </w:pPr>
            <w:r w:rsidRPr="00035263">
              <w:rPr>
                <w:rFonts w:cs="Arial"/>
              </w:rPr>
              <w:t>139.8</w:t>
            </w:r>
          </w:p>
        </w:tc>
      </w:tr>
      <w:tr w:rsidR="00E73740" w:rsidRPr="00035263" w14:paraId="605D918A" w14:textId="77777777" w:rsidTr="00E73740">
        <w:trPr>
          <w:trHeight w:val="319"/>
        </w:trPr>
        <w:tc>
          <w:tcPr>
            <w:tcW w:w="1538" w:type="dxa"/>
            <w:tcBorders>
              <w:top w:val="single" w:sz="4" w:space="0" w:color="auto"/>
              <w:left w:val="double" w:sz="4" w:space="0" w:color="auto"/>
              <w:bottom w:val="single" w:sz="4" w:space="0" w:color="auto"/>
              <w:right w:val="single" w:sz="4" w:space="0" w:color="auto"/>
            </w:tcBorders>
            <w:hideMark/>
          </w:tcPr>
          <w:p w14:paraId="298579E0" w14:textId="77777777" w:rsidR="00E73740" w:rsidRPr="00035263" w:rsidRDefault="00E73740">
            <w:pPr>
              <w:spacing w:line="240" w:lineRule="auto"/>
              <w:rPr>
                <w:rFonts w:cs="Arial"/>
              </w:rPr>
            </w:pPr>
            <w:r w:rsidRPr="00035263">
              <w:rPr>
                <w:rFonts w:cs="Arial"/>
              </w:rPr>
              <w:t>March</w:t>
            </w:r>
          </w:p>
        </w:tc>
        <w:tc>
          <w:tcPr>
            <w:tcW w:w="2091" w:type="dxa"/>
            <w:tcBorders>
              <w:top w:val="single" w:sz="4" w:space="0" w:color="auto"/>
              <w:left w:val="single" w:sz="4" w:space="0" w:color="auto"/>
              <w:bottom w:val="single" w:sz="4" w:space="0" w:color="auto"/>
              <w:right w:val="single" w:sz="4" w:space="0" w:color="auto"/>
            </w:tcBorders>
            <w:hideMark/>
          </w:tcPr>
          <w:p w14:paraId="00A15AD3" w14:textId="77777777" w:rsidR="00E73740" w:rsidRPr="00035263" w:rsidRDefault="00E73740">
            <w:pPr>
              <w:spacing w:line="240" w:lineRule="auto"/>
              <w:rPr>
                <w:rFonts w:cs="Arial"/>
              </w:rPr>
            </w:pPr>
            <w:r w:rsidRPr="00035263">
              <w:rPr>
                <w:rFonts w:cs="Arial"/>
              </w:rPr>
              <w:t>67.7</w:t>
            </w:r>
          </w:p>
        </w:tc>
        <w:tc>
          <w:tcPr>
            <w:tcW w:w="1699" w:type="dxa"/>
            <w:tcBorders>
              <w:top w:val="single" w:sz="4" w:space="0" w:color="auto"/>
              <w:left w:val="single" w:sz="4" w:space="0" w:color="auto"/>
              <w:bottom w:val="single" w:sz="4" w:space="0" w:color="auto"/>
              <w:right w:val="single" w:sz="4" w:space="0" w:color="auto"/>
            </w:tcBorders>
            <w:hideMark/>
          </w:tcPr>
          <w:p w14:paraId="4925F8F7" w14:textId="77777777" w:rsidR="00E73740" w:rsidRPr="00035263" w:rsidRDefault="00E73740">
            <w:pPr>
              <w:spacing w:line="240" w:lineRule="auto"/>
              <w:rPr>
                <w:rFonts w:cs="Arial"/>
              </w:rPr>
            </w:pPr>
            <w:r w:rsidRPr="00035263">
              <w:rPr>
                <w:rFonts w:cs="Arial"/>
              </w:rPr>
              <w:t>7.9</w:t>
            </w:r>
          </w:p>
        </w:tc>
        <w:tc>
          <w:tcPr>
            <w:tcW w:w="3197" w:type="dxa"/>
            <w:tcBorders>
              <w:top w:val="single" w:sz="4" w:space="0" w:color="auto"/>
              <w:left w:val="single" w:sz="4" w:space="0" w:color="auto"/>
              <w:bottom w:val="single" w:sz="4" w:space="0" w:color="auto"/>
              <w:right w:val="double" w:sz="4" w:space="0" w:color="auto"/>
            </w:tcBorders>
            <w:hideMark/>
          </w:tcPr>
          <w:p w14:paraId="50CCEAEE" w14:textId="77777777" w:rsidR="00E73740" w:rsidRPr="00035263" w:rsidRDefault="00E73740">
            <w:pPr>
              <w:spacing w:line="240" w:lineRule="auto"/>
              <w:rPr>
                <w:rFonts w:cs="Arial"/>
              </w:rPr>
            </w:pPr>
            <w:r w:rsidRPr="00035263">
              <w:rPr>
                <w:rFonts w:cs="Arial"/>
              </w:rPr>
              <w:t>137.2</w:t>
            </w:r>
          </w:p>
        </w:tc>
      </w:tr>
      <w:tr w:rsidR="00E73740" w:rsidRPr="00035263" w14:paraId="058AD679" w14:textId="77777777" w:rsidTr="00E73740">
        <w:trPr>
          <w:trHeight w:val="319"/>
        </w:trPr>
        <w:tc>
          <w:tcPr>
            <w:tcW w:w="1538" w:type="dxa"/>
            <w:tcBorders>
              <w:top w:val="single" w:sz="4" w:space="0" w:color="auto"/>
              <w:left w:val="double" w:sz="4" w:space="0" w:color="auto"/>
              <w:bottom w:val="single" w:sz="4" w:space="0" w:color="auto"/>
              <w:right w:val="single" w:sz="4" w:space="0" w:color="auto"/>
            </w:tcBorders>
            <w:hideMark/>
          </w:tcPr>
          <w:p w14:paraId="00A53640" w14:textId="77777777" w:rsidR="00E73740" w:rsidRPr="00035263" w:rsidRDefault="00E73740">
            <w:pPr>
              <w:spacing w:line="240" w:lineRule="auto"/>
              <w:rPr>
                <w:rFonts w:cs="Arial"/>
              </w:rPr>
            </w:pPr>
            <w:r w:rsidRPr="00035263">
              <w:rPr>
                <w:rFonts w:cs="Arial"/>
              </w:rPr>
              <w:t>April</w:t>
            </w:r>
          </w:p>
        </w:tc>
        <w:tc>
          <w:tcPr>
            <w:tcW w:w="2091" w:type="dxa"/>
            <w:tcBorders>
              <w:top w:val="single" w:sz="4" w:space="0" w:color="auto"/>
              <w:left w:val="single" w:sz="4" w:space="0" w:color="auto"/>
              <w:bottom w:val="single" w:sz="4" w:space="0" w:color="auto"/>
              <w:right w:val="single" w:sz="4" w:space="0" w:color="auto"/>
            </w:tcBorders>
            <w:hideMark/>
          </w:tcPr>
          <w:p w14:paraId="5D1EE3EE" w14:textId="77777777" w:rsidR="00E73740" w:rsidRPr="00035263" w:rsidRDefault="00E73740">
            <w:pPr>
              <w:spacing w:line="240" w:lineRule="auto"/>
              <w:rPr>
                <w:rFonts w:cs="Arial"/>
              </w:rPr>
            </w:pPr>
            <w:r w:rsidRPr="00035263">
              <w:rPr>
                <w:rFonts w:cs="Arial"/>
              </w:rPr>
              <w:t>31.8</w:t>
            </w:r>
          </w:p>
        </w:tc>
        <w:tc>
          <w:tcPr>
            <w:tcW w:w="1699" w:type="dxa"/>
            <w:tcBorders>
              <w:top w:val="single" w:sz="4" w:space="0" w:color="auto"/>
              <w:left w:val="single" w:sz="4" w:space="0" w:color="auto"/>
              <w:bottom w:val="single" w:sz="4" w:space="0" w:color="auto"/>
              <w:right w:val="single" w:sz="4" w:space="0" w:color="auto"/>
            </w:tcBorders>
            <w:hideMark/>
          </w:tcPr>
          <w:p w14:paraId="051B0186" w14:textId="77777777" w:rsidR="00E73740" w:rsidRPr="00035263" w:rsidRDefault="00E73740">
            <w:pPr>
              <w:spacing w:line="240" w:lineRule="auto"/>
              <w:rPr>
                <w:rFonts w:cs="Arial"/>
              </w:rPr>
            </w:pPr>
            <w:r w:rsidRPr="00035263">
              <w:rPr>
                <w:rFonts w:cs="Arial"/>
              </w:rPr>
              <w:t>4.2</w:t>
            </w:r>
          </w:p>
        </w:tc>
        <w:tc>
          <w:tcPr>
            <w:tcW w:w="3197" w:type="dxa"/>
            <w:tcBorders>
              <w:top w:val="single" w:sz="4" w:space="0" w:color="auto"/>
              <w:left w:val="single" w:sz="4" w:space="0" w:color="auto"/>
              <w:bottom w:val="single" w:sz="4" w:space="0" w:color="auto"/>
              <w:right w:val="double" w:sz="4" w:space="0" w:color="auto"/>
            </w:tcBorders>
            <w:hideMark/>
          </w:tcPr>
          <w:p w14:paraId="78162B5F" w14:textId="77777777" w:rsidR="00E73740" w:rsidRPr="00035263" w:rsidRDefault="00E73740">
            <w:pPr>
              <w:spacing w:line="240" w:lineRule="auto"/>
              <w:rPr>
                <w:rFonts w:cs="Arial"/>
              </w:rPr>
            </w:pPr>
            <w:r w:rsidRPr="00035263">
              <w:rPr>
                <w:rFonts w:cs="Arial"/>
              </w:rPr>
              <w:t>104.1</w:t>
            </w:r>
          </w:p>
        </w:tc>
      </w:tr>
      <w:tr w:rsidR="00E73740" w:rsidRPr="00035263" w14:paraId="00504D58" w14:textId="77777777" w:rsidTr="00E73740">
        <w:trPr>
          <w:trHeight w:val="303"/>
        </w:trPr>
        <w:tc>
          <w:tcPr>
            <w:tcW w:w="1538" w:type="dxa"/>
            <w:tcBorders>
              <w:top w:val="single" w:sz="4" w:space="0" w:color="auto"/>
              <w:left w:val="double" w:sz="4" w:space="0" w:color="auto"/>
              <w:bottom w:val="single" w:sz="4" w:space="0" w:color="auto"/>
              <w:right w:val="single" w:sz="4" w:space="0" w:color="auto"/>
            </w:tcBorders>
            <w:hideMark/>
          </w:tcPr>
          <w:p w14:paraId="3A529648" w14:textId="77777777" w:rsidR="00E73740" w:rsidRPr="00035263" w:rsidRDefault="00E73740">
            <w:pPr>
              <w:spacing w:line="240" w:lineRule="auto"/>
              <w:rPr>
                <w:rFonts w:cs="Arial"/>
              </w:rPr>
            </w:pPr>
            <w:r w:rsidRPr="00035263">
              <w:rPr>
                <w:rFonts w:cs="Arial"/>
              </w:rPr>
              <w:t>May</w:t>
            </w:r>
          </w:p>
        </w:tc>
        <w:tc>
          <w:tcPr>
            <w:tcW w:w="2091" w:type="dxa"/>
            <w:tcBorders>
              <w:top w:val="single" w:sz="4" w:space="0" w:color="auto"/>
              <w:left w:val="single" w:sz="4" w:space="0" w:color="auto"/>
              <w:bottom w:val="single" w:sz="4" w:space="0" w:color="auto"/>
              <w:right w:val="single" w:sz="4" w:space="0" w:color="auto"/>
            </w:tcBorders>
            <w:hideMark/>
          </w:tcPr>
          <w:p w14:paraId="0D5C1616" w14:textId="77777777" w:rsidR="00E73740" w:rsidRPr="00035263" w:rsidRDefault="00E73740">
            <w:pPr>
              <w:spacing w:line="240" w:lineRule="auto"/>
              <w:rPr>
                <w:rFonts w:cs="Arial"/>
              </w:rPr>
            </w:pPr>
            <w:r w:rsidRPr="00035263">
              <w:rPr>
                <w:rFonts w:cs="Arial"/>
              </w:rPr>
              <w:t>9.5</w:t>
            </w:r>
          </w:p>
        </w:tc>
        <w:tc>
          <w:tcPr>
            <w:tcW w:w="1699" w:type="dxa"/>
            <w:tcBorders>
              <w:top w:val="single" w:sz="4" w:space="0" w:color="auto"/>
              <w:left w:val="single" w:sz="4" w:space="0" w:color="auto"/>
              <w:bottom w:val="single" w:sz="4" w:space="0" w:color="auto"/>
              <w:right w:val="single" w:sz="4" w:space="0" w:color="auto"/>
            </w:tcBorders>
            <w:hideMark/>
          </w:tcPr>
          <w:p w14:paraId="20C7F9E0" w14:textId="77777777" w:rsidR="00E73740" w:rsidRPr="00035263" w:rsidRDefault="00E73740">
            <w:pPr>
              <w:spacing w:line="240" w:lineRule="auto"/>
              <w:rPr>
                <w:rFonts w:cs="Arial"/>
              </w:rPr>
            </w:pPr>
            <w:r w:rsidRPr="00035263">
              <w:rPr>
                <w:rFonts w:cs="Arial"/>
              </w:rPr>
              <w:t>2.2</w:t>
            </w:r>
          </w:p>
        </w:tc>
        <w:tc>
          <w:tcPr>
            <w:tcW w:w="3197" w:type="dxa"/>
            <w:tcBorders>
              <w:top w:val="single" w:sz="4" w:space="0" w:color="auto"/>
              <w:left w:val="single" w:sz="4" w:space="0" w:color="auto"/>
              <w:bottom w:val="single" w:sz="4" w:space="0" w:color="auto"/>
              <w:right w:val="double" w:sz="4" w:space="0" w:color="auto"/>
            </w:tcBorders>
            <w:hideMark/>
          </w:tcPr>
          <w:p w14:paraId="32C9BC79" w14:textId="77777777" w:rsidR="00E73740" w:rsidRPr="00035263" w:rsidRDefault="00E73740">
            <w:pPr>
              <w:spacing w:line="240" w:lineRule="auto"/>
              <w:rPr>
                <w:rFonts w:cs="Arial"/>
              </w:rPr>
            </w:pPr>
            <w:r w:rsidRPr="00035263">
              <w:rPr>
                <w:rFonts w:cs="Arial"/>
              </w:rPr>
              <w:t>90.8</w:t>
            </w:r>
          </w:p>
        </w:tc>
      </w:tr>
      <w:tr w:rsidR="00E73740" w:rsidRPr="00035263" w14:paraId="576EFEF2" w14:textId="77777777" w:rsidTr="00E73740">
        <w:trPr>
          <w:trHeight w:val="319"/>
        </w:trPr>
        <w:tc>
          <w:tcPr>
            <w:tcW w:w="1538" w:type="dxa"/>
            <w:tcBorders>
              <w:top w:val="single" w:sz="4" w:space="0" w:color="auto"/>
              <w:left w:val="double" w:sz="4" w:space="0" w:color="auto"/>
              <w:bottom w:val="single" w:sz="4" w:space="0" w:color="auto"/>
              <w:right w:val="single" w:sz="4" w:space="0" w:color="auto"/>
            </w:tcBorders>
            <w:hideMark/>
          </w:tcPr>
          <w:p w14:paraId="23B3E537" w14:textId="77777777" w:rsidR="00E73740" w:rsidRPr="00035263" w:rsidRDefault="00E73740">
            <w:pPr>
              <w:spacing w:line="240" w:lineRule="auto"/>
              <w:rPr>
                <w:rFonts w:cs="Arial"/>
              </w:rPr>
            </w:pPr>
            <w:r w:rsidRPr="00035263">
              <w:rPr>
                <w:rFonts w:cs="Arial"/>
              </w:rPr>
              <w:t>June</w:t>
            </w:r>
          </w:p>
        </w:tc>
        <w:tc>
          <w:tcPr>
            <w:tcW w:w="2091" w:type="dxa"/>
            <w:tcBorders>
              <w:top w:val="single" w:sz="4" w:space="0" w:color="auto"/>
              <w:left w:val="single" w:sz="4" w:space="0" w:color="auto"/>
              <w:bottom w:val="single" w:sz="4" w:space="0" w:color="auto"/>
              <w:right w:val="single" w:sz="4" w:space="0" w:color="auto"/>
            </w:tcBorders>
            <w:hideMark/>
          </w:tcPr>
          <w:p w14:paraId="476D23F5" w14:textId="77777777" w:rsidR="00E73740" w:rsidRPr="00035263" w:rsidRDefault="00E73740">
            <w:pPr>
              <w:spacing w:line="240" w:lineRule="auto"/>
              <w:rPr>
                <w:rFonts w:cs="Arial"/>
              </w:rPr>
            </w:pPr>
            <w:r w:rsidRPr="00035263">
              <w:rPr>
                <w:rFonts w:cs="Arial"/>
              </w:rPr>
              <w:t>5.4</w:t>
            </w:r>
          </w:p>
        </w:tc>
        <w:tc>
          <w:tcPr>
            <w:tcW w:w="1699" w:type="dxa"/>
            <w:tcBorders>
              <w:top w:val="single" w:sz="4" w:space="0" w:color="auto"/>
              <w:left w:val="single" w:sz="4" w:space="0" w:color="auto"/>
              <w:bottom w:val="single" w:sz="4" w:space="0" w:color="auto"/>
              <w:right w:val="single" w:sz="4" w:space="0" w:color="auto"/>
            </w:tcBorders>
            <w:hideMark/>
          </w:tcPr>
          <w:p w14:paraId="41093FFA" w14:textId="77777777" w:rsidR="00E73740" w:rsidRPr="00035263" w:rsidRDefault="00E73740">
            <w:pPr>
              <w:spacing w:line="240" w:lineRule="auto"/>
              <w:rPr>
                <w:rFonts w:cs="Arial"/>
              </w:rPr>
            </w:pPr>
            <w:r w:rsidRPr="00035263">
              <w:rPr>
                <w:rFonts w:cs="Arial"/>
              </w:rPr>
              <w:t>0.8</w:t>
            </w:r>
          </w:p>
        </w:tc>
        <w:tc>
          <w:tcPr>
            <w:tcW w:w="3197" w:type="dxa"/>
            <w:tcBorders>
              <w:top w:val="single" w:sz="4" w:space="0" w:color="auto"/>
              <w:left w:val="single" w:sz="4" w:space="0" w:color="auto"/>
              <w:bottom w:val="single" w:sz="4" w:space="0" w:color="auto"/>
              <w:right w:val="double" w:sz="4" w:space="0" w:color="auto"/>
            </w:tcBorders>
            <w:hideMark/>
          </w:tcPr>
          <w:p w14:paraId="1AE828B9" w14:textId="77777777" w:rsidR="00E73740" w:rsidRPr="00035263" w:rsidRDefault="00E73740">
            <w:pPr>
              <w:spacing w:line="240" w:lineRule="auto"/>
              <w:rPr>
                <w:rFonts w:cs="Arial"/>
              </w:rPr>
            </w:pPr>
            <w:r w:rsidRPr="00035263">
              <w:rPr>
                <w:rFonts w:cs="Arial"/>
              </w:rPr>
              <w:t>74.6</w:t>
            </w:r>
          </w:p>
        </w:tc>
      </w:tr>
      <w:tr w:rsidR="00E73740" w:rsidRPr="00035263" w14:paraId="4770CD33" w14:textId="77777777" w:rsidTr="00E73740">
        <w:trPr>
          <w:trHeight w:val="319"/>
        </w:trPr>
        <w:tc>
          <w:tcPr>
            <w:tcW w:w="1538" w:type="dxa"/>
            <w:tcBorders>
              <w:top w:val="single" w:sz="4" w:space="0" w:color="auto"/>
              <w:left w:val="double" w:sz="4" w:space="0" w:color="auto"/>
              <w:bottom w:val="single" w:sz="4" w:space="0" w:color="auto"/>
              <w:right w:val="single" w:sz="4" w:space="0" w:color="auto"/>
            </w:tcBorders>
            <w:hideMark/>
          </w:tcPr>
          <w:p w14:paraId="58377D87" w14:textId="77777777" w:rsidR="00E73740" w:rsidRPr="00035263" w:rsidRDefault="00E73740">
            <w:pPr>
              <w:spacing w:line="240" w:lineRule="auto"/>
              <w:rPr>
                <w:rFonts w:cs="Arial"/>
              </w:rPr>
            </w:pPr>
            <w:r w:rsidRPr="00035263">
              <w:rPr>
                <w:rFonts w:cs="Arial"/>
              </w:rPr>
              <w:t>July</w:t>
            </w:r>
          </w:p>
        </w:tc>
        <w:tc>
          <w:tcPr>
            <w:tcW w:w="2091" w:type="dxa"/>
            <w:tcBorders>
              <w:top w:val="single" w:sz="4" w:space="0" w:color="auto"/>
              <w:left w:val="single" w:sz="4" w:space="0" w:color="auto"/>
              <w:bottom w:val="single" w:sz="4" w:space="0" w:color="auto"/>
              <w:right w:val="single" w:sz="4" w:space="0" w:color="auto"/>
            </w:tcBorders>
            <w:hideMark/>
          </w:tcPr>
          <w:p w14:paraId="63D7884C" w14:textId="77777777" w:rsidR="00E73740" w:rsidRPr="00035263" w:rsidRDefault="00E73740">
            <w:pPr>
              <w:spacing w:line="240" w:lineRule="auto"/>
              <w:rPr>
                <w:rFonts w:cs="Arial"/>
              </w:rPr>
            </w:pPr>
            <w:r w:rsidRPr="00035263">
              <w:rPr>
                <w:rFonts w:cs="Arial"/>
              </w:rPr>
              <w:t>4.4</w:t>
            </w:r>
          </w:p>
        </w:tc>
        <w:tc>
          <w:tcPr>
            <w:tcW w:w="1699" w:type="dxa"/>
            <w:tcBorders>
              <w:top w:val="single" w:sz="4" w:space="0" w:color="auto"/>
              <w:left w:val="single" w:sz="4" w:space="0" w:color="auto"/>
              <w:bottom w:val="single" w:sz="4" w:space="0" w:color="auto"/>
              <w:right w:val="single" w:sz="4" w:space="0" w:color="auto"/>
            </w:tcBorders>
            <w:hideMark/>
          </w:tcPr>
          <w:p w14:paraId="5E94A6CC" w14:textId="77777777" w:rsidR="00E73740" w:rsidRPr="00035263" w:rsidRDefault="00E73740">
            <w:pPr>
              <w:spacing w:line="240" w:lineRule="auto"/>
              <w:rPr>
                <w:rFonts w:cs="Arial"/>
              </w:rPr>
            </w:pPr>
            <w:r w:rsidRPr="00035263">
              <w:rPr>
                <w:rFonts w:cs="Arial"/>
              </w:rPr>
              <w:t>0.8</w:t>
            </w:r>
          </w:p>
        </w:tc>
        <w:tc>
          <w:tcPr>
            <w:tcW w:w="3197" w:type="dxa"/>
            <w:tcBorders>
              <w:top w:val="single" w:sz="4" w:space="0" w:color="auto"/>
              <w:left w:val="single" w:sz="4" w:space="0" w:color="auto"/>
              <w:bottom w:val="single" w:sz="4" w:space="0" w:color="auto"/>
              <w:right w:val="double" w:sz="4" w:space="0" w:color="auto"/>
            </w:tcBorders>
            <w:hideMark/>
          </w:tcPr>
          <w:p w14:paraId="07CFBC20" w14:textId="77777777" w:rsidR="00E73740" w:rsidRPr="00035263" w:rsidRDefault="00E73740">
            <w:pPr>
              <w:spacing w:line="240" w:lineRule="auto"/>
              <w:rPr>
                <w:rFonts w:cs="Arial"/>
              </w:rPr>
            </w:pPr>
            <w:r w:rsidRPr="00035263">
              <w:rPr>
                <w:rFonts w:cs="Arial"/>
              </w:rPr>
              <w:t>80.5</w:t>
            </w:r>
          </w:p>
        </w:tc>
      </w:tr>
      <w:tr w:rsidR="00E73740" w:rsidRPr="00035263" w14:paraId="66CA6574" w14:textId="77777777" w:rsidTr="00E73740">
        <w:trPr>
          <w:trHeight w:val="319"/>
        </w:trPr>
        <w:tc>
          <w:tcPr>
            <w:tcW w:w="1538" w:type="dxa"/>
            <w:tcBorders>
              <w:top w:val="single" w:sz="4" w:space="0" w:color="auto"/>
              <w:left w:val="double" w:sz="4" w:space="0" w:color="auto"/>
              <w:bottom w:val="single" w:sz="4" w:space="0" w:color="auto"/>
              <w:right w:val="single" w:sz="4" w:space="0" w:color="auto"/>
            </w:tcBorders>
            <w:hideMark/>
          </w:tcPr>
          <w:p w14:paraId="4D7CF27F" w14:textId="77777777" w:rsidR="00E73740" w:rsidRPr="00035263" w:rsidRDefault="00E73740">
            <w:pPr>
              <w:spacing w:line="240" w:lineRule="auto"/>
              <w:rPr>
                <w:rFonts w:cs="Arial"/>
              </w:rPr>
            </w:pPr>
            <w:r w:rsidRPr="00035263">
              <w:rPr>
                <w:rFonts w:cs="Arial"/>
              </w:rPr>
              <w:t>August</w:t>
            </w:r>
          </w:p>
        </w:tc>
        <w:tc>
          <w:tcPr>
            <w:tcW w:w="2091" w:type="dxa"/>
            <w:tcBorders>
              <w:top w:val="single" w:sz="4" w:space="0" w:color="auto"/>
              <w:left w:val="single" w:sz="4" w:space="0" w:color="auto"/>
              <w:bottom w:val="single" w:sz="4" w:space="0" w:color="auto"/>
              <w:right w:val="single" w:sz="4" w:space="0" w:color="auto"/>
            </w:tcBorders>
            <w:hideMark/>
          </w:tcPr>
          <w:p w14:paraId="4D6FCB3A" w14:textId="77777777" w:rsidR="00E73740" w:rsidRPr="00035263" w:rsidRDefault="00E73740">
            <w:pPr>
              <w:spacing w:line="240" w:lineRule="auto"/>
              <w:rPr>
                <w:rFonts w:cs="Arial"/>
              </w:rPr>
            </w:pPr>
            <w:r w:rsidRPr="00035263">
              <w:rPr>
                <w:rFonts w:cs="Arial"/>
              </w:rPr>
              <w:t>8.0</w:t>
            </w:r>
          </w:p>
        </w:tc>
        <w:tc>
          <w:tcPr>
            <w:tcW w:w="1699" w:type="dxa"/>
            <w:tcBorders>
              <w:top w:val="single" w:sz="4" w:space="0" w:color="auto"/>
              <w:left w:val="single" w:sz="4" w:space="0" w:color="auto"/>
              <w:bottom w:val="single" w:sz="4" w:space="0" w:color="auto"/>
              <w:right w:val="single" w:sz="4" w:space="0" w:color="auto"/>
            </w:tcBorders>
            <w:hideMark/>
          </w:tcPr>
          <w:p w14:paraId="54D448C9" w14:textId="77777777" w:rsidR="00E73740" w:rsidRPr="00035263" w:rsidRDefault="00E73740">
            <w:pPr>
              <w:spacing w:line="240" w:lineRule="auto"/>
              <w:rPr>
                <w:rFonts w:cs="Arial"/>
              </w:rPr>
            </w:pPr>
            <w:r w:rsidRPr="00035263">
              <w:rPr>
                <w:rFonts w:cs="Arial"/>
              </w:rPr>
              <w:t>1.2</w:t>
            </w:r>
          </w:p>
        </w:tc>
        <w:tc>
          <w:tcPr>
            <w:tcW w:w="3197" w:type="dxa"/>
            <w:tcBorders>
              <w:top w:val="single" w:sz="4" w:space="0" w:color="auto"/>
              <w:left w:val="single" w:sz="4" w:space="0" w:color="auto"/>
              <w:bottom w:val="single" w:sz="4" w:space="0" w:color="auto"/>
              <w:right w:val="double" w:sz="4" w:space="0" w:color="auto"/>
            </w:tcBorders>
            <w:hideMark/>
          </w:tcPr>
          <w:p w14:paraId="6EF92341" w14:textId="77777777" w:rsidR="00E73740" w:rsidRPr="00035263" w:rsidRDefault="00E73740">
            <w:pPr>
              <w:spacing w:line="240" w:lineRule="auto"/>
              <w:rPr>
                <w:rFonts w:cs="Arial"/>
              </w:rPr>
            </w:pPr>
            <w:r w:rsidRPr="00035263">
              <w:rPr>
                <w:rFonts w:cs="Arial"/>
              </w:rPr>
              <w:t>101.9</w:t>
            </w:r>
          </w:p>
        </w:tc>
      </w:tr>
      <w:tr w:rsidR="00E73740" w:rsidRPr="00035263" w14:paraId="1B8F6511" w14:textId="77777777" w:rsidTr="00AB2B5D">
        <w:trPr>
          <w:trHeight w:val="303"/>
        </w:trPr>
        <w:tc>
          <w:tcPr>
            <w:tcW w:w="1538" w:type="dxa"/>
            <w:tcBorders>
              <w:top w:val="single" w:sz="4" w:space="0" w:color="auto"/>
              <w:left w:val="double" w:sz="4" w:space="0" w:color="auto"/>
              <w:bottom w:val="double" w:sz="4" w:space="0" w:color="auto"/>
              <w:right w:val="single" w:sz="4" w:space="0" w:color="auto"/>
            </w:tcBorders>
            <w:hideMark/>
          </w:tcPr>
          <w:p w14:paraId="7DA30241" w14:textId="77777777" w:rsidR="00E73740" w:rsidRPr="00035263" w:rsidRDefault="00E73740">
            <w:pPr>
              <w:spacing w:line="240" w:lineRule="auto"/>
              <w:rPr>
                <w:rFonts w:cs="Arial"/>
              </w:rPr>
            </w:pPr>
            <w:r w:rsidRPr="00035263">
              <w:rPr>
                <w:rFonts w:cs="Arial"/>
              </w:rPr>
              <w:t>September</w:t>
            </w:r>
          </w:p>
        </w:tc>
        <w:tc>
          <w:tcPr>
            <w:tcW w:w="2091" w:type="dxa"/>
            <w:tcBorders>
              <w:top w:val="single" w:sz="4" w:space="0" w:color="auto"/>
              <w:left w:val="single" w:sz="4" w:space="0" w:color="auto"/>
              <w:bottom w:val="double" w:sz="4" w:space="0" w:color="auto"/>
              <w:right w:val="single" w:sz="4" w:space="0" w:color="auto"/>
            </w:tcBorders>
            <w:hideMark/>
          </w:tcPr>
          <w:p w14:paraId="719A8620" w14:textId="77777777" w:rsidR="00E73740" w:rsidRPr="00035263" w:rsidRDefault="00E73740">
            <w:pPr>
              <w:spacing w:line="240" w:lineRule="auto"/>
              <w:rPr>
                <w:rFonts w:cs="Arial"/>
              </w:rPr>
            </w:pPr>
            <w:r w:rsidRPr="00035263">
              <w:rPr>
                <w:rFonts w:cs="Arial"/>
              </w:rPr>
              <w:t>21.1</w:t>
            </w:r>
          </w:p>
        </w:tc>
        <w:tc>
          <w:tcPr>
            <w:tcW w:w="1699" w:type="dxa"/>
            <w:tcBorders>
              <w:top w:val="single" w:sz="4" w:space="0" w:color="auto"/>
              <w:left w:val="single" w:sz="4" w:space="0" w:color="auto"/>
              <w:bottom w:val="double" w:sz="4" w:space="0" w:color="auto"/>
              <w:right w:val="single" w:sz="4" w:space="0" w:color="auto"/>
            </w:tcBorders>
            <w:hideMark/>
          </w:tcPr>
          <w:p w14:paraId="5018660C" w14:textId="77777777" w:rsidR="00E73740" w:rsidRPr="00035263" w:rsidRDefault="00E73740">
            <w:pPr>
              <w:spacing w:line="240" w:lineRule="auto"/>
              <w:rPr>
                <w:rFonts w:cs="Arial"/>
              </w:rPr>
            </w:pPr>
            <w:r w:rsidRPr="00035263">
              <w:rPr>
                <w:rFonts w:cs="Arial"/>
              </w:rPr>
              <w:t>2.8</w:t>
            </w:r>
          </w:p>
        </w:tc>
        <w:tc>
          <w:tcPr>
            <w:tcW w:w="3197" w:type="dxa"/>
            <w:tcBorders>
              <w:top w:val="single" w:sz="4" w:space="0" w:color="auto"/>
              <w:left w:val="single" w:sz="4" w:space="0" w:color="auto"/>
              <w:bottom w:val="double" w:sz="4" w:space="0" w:color="auto"/>
              <w:right w:val="double" w:sz="4" w:space="0" w:color="auto"/>
            </w:tcBorders>
            <w:hideMark/>
          </w:tcPr>
          <w:p w14:paraId="530FADE7" w14:textId="77777777" w:rsidR="00E73740" w:rsidRPr="00035263" w:rsidRDefault="00E73740">
            <w:pPr>
              <w:spacing w:line="240" w:lineRule="auto"/>
              <w:rPr>
                <w:rFonts w:cs="Arial"/>
              </w:rPr>
            </w:pPr>
            <w:r w:rsidRPr="00035263">
              <w:rPr>
                <w:rFonts w:cs="Arial"/>
              </w:rPr>
              <w:t>123.6</w:t>
            </w:r>
          </w:p>
        </w:tc>
      </w:tr>
      <w:tr w:rsidR="00E73740" w:rsidRPr="00035263" w14:paraId="6A750466" w14:textId="77777777" w:rsidTr="00AB2B5D">
        <w:trPr>
          <w:trHeight w:val="336"/>
        </w:trPr>
        <w:tc>
          <w:tcPr>
            <w:tcW w:w="1538" w:type="dxa"/>
            <w:tcBorders>
              <w:top w:val="double" w:sz="4" w:space="0" w:color="auto"/>
              <w:left w:val="double" w:sz="4" w:space="0" w:color="auto"/>
              <w:bottom w:val="double" w:sz="4" w:space="0" w:color="auto"/>
              <w:right w:val="single" w:sz="4" w:space="0" w:color="auto"/>
            </w:tcBorders>
            <w:hideMark/>
          </w:tcPr>
          <w:p w14:paraId="6724F119" w14:textId="77777777" w:rsidR="00E73740" w:rsidRPr="00035263" w:rsidRDefault="00E73740">
            <w:pPr>
              <w:spacing w:line="240" w:lineRule="auto"/>
              <w:rPr>
                <w:rFonts w:cs="Arial"/>
                <w:b/>
              </w:rPr>
            </w:pPr>
            <w:r w:rsidRPr="00035263">
              <w:rPr>
                <w:rFonts w:cs="Arial"/>
                <w:b/>
              </w:rPr>
              <w:t>Mean Annual</w:t>
            </w:r>
          </w:p>
        </w:tc>
        <w:tc>
          <w:tcPr>
            <w:tcW w:w="2091" w:type="dxa"/>
            <w:tcBorders>
              <w:top w:val="double" w:sz="4" w:space="0" w:color="auto"/>
              <w:left w:val="single" w:sz="4" w:space="0" w:color="auto"/>
              <w:bottom w:val="double" w:sz="4" w:space="0" w:color="auto"/>
              <w:right w:val="single" w:sz="4" w:space="0" w:color="auto"/>
            </w:tcBorders>
            <w:hideMark/>
          </w:tcPr>
          <w:p w14:paraId="0F424791" w14:textId="77777777" w:rsidR="00E73740" w:rsidRPr="00035263" w:rsidRDefault="00E73740">
            <w:pPr>
              <w:spacing w:line="240" w:lineRule="auto"/>
              <w:rPr>
                <w:rFonts w:cs="Arial"/>
                <w:b/>
              </w:rPr>
            </w:pPr>
            <w:r w:rsidRPr="00035263">
              <w:rPr>
                <w:rFonts w:cs="Arial"/>
                <w:b/>
              </w:rPr>
              <w:t>607*</w:t>
            </w:r>
          </w:p>
        </w:tc>
        <w:tc>
          <w:tcPr>
            <w:tcW w:w="1699" w:type="dxa"/>
            <w:tcBorders>
              <w:top w:val="double" w:sz="4" w:space="0" w:color="auto"/>
              <w:left w:val="single" w:sz="4" w:space="0" w:color="auto"/>
              <w:bottom w:val="double" w:sz="4" w:space="0" w:color="auto"/>
              <w:right w:val="single" w:sz="4" w:space="0" w:color="auto"/>
            </w:tcBorders>
          </w:tcPr>
          <w:p w14:paraId="7CC04656" w14:textId="0B404991" w:rsidR="00E73740" w:rsidRPr="00035263" w:rsidRDefault="00823124">
            <w:pPr>
              <w:spacing w:line="240" w:lineRule="auto"/>
              <w:rPr>
                <w:rFonts w:cs="Arial"/>
                <w:b/>
              </w:rPr>
            </w:pPr>
            <w:r w:rsidRPr="00035263">
              <w:rPr>
                <w:rFonts w:cs="Arial"/>
                <w:b/>
              </w:rPr>
              <w:t>68.5</w:t>
            </w:r>
          </w:p>
        </w:tc>
        <w:tc>
          <w:tcPr>
            <w:tcW w:w="3197" w:type="dxa"/>
            <w:tcBorders>
              <w:top w:val="double" w:sz="4" w:space="0" w:color="auto"/>
              <w:left w:val="single" w:sz="4" w:space="0" w:color="auto"/>
              <w:bottom w:val="double" w:sz="4" w:space="0" w:color="auto"/>
              <w:right w:val="double" w:sz="4" w:space="0" w:color="auto"/>
            </w:tcBorders>
            <w:hideMark/>
          </w:tcPr>
          <w:p w14:paraId="77574813" w14:textId="77777777" w:rsidR="00E73740" w:rsidRPr="00035263" w:rsidRDefault="00E73740">
            <w:pPr>
              <w:spacing w:line="240" w:lineRule="auto"/>
              <w:rPr>
                <w:rFonts w:cs="Arial"/>
                <w:b/>
              </w:rPr>
            </w:pPr>
            <w:r w:rsidRPr="00035263">
              <w:rPr>
                <w:rFonts w:cs="Arial"/>
                <w:b/>
              </w:rPr>
              <w:t>1 446</w:t>
            </w:r>
          </w:p>
        </w:tc>
      </w:tr>
    </w:tbl>
    <w:p w14:paraId="2636B4DE" w14:textId="77777777" w:rsidR="00E73740" w:rsidRPr="00035263" w:rsidRDefault="00E73740" w:rsidP="00E73740">
      <w:pPr>
        <w:pStyle w:val="Heading4"/>
        <w:numPr>
          <w:ilvl w:val="3"/>
          <w:numId w:val="1"/>
        </w:numPr>
        <w:rPr>
          <w:rFonts w:ascii="Arial" w:hAnsi="Arial" w:cs="Arial"/>
        </w:rPr>
      </w:pPr>
      <w:r w:rsidRPr="00035263">
        <w:rPr>
          <w:rFonts w:ascii="Arial" w:hAnsi="Arial" w:cs="Arial"/>
        </w:rPr>
        <w:t>Climatic Water Balance</w:t>
      </w:r>
    </w:p>
    <w:p w14:paraId="1BC56D23" w14:textId="66F0136E" w:rsidR="00E73740" w:rsidRPr="00035263" w:rsidRDefault="00E73740" w:rsidP="00E73740">
      <w:pPr>
        <w:spacing w:line="240" w:lineRule="auto"/>
        <w:rPr>
          <w:rFonts w:cs="Arial"/>
          <w:lang w:val="en-ZA" w:eastAsia="en-ZA"/>
        </w:rPr>
      </w:pPr>
      <w:r w:rsidRPr="00035263">
        <w:rPr>
          <w:rFonts w:cs="Arial"/>
          <w:lang w:val="en-ZA" w:eastAsia="en-ZA"/>
        </w:rPr>
        <w:t xml:space="preserve">The Department of Water and Sanitation require a climatic water balance that incorporates a list of years which have the wettest six months of the year, either November to April or May to October. In this case November to April is wetter than May to October. The wettest six months between November and April are listed in </w:t>
      </w:r>
      <w:r w:rsidRPr="00035263">
        <w:rPr>
          <w:rFonts w:cs="Arial"/>
        </w:rPr>
        <w:fldChar w:fldCharType="begin"/>
      </w:r>
      <w:r w:rsidRPr="00035263">
        <w:rPr>
          <w:rFonts w:cs="Arial"/>
          <w:lang w:val="en-ZA" w:eastAsia="en-ZA"/>
        </w:rPr>
        <w:instrText xml:space="preserve"> REF _Ref74838443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Table </w:t>
      </w:r>
      <w:r w:rsidR="00EC48B6" w:rsidRPr="00035263">
        <w:rPr>
          <w:rFonts w:cs="Arial"/>
          <w:noProof/>
        </w:rPr>
        <w:t>6</w:t>
      </w:r>
      <w:r w:rsidRPr="00035263">
        <w:rPr>
          <w:rFonts w:cs="Arial"/>
        </w:rPr>
        <w:fldChar w:fldCharType="end"/>
      </w:r>
      <w:r w:rsidRPr="00035263">
        <w:rPr>
          <w:rFonts w:cs="Arial"/>
          <w:lang w:val="en-ZA" w:eastAsia="en-ZA"/>
        </w:rPr>
        <w:t>.</w:t>
      </w:r>
    </w:p>
    <w:p w14:paraId="7FF88BF0" w14:textId="4D00E203" w:rsidR="00E73740" w:rsidRPr="00035263" w:rsidRDefault="00E73740" w:rsidP="00731728">
      <w:pPr>
        <w:pStyle w:val="Caption"/>
      </w:pPr>
      <w:bookmarkStart w:id="158" w:name="_Toc65652965"/>
      <w:r w:rsidRPr="00035263">
        <w:lastRenderedPageBreak/>
        <w:tab/>
      </w:r>
      <w:bookmarkStart w:id="159" w:name="_Ref74838443"/>
      <w:bookmarkStart w:id="160" w:name="_Toc89175485"/>
      <w:bookmarkEnd w:id="158"/>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6</w:t>
      </w:r>
      <w:r w:rsidR="005406FF">
        <w:rPr>
          <w:noProof/>
        </w:rPr>
        <w:fldChar w:fldCharType="end"/>
      </w:r>
      <w:bookmarkEnd w:id="159"/>
      <w:r w:rsidRPr="00035263">
        <w:t>: Wettest years between November and April</w:t>
      </w:r>
      <w:bookmarkEnd w:id="160"/>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235"/>
        <w:gridCol w:w="1417"/>
        <w:gridCol w:w="3119"/>
      </w:tblGrid>
      <w:tr w:rsidR="00E73740" w:rsidRPr="00035263" w14:paraId="7329F256" w14:textId="77777777" w:rsidTr="00E73740">
        <w:trPr>
          <w:jc w:val="center"/>
        </w:trPr>
        <w:tc>
          <w:tcPr>
            <w:tcW w:w="2235" w:type="dxa"/>
            <w:tcBorders>
              <w:top w:val="double" w:sz="4" w:space="0" w:color="auto"/>
              <w:left w:val="double" w:sz="4" w:space="0" w:color="auto"/>
              <w:bottom w:val="single" w:sz="4" w:space="0" w:color="auto"/>
              <w:right w:val="single" w:sz="4" w:space="0" w:color="auto"/>
            </w:tcBorders>
            <w:shd w:val="clear" w:color="auto" w:fill="D9D9D9"/>
            <w:hideMark/>
          </w:tcPr>
          <w:p w14:paraId="7D1D672D" w14:textId="77777777" w:rsidR="00E73740" w:rsidRPr="00035263" w:rsidRDefault="00E73740">
            <w:pPr>
              <w:spacing w:line="240" w:lineRule="auto"/>
              <w:rPr>
                <w:rFonts w:cs="Arial"/>
                <w:b/>
              </w:rPr>
            </w:pPr>
            <w:r w:rsidRPr="00035263">
              <w:rPr>
                <w:rFonts w:cs="Arial"/>
                <w:b/>
              </w:rPr>
              <w:t>Rating</w:t>
            </w:r>
          </w:p>
        </w:tc>
        <w:tc>
          <w:tcPr>
            <w:tcW w:w="1417" w:type="dxa"/>
            <w:tcBorders>
              <w:top w:val="double" w:sz="4" w:space="0" w:color="auto"/>
              <w:left w:val="single" w:sz="4" w:space="0" w:color="auto"/>
              <w:bottom w:val="single" w:sz="4" w:space="0" w:color="auto"/>
              <w:right w:val="single" w:sz="4" w:space="0" w:color="auto"/>
            </w:tcBorders>
            <w:shd w:val="clear" w:color="auto" w:fill="D9D9D9"/>
            <w:hideMark/>
          </w:tcPr>
          <w:p w14:paraId="6C0C2640" w14:textId="77777777" w:rsidR="00E73740" w:rsidRPr="00035263" w:rsidRDefault="00E73740">
            <w:pPr>
              <w:spacing w:line="240" w:lineRule="auto"/>
              <w:rPr>
                <w:rFonts w:cs="Arial"/>
                <w:b/>
              </w:rPr>
            </w:pPr>
            <w:r w:rsidRPr="00035263">
              <w:rPr>
                <w:rFonts w:cs="Arial"/>
                <w:b/>
              </w:rPr>
              <w:t>Year</w:t>
            </w:r>
          </w:p>
        </w:tc>
        <w:tc>
          <w:tcPr>
            <w:tcW w:w="3119" w:type="dxa"/>
            <w:tcBorders>
              <w:top w:val="double" w:sz="4" w:space="0" w:color="auto"/>
              <w:left w:val="single" w:sz="4" w:space="0" w:color="auto"/>
              <w:bottom w:val="single" w:sz="4" w:space="0" w:color="auto"/>
              <w:right w:val="double" w:sz="4" w:space="0" w:color="auto"/>
            </w:tcBorders>
            <w:shd w:val="clear" w:color="auto" w:fill="D9D9D9"/>
            <w:hideMark/>
          </w:tcPr>
          <w:p w14:paraId="29245DA9" w14:textId="77777777" w:rsidR="00E73740" w:rsidRPr="00035263" w:rsidRDefault="00E73740">
            <w:pPr>
              <w:spacing w:line="240" w:lineRule="auto"/>
              <w:rPr>
                <w:rFonts w:cs="Arial"/>
                <w:b/>
              </w:rPr>
            </w:pPr>
            <w:r w:rsidRPr="00035263">
              <w:rPr>
                <w:rFonts w:cs="Arial"/>
                <w:b/>
              </w:rPr>
              <w:t>Total rainfall between November and April (mm)</w:t>
            </w:r>
          </w:p>
        </w:tc>
      </w:tr>
      <w:tr w:rsidR="00E73740" w:rsidRPr="00035263" w14:paraId="11098E47" w14:textId="77777777" w:rsidTr="00E73740">
        <w:trPr>
          <w:jc w:val="center"/>
        </w:trPr>
        <w:tc>
          <w:tcPr>
            <w:tcW w:w="2235" w:type="dxa"/>
            <w:tcBorders>
              <w:top w:val="single" w:sz="4" w:space="0" w:color="auto"/>
              <w:left w:val="double" w:sz="4" w:space="0" w:color="auto"/>
              <w:bottom w:val="single" w:sz="4" w:space="0" w:color="auto"/>
              <w:right w:val="single" w:sz="4" w:space="0" w:color="auto"/>
            </w:tcBorders>
            <w:hideMark/>
          </w:tcPr>
          <w:p w14:paraId="2B42B432" w14:textId="77777777" w:rsidR="00E73740" w:rsidRPr="00035263" w:rsidRDefault="00E73740">
            <w:pPr>
              <w:spacing w:line="240" w:lineRule="auto"/>
              <w:rPr>
                <w:rFonts w:cs="Arial"/>
              </w:rPr>
            </w:pPr>
            <w:r w:rsidRPr="00035263">
              <w:rPr>
                <w:rFonts w:cs="Arial"/>
              </w:rPr>
              <w:t>Wettest year</w:t>
            </w:r>
          </w:p>
        </w:tc>
        <w:tc>
          <w:tcPr>
            <w:tcW w:w="1417" w:type="dxa"/>
            <w:tcBorders>
              <w:top w:val="single" w:sz="4" w:space="0" w:color="auto"/>
              <w:left w:val="single" w:sz="4" w:space="0" w:color="auto"/>
              <w:bottom w:val="single" w:sz="4" w:space="0" w:color="auto"/>
              <w:right w:val="single" w:sz="4" w:space="0" w:color="auto"/>
            </w:tcBorders>
            <w:hideMark/>
          </w:tcPr>
          <w:p w14:paraId="3907ABD2" w14:textId="77777777" w:rsidR="00E73740" w:rsidRPr="00035263" w:rsidRDefault="00E73740">
            <w:pPr>
              <w:spacing w:line="240" w:lineRule="auto"/>
              <w:rPr>
                <w:rFonts w:cs="Arial"/>
              </w:rPr>
            </w:pPr>
            <w:r w:rsidRPr="00035263">
              <w:rPr>
                <w:rFonts w:cs="Arial"/>
              </w:rPr>
              <w:t>1984</w:t>
            </w:r>
          </w:p>
        </w:tc>
        <w:tc>
          <w:tcPr>
            <w:tcW w:w="3119" w:type="dxa"/>
            <w:tcBorders>
              <w:top w:val="single" w:sz="4" w:space="0" w:color="auto"/>
              <w:left w:val="single" w:sz="4" w:space="0" w:color="auto"/>
              <w:bottom w:val="single" w:sz="4" w:space="0" w:color="auto"/>
              <w:right w:val="double" w:sz="4" w:space="0" w:color="auto"/>
            </w:tcBorders>
            <w:hideMark/>
          </w:tcPr>
          <w:p w14:paraId="76575FF7" w14:textId="77777777" w:rsidR="00E73740" w:rsidRPr="00035263" w:rsidRDefault="00E73740">
            <w:pPr>
              <w:spacing w:line="240" w:lineRule="auto"/>
              <w:rPr>
                <w:rFonts w:cs="Arial"/>
              </w:rPr>
            </w:pPr>
            <w:r w:rsidRPr="00035263">
              <w:rPr>
                <w:rFonts w:cs="Arial"/>
              </w:rPr>
              <w:t>937.5</w:t>
            </w:r>
          </w:p>
        </w:tc>
      </w:tr>
      <w:tr w:rsidR="00E73740" w:rsidRPr="00035263" w14:paraId="28A4632F" w14:textId="77777777" w:rsidTr="00E73740">
        <w:trPr>
          <w:jc w:val="center"/>
        </w:trPr>
        <w:tc>
          <w:tcPr>
            <w:tcW w:w="2235" w:type="dxa"/>
            <w:tcBorders>
              <w:top w:val="single" w:sz="4" w:space="0" w:color="auto"/>
              <w:left w:val="double" w:sz="4" w:space="0" w:color="auto"/>
              <w:bottom w:val="single" w:sz="4" w:space="0" w:color="auto"/>
              <w:right w:val="single" w:sz="4" w:space="0" w:color="auto"/>
            </w:tcBorders>
            <w:hideMark/>
          </w:tcPr>
          <w:p w14:paraId="36A403E6" w14:textId="77777777" w:rsidR="00E73740" w:rsidRPr="00035263" w:rsidRDefault="00E73740">
            <w:pPr>
              <w:spacing w:line="240" w:lineRule="auto"/>
              <w:rPr>
                <w:rFonts w:cs="Arial"/>
              </w:rPr>
            </w:pPr>
            <w:r w:rsidRPr="00035263">
              <w:rPr>
                <w:rFonts w:cs="Arial"/>
              </w:rPr>
              <w:t>2</w:t>
            </w:r>
            <w:r w:rsidRPr="00035263">
              <w:rPr>
                <w:rFonts w:cs="Arial"/>
                <w:vertAlign w:val="superscript"/>
              </w:rPr>
              <w:t>nd</w:t>
            </w:r>
            <w:r w:rsidRPr="00035263">
              <w:rPr>
                <w:rFonts w:cs="Arial"/>
              </w:rPr>
              <w:t xml:space="preserve"> wettest year</w:t>
            </w:r>
          </w:p>
        </w:tc>
        <w:tc>
          <w:tcPr>
            <w:tcW w:w="1417" w:type="dxa"/>
            <w:tcBorders>
              <w:top w:val="single" w:sz="4" w:space="0" w:color="auto"/>
              <w:left w:val="single" w:sz="4" w:space="0" w:color="auto"/>
              <w:bottom w:val="single" w:sz="4" w:space="0" w:color="auto"/>
              <w:right w:val="single" w:sz="4" w:space="0" w:color="auto"/>
            </w:tcBorders>
            <w:hideMark/>
          </w:tcPr>
          <w:p w14:paraId="4D365AAE" w14:textId="77777777" w:rsidR="00E73740" w:rsidRPr="00035263" w:rsidRDefault="00E73740">
            <w:pPr>
              <w:spacing w:line="240" w:lineRule="auto"/>
              <w:rPr>
                <w:rFonts w:cs="Arial"/>
              </w:rPr>
            </w:pPr>
            <w:r w:rsidRPr="00035263">
              <w:rPr>
                <w:rFonts w:cs="Arial"/>
              </w:rPr>
              <w:t>1961</w:t>
            </w:r>
          </w:p>
        </w:tc>
        <w:tc>
          <w:tcPr>
            <w:tcW w:w="3119" w:type="dxa"/>
            <w:tcBorders>
              <w:top w:val="single" w:sz="4" w:space="0" w:color="auto"/>
              <w:left w:val="single" w:sz="4" w:space="0" w:color="auto"/>
              <w:bottom w:val="single" w:sz="4" w:space="0" w:color="auto"/>
              <w:right w:val="double" w:sz="4" w:space="0" w:color="auto"/>
            </w:tcBorders>
            <w:hideMark/>
          </w:tcPr>
          <w:p w14:paraId="3941B408" w14:textId="77777777" w:rsidR="00E73740" w:rsidRPr="00035263" w:rsidRDefault="00E73740">
            <w:pPr>
              <w:spacing w:line="240" w:lineRule="auto"/>
              <w:rPr>
                <w:rFonts w:cs="Arial"/>
              </w:rPr>
            </w:pPr>
            <w:r w:rsidRPr="00035263">
              <w:rPr>
                <w:rFonts w:cs="Arial"/>
              </w:rPr>
              <w:t>857</w:t>
            </w:r>
          </w:p>
        </w:tc>
      </w:tr>
      <w:tr w:rsidR="00E73740" w:rsidRPr="00035263" w14:paraId="2798EDD8" w14:textId="77777777" w:rsidTr="00E73740">
        <w:trPr>
          <w:jc w:val="center"/>
        </w:trPr>
        <w:tc>
          <w:tcPr>
            <w:tcW w:w="2235" w:type="dxa"/>
            <w:tcBorders>
              <w:top w:val="single" w:sz="4" w:space="0" w:color="auto"/>
              <w:left w:val="double" w:sz="4" w:space="0" w:color="auto"/>
              <w:bottom w:val="single" w:sz="4" w:space="0" w:color="auto"/>
              <w:right w:val="single" w:sz="4" w:space="0" w:color="auto"/>
            </w:tcBorders>
            <w:hideMark/>
          </w:tcPr>
          <w:p w14:paraId="457DD877" w14:textId="77777777" w:rsidR="00E73740" w:rsidRPr="00035263" w:rsidRDefault="00E73740">
            <w:pPr>
              <w:spacing w:line="240" w:lineRule="auto"/>
              <w:rPr>
                <w:rFonts w:cs="Arial"/>
              </w:rPr>
            </w:pPr>
            <w:r w:rsidRPr="00035263">
              <w:rPr>
                <w:rFonts w:cs="Arial"/>
              </w:rPr>
              <w:t>3</w:t>
            </w:r>
            <w:r w:rsidRPr="00035263">
              <w:rPr>
                <w:rFonts w:cs="Arial"/>
                <w:vertAlign w:val="superscript"/>
              </w:rPr>
              <w:t>rd</w:t>
            </w:r>
            <w:r w:rsidRPr="00035263">
              <w:rPr>
                <w:rFonts w:cs="Arial"/>
              </w:rPr>
              <w:t xml:space="preserve"> wettest year</w:t>
            </w:r>
          </w:p>
        </w:tc>
        <w:tc>
          <w:tcPr>
            <w:tcW w:w="1417" w:type="dxa"/>
            <w:tcBorders>
              <w:top w:val="single" w:sz="4" w:space="0" w:color="auto"/>
              <w:left w:val="single" w:sz="4" w:space="0" w:color="auto"/>
              <w:bottom w:val="single" w:sz="4" w:space="0" w:color="auto"/>
              <w:right w:val="single" w:sz="4" w:space="0" w:color="auto"/>
            </w:tcBorders>
            <w:hideMark/>
          </w:tcPr>
          <w:p w14:paraId="07E637A2" w14:textId="77777777" w:rsidR="00E73740" w:rsidRPr="00035263" w:rsidRDefault="00E73740">
            <w:pPr>
              <w:spacing w:line="240" w:lineRule="auto"/>
              <w:rPr>
                <w:rFonts w:cs="Arial"/>
              </w:rPr>
            </w:pPr>
            <w:r w:rsidRPr="00035263">
              <w:rPr>
                <w:rFonts w:cs="Arial"/>
              </w:rPr>
              <w:t>1918</w:t>
            </w:r>
          </w:p>
        </w:tc>
        <w:tc>
          <w:tcPr>
            <w:tcW w:w="3119" w:type="dxa"/>
            <w:tcBorders>
              <w:top w:val="single" w:sz="4" w:space="0" w:color="auto"/>
              <w:left w:val="single" w:sz="4" w:space="0" w:color="auto"/>
              <w:bottom w:val="single" w:sz="4" w:space="0" w:color="auto"/>
              <w:right w:val="double" w:sz="4" w:space="0" w:color="auto"/>
            </w:tcBorders>
            <w:hideMark/>
          </w:tcPr>
          <w:p w14:paraId="25F0F2A2" w14:textId="77777777" w:rsidR="00E73740" w:rsidRPr="00035263" w:rsidRDefault="00E73740">
            <w:pPr>
              <w:spacing w:line="240" w:lineRule="auto"/>
              <w:rPr>
                <w:rFonts w:cs="Arial"/>
              </w:rPr>
            </w:pPr>
            <w:r w:rsidRPr="00035263">
              <w:rPr>
                <w:rFonts w:cs="Arial"/>
              </w:rPr>
              <w:t>832.3</w:t>
            </w:r>
          </w:p>
        </w:tc>
      </w:tr>
      <w:tr w:rsidR="00E73740" w:rsidRPr="00035263" w14:paraId="564F5B23" w14:textId="77777777" w:rsidTr="00E73740">
        <w:trPr>
          <w:jc w:val="center"/>
        </w:trPr>
        <w:tc>
          <w:tcPr>
            <w:tcW w:w="2235" w:type="dxa"/>
            <w:tcBorders>
              <w:top w:val="single" w:sz="4" w:space="0" w:color="auto"/>
              <w:left w:val="double" w:sz="4" w:space="0" w:color="auto"/>
              <w:bottom w:val="single" w:sz="4" w:space="0" w:color="auto"/>
              <w:right w:val="single" w:sz="4" w:space="0" w:color="auto"/>
            </w:tcBorders>
            <w:hideMark/>
          </w:tcPr>
          <w:p w14:paraId="30E94BC4" w14:textId="77777777" w:rsidR="00E73740" w:rsidRPr="00035263" w:rsidRDefault="00E73740">
            <w:pPr>
              <w:spacing w:line="240" w:lineRule="auto"/>
              <w:rPr>
                <w:rFonts w:cs="Arial"/>
              </w:rPr>
            </w:pPr>
            <w:r w:rsidRPr="00035263">
              <w:rPr>
                <w:rFonts w:cs="Arial"/>
              </w:rPr>
              <w:t>4</w:t>
            </w:r>
            <w:r w:rsidRPr="00035263">
              <w:rPr>
                <w:rFonts w:cs="Arial"/>
                <w:vertAlign w:val="superscript"/>
              </w:rPr>
              <w:t>th</w:t>
            </w:r>
            <w:r w:rsidRPr="00035263">
              <w:rPr>
                <w:rFonts w:cs="Arial"/>
              </w:rPr>
              <w:t xml:space="preserve"> wettest year</w:t>
            </w:r>
          </w:p>
        </w:tc>
        <w:tc>
          <w:tcPr>
            <w:tcW w:w="1417" w:type="dxa"/>
            <w:tcBorders>
              <w:top w:val="single" w:sz="4" w:space="0" w:color="auto"/>
              <w:left w:val="single" w:sz="4" w:space="0" w:color="auto"/>
              <w:bottom w:val="single" w:sz="4" w:space="0" w:color="auto"/>
              <w:right w:val="single" w:sz="4" w:space="0" w:color="auto"/>
            </w:tcBorders>
            <w:hideMark/>
          </w:tcPr>
          <w:p w14:paraId="010C5EF2" w14:textId="77777777" w:rsidR="00E73740" w:rsidRPr="00035263" w:rsidRDefault="00E73740">
            <w:pPr>
              <w:spacing w:line="240" w:lineRule="auto"/>
              <w:rPr>
                <w:rFonts w:cs="Arial"/>
              </w:rPr>
            </w:pPr>
            <w:r w:rsidRPr="00035263">
              <w:rPr>
                <w:rFonts w:cs="Arial"/>
              </w:rPr>
              <w:t>1991</w:t>
            </w:r>
          </w:p>
        </w:tc>
        <w:tc>
          <w:tcPr>
            <w:tcW w:w="3119" w:type="dxa"/>
            <w:tcBorders>
              <w:top w:val="single" w:sz="4" w:space="0" w:color="auto"/>
              <w:left w:val="single" w:sz="4" w:space="0" w:color="auto"/>
              <w:bottom w:val="single" w:sz="4" w:space="0" w:color="auto"/>
              <w:right w:val="double" w:sz="4" w:space="0" w:color="auto"/>
            </w:tcBorders>
            <w:hideMark/>
          </w:tcPr>
          <w:p w14:paraId="52A31AFE" w14:textId="77777777" w:rsidR="00E73740" w:rsidRPr="00035263" w:rsidRDefault="00E73740">
            <w:pPr>
              <w:spacing w:line="240" w:lineRule="auto"/>
              <w:rPr>
                <w:rFonts w:cs="Arial"/>
              </w:rPr>
            </w:pPr>
            <w:r w:rsidRPr="00035263">
              <w:rPr>
                <w:rFonts w:cs="Arial"/>
              </w:rPr>
              <w:t>811</w:t>
            </w:r>
          </w:p>
        </w:tc>
      </w:tr>
      <w:tr w:rsidR="00E73740" w:rsidRPr="00035263" w14:paraId="71BF2C99" w14:textId="77777777" w:rsidTr="00E73740">
        <w:trPr>
          <w:jc w:val="center"/>
        </w:trPr>
        <w:tc>
          <w:tcPr>
            <w:tcW w:w="2235" w:type="dxa"/>
            <w:tcBorders>
              <w:top w:val="single" w:sz="4" w:space="0" w:color="auto"/>
              <w:left w:val="double" w:sz="4" w:space="0" w:color="auto"/>
              <w:bottom w:val="single" w:sz="4" w:space="0" w:color="auto"/>
              <w:right w:val="single" w:sz="4" w:space="0" w:color="auto"/>
            </w:tcBorders>
            <w:hideMark/>
          </w:tcPr>
          <w:p w14:paraId="3D68435A" w14:textId="77777777" w:rsidR="00E73740" w:rsidRPr="00035263" w:rsidRDefault="00E73740">
            <w:pPr>
              <w:spacing w:line="240" w:lineRule="auto"/>
              <w:rPr>
                <w:rFonts w:cs="Arial"/>
              </w:rPr>
            </w:pPr>
            <w:r w:rsidRPr="00035263">
              <w:rPr>
                <w:rFonts w:cs="Arial"/>
              </w:rPr>
              <w:t>5</w:t>
            </w:r>
            <w:r w:rsidRPr="00035263">
              <w:rPr>
                <w:rFonts w:cs="Arial"/>
                <w:vertAlign w:val="superscript"/>
              </w:rPr>
              <w:t>th</w:t>
            </w:r>
            <w:r w:rsidRPr="00035263">
              <w:rPr>
                <w:rFonts w:cs="Arial"/>
              </w:rPr>
              <w:t xml:space="preserve"> wettest year</w:t>
            </w:r>
          </w:p>
        </w:tc>
        <w:tc>
          <w:tcPr>
            <w:tcW w:w="1417" w:type="dxa"/>
            <w:tcBorders>
              <w:top w:val="single" w:sz="4" w:space="0" w:color="auto"/>
              <w:left w:val="single" w:sz="4" w:space="0" w:color="auto"/>
              <w:bottom w:val="single" w:sz="4" w:space="0" w:color="auto"/>
              <w:right w:val="single" w:sz="4" w:space="0" w:color="auto"/>
            </w:tcBorders>
            <w:hideMark/>
          </w:tcPr>
          <w:p w14:paraId="63ECB447" w14:textId="77777777" w:rsidR="00E73740" w:rsidRPr="00035263" w:rsidRDefault="00E73740">
            <w:pPr>
              <w:spacing w:line="240" w:lineRule="auto"/>
              <w:rPr>
                <w:rFonts w:cs="Arial"/>
              </w:rPr>
            </w:pPr>
            <w:r w:rsidRPr="00035263">
              <w:rPr>
                <w:rFonts w:cs="Arial"/>
              </w:rPr>
              <w:t>1990</w:t>
            </w:r>
          </w:p>
        </w:tc>
        <w:tc>
          <w:tcPr>
            <w:tcW w:w="3119" w:type="dxa"/>
            <w:tcBorders>
              <w:top w:val="single" w:sz="4" w:space="0" w:color="auto"/>
              <w:left w:val="single" w:sz="4" w:space="0" w:color="auto"/>
              <w:bottom w:val="single" w:sz="4" w:space="0" w:color="auto"/>
              <w:right w:val="double" w:sz="4" w:space="0" w:color="auto"/>
            </w:tcBorders>
            <w:hideMark/>
          </w:tcPr>
          <w:p w14:paraId="0ACCE6CE" w14:textId="77777777" w:rsidR="00E73740" w:rsidRPr="00035263" w:rsidRDefault="00E73740">
            <w:pPr>
              <w:spacing w:line="240" w:lineRule="auto"/>
              <w:rPr>
                <w:rFonts w:cs="Arial"/>
              </w:rPr>
            </w:pPr>
            <w:r w:rsidRPr="00035263">
              <w:rPr>
                <w:rFonts w:cs="Arial"/>
              </w:rPr>
              <w:t>794.5</w:t>
            </w:r>
          </w:p>
        </w:tc>
      </w:tr>
      <w:tr w:rsidR="00E73740" w:rsidRPr="00035263" w14:paraId="30F4AC4F" w14:textId="77777777" w:rsidTr="00E73740">
        <w:trPr>
          <w:jc w:val="center"/>
        </w:trPr>
        <w:tc>
          <w:tcPr>
            <w:tcW w:w="2235" w:type="dxa"/>
            <w:tcBorders>
              <w:top w:val="single" w:sz="4" w:space="0" w:color="auto"/>
              <w:left w:val="double" w:sz="4" w:space="0" w:color="auto"/>
              <w:bottom w:val="single" w:sz="4" w:space="0" w:color="auto"/>
              <w:right w:val="single" w:sz="4" w:space="0" w:color="auto"/>
            </w:tcBorders>
            <w:hideMark/>
          </w:tcPr>
          <w:p w14:paraId="4E1ED986" w14:textId="77777777" w:rsidR="00E73740" w:rsidRPr="00035263" w:rsidRDefault="00E73740">
            <w:pPr>
              <w:spacing w:line="240" w:lineRule="auto"/>
              <w:rPr>
                <w:rFonts w:cs="Arial"/>
              </w:rPr>
            </w:pPr>
            <w:r w:rsidRPr="00035263">
              <w:rPr>
                <w:rFonts w:cs="Arial"/>
              </w:rPr>
              <w:t>6</w:t>
            </w:r>
            <w:r w:rsidRPr="00035263">
              <w:rPr>
                <w:rFonts w:cs="Arial"/>
                <w:vertAlign w:val="superscript"/>
              </w:rPr>
              <w:t>th</w:t>
            </w:r>
            <w:r w:rsidRPr="00035263">
              <w:rPr>
                <w:rFonts w:cs="Arial"/>
              </w:rPr>
              <w:t xml:space="preserve"> wettest year</w:t>
            </w:r>
          </w:p>
        </w:tc>
        <w:tc>
          <w:tcPr>
            <w:tcW w:w="1417" w:type="dxa"/>
            <w:tcBorders>
              <w:top w:val="single" w:sz="4" w:space="0" w:color="auto"/>
              <w:left w:val="single" w:sz="4" w:space="0" w:color="auto"/>
              <w:bottom w:val="single" w:sz="4" w:space="0" w:color="auto"/>
              <w:right w:val="single" w:sz="4" w:space="0" w:color="auto"/>
            </w:tcBorders>
            <w:hideMark/>
          </w:tcPr>
          <w:p w14:paraId="108BD1E8" w14:textId="77777777" w:rsidR="00E73740" w:rsidRPr="00035263" w:rsidRDefault="00E73740">
            <w:pPr>
              <w:spacing w:line="240" w:lineRule="auto"/>
              <w:rPr>
                <w:rFonts w:cs="Arial"/>
              </w:rPr>
            </w:pPr>
            <w:r w:rsidRPr="00035263">
              <w:rPr>
                <w:rFonts w:cs="Arial"/>
              </w:rPr>
              <w:t>1967</w:t>
            </w:r>
          </w:p>
        </w:tc>
        <w:tc>
          <w:tcPr>
            <w:tcW w:w="3119" w:type="dxa"/>
            <w:tcBorders>
              <w:top w:val="single" w:sz="4" w:space="0" w:color="auto"/>
              <w:left w:val="single" w:sz="4" w:space="0" w:color="auto"/>
              <w:bottom w:val="single" w:sz="4" w:space="0" w:color="auto"/>
              <w:right w:val="double" w:sz="4" w:space="0" w:color="auto"/>
            </w:tcBorders>
            <w:hideMark/>
          </w:tcPr>
          <w:p w14:paraId="5F007E28" w14:textId="77777777" w:rsidR="00E73740" w:rsidRPr="00035263" w:rsidRDefault="00E73740">
            <w:pPr>
              <w:spacing w:line="240" w:lineRule="auto"/>
              <w:rPr>
                <w:rFonts w:cs="Arial"/>
              </w:rPr>
            </w:pPr>
            <w:r w:rsidRPr="00035263">
              <w:rPr>
                <w:rFonts w:cs="Arial"/>
              </w:rPr>
              <w:t>799</w:t>
            </w:r>
          </w:p>
        </w:tc>
      </w:tr>
      <w:tr w:rsidR="00E73740" w:rsidRPr="00035263" w14:paraId="37FE4DE5" w14:textId="77777777" w:rsidTr="00E73740">
        <w:trPr>
          <w:jc w:val="center"/>
        </w:trPr>
        <w:tc>
          <w:tcPr>
            <w:tcW w:w="2235" w:type="dxa"/>
            <w:tcBorders>
              <w:top w:val="single" w:sz="4" w:space="0" w:color="auto"/>
              <w:left w:val="double" w:sz="4" w:space="0" w:color="auto"/>
              <w:bottom w:val="single" w:sz="4" w:space="0" w:color="auto"/>
              <w:right w:val="single" w:sz="4" w:space="0" w:color="auto"/>
            </w:tcBorders>
            <w:hideMark/>
          </w:tcPr>
          <w:p w14:paraId="35831C21" w14:textId="77777777" w:rsidR="00E73740" w:rsidRPr="00035263" w:rsidRDefault="00E73740">
            <w:pPr>
              <w:spacing w:line="240" w:lineRule="auto"/>
              <w:rPr>
                <w:rFonts w:cs="Arial"/>
              </w:rPr>
            </w:pPr>
            <w:r w:rsidRPr="00035263">
              <w:rPr>
                <w:rFonts w:cs="Arial"/>
              </w:rPr>
              <w:t>7</w:t>
            </w:r>
            <w:r w:rsidRPr="00035263">
              <w:rPr>
                <w:rFonts w:cs="Arial"/>
                <w:vertAlign w:val="superscript"/>
              </w:rPr>
              <w:t>th</w:t>
            </w:r>
            <w:r w:rsidRPr="00035263">
              <w:rPr>
                <w:rFonts w:cs="Arial"/>
              </w:rPr>
              <w:t xml:space="preserve"> wettest year</w:t>
            </w:r>
          </w:p>
        </w:tc>
        <w:tc>
          <w:tcPr>
            <w:tcW w:w="1417" w:type="dxa"/>
            <w:tcBorders>
              <w:top w:val="single" w:sz="4" w:space="0" w:color="auto"/>
              <w:left w:val="single" w:sz="4" w:space="0" w:color="auto"/>
              <w:bottom w:val="single" w:sz="4" w:space="0" w:color="auto"/>
              <w:right w:val="single" w:sz="4" w:space="0" w:color="auto"/>
            </w:tcBorders>
            <w:hideMark/>
          </w:tcPr>
          <w:p w14:paraId="01DAF822" w14:textId="77777777" w:rsidR="00E73740" w:rsidRPr="00035263" w:rsidRDefault="00E73740">
            <w:pPr>
              <w:spacing w:line="240" w:lineRule="auto"/>
              <w:rPr>
                <w:rFonts w:cs="Arial"/>
              </w:rPr>
            </w:pPr>
            <w:r w:rsidRPr="00035263">
              <w:rPr>
                <w:rFonts w:cs="Arial"/>
              </w:rPr>
              <w:t>1975</w:t>
            </w:r>
          </w:p>
        </w:tc>
        <w:tc>
          <w:tcPr>
            <w:tcW w:w="3119" w:type="dxa"/>
            <w:tcBorders>
              <w:top w:val="single" w:sz="4" w:space="0" w:color="auto"/>
              <w:left w:val="single" w:sz="4" w:space="0" w:color="auto"/>
              <w:bottom w:val="single" w:sz="4" w:space="0" w:color="auto"/>
              <w:right w:val="double" w:sz="4" w:space="0" w:color="auto"/>
            </w:tcBorders>
            <w:hideMark/>
          </w:tcPr>
          <w:p w14:paraId="486DD12C" w14:textId="77777777" w:rsidR="00E73740" w:rsidRPr="00035263" w:rsidRDefault="00E73740">
            <w:pPr>
              <w:spacing w:line="240" w:lineRule="auto"/>
              <w:rPr>
                <w:rFonts w:cs="Arial"/>
              </w:rPr>
            </w:pPr>
            <w:r w:rsidRPr="00035263">
              <w:rPr>
                <w:rFonts w:cs="Arial"/>
              </w:rPr>
              <w:t>773</w:t>
            </w:r>
          </w:p>
        </w:tc>
      </w:tr>
      <w:tr w:rsidR="00E73740" w:rsidRPr="00035263" w14:paraId="558CAAD1" w14:textId="77777777" w:rsidTr="00E73740">
        <w:trPr>
          <w:jc w:val="center"/>
        </w:trPr>
        <w:tc>
          <w:tcPr>
            <w:tcW w:w="2235" w:type="dxa"/>
            <w:tcBorders>
              <w:top w:val="single" w:sz="4" w:space="0" w:color="auto"/>
              <w:left w:val="double" w:sz="4" w:space="0" w:color="auto"/>
              <w:bottom w:val="single" w:sz="4" w:space="0" w:color="auto"/>
              <w:right w:val="single" w:sz="4" w:space="0" w:color="auto"/>
            </w:tcBorders>
            <w:hideMark/>
          </w:tcPr>
          <w:p w14:paraId="31FF0A8E" w14:textId="77777777" w:rsidR="00E73740" w:rsidRPr="00035263" w:rsidRDefault="00E73740">
            <w:pPr>
              <w:spacing w:line="240" w:lineRule="auto"/>
              <w:rPr>
                <w:rFonts w:cs="Arial"/>
              </w:rPr>
            </w:pPr>
            <w:r w:rsidRPr="00035263">
              <w:rPr>
                <w:rFonts w:cs="Arial"/>
              </w:rPr>
              <w:t>8</w:t>
            </w:r>
            <w:r w:rsidRPr="00035263">
              <w:rPr>
                <w:rFonts w:cs="Arial"/>
                <w:vertAlign w:val="superscript"/>
              </w:rPr>
              <w:t>th</w:t>
            </w:r>
            <w:r w:rsidRPr="00035263">
              <w:rPr>
                <w:rFonts w:cs="Arial"/>
              </w:rPr>
              <w:t xml:space="preserve"> wettest year</w:t>
            </w:r>
          </w:p>
        </w:tc>
        <w:tc>
          <w:tcPr>
            <w:tcW w:w="1417" w:type="dxa"/>
            <w:tcBorders>
              <w:top w:val="single" w:sz="4" w:space="0" w:color="auto"/>
              <w:left w:val="single" w:sz="4" w:space="0" w:color="auto"/>
              <w:bottom w:val="single" w:sz="4" w:space="0" w:color="auto"/>
              <w:right w:val="single" w:sz="4" w:space="0" w:color="auto"/>
            </w:tcBorders>
            <w:hideMark/>
          </w:tcPr>
          <w:p w14:paraId="2044C48D" w14:textId="77777777" w:rsidR="00E73740" w:rsidRPr="00035263" w:rsidRDefault="00E73740">
            <w:pPr>
              <w:spacing w:line="240" w:lineRule="auto"/>
              <w:rPr>
                <w:rFonts w:cs="Arial"/>
              </w:rPr>
            </w:pPr>
            <w:r w:rsidRPr="00035263">
              <w:rPr>
                <w:rFonts w:cs="Arial"/>
              </w:rPr>
              <w:t>1987</w:t>
            </w:r>
          </w:p>
        </w:tc>
        <w:tc>
          <w:tcPr>
            <w:tcW w:w="3119" w:type="dxa"/>
            <w:tcBorders>
              <w:top w:val="single" w:sz="4" w:space="0" w:color="auto"/>
              <w:left w:val="single" w:sz="4" w:space="0" w:color="auto"/>
              <w:bottom w:val="single" w:sz="4" w:space="0" w:color="auto"/>
              <w:right w:val="double" w:sz="4" w:space="0" w:color="auto"/>
            </w:tcBorders>
            <w:hideMark/>
          </w:tcPr>
          <w:p w14:paraId="09351C55" w14:textId="77777777" w:rsidR="00E73740" w:rsidRPr="00035263" w:rsidRDefault="00E73740">
            <w:pPr>
              <w:spacing w:line="240" w:lineRule="auto"/>
              <w:rPr>
                <w:rFonts w:cs="Arial"/>
              </w:rPr>
            </w:pPr>
            <w:r w:rsidRPr="00035263">
              <w:rPr>
                <w:rFonts w:cs="Arial"/>
              </w:rPr>
              <w:t>762.5</w:t>
            </w:r>
          </w:p>
        </w:tc>
      </w:tr>
      <w:tr w:rsidR="00E73740" w:rsidRPr="00035263" w14:paraId="4B2AF035" w14:textId="77777777" w:rsidTr="00E73740">
        <w:trPr>
          <w:jc w:val="center"/>
        </w:trPr>
        <w:tc>
          <w:tcPr>
            <w:tcW w:w="2235" w:type="dxa"/>
            <w:tcBorders>
              <w:top w:val="single" w:sz="4" w:space="0" w:color="auto"/>
              <w:left w:val="double" w:sz="4" w:space="0" w:color="auto"/>
              <w:bottom w:val="single" w:sz="4" w:space="0" w:color="auto"/>
              <w:right w:val="single" w:sz="4" w:space="0" w:color="auto"/>
            </w:tcBorders>
            <w:hideMark/>
          </w:tcPr>
          <w:p w14:paraId="1081E7C6" w14:textId="77777777" w:rsidR="00E73740" w:rsidRPr="00035263" w:rsidRDefault="00E73740">
            <w:pPr>
              <w:spacing w:line="240" w:lineRule="auto"/>
              <w:rPr>
                <w:rFonts w:cs="Arial"/>
              </w:rPr>
            </w:pPr>
            <w:r w:rsidRPr="00035263">
              <w:rPr>
                <w:rFonts w:cs="Arial"/>
              </w:rPr>
              <w:t>9</w:t>
            </w:r>
            <w:r w:rsidRPr="00035263">
              <w:rPr>
                <w:rFonts w:cs="Arial"/>
                <w:vertAlign w:val="superscript"/>
              </w:rPr>
              <w:t>th</w:t>
            </w:r>
            <w:r w:rsidRPr="00035263">
              <w:rPr>
                <w:rFonts w:cs="Arial"/>
              </w:rPr>
              <w:t xml:space="preserve"> wettest year</w:t>
            </w:r>
          </w:p>
        </w:tc>
        <w:tc>
          <w:tcPr>
            <w:tcW w:w="1417" w:type="dxa"/>
            <w:tcBorders>
              <w:top w:val="single" w:sz="4" w:space="0" w:color="auto"/>
              <w:left w:val="single" w:sz="4" w:space="0" w:color="auto"/>
              <w:bottom w:val="single" w:sz="4" w:space="0" w:color="auto"/>
              <w:right w:val="single" w:sz="4" w:space="0" w:color="auto"/>
            </w:tcBorders>
            <w:hideMark/>
          </w:tcPr>
          <w:p w14:paraId="62A55438" w14:textId="77777777" w:rsidR="00E73740" w:rsidRPr="00035263" w:rsidRDefault="00E73740">
            <w:pPr>
              <w:spacing w:line="240" w:lineRule="auto"/>
              <w:rPr>
                <w:rFonts w:cs="Arial"/>
              </w:rPr>
            </w:pPr>
            <w:r w:rsidRPr="00035263">
              <w:rPr>
                <w:rFonts w:cs="Arial"/>
              </w:rPr>
              <w:t>1923</w:t>
            </w:r>
          </w:p>
        </w:tc>
        <w:tc>
          <w:tcPr>
            <w:tcW w:w="3119" w:type="dxa"/>
            <w:tcBorders>
              <w:top w:val="single" w:sz="4" w:space="0" w:color="auto"/>
              <w:left w:val="single" w:sz="4" w:space="0" w:color="auto"/>
              <w:bottom w:val="single" w:sz="4" w:space="0" w:color="auto"/>
              <w:right w:val="double" w:sz="4" w:space="0" w:color="auto"/>
            </w:tcBorders>
            <w:hideMark/>
          </w:tcPr>
          <w:p w14:paraId="7B9CD882" w14:textId="77777777" w:rsidR="00E73740" w:rsidRPr="00035263" w:rsidRDefault="00E73740">
            <w:pPr>
              <w:spacing w:line="240" w:lineRule="auto"/>
              <w:rPr>
                <w:rFonts w:cs="Arial"/>
              </w:rPr>
            </w:pPr>
            <w:r w:rsidRPr="00035263">
              <w:rPr>
                <w:rFonts w:cs="Arial"/>
              </w:rPr>
              <w:t>760.2</w:t>
            </w:r>
          </w:p>
        </w:tc>
      </w:tr>
      <w:tr w:rsidR="00E73740" w:rsidRPr="00035263" w14:paraId="1E1220A3" w14:textId="77777777" w:rsidTr="00E73740">
        <w:trPr>
          <w:jc w:val="center"/>
        </w:trPr>
        <w:tc>
          <w:tcPr>
            <w:tcW w:w="2235" w:type="dxa"/>
            <w:tcBorders>
              <w:top w:val="single" w:sz="4" w:space="0" w:color="auto"/>
              <w:left w:val="double" w:sz="4" w:space="0" w:color="auto"/>
              <w:bottom w:val="double" w:sz="4" w:space="0" w:color="auto"/>
              <w:right w:val="single" w:sz="4" w:space="0" w:color="auto"/>
            </w:tcBorders>
            <w:hideMark/>
          </w:tcPr>
          <w:p w14:paraId="494DFA32" w14:textId="77777777" w:rsidR="00E73740" w:rsidRPr="00035263" w:rsidRDefault="00E73740">
            <w:pPr>
              <w:spacing w:line="240" w:lineRule="auto"/>
              <w:rPr>
                <w:rFonts w:cs="Arial"/>
              </w:rPr>
            </w:pPr>
            <w:r w:rsidRPr="00035263">
              <w:rPr>
                <w:rFonts w:cs="Arial"/>
              </w:rPr>
              <w:t>10</w:t>
            </w:r>
            <w:r w:rsidRPr="00035263">
              <w:rPr>
                <w:rFonts w:cs="Arial"/>
                <w:vertAlign w:val="superscript"/>
              </w:rPr>
              <w:t>th</w:t>
            </w:r>
            <w:r w:rsidRPr="00035263">
              <w:rPr>
                <w:rFonts w:cs="Arial"/>
              </w:rPr>
              <w:t xml:space="preserve"> wettest year</w:t>
            </w:r>
          </w:p>
        </w:tc>
        <w:tc>
          <w:tcPr>
            <w:tcW w:w="1417" w:type="dxa"/>
            <w:tcBorders>
              <w:top w:val="single" w:sz="4" w:space="0" w:color="auto"/>
              <w:left w:val="single" w:sz="4" w:space="0" w:color="auto"/>
              <w:bottom w:val="double" w:sz="4" w:space="0" w:color="auto"/>
              <w:right w:val="single" w:sz="4" w:space="0" w:color="auto"/>
            </w:tcBorders>
            <w:hideMark/>
          </w:tcPr>
          <w:p w14:paraId="4F841AF1" w14:textId="77777777" w:rsidR="00E73740" w:rsidRPr="00035263" w:rsidRDefault="00E73740">
            <w:pPr>
              <w:spacing w:line="240" w:lineRule="auto"/>
              <w:rPr>
                <w:rFonts w:cs="Arial"/>
              </w:rPr>
            </w:pPr>
            <w:r w:rsidRPr="00035263">
              <w:rPr>
                <w:rFonts w:cs="Arial"/>
              </w:rPr>
              <w:t>1915</w:t>
            </w:r>
          </w:p>
        </w:tc>
        <w:tc>
          <w:tcPr>
            <w:tcW w:w="3119" w:type="dxa"/>
            <w:tcBorders>
              <w:top w:val="single" w:sz="4" w:space="0" w:color="auto"/>
              <w:left w:val="single" w:sz="4" w:space="0" w:color="auto"/>
              <w:bottom w:val="double" w:sz="4" w:space="0" w:color="auto"/>
              <w:right w:val="double" w:sz="4" w:space="0" w:color="auto"/>
            </w:tcBorders>
            <w:hideMark/>
          </w:tcPr>
          <w:p w14:paraId="1A0A7408" w14:textId="77777777" w:rsidR="00E73740" w:rsidRPr="00035263" w:rsidRDefault="00E73740">
            <w:pPr>
              <w:spacing w:line="240" w:lineRule="auto"/>
              <w:rPr>
                <w:rFonts w:cs="Arial"/>
              </w:rPr>
            </w:pPr>
            <w:r w:rsidRPr="00035263">
              <w:rPr>
                <w:rFonts w:cs="Arial"/>
              </w:rPr>
              <w:t>756.2</w:t>
            </w:r>
          </w:p>
        </w:tc>
      </w:tr>
    </w:tbl>
    <w:p w14:paraId="387ADCDD" w14:textId="77777777" w:rsidR="00E73740" w:rsidRPr="00035263" w:rsidRDefault="00E73740" w:rsidP="00E73740">
      <w:pPr>
        <w:pStyle w:val="Heading4"/>
        <w:numPr>
          <w:ilvl w:val="3"/>
          <w:numId w:val="1"/>
        </w:numPr>
        <w:rPr>
          <w:rFonts w:ascii="Arial" w:hAnsi="Arial" w:cs="Arial"/>
        </w:rPr>
      </w:pPr>
      <w:r w:rsidRPr="00035263">
        <w:rPr>
          <w:rFonts w:ascii="Arial" w:hAnsi="Arial" w:cs="Arial"/>
        </w:rPr>
        <w:t>Peak Rainfall Data</w:t>
      </w:r>
    </w:p>
    <w:p w14:paraId="5C77E758" w14:textId="77777777" w:rsidR="00E73740" w:rsidRPr="00035263" w:rsidRDefault="00E73740" w:rsidP="00E73740">
      <w:pPr>
        <w:pStyle w:val="Heading5"/>
        <w:numPr>
          <w:ilvl w:val="4"/>
          <w:numId w:val="1"/>
        </w:numPr>
        <w:spacing w:line="240" w:lineRule="auto"/>
        <w:rPr>
          <w:rFonts w:ascii="Arial" w:hAnsi="Arial" w:cs="Arial"/>
        </w:rPr>
      </w:pPr>
      <w:bookmarkStart w:id="161" w:name="_Toc94440563"/>
      <w:bookmarkStart w:id="162" w:name="_Toc94426867"/>
      <w:bookmarkStart w:id="163" w:name="_Toc94289095"/>
      <w:bookmarkStart w:id="164" w:name="_Toc31091747"/>
      <w:r w:rsidRPr="00035263">
        <w:rPr>
          <w:rFonts w:ascii="Arial" w:hAnsi="Arial" w:cs="Arial"/>
        </w:rPr>
        <w:t>Maximum Monthly Rainfall Data</w:t>
      </w:r>
      <w:bookmarkEnd w:id="161"/>
      <w:bookmarkEnd w:id="162"/>
      <w:bookmarkEnd w:id="163"/>
      <w:bookmarkEnd w:id="164"/>
    </w:p>
    <w:p w14:paraId="7EF30BBB" w14:textId="3699D3E4" w:rsidR="00E73740" w:rsidRPr="00035263" w:rsidRDefault="00E73740" w:rsidP="00E73740">
      <w:pPr>
        <w:autoSpaceDE w:val="0"/>
        <w:autoSpaceDN w:val="0"/>
        <w:adjustRightInd w:val="0"/>
        <w:spacing w:line="240" w:lineRule="auto"/>
        <w:rPr>
          <w:rFonts w:cs="Arial"/>
        </w:rPr>
      </w:pPr>
      <w:bookmarkStart w:id="165" w:name="_Toc259185625"/>
      <w:bookmarkStart w:id="166" w:name="_Toc153313946"/>
      <w:bookmarkStart w:id="167" w:name="_Toc143511178"/>
      <w:bookmarkStart w:id="168" w:name="_Toc138606368"/>
      <w:bookmarkStart w:id="169" w:name="_Ref138612082"/>
      <w:bookmarkStart w:id="170" w:name="_Toc94441032"/>
      <w:bookmarkStart w:id="171" w:name="_Toc38142186"/>
      <w:bookmarkStart w:id="172" w:name="_Toc32893140"/>
      <w:bookmarkStart w:id="173" w:name="_Ref138611885"/>
      <w:r w:rsidRPr="00035263">
        <w:rPr>
          <w:rFonts w:cs="Arial"/>
          <w:lang w:val="en-ZA" w:eastAsia="en-ZA"/>
        </w:rPr>
        <w:t xml:space="preserve">The maximum monthly rainfall data was distilled from the daily rainfall record and is presented in </w:t>
      </w:r>
      <w:r w:rsidRPr="00035263">
        <w:rPr>
          <w:rFonts w:cs="Arial"/>
        </w:rPr>
        <w:fldChar w:fldCharType="begin"/>
      </w:r>
      <w:r w:rsidRPr="00035263">
        <w:rPr>
          <w:rFonts w:cs="Arial"/>
          <w:lang w:val="en-ZA" w:eastAsia="en-ZA"/>
        </w:rPr>
        <w:instrText xml:space="preserve"> REF _Ref74838456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Table </w:t>
      </w:r>
      <w:r w:rsidR="00EC48B6" w:rsidRPr="00035263">
        <w:rPr>
          <w:rFonts w:cs="Arial"/>
          <w:noProof/>
        </w:rPr>
        <w:t>7</w:t>
      </w:r>
      <w:r w:rsidRPr="00035263">
        <w:rPr>
          <w:rFonts w:cs="Arial"/>
        </w:rPr>
        <w:fldChar w:fldCharType="end"/>
      </w:r>
      <w:r w:rsidRPr="00035263">
        <w:rPr>
          <w:rFonts w:cs="Arial"/>
        </w:rPr>
        <w:t>.</w:t>
      </w:r>
    </w:p>
    <w:p w14:paraId="4D16134C" w14:textId="4C39851E" w:rsidR="00E73740" w:rsidRPr="00035263" w:rsidRDefault="00E73740" w:rsidP="00731728">
      <w:pPr>
        <w:pStyle w:val="Caption"/>
      </w:pPr>
      <w:bookmarkStart w:id="174" w:name="_Toc65652966"/>
      <w:r w:rsidRPr="00035263">
        <w:tab/>
      </w:r>
      <w:bookmarkStart w:id="175" w:name="_Ref74838456"/>
      <w:bookmarkStart w:id="176" w:name="_Toc89175486"/>
      <w:bookmarkEnd w:id="174"/>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7</w:t>
      </w:r>
      <w:r w:rsidR="005406FF">
        <w:rPr>
          <w:noProof/>
        </w:rPr>
        <w:fldChar w:fldCharType="end"/>
      </w:r>
      <w:bookmarkEnd w:id="175"/>
      <w:r w:rsidRPr="00035263">
        <w:t>: Maximum monthly rainfall data (mm).</w:t>
      </w:r>
      <w:bookmarkEnd w:id="176"/>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95"/>
        <w:gridCol w:w="817"/>
        <w:gridCol w:w="766"/>
        <w:gridCol w:w="797"/>
        <w:gridCol w:w="798"/>
        <w:gridCol w:w="762"/>
        <w:gridCol w:w="703"/>
        <w:gridCol w:w="703"/>
        <w:gridCol w:w="703"/>
        <w:gridCol w:w="593"/>
        <w:gridCol w:w="761"/>
        <w:gridCol w:w="801"/>
      </w:tblGrid>
      <w:tr w:rsidR="00E73740" w:rsidRPr="00035263" w14:paraId="05F3F772" w14:textId="77777777" w:rsidTr="00E73740">
        <w:tc>
          <w:tcPr>
            <w:tcW w:w="833" w:type="dxa"/>
            <w:tcBorders>
              <w:top w:val="double" w:sz="4" w:space="0" w:color="auto"/>
              <w:left w:val="double" w:sz="4" w:space="0" w:color="auto"/>
              <w:bottom w:val="single" w:sz="4" w:space="0" w:color="auto"/>
              <w:right w:val="single" w:sz="4" w:space="0" w:color="auto"/>
            </w:tcBorders>
            <w:shd w:val="clear" w:color="auto" w:fill="BFBFBF"/>
            <w:hideMark/>
          </w:tcPr>
          <w:p w14:paraId="62EF28F1" w14:textId="77777777" w:rsidR="00E73740" w:rsidRPr="00035263" w:rsidRDefault="00E73740">
            <w:pPr>
              <w:spacing w:line="240" w:lineRule="auto"/>
              <w:rPr>
                <w:rFonts w:cs="Arial"/>
                <w:b/>
              </w:rPr>
            </w:pPr>
            <w:r w:rsidRPr="00035263">
              <w:rPr>
                <w:rFonts w:cs="Arial"/>
                <w:b/>
              </w:rPr>
              <w:t>Oct</w:t>
            </w:r>
          </w:p>
        </w:tc>
        <w:tc>
          <w:tcPr>
            <w:tcW w:w="832" w:type="dxa"/>
            <w:tcBorders>
              <w:top w:val="double" w:sz="4" w:space="0" w:color="auto"/>
              <w:left w:val="single" w:sz="4" w:space="0" w:color="auto"/>
              <w:bottom w:val="single" w:sz="4" w:space="0" w:color="auto"/>
              <w:right w:val="single" w:sz="4" w:space="0" w:color="auto"/>
            </w:tcBorders>
            <w:shd w:val="clear" w:color="auto" w:fill="BFBFBF"/>
            <w:hideMark/>
          </w:tcPr>
          <w:p w14:paraId="0C0299B1" w14:textId="77777777" w:rsidR="00E73740" w:rsidRPr="00035263" w:rsidRDefault="00E73740">
            <w:pPr>
              <w:spacing w:line="240" w:lineRule="auto"/>
              <w:rPr>
                <w:rFonts w:cs="Arial"/>
                <w:b/>
              </w:rPr>
            </w:pPr>
            <w:r w:rsidRPr="00035263">
              <w:rPr>
                <w:rFonts w:cs="Arial"/>
                <w:b/>
              </w:rPr>
              <w:t>Nov</w:t>
            </w:r>
          </w:p>
        </w:tc>
        <w:tc>
          <w:tcPr>
            <w:tcW w:w="773" w:type="dxa"/>
            <w:tcBorders>
              <w:top w:val="double" w:sz="4" w:space="0" w:color="auto"/>
              <w:left w:val="single" w:sz="4" w:space="0" w:color="auto"/>
              <w:bottom w:val="single" w:sz="4" w:space="0" w:color="auto"/>
              <w:right w:val="single" w:sz="4" w:space="0" w:color="auto"/>
            </w:tcBorders>
            <w:shd w:val="clear" w:color="auto" w:fill="BFBFBF"/>
            <w:hideMark/>
          </w:tcPr>
          <w:p w14:paraId="5ACEE39B" w14:textId="77777777" w:rsidR="00E73740" w:rsidRPr="00035263" w:rsidRDefault="00E73740">
            <w:pPr>
              <w:spacing w:line="240" w:lineRule="auto"/>
              <w:rPr>
                <w:rFonts w:cs="Arial"/>
                <w:b/>
              </w:rPr>
            </w:pPr>
            <w:r w:rsidRPr="00035263">
              <w:rPr>
                <w:rFonts w:cs="Arial"/>
                <w:b/>
              </w:rPr>
              <w:t>Dec</w:t>
            </w:r>
          </w:p>
        </w:tc>
        <w:tc>
          <w:tcPr>
            <w:tcW w:w="832" w:type="dxa"/>
            <w:tcBorders>
              <w:top w:val="double" w:sz="4" w:space="0" w:color="auto"/>
              <w:left w:val="single" w:sz="4" w:space="0" w:color="auto"/>
              <w:bottom w:val="single" w:sz="4" w:space="0" w:color="auto"/>
              <w:right w:val="single" w:sz="4" w:space="0" w:color="auto"/>
            </w:tcBorders>
            <w:shd w:val="clear" w:color="auto" w:fill="BFBFBF"/>
            <w:hideMark/>
          </w:tcPr>
          <w:p w14:paraId="4DFE9603" w14:textId="77777777" w:rsidR="00E73740" w:rsidRPr="00035263" w:rsidRDefault="00E73740">
            <w:pPr>
              <w:spacing w:line="240" w:lineRule="auto"/>
              <w:rPr>
                <w:rFonts w:cs="Arial"/>
                <w:b/>
              </w:rPr>
            </w:pPr>
            <w:r w:rsidRPr="00035263">
              <w:rPr>
                <w:rFonts w:cs="Arial"/>
                <w:b/>
              </w:rPr>
              <w:t>Jan</w:t>
            </w:r>
          </w:p>
        </w:tc>
        <w:tc>
          <w:tcPr>
            <w:tcW w:w="832" w:type="dxa"/>
            <w:tcBorders>
              <w:top w:val="double" w:sz="4" w:space="0" w:color="auto"/>
              <w:left w:val="single" w:sz="4" w:space="0" w:color="auto"/>
              <w:bottom w:val="single" w:sz="4" w:space="0" w:color="auto"/>
              <w:right w:val="single" w:sz="4" w:space="0" w:color="auto"/>
            </w:tcBorders>
            <w:shd w:val="clear" w:color="auto" w:fill="BFBFBF"/>
            <w:hideMark/>
          </w:tcPr>
          <w:p w14:paraId="3ACDCFBA" w14:textId="77777777" w:rsidR="00E73740" w:rsidRPr="00035263" w:rsidRDefault="00E73740">
            <w:pPr>
              <w:spacing w:line="240" w:lineRule="auto"/>
              <w:rPr>
                <w:rFonts w:cs="Arial"/>
                <w:b/>
              </w:rPr>
            </w:pPr>
            <w:r w:rsidRPr="00035263">
              <w:rPr>
                <w:rFonts w:cs="Arial"/>
                <w:b/>
              </w:rPr>
              <w:t>Feb</w:t>
            </w:r>
          </w:p>
        </w:tc>
        <w:tc>
          <w:tcPr>
            <w:tcW w:w="769" w:type="dxa"/>
            <w:tcBorders>
              <w:top w:val="double" w:sz="4" w:space="0" w:color="auto"/>
              <w:left w:val="single" w:sz="4" w:space="0" w:color="auto"/>
              <w:bottom w:val="single" w:sz="4" w:space="0" w:color="auto"/>
              <w:right w:val="single" w:sz="4" w:space="0" w:color="auto"/>
            </w:tcBorders>
            <w:shd w:val="clear" w:color="auto" w:fill="BFBFBF"/>
            <w:hideMark/>
          </w:tcPr>
          <w:p w14:paraId="04A6D5DC" w14:textId="77777777" w:rsidR="00E73740" w:rsidRPr="00035263" w:rsidRDefault="00E73740">
            <w:pPr>
              <w:spacing w:line="240" w:lineRule="auto"/>
              <w:rPr>
                <w:rFonts w:cs="Arial"/>
                <w:b/>
              </w:rPr>
            </w:pPr>
            <w:r w:rsidRPr="00035263">
              <w:rPr>
                <w:rFonts w:cs="Arial"/>
                <w:b/>
              </w:rPr>
              <w:t>Mar</w:t>
            </w:r>
          </w:p>
        </w:tc>
        <w:tc>
          <w:tcPr>
            <w:tcW w:w="717" w:type="dxa"/>
            <w:tcBorders>
              <w:top w:val="double" w:sz="4" w:space="0" w:color="auto"/>
              <w:left w:val="single" w:sz="4" w:space="0" w:color="auto"/>
              <w:bottom w:val="single" w:sz="4" w:space="0" w:color="auto"/>
              <w:right w:val="single" w:sz="4" w:space="0" w:color="auto"/>
            </w:tcBorders>
            <w:shd w:val="clear" w:color="auto" w:fill="BFBFBF"/>
            <w:hideMark/>
          </w:tcPr>
          <w:p w14:paraId="0F6710BF" w14:textId="77777777" w:rsidR="00E73740" w:rsidRPr="00035263" w:rsidRDefault="00E73740">
            <w:pPr>
              <w:spacing w:line="240" w:lineRule="auto"/>
              <w:rPr>
                <w:rFonts w:cs="Arial"/>
                <w:b/>
              </w:rPr>
            </w:pPr>
            <w:r w:rsidRPr="00035263">
              <w:rPr>
                <w:rFonts w:cs="Arial"/>
                <w:b/>
              </w:rPr>
              <w:t>Apr</w:t>
            </w:r>
          </w:p>
        </w:tc>
        <w:tc>
          <w:tcPr>
            <w:tcW w:w="717" w:type="dxa"/>
            <w:tcBorders>
              <w:top w:val="double" w:sz="4" w:space="0" w:color="auto"/>
              <w:left w:val="single" w:sz="4" w:space="0" w:color="auto"/>
              <w:bottom w:val="single" w:sz="4" w:space="0" w:color="auto"/>
              <w:right w:val="single" w:sz="4" w:space="0" w:color="auto"/>
            </w:tcBorders>
            <w:shd w:val="clear" w:color="auto" w:fill="BFBFBF"/>
            <w:hideMark/>
          </w:tcPr>
          <w:p w14:paraId="7FFA2F39" w14:textId="77777777" w:rsidR="00E73740" w:rsidRPr="00035263" w:rsidRDefault="00E73740">
            <w:pPr>
              <w:spacing w:line="240" w:lineRule="auto"/>
              <w:rPr>
                <w:rFonts w:cs="Arial"/>
                <w:b/>
              </w:rPr>
            </w:pPr>
            <w:r w:rsidRPr="00035263">
              <w:rPr>
                <w:rFonts w:cs="Arial"/>
                <w:b/>
              </w:rPr>
              <w:t>May</w:t>
            </w:r>
          </w:p>
        </w:tc>
        <w:tc>
          <w:tcPr>
            <w:tcW w:w="717" w:type="dxa"/>
            <w:tcBorders>
              <w:top w:val="double" w:sz="4" w:space="0" w:color="auto"/>
              <w:left w:val="single" w:sz="4" w:space="0" w:color="auto"/>
              <w:bottom w:val="single" w:sz="4" w:space="0" w:color="auto"/>
              <w:right w:val="single" w:sz="4" w:space="0" w:color="auto"/>
            </w:tcBorders>
            <w:shd w:val="clear" w:color="auto" w:fill="BFBFBF"/>
            <w:hideMark/>
          </w:tcPr>
          <w:p w14:paraId="3BF2949E" w14:textId="77777777" w:rsidR="00E73740" w:rsidRPr="00035263" w:rsidRDefault="00E73740">
            <w:pPr>
              <w:spacing w:line="240" w:lineRule="auto"/>
              <w:rPr>
                <w:rFonts w:cs="Arial"/>
                <w:b/>
              </w:rPr>
            </w:pPr>
            <w:r w:rsidRPr="00035263">
              <w:rPr>
                <w:rFonts w:cs="Arial"/>
                <w:b/>
              </w:rPr>
              <w:t>Jun</w:t>
            </w:r>
          </w:p>
        </w:tc>
        <w:tc>
          <w:tcPr>
            <w:tcW w:w="606" w:type="dxa"/>
            <w:tcBorders>
              <w:top w:val="double" w:sz="4" w:space="0" w:color="auto"/>
              <w:left w:val="single" w:sz="4" w:space="0" w:color="auto"/>
              <w:bottom w:val="single" w:sz="4" w:space="0" w:color="auto"/>
              <w:right w:val="single" w:sz="4" w:space="0" w:color="auto"/>
            </w:tcBorders>
            <w:shd w:val="clear" w:color="auto" w:fill="BFBFBF"/>
            <w:hideMark/>
          </w:tcPr>
          <w:p w14:paraId="643C556D" w14:textId="77777777" w:rsidR="00E73740" w:rsidRPr="00035263" w:rsidRDefault="00E73740">
            <w:pPr>
              <w:spacing w:line="240" w:lineRule="auto"/>
              <w:rPr>
                <w:rFonts w:cs="Arial"/>
                <w:b/>
              </w:rPr>
            </w:pPr>
            <w:r w:rsidRPr="00035263">
              <w:rPr>
                <w:rFonts w:cs="Arial"/>
                <w:b/>
              </w:rPr>
              <w:t>Jul</w:t>
            </w:r>
          </w:p>
        </w:tc>
        <w:tc>
          <w:tcPr>
            <w:tcW w:w="784" w:type="dxa"/>
            <w:tcBorders>
              <w:top w:val="double" w:sz="4" w:space="0" w:color="auto"/>
              <w:left w:val="single" w:sz="4" w:space="0" w:color="auto"/>
              <w:bottom w:val="single" w:sz="4" w:space="0" w:color="auto"/>
              <w:right w:val="single" w:sz="4" w:space="0" w:color="auto"/>
            </w:tcBorders>
            <w:shd w:val="clear" w:color="auto" w:fill="BFBFBF"/>
            <w:hideMark/>
          </w:tcPr>
          <w:p w14:paraId="79A6233E" w14:textId="77777777" w:rsidR="00E73740" w:rsidRPr="00035263" w:rsidRDefault="00E73740">
            <w:pPr>
              <w:spacing w:line="240" w:lineRule="auto"/>
              <w:rPr>
                <w:rFonts w:cs="Arial"/>
                <w:b/>
              </w:rPr>
            </w:pPr>
            <w:r w:rsidRPr="00035263">
              <w:rPr>
                <w:rFonts w:cs="Arial"/>
                <w:b/>
              </w:rPr>
              <w:t>Aug</w:t>
            </w:r>
          </w:p>
        </w:tc>
        <w:tc>
          <w:tcPr>
            <w:tcW w:w="833" w:type="dxa"/>
            <w:tcBorders>
              <w:top w:val="double" w:sz="4" w:space="0" w:color="auto"/>
              <w:left w:val="single" w:sz="4" w:space="0" w:color="auto"/>
              <w:bottom w:val="single" w:sz="4" w:space="0" w:color="auto"/>
              <w:right w:val="double" w:sz="4" w:space="0" w:color="auto"/>
            </w:tcBorders>
            <w:shd w:val="clear" w:color="auto" w:fill="BFBFBF"/>
            <w:hideMark/>
          </w:tcPr>
          <w:p w14:paraId="75A2E9E5" w14:textId="77777777" w:rsidR="00E73740" w:rsidRPr="00035263" w:rsidRDefault="00E73740">
            <w:pPr>
              <w:spacing w:line="240" w:lineRule="auto"/>
              <w:rPr>
                <w:rFonts w:cs="Arial"/>
                <w:b/>
              </w:rPr>
            </w:pPr>
            <w:r w:rsidRPr="00035263">
              <w:rPr>
                <w:rFonts w:cs="Arial"/>
                <w:b/>
              </w:rPr>
              <w:t>Sep</w:t>
            </w:r>
          </w:p>
        </w:tc>
      </w:tr>
      <w:tr w:rsidR="00E73740" w:rsidRPr="00035263" w14:paraId="43F3C996" w14:textId="77777777" w:rsidTr="00E73740">
        <w:tc>
          <w:tcPr>
            <w:tcW w:w="833" w:type="dxa"/>
            <w:tcBorders>
              <w:top w:val="single" w:sz="4" w:space="0" w:color="auto"/>
              <w:left w:val="double" w:sz="4" w:space="0" w:color="auto"/>
              <w:bottom w:val="double" w:sz="4" w:space="0" w:color="auto"/>
              <w:right w:val="single" w:sz="4" w:space="0" w:color="auto"/>
            </w:tcBorders>
            <w:hideMark/>
          </w:tcPr>
          <w:p w14:paraId="7B6890A0" w14:textId="77777777" w:rsidR="00E73740" w:rsidRPr="00035263" w:rsidRDefault="00E73740">
            <w:pPr>
              <w:spacing w:line="240" w:lineRule="auto"/>
              <w:rPr>
                <w:rFonts w:cs="Arial"/>
              </w:rPr>
            </w:pPr>
            <w:r w:rsidRPr="00035263">
              <w:rPr>
                <w:rFonts w:cs="Arial"/>
              </w:rPr>
              <w:t>209</w:t>
            </w:r>
          </w:p>
        </w:tc>
        <w:tc>
          <w:tcPr>
            <w:tcW w:w="832" w:type="dxa"/>
            <w:tcBorders>
              <w:top w:val="single" w:sz="4" w:space="0" w:color="auto"/>
              <w:left w:val="single" w:sz="4" w:space="0" w:color="auto"/>
              <w:bottom w:val="double" w:sz="4" w:space="0" w:color="auto"/>
              <w:right w:val="single" w:sz="4" w:space="0" w:color="auto"/>
            </w:tcBorders>
            <w:hideMark/>
          </w:tcPr>
          <w:p w14:paraId="75813D83" w14:textId="77777777" w:rsidR="00E73740" w:rsidRPr="00035263" w:rsidRDefault="00E73740">
            <w:pPr>
              <w:spacing w:line="240" w:lineRule="auto"/>
              <w:rPr>
                <w:rFonts w:cs="Arial"/>
              </w:rPr>
            </w:pPr>
            <w:r w:rsidRPr="00035263">
              <w:rPr>
                <w:rFonts w:cs="Arial"/>
              </w:rPr>
              <w:t>295.5</w:t>
            </w:r>
          </w:p>
        </w:tc>
        <w:tc>
          <w:tcPr>
            <w:tcW w:w="773" w:type="dxa"/>
            <w:tcBorders>
              <w:top w:val="single" w:sz="4" w:space="0" w:color="auto"/>
              <w:left w:val="single" w:sz="4" w:space="0" w:color="auto"/>
              <w:bottom w:val="double" w:sz="4" w:space="0" w:color="auto"/>
              <w:right w:val="single" w:sz="4" w:space="0" w:color="auto"/>
            </w:tcBorders>
            <w:hideMark/>
          </w:tcPr>
          <w:p w14:paraId="7A21C04D" w14:textId="77777777" w:rsidR="00E73740" w:rsidRPr="00035263" w:rsidRDefault="00E73740">
            <w:pPr>
              <w:spacing w:line="240" w:lineRule="auto"/>
              <w:rPr>
                <w:rFonts w:cs="Arial"/>
              </w:rPr>
            </w:pPr>
            <w:r w:rsidRPr="00035263">
              <w:rPr>
                <w:rFonts w:cs="Arial"/>
              </w:rPr>
              <w:t>238.7</w:t>
            </w:r>
          </w:p>
        </w:tc>
        <w:tc>
          <w:tcPr>
            <w:tcW w:w="832" w:type="dxa"/>
            <w:tcBorders>
              <w:top w:val="single" w:sz="4" w:space="0" w:color="auto"/>
              <w:left w:val="single" w:sz="4" w:space="0" w:color="auto"/>
              <w:bottom w:val="double" w:sz="4" w:space="0" w:color="auto"/>
              <w:right w:val="single" w:sz="4" w:space="0" w:color="auto"/>
            </w:tcBorders>
            <w:hideMark/>
          </w:tcPr>
          <w:p w14:paraId="7BDB3198" w14:textId="77777777" w:rsidR="00E73740" w:rsidRPr="00035263" w:rsidRDefault="00E73740">
            <w:pPr>
              <w:spacing w:line="240" w:lineRule="auto"/>
              <w:rPr>
                <w:rFonts w:cs="Arial"/>
              </w:rPr>
            </w:pPr>
            <w:r w:rsidRPr="00035263">
              <w:rPr>
                <w:rFonts w:cs="Arial"/>
              </w:rPr>
              <w:t>242</w:t>
            </w:r>
          </w:p>
        </w:tc>
        <w:tc>
          <w:tcPr>
            <w:tcW w:w="832" w:type="dxa"/>
            <w:tcBorders>
              <w:top w:val="single" w:sz="4" w:space="0" w:color="auto"/>
              <w:left w:val="single" w:sz="4" w:space="0" w:color="auto"/>
              <w:bottom w:val="double" w:sz="4" w:space="0" w:color="auto"/>
              <w:right w:val="single" w:sz="4" w:space="0" w:color="auto"/>
            </w:tcBorders>
            <w:hideMark/>
          </w:tcPr>
          <w:p w14:paraId="230A9C84" w14:textId="77777777" w:rsidR="00E73740" w:rsidRPr="00035263" w:rsidRDefault="00E73740">
            <w:pPr>
              <w:spacing w:line="240" w:lineRule="auto"/>
              <w:rPr>
                <w:rFonts w:cs="Arial"/>
              </w:rPr>
            </w:pPr>
            <w:r w:rsidRPr="00035263">
              <w:rPr>
                <w:rFonts w:cs="Arial"/>
              </w:rPr>
              <w:t>196</w:t>
            </w:r>
          </w:p>
        </w:tc>
        <w:tc>
          <w:tcPr>
            <w:tcW w:w="769" w:type="dxa"/>
            <w:tcBorders>
              <w:top w:val="single" w:sz="4" w:space="0" w:color="auto"/>
              <w:left w:val="single" w:sz="4" w:space="0" w:color="auto"/>
              <w:bottom w:val="double" w:sz="4" w:space="0" w:color="auto"/>
              <w:right w:val="single" w:sz="4" w:space="0" w:color="auto"/>
            </w:tcBorders>
            <w:hideMark/>
          </w:tcPr>
          <w:p w14:paraId="69233703" w14:textId="77777777" w:rsidR="00E73740" w:rsidRPr="00035263" w:rsidRDefault="00E73740">
            <w:pPr>
              <w:spacing w:line="240" w:lineRule="auto"/>
              <w:rPr>
                <w:rFonts w:cs="Arial"/>
              </w:rPr>
            </w:pPr>
            <w:r w:rsidRPr="00035263">
              <w:rPr>
                <w:rFonts w:cs="Arial"/>
              </w:rPr>
              <w:t>202.5</w:t>
            </w:r>
          </w:p>
        </w:tc>
        <w:tc>
          <w:tcPr>
            <w:tcW w:w="717" w:type="dxa"/>
            <w:tcBorders>
              <w:top w:val="single" w:sz="4" w:space="0" w:color="auto"/>
              <w:left w:val="single" w:sz="4" w:space="0" w:color="auto"/>
              <w:bottom w:val="double" w:sz="4" w:space="0" w:color="auto"/>
              <w:right w:val="single" w:sz="4" w:space="0" w:color="auto"/>
            </w:tcBorders>
            <w:hideMark/>
          </w:tcPr>
          <w:p w14:paraId="07025DBD" w14:textId="77777777" w:rsidR="00E73740" w:rsidRPr="00035263" w:rsidRDefault="00E73740">
            <w:pPr>
              <w:spacing w:line="240" w:lineRule="auto"/>
              <w:rPr>
                <w:rFonts w:cs="Arial"/>
              </w:rPr>
            </w:pPr>
            <w:r w:rsidRPr="00035263">
              <w:rPr>
                <w:rFonts w:cs="Arial"/>
              </w:rPr>
              <w:t>97.5</w:t>
            </w:r>
          </w:p>
        </w:tc>
        <w:tc>
          <w:tcPr>
            <w:tcW w:w="717" w:type="dxa"/>
            <w:tcBorders>
              <w:top w:val="single" w:sz="4" w:space="0" w:color="auto"/>
              <w:left w:val="single" w:sz="4" w:space="0" w:color="auto"/>
              <w:bottom w:val="double" w:sz="4" w:space="0" w:color="auto"/>
              <w:right w:val="single" w:sz="4" w:space="0" w:color="auto"/>
            </w:tcBorders>
            <w:hideMark/>
          </w:tcPr>
          <w:p w14:paraId="00D2C181" w14:textId="77777777" w:rsidR="00E73740" w:rsidRPr="00035263" w:rsidRDefault="00E73740">
            <w:pPr>
              <w:spacing w:line="240" w:lineRule="auto"/>
              <w:rPr>
                <w:rFonts w:cs="Arial"/>
              </w:rPr>
            </w:pPr>
            <w:r w:rsidRPr="00035263">
              <w:rPr>
                <w:rFonts w:cs="Arial"/>
              </w:rPr>
              <w:t>69</w:t>
            </w:r>
          </w:p>
        </w:tc>
        <w:tc>
          <w:tcPr>
            <w:tcW w:w="717" w:type="dxa"/>
            <w:tcBorders>
              <w:top w:val="single" w:sz="4" w:space="0" w:color="auto"/>
              <w:left w:val="single" w:sz="4" w:space="0" w:color="auto"/>
              <w:bottom w:val="double" w:sz="4" w:space="0" w:color="auto"/>
              <w:right w:val="single" w:sz="4" w:space="0" w:color="auto"/>
            </w:tcBorders>
            <w:hideMark/>
          </w:tcPr>
          <w:p w14:paraId="30561AED" w14:textId="77777777" w:rsidR="00E73740" w:rsidRPr="00035263" w:rsidRDefault="00E73740">
            <w:pPr>
              <w:spacing w:line="240" w:lineRule="auto"/>
              <w:rPr>
                <w:rFonts w:cs="Arial"/>
              </w:rPr>
            </w:pPr>
            <w:r w:rsidRPr="00035263">
              <w:rPr>
                <w:rFonts w:cs="Arial"/>
              </w:rPr>
              <w:t>71.5</w:t>
            </w:r>
          </w:p>
        </w:tc>
        <w:tc>
          <w:tcPr>
            <w:tcW w:w="606" w:type="dxa"/>
            <w:tcBorders>
              <w:top w:val="single" w:sz="4" w:space="0" w:color="auto"/>
              <w:left w:val="single" w:sz="4" w:space="0" w:color="auto"/>
              <w:bottom w:val="double" w:sz="4" w:space="0" w:color="auto"/>
              <w:right w:val="single" w:sz="4" w:space="0" w:color="auto"/>
            </w:tcBorders>
            <w:hideMark/>
          </w:tcPr>
          <w:p w14:paraId="7253BE41" w14:textId="77777777" w:rsidR="00E73740" w:rsidRPr="00035263" w:rsidRDefault="00E73740">
            <w:pPr>
              <w:spacing w:line="240" w:lineRule="auto"/>
              <w:rPr>
                <w:rFonts w:cs="Arial"/>
              </w:rPr>
            </w:pPr>
            <w:r w:rsidRPr="00035263">
              <w:rPr>
                <w:rFonts w:cs="Arial"/>
              </w:rPr>
              <w:t>44</w:t>
            </w:r>
          </w:p>
        </w:tc>
        <w:tc>
          <w:tcPr>
            <w:tcW w:w="784" w:type="dxa"/>
            <w:tcBorders>
              <w:top w:val="single" w:sz="4" w:space="0" w:color="auto"/>
              <w:left w:val="single" w:sz="4" w:space="0" w:color="auto"/>
              <w:bottom w:val="double" w:sz="4" w:space="0" w:color="auto"/>
              <w:right w:val="single" w:sz="4" w:space="0" w:color="auto"/>
            </w:tcBorders>
            <w:hideMark/>
          </w:tcPr>
          <w:p w14:paraId="11B6A5E3" w14:textId="77777777" w:rsidR="00E73740" w:rsidRPr="00035263" w:rsidRDefault="00E73740">
            <w:pPr>
              <w:spacing w:line="240" w:lineRule="auto"/>
              <w:rPr>
                <w:rFonts w:cs="Arial"/>
              </w:rPr>
            </w:pPr>
            <w:r w:rsidRPr="00035263">
              <w:rPr>
                <w:rFonts w:cs="Arial"/>
              </w:rPr>
              <w:t>66.7</w:t>
            </w:r>
          </w:p>
        </w:tc>
        <w:tc>
          <w:tcPr>
            <w:tcW w:w="833" w:type="dxa"/>
            <w:tcBorders>
              <w:top w:val="single" w:sz="4" w:space="0" w:color="auto"/>
              <w:left w:val="single" w:sz="4" w:space="0" w:color="auto"/>
              <w:bottom w:val="double" w:sz="4" w:space="0" w:color="auto"/>
              <w:right w:val="double" w:sz="4" w:space="0" w:color="auto"/>
            </w:tcBorders>
            <w:hideMark/>
          </w:tcPr>
          <w:p w14:paraId="27069E4D" w14:textId="77777777" w:rsidR="00E73740" w:rsidRPr="00035263" w:rsidRDefault="00E73740">
            <w:pPr>
              <w:spacing w:line="240" w:lineRule="auto"/>
              <w:rPr>
                <w:rFonts w:cs="Arial"/>
              </w:rPr>
            </w:pPr>
            <w:r w:rsidRPr="00035263">
              <w:rPr>
                <w:rFonts w:cs="Arial"/>
              </w:rPr>
              <w:t>147</w:t>
            </w:r>
          </w:p>
        </w:tc>
      </w:tr>
    </w:tbl>
    <w:bookmarkEnd w:id="165"/>
    <w:bookmarkEnd w:id="166"/>
    <w:bookmarkEnd w:id="167"/>
    <w:bookmarkEnd w:id="168"/>
    <w:bookmarkEnd w:id="169"/>
    <w:bookmarkEnd w:id="170"/>
    <w:bookmarkEnd w:id="171"/>
    <w:bookmarkEnd w:id="172"/>
    <w:bookmarkEnd w:id="173"/>
    <w:p w14:paraId="7A89629E" w14:textId="77777777" w:rsidR="00E73740" w:rsidRPr="00035263" w:rsidRDefault="00E73740" w:rsidP="00E73740">
      <w:pPr>
        <w:pStyle w:val="Heading5"/>
        <w:numPr>
          <w:ilvl w:val="4"/>
          <w:numId w:val="1"/>
        </w:numPr>
        <w:spacing w:line="240" w:lineRule="auto"/>
        <w:rPr>
          <w:rFonts w:ascii="Arial" w:hAnsi="Arial" w:cs="Arial"/>
        </w:rPr>
      </w:pPr>
      <w:r w:rsidRPr="00035263">
        <w:rPr>
          <w:rFonts w:ascii="Arial" w:hAnsi="Arial" w:cs="Arial"/>
        </w:rPr>
        <w:t>Peak 24-hr Rainfall Data</w:t>
      </w:r>
    </w:p>
    <w:p w14:paraId="03995385" w14:textId="0DFBD829" w:rsidR="00E73740" w:rsidRPr="00035263" w:rsidRDefault="00E73740" w:rsidP="00E73740">
      <w:pPr>
        <w:spacing w:line="240" w:lineRule="auto"/>
        <w:rPr>
          <w:rFonts w:cs="Arial"/>
        </w:rPr>
      </w:pPr>
      <w:r w:rsidRPr="00035263">
        <w:rPr>
          <w:rFonts w:cs="Arial"/>
        </w:rPr>
        <w:t xml:space="preserve">The peak 24-hr rainfall depths are presented in </w:t>
      </w:r>
      <w:r w:rsidRPr="00035263">
        <w:rPr>
          <w:rFonts w:cs="Arial"/>
        </w:rPr>
        <w:fldChar w:fldCharType="begin"/>
      </w:r>
      <w:r w:rsidRPr="00035263">
        <w:rPr>
          <w:rFonts w:cs="Arial"/>
        </w:rPr>
        <w:instrText xml:space="preserve"> REF _Ref74838463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Table </w:t>
      </w:r>
      <w:r w:rsidR="00EC48B6" w:rsidRPr="00035263">
        <w:rPr>
          <w:rFonts w:cs="Arial"/>
          <w:noProof/>
        </w:rPr>
        <w:t>8</w:t>
      </w:r>
      <w:r w:rsidRPr="00035263">
        <w:rPr>
          <w:rFonts w:cs="Arial"/>
        </w:rPr>
        <w:fldChar w:fldCharType="end"/>
      </w:r>
      <w:r w:rsidRPr="00035263">
        <w:rPr>
          <w:rFonts w:cs="Arial"/>
        </w:rPr>
        <w:t>.</w:t>
      </w:r>
    </w:p>
    <w:p w14:paraId="2C25BC35" w14:textId="2580345B" w:rsidR="00E73740" w:rsidRPr="00035263" w:rsidRDefault="00E73740" w:rsidP="00731728">
      <w:pPr>
        <w:pStyle w:val="Caption"/>
      </w:pPr>
      <w:bookmarkStart w:id="177" w:name="_Toc65652967"/>
      <w:r w:rsidRPr="00035263">
        <w:tab/>
      </w:r>
      <w:bookmarkStart w:id="178" w:name="_Ref74838463"/>
      <w:bookmarkStart w:id="179" w:name="_Toc89175487"/>
      <w:bookmarkEnd w:id="177"/>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8</w:t>
      </w:r>
      <w:r w:rsidR="005406FF">
        <w:rPr>
          <w:noProof/>
        </w:rPr>
        <w:fldChar w:fldCharType="end"/>
      </w:r>
      <w:bookmarkEnd w:id="178"/>
      <w:r w:rsidRPr="00035263">
        <w:t>: Peak 24-hr rainfall depths for the site.</w:t>
      </w:r>
      <w:bookmarkEnd w:id="179"/>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260"/>
        <w:gridCol w:w="3522"/>
      </w:tblGrid>
      <w:tr w:rsidR="00E73740" w:rsidRPr="00035263" w14:paraId="11051D81" w14:textId="77777777" w:rsidTr="00E73740">
        <w:trPr>
          <w:jc w:val="center"/>
        </w:trPr>
        <w:tc>
          <w:tcPr>
            <w:tcW w:w="3260" w:type="dxa"/>
            <w:tcBorders>
              <w:top w:val="double" w:sz="4" w:space="0" w:color="auto"/>
              <w:left w:val="double" w:sz="4" w:space="0" w:color="auto"/>
              <w:bottom w:val="single" w:sz="4" w:space="0" w:color="auto"/>
              <w:right w:val="single" w:sz="4" w:space="0" w:color="auto"/>
            </w:tcBorders>
            <w:shd w:val="clear" w:color="auto" w:fill="D9D9D9"/>
            <w:hideMark/>
          </w:tcPr>
          <w:p w14:paraId="3EB1FB25" w14:textId="77777777" w:rsidR="00E73740" w:rsidRPr="00035263" w:rsidRDefault="00E73740">
            <w:pPr>
              <w:spacing w:line="240" w:lineRule="auto"/>
              <w:rPr>
                <w:rFonts w:cs="Arial"/>
                <w:b/>
              </w:rPr>
            </w:pPr>
            <w:r w:rsidRPr="00035263">
              <w:rPr>
                <w:rFonts w:cs="Arial"/>
                <w:b/>
              </w:rPr>
              <w:t>Recurrence Interval (year)</w:t>
            </w:r>
          </w:p>
        </w:tc>
        <w:tc>
          <w:tcPr>
            <w:tcW w:w="3522" w:type="dxa"/>
            <w:tcBorders>
              <w:top w:val="double" w:sz="4" w:space="0" w:color="auto"/>
              <w:left w:val="single" w:sz="4" w:space="0" w:color="auto"/>
              <w:bottom w:val="single" w:sz="4" w:space="0" w:color="auto"/>
              <w:right w:val="double" w:sz="4" w:space="0" w:color="auto"/>
            </w:tcBorders>
            <w:shd w:val="clear" w:color="auto" w:fill="D9D9D9"/>
            <w:hideMark/>
          </w:tcPr>
          <w:p w14:paraId="4CFC95A1" w14:textId="2D70E333" w:rsidR="00E73740" w:rsidRPr="00035263" w:rsidRDefault="00B6402E">
            <w:pPr>
              <w:spacing w:line="240" w:lineRule="auto"/>
              <w:rPr>
                <w:rFonts w:cs="Arial"/>
                <w:b/>
              </w:rPr>
            </w:pPr>
            <w:r w:rsidRPr="00035263">
              <w:rPr>
                <w:rFonts w:cs="Arial"/>
                <w:b/>
              </w:rPr>
              <w:t>24-hour</w:t>
            </w:r>
            <w:r w:rsidR="00E73740" w:rsidRPr="00035263">
              <w:rPr>
                <w:rFonts w:cs="Arial"/>
                <w:b/>
              </w:rPr>
              <w:t xml:space="preserve"> rainfall depth (mm)</w:t>
            </w:r>
          </w:p>
        </w:tc>
      </w:tr>
      <w:tr w:rsidR="00E73740" w:rsidRPr="00035263" w14:paraId="7E817A1E" w14:textId="77777777" w:rsidTr="00E73740">
        <w:trPr>
          <w:jc w:val="center"/>
        </w:trPr>
        <w:tc>
          <w:tcPr>
            <w:tcW w:w="3260" w:type="dxa"/>
            <w:tcBorders>
              <w:top w:val="single" w:sz="4" w:space="0" w:color="auto"/>
              <w:left w:val="double" w:sz="4" w:space="0" w:color="auto"/>
              <w:bottom w:val="single" w:sz="4" w:space="0" w:color="auto"/>
              <w:right w:val="single" w:sz="4" w:space="0" w:color="auto"/>
            </w:tcBorders>
            <w:hideMark/>
          </w:tcPr>
          <w:p w14:paraId="0C499371" w14:textId="77777777" w:rsidR="00E73740" w:rsidRPr="00035263" w:rsidRDefault="00E73740">
            <w:pPr>
              <w:spacing w:line="240" w:lineRule="auto"/>
              <w:rPr>
                <w:rFonts w:cs="Arial"/>
              </w:rPr>
            </w:pPr>
            <w:r w:rsidRPr="00035263">
              <w:rPr>
                <w:rFonts w:cs="Arial"/>
              </w:rPr>
              <w:t>2</w:t>
            </w:r>
          </w:p>
        </w:tc>
        <w:tc>
          <w:tcPr>
            <w:tcW w:w="3522" w:type="dxa"/>
            <w:tcBorders>
              <w:top w:val="single" w:sz="4" w:space="0" w:color="auto"/>
              <w:left w:val="single" w:sz="4" w:space="0" w:color="auto"/>
              <w:bottom w:val="single" w:sz="4" w:space="0" w:color="auto"/>
              <w:right w:val="double" w:sz="4" w:space="0" w:color="auto"/>
            </w:tcBorders>
            <w:hideMark/>
          </w:tcPr>
          <w:p w14:paraId="7DAA04A7" w14:textId="77777777" w:rsidR="00E73740" w:rsidRPr="00035263" w:rsidRDefault="00E73740">
            <w:pPr>
              <w:spacing w:line="240" w:lineRule="auto"/>
              <w:rPr>
                <w:rFonts w:cs="Arial"/>
              </w:rPr>
            </w:pPr>
            <w:r w:rsidRPr="00035263">
              <w:rPr>
                <w:rFonts w:cs="Arial"/>
              </w:rPr>
              <w:t>41</w:t>
            </w:r>
          </w:p>
        </w:tc>
      </w:tr>
      <w:tr w:rsidR="00E73740" w:rsidRPr="00035263" w14:paraId="7DCE01B0" w14:textId="77777777" w:rsidTr="00E73740">
        <w:trPr>
          <w:jc w:val="center"/>
        </w:trPr>
        <w:tc>
          <w:tcPr>
            <w:tcW w:w="3260" w:type="dxa"/>
            <w:tcBorders>
              <w:top w:val="single" w:sz="4" w:space="0" w:color="auto"/>
              <w:left w:val="double" w:sz="4" w:space="0" w:color="auto"/>
              <w:bottom w:val="single" w:sz="4" w:space="0" w:color="auto"/>
              <w:right w:val="single" w:sz="4" w:space="0" w:color="auto"/>
            </w:tcBorders>
            <w:hideMark/>
          </w:tcPr>
          <w:p w14:paraId="4836D00D" w14:textId="77777777" w:rsidR="00E73740" w:rsidRPr="00035263" w:rsidRDefault="00E73740">
            <w:pPr>
              <w:spacing w:line="240" w:lineRule="auto"/>
              <w:rPr>
                <w:rFonts w:cs="Arial"/>
              </w:rPr>
            </w:pPr>
            <w:r w:rsidRPr="00035263">
              <w:rPr>
                <w:rFonts w:cs="Arial"/>
              </w:rPr>
              <w:t>10</w:t>
            </w:r>
          </w:p>
        </w:tc>
        <w:tc>
          <w:tcPr>
            <w:tcW w:w="3522" w:type="dxa"/>
            <w:tcBorders>
              <w:top w:val="single" w:sz="4" w:space="0" w:color="auto"/>
              <w:left w:val="single" w:sz="4" w:space="0" w:color="auto"/>
              <w:bottom w:val="single" w:sz="4" w:space="0" w:color="auto"/>
              <w:right w:val="double" w:sz="4" w:space="0" w:color="auto"/>
            </w:tcBorders>
            <w:hideMark/>
          </w:tcPr>
          <w:p w14:paraId="79D86600" w14:textId="77777777" w:rsidR="00E73740" w:rsidRPr="00035263" w:rsidRDefault="00E73740">
            <w:pPr>
              <w:spacing w:line="240" w:lineRule="auto"/>
              <w:rPr>
                <w:rFonts w:cs="Arial"/>
              </w:rPr>
            </w:pPr>
            <w:r w:rsidRPr="00035263">
              <w:rPr>
                <w:rFonts w:cs="Arial"/>
              </w:rPr>
              <w:t>77</w:t>
            </w:r>
          </w:p>
        </w:tc>
      </w:tr>
      <w:tr w:rsidR="00E73740" w:rsidRPr="00035263" w14:paraId="4462B0A0" w14:textId="77777777" w:rsidTr="00E73740">
        <w:trPr>
          <w:jc w:val="center"/>
        </w:trPr>
        <w:tc>
          <w:tcPr>
            <w:tcW w:w="3260" w:type="dxa"/>
            <w:tcBorders>
              <w:top w:val="single" w:sz="4" w:space="0" w:color="auto"/>
              <w:left w:val="double" w:sz="4" w:space="0" w:color="auto"/>
              <w:bottom w:val="single" w:sz="4" w:space="0" w:color="auto"/>
              <w:right w:val="single" w:sz="4" w:space="0" w:color="auto"/>
            </w:tcBorders>
            <w:hideMark/>
          </w:tcPr>
          <w:p w14:paraId="6323A828" w14:textId="77777777" w:rsidR="00E73740" w:rsidRPr="00035263" w:rsidRDefault="00E73740">
            <w:pPr>
              <w:spacing w:line="240" w:lineRule="auto"/>
              <w:rPr>
                <w:rFonts w:cs="Arial"/>
              </w:rPr>
            </w:pPr>
            <w:r w:rsidRPr="00035263">
              <w:rPr>
                <w:rFonts w:cs="Arial"/>
              </w:rPr>
              <w:t>20</w:t>
            </w:r>
          </w:p>
        </w:tc>
        <w:tc>
          <w:tcPr>
            <w:tcW w:w="3522" w:type="dxa"/>
            <w:tcBorders>
              <w:top w:val="single" w:sz="4" w:space="0" w:color="auto"/>
              <w:left w:val="single" w:sz="4" w:space="0" w:color="auto"/>
              <w:bottom w:val="single" w:sz="4" w:space="0" w:color="auto"/>
              <w:right w:val="double" w:sz="4" w:space="0" w:color="auto"/>
            </w:tcBorders>
            <w:hideMark/>
          </w:tcPr>
          <w:p w14:paraId="69F70409" w14:textId="77777777" w:rsidR="00E73740" w:rsidRPr="00035263" w:rsidRDefault="00E73740">
            <w:pPr>
              <w:spacing w:line="240" w:lineRule="auto"/>
              <w:rPr>
                <w:rFonts w:cs="Arial"/>
              </w:rPr>
            </w:pPr>
            <w:r w:rsidRPr="00035263">
              <w:rPr>
                <w:rFonts w:cs="Arial"/>
              </w:rPr>
              <w:t>93</w:t>
            </w:r>
          </w:p>
        </w:tc>
      </w:tr>
      <w:tr w:rsidR="00E73740" w:rsidRPr="00035263" w14:paraId="6D9828E5" w14:textId="77777777" w:rsidTr="00E73740">
        <w:trPr>
          <w:jc w:val="center"/>
        </w:trPr>
        <w:tc>
          <w:tcPr>
            <w:tcW w:w="3260" w:type="dxa"/>
            <w:tcBorders>
              <w:top w:val="single" w:sz="4" w:space="0" w:color="auto"/>
              <w:left w:val="double" w:sz="4" w:space="0" w:color="auto"/>
              <w:bottom w:val="single" w:sz="4" w:space="0" w:color="auto"/>
              <w:right w:val="single" w:sz="4" w:space="0" w:color="auto"/>
            </w:tcBorders>
            <w:hideMark/>
          </w:tcPr>
          <w:p w14:paraId="191EBE6C" w14:textId="77777777" w:rsidR="00E73740" w:rsidRPr="00035263" w:rsidRDefault="00E73740">
            <w:pPr>
              <w:spacing w:line="240" w:lineRule="auto"/>
              <w:rPr>
                <w:rFonts w:cs="Arial"/>
              </w:rPr>
            </w:pPr>
            <w:r w:rsidRPr="00035263">
              <w:rPr>
                <w:rFonts w:cs="Arial"/>
              </w:rPr>
              <w:t>50</w:t>
            </w:r>
          </w:p>
        </w:tc>
        <w:tc>
          <w:tcPr>
            <w:tcW w:w="3522" w:type="dxa"/>
            <w:tcBorders>
              <w:top w:val="single" w:sz="4" w:space="0" w:color="auto"/>
              <w:left w:val="single" w:sz="4" w:space="0" w:color="auto"/>
              <w:bottom w:val="single" w:sz="4" w:space="0" w:color="auto"/>
              <w:right w:val="double" w:sz="4" w:space="0" w:color="auto"/>
            </w:tcBorders>
            <w:hideMark/>
          </w:tcPr>
          <w:p w14:paraId="4B7BF5F9" w14:textId="77777777" w:rsidR="00E73740" w:rsidRPr="00035263" w:rsidRDefault="00E73740">
            <w:pPr>
              <w:spacing w:line="240" w:lineRule="auto"/>
              <w:rPr>
                <w:rFonts w:cs="Arial"/>
              </w:rPr>
            </w:pPr>
            <w:r w:rsidRPr="00035263">
              <w:rPr>
                <w:rFonts w:cs="Arial"/>
              </w:rPr>
              <w:t>113</w:t>
            </w:r>
          </w:p>
        </w:tc>
      </w:tr>
      <w:tr w:rsidR="00E73740" w:rsidRPr="00035263" w14:paraId="32192D57" w14:textId="77777777" w:rsidTr="00E73740">
        <w:trPr>
          <w:jc w:val="center"/>
        </w:trPr>
        <w:tc>
          <w:tcPr>
            <w:tcW w:w="3260" w:type="dxa"/>
            <w:tcBorders>
              <w:top w:val="single" w:sz="4" w:space="0" w:color="auto"/>
              <w:left w:val="double" w:sz="4" w:space="0" w:color="auto"/>
              <w:bottom w:val="single" w:sz="4" w:space="0" w:color="auto"/>
              <w:right w:val="single" w:sz="4" w:space="0" w:color="auto"/>
            </w:tcBorders>
            <w:hideMark/>
          </w:tcPr>
          <w:p w14:paraId="0165D86C" w14:textId="77777777" w:rsidR="00E73740" w:rsidRPr="00035263" w:rsidRDefault="00E73740">
            <w:pPr>
              <w:spacing w:line="240" w:lineRule="auto"/>
              <w:rPr>
                <w:rFonts w:cs="Arial"/>
              </w:rPr>
            </w:pPr>
            <w:r w:rsidRPr="00035263">
              <w:rPr>
                <w:rFonts w:cs="Arial"/>
              </w:rPr>
              <w:t>100</w:t>
            </w:r>
          </w:p>
        </w:tc>
        <w:tc>
          <w:tcPr>
            <w:tcW w:w="3522" w:type="dxa"/>
            <w:tcBorders>
              <w:top w:val="single" w:sz="4" w:space="0" w:color="auto"/>
              <w:left w:val="single" w:sz="4" w:space="0" w:color="auto"/>
              <w:bottom w:val="single" w:sz="4" w:space="0" w:color="auto"/>
              <w:right w:val="double" w:sz="4" w:space="0" w:color="auto"/>
            </w:tcBorders>
            <w:hideMark/>
          </w:tcPr>
          <w:p w14:paraId="3B2C6B32" w14:textId="77777777" w:rsidR="00E73740" w:rsidRPr="00035263" w:rsidRDefault="00E73740">
            <w:pPr>
              <w:spacing w:line="240" w:lineRule="auto"/>
              <w:rPr>
                <w:rFonts w:cs="Arial"/>
              </w:rPr>
            </w:pPr>
            <w:r w:rsidRPr="00035263">
              <w:rPr>
                <w:rFonts w:cs="Arial"/>
              </w:rPr>
              <w:t>130</w:t>
            </w:r>
          </w:p>
        </w:tc>
      </w:tr>
      <w:tr w:rsidR="00E73740" w:rsidRPr="00035263" w14:paraId="2417F5BC" w14:textId="77777777" w:rsidTr="00E73740">
        <w:trPr>
          <w:jc w:val="center"/>
        </w:trPr>
        <w:tc>
          <w:tcPr>
            <w:tcW w:w="3260" w:type="dxa"/>
            <w:tcBorders>
              <w:top w:val="single" w:sz="4" w:space="0" w:color="auto"/>
              <w:left w:val="double" w:sz="4" w:space="0" w:color="auto"/>
              <w:bottom w:val="double" w:sz="4" w:space="0" w:color="auto"/>
              <w:right w:val="single" w:sz="4" w:space="0" w:color="auto"/>
            </w:tcBorders>
            <w:hideMark/>
          </w:tcPr>
          <w:p w14:paraId="0AED2F30" w14:textId="77777777" w:rsidR="00E73740" w:rsidRPr="00035263" w:rsidRDefault="00E73740">
            <w:pPr>
              <w:spacing w:line="240" w:lineRule="auto"/>
              <w:rPr>
                <w:rFonts w:cs="Arial"/>
              </w:rPr>
            </w:pPr>
            <w:r w:rsidRPr="00035263">
              <w:rPr>
                <w:rFonts w:cs="Arial"/>
              </w:rPr>
              <w:t>200</w:t>
            </w:r>
          </w:p>
        </w:tc>
        <w:tc>
          <w:tcPr>
            <w:tcW w:w="3522" w:type="dxa"/>
            <w:tcBorders>
              <w:top w:val="single" w:sz="4" w:space="0" w:color="auto"/>
              <w:left w:val="single" w:sz="4" w:space="0" w:color="auto"/>
              <w:bottom w:val="double" w:sz="4" w:space="0" w:color="auto"/>
              <w:right w:val="double" w:sz="4" w:space="0" w:color="auto"/>
            </w:tcBorders>
            <w:hideMark/>
          </w:tcPr>
          <w:p w14:paraId="4837E9FA" w14:textId="77777777" w:rsidR="00E73740" w:rsidRPr="00035263" w:rsidRDefault="00E73740">
            <w:pPr>
              <w:spacing w:line="240" w:lineRule="auto"/>
              <w:rPr>
                <w:rFonts w:cs="Arial"/>
              </w:rPr>
            </w:pPr>
            <w:r w:rsidRPr="00035263">
              <w:rPr>
                <w:rFonts w:cs="Arial"/>
              </w:rPr>
              <w:t>148</w:t>
            </w:r>
          </w:p>
        </w:tc>
      </w:tr>
    </w:tbl>
    <w:p w14:paraId="463B05F0" w14:textId="77777777" w:rsidR="00E73740" w:rsidRPr="00035263" w:rsidRDefault="00E73740" w:rsidP="00E73740">
      <w:pPr>
        <w:pStyle w:val="Heading4"/>
        <w:numPr>
          <w:ilvl w:val="3"/>
          <w:numId w:val="1"/>
        </w:numPr>
        <w:rPr>
          <w:rFonts w:ascii="Arial" w:hAnsi="Arial" w:cs="Arial"/>
        </w:rPr>
      </w:pPr>
      <w:r w:rsidRPr="00035263">
        <w:rPr>
          <w:rFonts w:ascii="Arial" w:hAnsi="Arial" w:cs="Arial"/>
        </w:rPr>
        <w:lastRenderedPageBreak/>
        <w:t>Mean monthly temperature</w:t>
      </w:r>
    </w:p>
    <w:p w14:paraId="615F9D74" w14:textId="44B948CE" w:rsidR="00E73740" w:rsidRPr="00035263" w:rsidRDefault="00E73740" w:rsidP="00E73740">
      <w:pPr>
        <w:autoSpaceDE w:val="0"/>
        <w:autoSpaceDN w:val="0"/>
        <w:adjustRightInd w:val="0"/>
        <w:spacing w:line="240" w:lineRule="auto"/>
        <w:rPr>
          <w:rFonts w:cs="Arial"/>
          <w:lang w:val="en-ZA" w:eastAsia="en-ZA"/>
        </w:rPr>
      </w:pPr>
      <w:r w:rsidRPr="00035263">
        <w:rPr>
          <w:rFonts w:cs="Arial"/>
          <w:lang w:val="en-ZA" w:eastAsia="en-ZA"/>
        </w:rPr>
        <w:t xml:space="preserve">The mean maximum and minimum temperatures, extrapolated from the Pretoria, Middelburg, Belfast and Carolina weather stations are presented in </w:t>
      </w:r>
      <w:r w:rsidRPr="00035263">
        <w:rPr>
          <w:rFonts w:cs="Arial"/>
        </w:rPr>
        <w:fldChar w:fldCharType="begin"/>
      </w:r>
      <w:r w:rsidRPr="00035263">
        <w:rPr>
          <w:rFonts w:cs="Arial"/>
          <w:lang w:val="en-ZA" w:eastAsia="en-ZA"/>
        </w:rPr>
        <w:instrText xml:space="preserve"> REF _Ref74838474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Table </w:t>
      </w:r>
      <w:r w:rsidR="00EC48B6" w:rsidRPr="00035263">
        <w:rPr>
          <w:rFonts w:cs="Arial"/>
          <w:noProof/>
        </w:rPr>
        <w:t>9</w:t>
      </w:r>
      <w:r w:rsidRPr="00035263">
        <w:rPr>
          <w:rFonts w:cs="Arial"/>
        </w:rPr>
        <w:fldChar w:fldCharType="end"/>
      </w:r>
      <w:r w:rsidRPr="00035263">
        <w:rPr>
          <w:rFonts w:cs="Arial"/>
          <w:lang w:val="en-ZA" w:eastAsia="en-ZA"/>
        </w:rPr>
        <w:t>.</w:t>
      </w:r>
      <w:bookmarkStart w:id="180" w:name="_Ref138611906"/>
      <w:bookmarkStart w:id="181" w:name="_Toc341174008"/>
      <w:bookmarkStart w:id="182" w:name="_Toc270427125"/>
      <w:bookmarkStart w:id="183" w:name="_Toc269929986"/>
      <w:bookmarkStart w:id="184" w:name="_Toc269929948"/>
      <w:bookmarkStart w:id="185" w:name="_Toc259185629"/>
      <w:bookmarkStart w:id="186" w:name="_Toc153313950"/>
      <w:bookmarkStart w:id="187" w:name="_Toc143511182"/>
      <w:bookmarkStart w:id="188" w:name="_Toc138606372"/>
      <w:bookmarkStart w:id="189" w:name="_Toc94441036"/>
      <w:bookmarkStart w:id="190" w:name="_Toc38142190"/>
      <w:bookmarkStart w:id="191" w:name="_Toc32893144"/>
    </w:p>
    <w:p w14:paraId="2C28601B" w14:textId="0D07CCB9" w:rsidR="00E73740" w:rsidRPr="00035263" w:rsidRDefault="00E73740" w:rsidP="00731728">
      <w:pPr>
        <w:pStyle w:val="Caption"/>
      </w:pPr>
      <w:bookmarkStart w:id="192" w:name="_Ref74838474"/>
      <w:bookmarkStart w:id="193" w:name="_Toc89175488"/>
      <w:bookmarkEnd w:id="180"/>
      <w:bookmarkEnd w:id="181"/>
      <w:bookmarkEnd w:id="182"/>
      <w:bookmarkEnd w:id="183"/>
      <w:bookmarkEnd w:id="184"/>
      <w:bookmarkEnd w:id="185"/>
      <w:bookmarkEnd w:id="186"/>
      <w:bookmarkEnd w:id="187"/>
      <w:bookmarkEnd w:id="188"/>
      <w:bookmarkEnd w:id="189"/>
      <w:bookmarkEnd w:id="190"/>
      <w:bookmarkEnd w:id="191"/>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9</w:t>
      </w:r>
      <w:r w:rsidR="005406FF">
        <w:rPr>
          <w:noProof/>
        </w:rPr>
        <w:fldChar w:fldCharType="end"/>
      </w:r>
      <w:bookmarkEnd w:id="192"/>
      <w:r w:rsidRPr="00035263">
        <w:t>: Mean monthly temperature data for 0515320 (Carolina).</w:t>
      </w:r>
      <w:bookmarkEnd w:id="193"/>
    </w:p>
    <w:tbl>
      <w:tblPr>
        <w:tblW w:w="0" w:type="auto"/>
        <w:jc w:val="center"/>
        <w:tblBorders>
          <w:top w:val="double" w:sz="6" w:space="0" w:color="auto"/>
          <w:left w:val="double" w:sz="6" w:space="0" w:color="auto"/>
          <w:bottom w:val="double" w:sz="6" w:space="0" w:color="auto"/>
          <w:right w:val="double" w:sz="6" w:space="0" w:color="auto"/>
        </w:tblBorders>
        <w:tblLayout w:type="fixed"/>
        <w:tblLook w:val="04A0" w:firstRow="1" w:lastRow="0" w:firstColumn="1" w:lastColumn="0" w:noHBand="0" w:noVBand="1"/>
      </w:tblPr>
      <w:tblGrid>
        <w:gridCol w:w="1335"/>
        <w:gridCol w:w="1276"/>
        <w:gridCol w:w="1701"/>
        <w:gridCol w:w="1557"/>
      </w:tblGrid>
      <w:tr w:rsidR="00E73740" w:rsidRPr="00035263" w14:paraId="71A515E7" w14:textId="77777777" w:rsidTr="00E73740">
        <w:trPr>
          <w:jc w:val="center"/>
        </w:trPr>
        <w:tc>
          <w:tcPr>
            <w:tcW w:w="1335" w:type="dxa"/>
            <w:tcBorders>
              <w:top w:val="double" w:sz="6" w:space="0" w:color="auto"/>
              <w:left w:val="double" w:sz="6" w:space="0" w:color="auto"/>
              <w:bottom w:val="nil"/>
              <w:right w:val="single" w:sz="6" w:space="0" w:color="auto"/>
            </w:tcBorders>
            <w:shd w:val="pct25" w:color="000000" w:fill="FFFFFF"/>
            <w:hideMark/>
          </w:tcPr>
          <w:p w14:paraId="23FBB40B" w14:textId="77777777" w:rsidR="00E73740" w:rsidRPr="00035263" w:rsidRDefault="00E73740">
            <w:pPr>
              <w:spacing w:line="240" w:lineRule="auto"/>
              <w:rPr>
                <w:rFonts w:cs="Arial"/>
                <w:b/>
              </w:rPr>
            </w:pPr>
            <w:r w:rsidRPr="00035263">
              <w:rPr>
                <w:rFonts w:cs="Arial"/>
                <w:b/>
              </w:rPr>
              <w:t>Month</w:t>
            </w:r>
          </w:p>
        </w:tc>
        <w:tc>
          <w:tcPr>
            <w:tcW w:w="4534" w:type="dxa"/>
            <w:gridSpan w:val="3"/>
            <w:tcBorders>
              <w:top w:val="double" w:sz="6" w:space="0" w:color="auto"/>
              <w:left w:val="nil"/>
              <w:bottom w:val="nil"/>
              <w:right w:val="double" w:sz="4" w:space="0" w:color="auto"/>
            </w:tcBorders>
            <w:shd w:val="pct25" w:color="000000" w:fill="FFFFFF"/>
            <w:hideMark/>
          </w:tcPr>
          <w:p w14:paraId="0A36C15F" w14:textId="3DA5A969" w:rsidR="00E73740" w:rsidRPr="00035263" w:rsidRDefault="00E73740">
            <w:pPr>
              <w:spacing w:line="240" w:lineRule="auto"/>
              <w:rPr>
                <w:rFonts w:cs="Arial"/>
                <w:b/>
              </w:rPr>
            </w:pPr>
            <w:r w:rsidRPr="00035263">
              <w:rPr>
                <w:rFonts w:cs="Arial"/>
                <w:b/>
              </w:rPr>
              <w:t xml:space="preserve">Temperature </w:t>
            </w:r>
            <w:r w:rsidR="00AB2B5D" w:rsidRPr="00035263">
              <w:rPr>
                <w:rFonts w:cs="Arial"/>
                <w:b/>
              </w:rPr>
              <w:t>(°</w:t>
            </w:r>
            <w:r w:rsidRPr="00035263">
              <w:rPr>
                <w:rFonts w:cs="Arial"/>
                <w:b/>
              </w:rPr>
              <w:t>C)</w:t>
            </w:r>
          </w:p>
        </w:tc>
      </w:tr>
      <w:tr w:rsidR="00E73740" w:rsidRPr="00035263" w14:paraId="047E314D" w14:textId="77777777" w:rsidTr="00E73740">
        <w:trPr>
          <w:jc w:val="center"/>
        </w:trPr>
        <w:tc>
          <w:tcPr>
            <w:tcW w:w="1335" w:type="dxa"/>
            <w:tcBorders>
              <w:top w:val="nil"/>
              <w:left w:val="double" w:sz="6" w:space="0" w:color="auto"/>
              <w:bottom w:val="single" w:sz="6" w:space="0" w:color="auto"/>
              <w:right w:val="single" w:sz="4" w:space="0" w:color="auto"/>
            </w:tcBorders>
            <w:shd w:val="pct25" w:color="000000" w:fill="FFFFFF"/>
          </w:tcPr>
          <w:p w14:paraId="65462831" w14:textId="77777777" w:rsidR="00E73740" w:rsidRPr="00035263" w:rsidRDefault="00E73740">
            <w:pPr>
              <w:spacing w:line="240" w:lineRule="auto"/>
              <w:rPr>
                <w:rFonts w:cs="Arial"/>
                <w:b/>
              </w:rPr>
            </w:pPr>
          </w:p>
        </w:tc>
        <w:tc>
          <w:tcPr>
            <w:tcW w:w="1276" w:type="dxa"/>
            <w:tcBorders>
              <w:top w:val="single" w:sz="6" w:space="0" w:color="auto"/>
              <w:left w:val="single" w:sz="4" w:space="0" w:color="auto"/>
              <w:bottom w:val="single" w:sz="6" w:space="0" w:color="auto"/>
              <w:right w:val="nil"/>
            </w:tcBorders>
            <w:shd w:val="pct25" w:color="000000" w:fill="FFFFFF"/>
            <w:hideMark/>
          </w:tcPr>
          <w:p w14:paraId="4F80C195" w14:textId="77777777" w:rsidR="00E73740" w:rsidRPr="00035263" w:rsidRDefault="00E73740">
            <w:pPr>
              <w:spacing w:line="240" w:lineRule="auto"/>
              <w:rPr>
                <w:rFonts w:cs="Arial"/>
                <w:b/>
              </w:rPr>
            </w:pPr>
            <w:r w:rsidRPr="00035263">
              <w:rPr>
                <w:rFonts w:cs="Arial"/>
                <w:b/>
              </w:rPr>
              <w:t>Mean</w:t>
            </w:r>
          </w:p>
        </w:tc>
        <w:tc>
          <w:tcPr>
            <w:tcW w:w="1701" w:type="dxa"/>
            <w:tcBorders>
              <w:top w:val="single" w:sz="6" w:space="0" w:color="auto"/>
              <w:left w:val="single" w:sz="6" w:space="0" w:color="auto"/>
              <w:bottom w:val="single" w:sz="6" w:space="0" w:color="auto"/>
              <w:right w:val="nil"/>
            </w:tcBorders>
            <w:shd w:val="pct25" w:color="000000" w:fill="FFFFFF"/>
            <w:hideMark/>
          </w:tcPr>
          <w:p w14:paraId="198F4C8B" w14:textId="77777777" w:rsidR="00E73740" w:rsidRPr="00035263" w:rsidRDefault="00E73740">
            <w:pPr>
              <w:spacing w:line="240" w:lineRule="auto"/>
              <w:rPr>
                <w:rFonts w:cs="Arial"/>
                <w:b/>
              </w:rPr>
            </w:pPr>
            <w:r w:rsidRPr="00035263">
              <w:rPr>
                <w:rFonts w:cs="Arial"/>
                <w:b/>
              </w:rPr>
              <w:t>mean max</w:t>
            </w:r>
          </w:p>
        </w:tc>
        <w:tc>
          <w:tcPr>
            <w:tcW w:w="1557" w:type="dxa"/>
            <w:tcBorders>
              <w:top w:val="single" w:sz="6" w:space="0" w:color="auto"/>
              <w:left w:val="single" w:sz="6" w:space="0" w:color="auto"/>
              <w:bottom w:val="single" w:sz="6" w:space="0" w:color="auto"/>
              <w:right w:val="double" w:sz="4" w:space="0" w:color="auto"/>
            </w:tcBorders>
            <w:shd w:val="pct25" w:color="000000" w:fill="FFFFFF"/>
            <w:hideMark/>
          </w:tcPr>
          <w:p w14:paraId="29783B0D" w14:textId="77777777" w:rsidR="00E73740" w:rsidRPr="00035263" w:rsidRDefault="00E73740">
            <w:pPr>
              <w:tabs>
                <w:tab w:val="decimal" w:pos="-8565"/>
              </w:tabs>
              <w:spacing w:line="240" w:lineRule="auto"/>
              <w:rPr>
                <w:rFonts w:cs="Arial"/>
                <w:b/>
              </w:rPr>
            </w:pPr>
            <w:r w:rsidRPr="00035263">
              <w:rPr>
                <w:rFonts w:cs="Arial"/>
                <w:b/>
              </w:rPr>
              <w:t>Mean min</w:t>
            </w:r>
          </w:p>
        </w:tc>
      </w:tr>
      <w:tr w:rsidR="00E73740" w:rsidRPr="00035263" w14:paraId="071D0B23" w14:textId="77777777" w:rsidTr="00E73740">
        <w:trPr>
          <w:jc w:val="center"/>
        </w:trPr>
        <w:tc>
          <w:tcPr>
            <w:tcW w:w="1335" w:type="dxa"/>
            <w:tcBorders>
              <w:top w:val="nil"/>
              <w:left w:val="double" w:sz="6" w:space="0" w:color="auto"/>
              <w:bottom w:val="nil"/>
              <w:right w:val="single" w:sz="4" w:space="0" w:color="auto"/>
            </w:tcBorders>
            <w:hideMark/>
          </w:tcPr>
          <w:p w14:paraId="783606B3" w14:textId="77777777" w:rsidR="00E73740" w:rsidRPr="00035263" w:rsidRDefault="00E73740">
            <w:pPr>
              <w:spacing w:line="240" w:lineRule="auto"/>
              <w:rPr>
                <w:rFonts w:cs="Arial"/>
              </w:rPr>
            </w:pPr>
            <w:r w:rsidRPr="00035263">
              <w:rPr>
                <w:rFonts w:cs="Arial"/>
              </w:rPr>
              <w:t>January</w:t>
            </w:r>
          </w:p>
        </w:tc>
        <w:tc>
          <w:tcPr>
            <w:tcW w:w="1276" w:type="dxa"/>
            <w:tcBorders>
              <w:top w:val="nil"/>
              <w:left w:val="single" w:sz="4" w:space="0" w:color="auto"/>
              <w:bottom w:val="nil"/>
              <w:right w:val="nil"/>
            </w:tcBorders>
            <w:hideMark/>
          </w:tcPr>
          <w:p w14:paraId="4BABF5EA" w14:textId="77777777" w:rsidR="00E73740" w:rsidRPr="00035263" w:rsidRDefault="00E73740">
            <w:pPr>
              <w:spacing w:line="240" w:lineRule="auto"/>
              <w:rPr>
                <w:rFonts w:cs="Arial"/>
              </w:rPr>
            </w:pPr>
            <w:r w:rsidRPr="00035263">
              <w:rPr>
                <w:rFonts w:cs="Arial"/>
              </w:rPr>
              <w:t>18,9</w:t>
            </w:r>
          </w:p>
        </w:tc>
        <w:tc>
          <w:tcPr>
            <w:tcW w:w="1701" w:type="dxa"/>
            <w:tcBorders>
              <w:top w:val="nil"/>
              <w:left w:val="single" w:sz="6" w:space="0" w:color="auto"/>
              <w:bottom w:val="nil"/>
              <w:right w:val="nil"/>
            </w:tcBorders>
            <w:hideMark/>
          </w:tcPr>
          <w:p w14:paraId="1F05F9A3" w14:textId="77777777" w:rsidR="00E73740" w:rsidRPr="00035263" w:rsidRDefault="00E73740">
            <w:pPr>
              <w:spacing w:line="240" w:lineRule="auto"/>
              <w:rPr>
                <w:rFonts w:cs="Arial"/>
              </w:rPr>
            </w:pPr>
            <w:r w:rsidRPr="00035263">
              <w:rPr>
                <w:rFonts w:cs="Arial"/>
              </w:rPr>
              <w:t>24,5</w:t>
            </w:r>
          </w:p>
        </w:tc>
        <w:tc>
          <w:tcPr>
            <w:tcW w:w="1557" w:type="dxa"/>
            <w:tcBorders>
              <w:top w:val="nil"/>
              <w:left w:val="single" w:sz="6" w:space="0" w:color="auto"/>
              <w:bottom w:val="nil"/>
              <w:right w:val="double" w:sz="4" w:space="0" w:color="auto"/>
            </w:tcBorders>
            <w:hideMark/>
          </w:tcPr>
          <w:p w14:paraId="43469DB5" w14:textId="77777777" w:rsidR="00E73740" w:rsidRPr="00035263" w:rsidRDefault="00E73740">
            <w:pPr>
              <w:spacing w:line="240" w:lineRule="auto"/>
              <w:rPr>
                <w:rFonts w:cs="Arial"/>
              </w:rPr>
            </w:pPr>
            <w:r w:rsidRPr="00035263">
              <w:rPr>
                <w:rFonts w:cs="Arial"/>
              </w:rPr>
              <w:t>13,4</w:t>
            </w:r>
          </w:p>
        </w:tc>
      </w:tr>
      <w:tr w:rsidR="00E73740" w:rsidRPr="00035263" w14:paraId="5C20AE3A" w14:textId="77777777" w:rsidTr="00E73740">
        <w:trPr>
          <w:jc w:val="center"/>
        </w:trPr>
        <w:tc>
          <w:tcPr>
            <w:tcW w:w="1335" w:type="dxa"/>
            <w:tcBorders>
              <w:top w:val="nil"/>
              <w:left w:val="double" w:sz="6" w:space="0" w:color="auto"/>
              <w:bottom w:val="nil"/>
              <w:right w:val="single" w:sz="4" w:space="0" w:color="auto"/>
            </w:tcBorders>
            <w:hideMark/>
          </w:tcPr>
          <w:p w14:paraId="00410427" w14:textId="77777777" w:rsidR="00E73740" w:rsidRPr="00035263" w:rsidRDefault="00E73740">
            <w:pPr>
              <w:spacing w:line="240" w:lineRule="auto"/>
              <w:rPr>
                <w:rFonts w:cs="Arial"/>
              </w:rPr>
            </w:pPr>
            <w:r w:rsidRPr="00035263">
              <w:rPr>
                <w:rFonts w:cs="Arial"/>
              </w:rPr>
              <w:t>February</w:t>
            </w:r>
          </w:p>
        </w:tc>
        <w:tc>
          <w:tcPr>
            <w:tcW w:w="1276" w:type="dxa"/>
            <w:tcBorders>
              <w:top w:val="nil"/>
              <w:left w:val="single" w:sz="4" w:space="0" w:color="auto"/>
              <w:bottom w:val="nil"/>
              <w:right w:val="nil"/>
            </w:tcBorders>
            <w:hideMark/>
          </w:tcPr>
          <w:p w14:paraId="5948F5C1" w14:textId="77777777" w:rsidR="00E73740" w:rsidRPr="00035263" w:rsidRDefault="00E73740">
            <w:pPr>
              <w:spacing w:line="240" w:lineRule="auto"/>
              <w:rPr>
                <w:rFonts w:cs="Arial"/>
              </w:rPr>
            </w:pPr>
            <w:r w:rsidRPr="00035263">
              <w:rPr>
                <w:rFonts w:cs="Arial"/>
              </w:rPr>
              <w:t>18,4</w:t>
            </w:r>
          </w:p>
        </w:tc>
        <w:tc>
          <w:tcPr>
            <w:tcW w:w="1701" w:type="dxa"/>
            <w:tcBorders>
              <w:top w:val="nil"/>
              <w:left w:val="single" w:sz="6" w:space="0" w:color="auto"/>
              <w:bottom w:val="nil"/>
              <w:right w:val="nil"/>
            </w:tcBorders>
            <w:hideMark/>
          </w:tcPr>
          <w:p w14:paraId="5F08BFAF" w14:textId="77777777" w:rsidR="00E73740" w:rsidRPr="00035263" w:rsidRDefault="00E73740">
            <w:pPr>
              <w:spacing w:line="240" w:lineRule="auto"/>
              <w:rPr>
                <w:rFonts w:cs="Arial"/>
              </w:rPr>
            </w:pPr>
            <w:r w:rsidRPr="00035263">
              <w:rPr>
                <w:rFonts w:cs="Arial"/>
              </w:rPr>
              <w:t>23,8</w:t>
            </w:r>
          </w:p>
        </w:tc>
        <w:tc>
          <w:tcPr>
            <w:tcW w:w="1557" w:type="dxa"/>
            <w:tcBorders>
              <w:top w:val="nil"/>
              <w:left w:val="single" w:sz="6" w:space="0" w:color="auto"/>
              <w:bottom w:val="nil"/>
              <w:right w:val="double" w:sz="4" w:space="0" w:color="auto"/>
            </w:tcBorders>
            <w:hideMark/>
          </w:tcPr>
          <w:p w14:paraId="6DAE8B3E" w14:textId="77777777" w:rsidR="00E73740" w:rsidRPr="00035263" w:rsidRDefault="00E73740">
            <w:pPr>
              <w:spacing w:line="240" w:lineRule="auto"/>
              <w:rPr>
                <w:rFonts w:cs="Arial"/>
              </w:rPr>
            </w:pPr>
            <w:r w:rsidRPr="00035263">
              <w:rPr>
                <w:rFonts w:cs="Arial"/>
              </w:rPr>
              <w:t>12,9</w:t>
            </w:r>
          </w:p>
        </w:tc>
      </w:tr>
      <w:tr w:rsidR="00E73740" w:rsidRPr="00035263" w14:paraId="243D1731" w14:textId="77777777" w:rsidTr="00E73740">
        <w:trPr>
          <w:jc w:val="center"/>
        </w:trPr>
        <w:tc>
          <w:tcPr>
            <w:tcW w:w="1335" w:type="dxa"/>
            <w:tcBorders>
              <w:top w:val="nil"/>
              <w:left w:val="double" w:sz="6" w:space="0" w:color="auto"/>
              <w:bottom w:val="nil"/>
              <w:right w:val="single" w:sz="4" w:space="0" w:color="auto"/>
            </w:tcBorders>
            <w:hideMark/>
          </w:tcPr>
          <w:p w14:paraId="6CC8C5B4" w14:textId="77777777" w:rsidR="00E73740" w:rsidRPr="00035263" w:rsidRDefault="00E73740">
            <w:pPr>
              <w:spacing w:line="240" w:lineRule="auto"/>
              <w:rPr>
                <w:rFonts w:cs="Arial"/>
              </w:rPr>
            </w:pPr>
            <w:r w:rsidRPr="00035263">
              <w:rPr>
                <w:rFonts w:cs="Arial"/>
              </w:rPr>
              <w:t>March</w:t>
            </w:r>
          </w:p>
        </w:tc>
        <w:tc>
          <w:tcPr>
            <w:tcW w:w="1276" w:type="dxa"/>
            <w:tcBorders>
              <w:top w:val="nil"/>
              <w:left w:val="single" w:sz="4" w:space="0" w:color="auto"/>
              <w:bottom w:val="nil"/>
              <w:right w:val="nil"/>
            </w:tcBorders>
            <w:hideMark/>
          </w:tcPr>
          <w:p w14:paraId="6D557409" w14:textId="77777777" w:rsidR="00E73740" w:rsidRPr="00035263" w:rsidRDefault="00E73740">
            <w:pPr>
              <w:spacing w:line="240" w:lineRule="auto"/>
              <w:rPr>
                <w:rFonts w:cs="Arial"/>
              </w:rPr>
            </w:pPr>
            <w:r w:rsidRPr="00035263">
              <w:rPr>
                <w:rFonts w:cs="Arial"/>
              </w:rPr>
              <w:t>17,6</w:t>
            </w:r>
          </w:p>
        </w:tc>
        <w:tc>
          <w:tcPr>
            <w:tcW w:w="1701" w:type="dxa"/>
            <w:tcBorders>
              <w:top w:val="nil"/>
              <w:left w:val="single" w:sz="6" w:space="0" w:color="auto"/>
              <w:bottom w:val="nil"/>
              <w:right w:val="nil"/>
            </w:tcBorders>
            <w:hideMark/>
          </w:tcPr>
          <w:p w14:paraId="025181F9" w14:textId="77777777" w:rsidR="00E73740" w:rsidRPr="00035263" w:rsidRDefault="00E73740">
            <w:pPr>
              <w:spacing w:line="240" w:lineRule="auto"/>
              <w:rPr>
                <w:rFonts w:cs="Arial"/>
              </w:rPr>
            </w:pPr>
            <w:r w:rsidRPr="00035263">
              <w:rPr>
                <w:rFonts w:cs="Arial"/>
              </w:rPr>
              <w:t>23,2</w:t>
            </w:r>
          </w:p>
        </w:tc>
        <w:tc>
          <w:tcPr>
            <w:tcW w:w="1557" w:type="dxa"/>
            <w:tcBorders>
              <w:top w:val="nil"/>
              <w:left w:val="single" w:sz="6" w:space="0" w:color="auto"/>
              <w:bottom w:val="nil"/>
              <w:right w:val="double" w:sz="4" w:space="0" w:color="auto"/>
            </w:tcBorders>
            <w:hideMark/>
          </w:tcPr>
          <w:p w14:paraId="0BF3D4F3" w14:textId="77777777" w:rsidR="00E73740" w:rsidRPr="00035263" w:rsidRDefault="00E73740">
            <w:pPr>
              <w:spacing w:line="240" w:lineRule="auto"/>
              <w:rPr>
                <w:rFonts w:cs="Arial"/>
              </w:rPr>
            </w:pPr>
            <w:r w:rsidRPr="00035263">
              <w:rPr>
                <w:rFonts w:cs="Arial"/>
              </w:rPr>
              <w:t>12,0</w:t>
            </w:r>
          </w:p>
        </w:tc>
      </w:tr>
      <w:tr w:rsidR="00E73740" w:rsidRPr="00035263" w14:paraId="0BED9751" w14:textId="77777777" w:rsidTr="00E73740">
        <w:trPr>
          <w:jc w:val="center"/>
        </w:trPr>
        <w:tc>
          <w:tcPr>
            <w:tcW w:w="1335" w:type="dxa"/>
            <w:tcBorders>
              <w:top w:val="nil"/>
              <w:left w:val="double" w:sz="6" w:space="0" w:color="auto"/>
              <w:bottom w:val="nil"/>
              <w:right w:val="single" w:sz="4" w:space="0" w:color="auto"/>
            </w:tcBorders>
            <w:hideMark/>
          </w:tcPr>
          <w:p w14:paraId="56AF8403" w14:textId="77777777" w:rsidR="00E73740" w:rsidRPr="00035263" w:rsidRDefault="00E73740">
            <w:pPr>
              <w:spacing w:line="240" w:lineRule="auto"/>
              <w:rPr>
                <w:rFonts w:cs="Arial"/>
              </w:rPr>
            </w:pPr>
            <w:r w:rsidRPr="00035263">
              <w:rPr>
                <w:rFonts w:cs="Arial"/>
              </w:rPr>
              <w:t>April</w:t>
            </w:r>
          </w:p>
        </w:tc>
        <w:tc>
          <w:tcPr>
            <w:tcW w:w="1276" w:type="dxa"/>
            <w:tcBorders>
              <w:top w:val="nil"/>
              <w:left w:val="single" w:sz="4" w:space="0" w:color="auto"/>
              <w:bottom w:val="nil"/>
              <w:right w:val="nil"/>
            </w:tcBorders>
            <w:hideMark/>
          </w:tcPr>
          <w:p w14:paraId="26685426" w14:textId="77777777" w:rsidR="00E73740" w:rsidRPr="00035263" w:rsidRDefault="00E73740">
            <w:pPr>
              <w:spacing w:line="240" w:lineRule="auto"/>
              <w:rPr>
                <w:rFonts w:cs="Arial"/>
              </w:rPr>
            </w:pPr>
            <w:r w:rsidRPr="00035263">
              <w:rPr>
                <w:rFonts w:cs="Arial"/>
              </w:rPr>
              <w:t>15,0</w:t>
            </w:r>
          </w:p>
        </w:tc>
        <w:tc>
          <w:tcPr>
            <w:tcW w:w="1701" w:type="dxa"/>
            <w:tcBorders>
              <w:top w:val="nil"/>
              <w:left w:val="single" w:sz="6" w:space="0" w:color="auto"/>
              <w:bottom w:val="nil"/>
              <w:right w:val="nil"/>
            </w:tcBorders>
            <w:hideMark/>
          </w:tcPr>
          <w:p w14:paraId="0B710AED" w14:textId="77777777" w:rsidR="00E73740" w:rsidRPr="00035263" w:rsidRDefault="00E73740">
            <w:pPr>
              <w:spacing w:line="240" w:lineRule="auto"/>
              <w:rPr>
                <w:rFonts w:cs="Arial"/>
              </w:rPr>
            </w:pPr>
            <w:r w:rsidRPr="00035263">
              <w:rPr>
                <w:rFonts w:cs="Arial"/>
              </w:rPr>
              <w:t>21,0</w:t>
            </w:r>
          </w:p>
        </w:tc>
        <w:tc>
          <w:tcPr>
            <w:tcW w:w="1557" w:type="dxa"/>
            <w:tcBorders>
              <w:top w:val="nil"/>
              <w:left w:val="single" w:sz="6" w:space="0" w:color="auto"/>
              <w:bottom w:val="nil"/>
              <w:right w:val="double" w:sz="4" w:space="0" w:color="auto"/>
            </w:tcBorders>
            <w:hideMark/>
          </w:tcPr>
          <w:p w14:paraId="0ABCE6C4" w14:textId="77777777" w:rsidR="00E73740" w:rsidRPr="00035263" w:rsidRDefault="00E73740">
            <w:pPr>
              <w:spacing w:line="240" w:lineRule="auto"/>
              <w:rPr>
                <w:rFonts w:cs="Arial"/>
              </w:rPr>
            </w:pPr>
            <w:r w:rsidRPr="00035263">
              <w:rPr>
                <w:rFonts w:cs="Arial"/>
              </w:rPr>
              <w:t>9,0</w:t>
            </w:r>
          </w:p>
        </w:tc>
      </w:tr>
      <w:tr w:rsidR="00E73740" w:rsidRPr="00035263" w14:paraId="74AED2C8" w14:textId="77777777" w:rsidTr="00E73740">
        <w:trPr>
          <w:jc w:val="center"/>
        </w:trPr>
        <w:tc>
          <w:tcPr>
            <w:tcW w:w="1335" w:type="dxa"/>
            <w:tcBorders>
              <w:top w:val="nil"/>
              <w:left w:val="double" w:sz="6" w:space="0" w:color="auto"/>
              <w:bottom w:val="nil"/>
              <w:right w:val="single" w:sz="4" w:space="0" w:color="auto"/>
            </w:tcBorders>
            <w:hideMark/>
          </w:tcPr>
          <w:p w14:paraId="34D2B50D" w14:textId="77777777" w:rsidR="00E73740" w:rsidRPr="00035263" w:rsidRDefault="00E73740">
            <w:pPr>
              <w:spacing w:line="240" w:lineRule="auto"/>
              <w:rPr>
                <w:rFonts w:cs="Arial"/>
              </w:rPr>
            </w:pPr>
            <w:r w:rsidRPr="00035263">
              <w:rPr>
                <w:rFonts w:cs="Arial"/>
              </w:rPr>
              <w:t>May</w:t>
            </w:r>
          </w:p>
        </w:tc>
        <w:tc>
          <w:tcPr>
            <w:tcW w:w="1276" w:type="dxa"/>
            <w:tcBorders>
              <w:top w:val="nil"/>
              <w:left w:val="single" w:sz="4" w:space="0" w:color="auto"/>
              <w:bottom w:val="nil"/>
              <w:right w:val="nil"/>
            </w:tcBorders>
            <w:hideMark/>
          </w:tcPr>
          <w:p w14:paraId="12787729" w14:textId="77777777" w:rsidR="00E73740" w:rsidRPr="00035263" w:rsidRDefault="00E73740">
            <w:pPr>
              <w:spacing w:line="240" w:lineRule="auto"/>
              <w:rPr>
                <w:rFonts w:cs="Arial"/>
              </w:rPr>
            </w:pPr>
            <w:r w:rsidRPr="00035263">
              <w:rPr>
                <w:rFonts w:cs="Arial"/>
              </w:rPr>
              <w:t>12,1</w:t>
            </w:r>
          </w:p>
        </w:tc>
        <w:tc>
          <w:tcPr>
            <w:tcW w:w="1701" w:type="dxa"/>
            <w:tcBorders>
              <w:top w:val="nil"/>
              <w:left w:val="single" w:sz="6" w:space="0" w:color="auto"/>
              <w:bottom w:val="nil"/>
              <w:right w:val="nil"/>
            </w:tcBorders>
            <w:hideMark/>
          </w:tcPr>
          <w:p w14:paraId="328025A7" w14:textId="77777777" w:rsidR="00E73740" w:rsidRPr="00035263" w:rsidRDefault="00E73740">
            <w:pPr>
              <w:spacing w:line="240" w:lineRule="auto"/>
              <w:rPr>
                <w:rFonts w:cs="Arial"/>
              </w:rPr>
            </w:pPr>
            <w:r w:rsidRPr="00035263">
              <w:rPr>
                <w:rFonts w:cs="Arial"/>
              </w:rPr>
              <w:t>19,0</w:t>
            </w:r>
          </w:p>
        </w:tc>
        <w:tc>
          <w:tcPr>
            <w:tcW w:w="1557" w:type="dxa"/>
            <w:tcBorders>
              <w:top w:val="nil"/>
              <w:left w:val="single" w:sz="6" w:space="0" w:color="auto"/>
              <w:bottom w:val="nil"/>
              <w:right w:val="double" w:sz="4" w:space="0" w:color="auto"/>
            </w:tcBorders>
            <w:hideMark/>
          </w:tcPr>
          <w:p w14:paraId="793155A0" w14:textId="77777777" w:rsidR="00E73740" w:rsidRPr="00035263" w:rsidRDefault="00E73740">
            <w:pPr>
              <w:spacing w:line="240" w:lineRule="auto"/>
              <w:rPr>
                <w:rFonts w:cs="Arial"/>
              </w:rPr>
            </w:pPr>
            <w:r w:rsidRPr="00035263">
              <w:rPr>
                <w:rFonts w:cs="Arial"/>
              </w:rPr>
              <w:t>5,2</w:t>
            </w:r>
          </w:p>
        </w:tc>
      </w:tr>
      <w:tr w:rsidR="00E73740" w:rsidRPr="00035263" w14:paraId="6E1077E5" w14:textId="77777777" w:rsidTr="00E73740">
        <w:trPr>
          <w:jc w:val="center"/>
        </w:trPr>
        <w:tc>
          <w:tcPr>
            <w:tcW w:w="1335" w:type="dxa"/>
            <w:tcBorders>
              <w:top w:val="nil"/>
              <w:left w:val="double" w:sz="6" w:space="0" w:color="auto"/>
              <w:bottom w:val="nil"/>
              <w:right w:val="single" w:sz="4" w:space="0" w:color="auto"/>
            </w:tcBorders>
            <w:hideMark/>
          </w:tcPr>
          <w:p w14:paraId="71D94601" w14:textId="77777777" w:rsidR="00E73740" w:rsidRPr="00035263" w:rsidRDefault="00E73740">
            <w:pPr>
              <w:spacing w:line="240" w:lineRule="auto"/>
              <w:rPr>
                <w:rFonts w:cs="Arial"/>
              </w:rPr>
            </w:pPr>
            <w:r w:rsidRPr="00035263">
              <w:rPr>
                <w:rFonts w:cs="Arial"/>
              </w:rPr>
              <w:t>June</w:t>
            </w:r>
          </w:p>
        </w:tc>
        <w:tc>
          <w:tcPr>
            <w:tcW w:w="1276" w:type="dxa"/>
            <w:tcBorders>
              <w:top w:val="nil"/>
              <w:left w:val="single" w:sz="4" w:space="0" w:color="auto"/>
              <w:bottom w:val="nil"/>
              <w:right w:val="nil"/>
            </w:tcBorders>
            <w:hideMark/>
          </w:tcPr>
          <w:p w14:paraId="375F7E3D" w14:textId="77777777" w:rsidR="00E73740" w:rsidRPr="00035263" w:rsidRDefault="00E73740">
            <w:pPr>
              <w:spacing w:line="240" w:lineRule="auto"/>
              <w:rPr>
                <w:rFonts w:cs="Arial"/>
              </w:rPr>
            </w:pPr>
            <w:r w:rsidRPr="00035263">
              <w:rPr>
                <w:rFonts w:cs="Arial"/>
              </w:rPr>
              <w:t>9,0</w:t>
            </w:r>
          </w:p>
        </w:tc>
        <w:tc>
          <w:tcPr>
            <w:tcW w:w="1701" w:type="dxa"/>
            <w:tcBorders>
              <w:top w:val="nil"/>
              <w:left w:val="single" w:sz="6" w:space="0" w:color="auto"/>
              <w:bottom w:val="nil"/>
              <w:right w:val="nil"/>
            </w:tcBorders>
            <w:hideMark/>
          </w:tcPr>
          <w:p w14:paraId="657AB6F6" w14:textId="77777777" w:rsidR="00E73740" w:rsidRPr="00035263" w:rsidRDefault="00E73740">
            <w:pPr>
              <w:spacing w:line="240" w:lineRule="auto"/>
              <w:rPr>
                <w:rFonts w:cs="Arial"/>
              </w:rPr>
            </w:pPr>
            <w:r w:rsidRPr="00035263">
              <w:rPr>
                <w:rFonts w:cs="Arial"/>
              </w:rPr>
              <w:t>16,2</w:t>
            </w:r>
          </w:p>
        </w:tc>
        <w:tc>
          <w:tcPr>
            <w:tcW w:w="1557" w:type="dxa"/>
            <w:tcBorders>
              <w:top w:val="nil"/>
              <w:left w:val="single" w:sz="6" w:space="0" w:color="auto"/>
              <w:bottom w:val="nil"/>
              <w:right w:val="double" w:sz="4" w:space="0" w:color="auto"/>
            </w:tcBorders>
            <w:hideMark/>
          </w:tcPr>
          <w:p w14:paraId="2FC9DC2D" w14:textId="77777777" w:rsidR="00E73740" w:rsidRPr="00035263" w:rsidRDefault="00E73740">
            <w:pPr>
              <w:spacing w:line="240" w:lineRule="auto"/>
              <w:rPr>
                <w:rFonts w:cs="Arial"/>
              </w:rPr>
            </w:pPr>
            <w:r w:rsidRPr="00035263">
              <w:rPr>
                <w:rFonts w:cs="Arial"/>
              </w:rPr>
              <w:t>1,8</w:t>
            </w:r>
          </w:p>
        </w:tc>
      </w:tr>
      <w:tr w:rsidR="00E73740" w:rsidRPr="00035263" w14:paraId="116F5945" w14:textId="77777777" w:rsidTr="00E73740">
        <w:trPr>
          <w:jc w:val="center"/>
        </w:trPr>
        <w:tc>
          <w:tcPr>
            <w:tcW w:w="1335" w:type="dxa"/>
            <w:tcBorders>
              <w:top w:val="nil"/>
              <w:left w:val="double" w:sz="6" w:space="0" w:color="auto"/>
              <w:bottom w:val="nil"/>
              <w:right w:val="single" w:sz="4" w:space="0" w:color="auto"/>
            </w:tcBorders>
            <w:hideMark/>
          </w:tcPr>
          <w:p w14:paraId="08D48C53" w14:textId="77777777" w:rsidR="00E73740" w:rsidRPr="00035263" w:rsidRDefault="00E73740">
            <w:pPr>
              <w:spacing w:line="240" w:lineRule="auto"/>
              <w:rPr>
                <w:rFonts w:cs="Arial"/>
              </w:rPr>
            </w:pPr>
            <w:r w:rsidRPr="00035263">
              <w:rPr>
                <w:rFonts w:cs="Arial"/>
              </w:rPr>
              <w:t>July</w:t>
            </w:r>
          </w:p>
        </w:tc>
        <w:tc>
          <w:tcPr>
            <w:tcW w:w="1276" w:type="dxa"/>
            <w:tcBorders>
              <w:top w:val="nil"/>
              <w:left w:val="single" w:sz="4" w:space="0" w:color="auto"/>
              <w:bottom w:val="nil"/>
              <w:right w:val="nil"/>
            </w:tcBorders>
            <w:hideMark/>
          </w:tcPr>
          <w:p w14:paraId="5D17F0A4" w14:textId="77777777" w:rsidR="00E73740" w:rsidRPr="00035263" w:rsidRDefault="00E73740">
            <w:pPr>
              <w:spacing w:line="240" w:lineRule="auto"/>
              <w:rPr>
                <w:rFonts w:cs="Arial"/>
              </w:rPr>
            </w:pPr>
            <w:r w:rsidRPr="00035263">
              <w:rPr>
                <w:rFonts w:cs="Arial"/>
              </w:rPr>
              <w:t>9,7</w:t>
            </w:r>
          </w:p>
        </w:tc>
        <w:tc>
          <w:tcPr>
            <w:tcW w:w="1701" w:type="dxa"/>
            <w:tcBorders>
              <w:top w:val="nil"/>
              <w:left w:val="single" w:sz="6" w:space="0" w:color="auto"/>
              <w:bottom w:val="nil"/>
              <w:right w:val="nil"/>
            </w:tcBorders>
            <w:hideMark/>
          </w:tcPr>
          <w:p w14:paraId="7A77AF06" w14:textId="77777777" w:rsidR="00E73740" w:rsidRPr="00035263" w:rsidRDefault="00E73740">
            <w:pPr>
              <w:spacing w:line="240" w:lineRule="auto"/>
              <w:rPr>
                <w:rFonts w:cs="Arial"/>
              </w:rPr>
            </w:pPr>
            <w:r w:rsidRPr="00035263">
              <w:rPr>
                <w:rFonts w:cs="Arial"/>
              </w:rPr>
              <w:t>17,1</w:t>
            </w:r>
          </w:p>
        </w:tc>
        <w:tc>
          <w:tcPr>
            <w:tcW w:w="1557" w:type="dxa"/>
            <w:tcBorders>
              <w:top w:val="nil"/>
              <w:left w:val="single" w:sz="6" w:space="0" w:color="auto"/>
              <w:bottom w:val="nil"/>
              <w:right w:val="double" w:sz="4" w:space="0" w:color="auto"/>
            </w:tcBorders>
            <w:hideMark/>
          </w:tcPr>
          <w:p w14:paraId="5C826526" w14:textId="77777777" w:rsidR="00E73740" w:rsidRPr="00035263" w:rsidRDefault="00E73740">
            <w:pPr>
              <w:spacing w:line="240" w:lineRule="auto"/>
              <w:rPr>
                <w:rFonts w:cs="Arial"/>
              </w:rPr>
            </w:pPr>
            <w:r w:rsidRPr="00035263">
              <w:rPr>
                <w:rFonts w:cs="Arial"/>
              </w:rPr>
              <w:t>2,4</w:t>
            </w:r>
          </w:p>
        </w:tc>
      </w:tr>
      <w:tr w:rsidR="00E73740" w:rsidRPr="00035263" w14:paraId="45E485E9" w14:textId="77777777" w:rsidTr="00E73740">
        <w:trPr>
          <w:jc w:val="center"/>
        </w:trPr>
        <w:tc>
          <w:tcPr>
            <w:tcW w:w="1335" w:type="dxa"/>
            <w:tcBorders>
              <w:top w:val="nil"/>
              <w:left w:val="double" w:sz="6" w:space="0" w:color="auto"/>
              <w:bottom w:val="nil"/>
              <w:right w:val="single" w:sz="4" w:space="0" w:color="auto"/>
            </w:tcBorders>
            <w:hideMark/>
          </w:tcPr>
          <w:p w14:paraId="77C06635" w14:textId="77777777" w:rsidR="00E73740" w:rsidRPr="00035263" w:rsidRDefault="00E73740">
            <w:pPr>
              <w:spacing w:line="240" w:lineRule="auto"/>
              <w:rPr>
                <w:rFonts w:cs="Arial"/>
              </w:rPr>
            </w:pPr>
            <w:r w:rsidRPr="00035263">
              <w:rPr>
                <w:rFonts w:cs="Arial"/>
              </w:rPr>
              <w:t>August</w:t>
            </w:r>
          </w:p>
        </w:tc>
        <w:tc>
          <w:tcPr>
            <w:tcW w:w="1276" w:type="dxa"/>
            <w:tcBorders>
              <w:top w:val="nil"/>
              <w:left w:val="single" w:sz="4" w:space="0" w:color="auto"/>
              <w:bottom w:val="nil"/>
              <w:right w:val="nil"/>
            </w:tcBorders>
            <w:hideMark/>
          </w:tcPr>
          <w:p w14:paraId="2B1DFDA9" w14:textId="77777777" w:rsidR="00E73740" w:rsidRPr="00035263" w:rsidRDefault="00E73740">
            <w:pPr>
              <w:spacing w:line="240" w:lineRule="auto"/>
              <w:rPr>
                <w:rFonts w:cs="Arial"/>
              </w:rPr>
            </w:pPr>
            <w:r w:rsidRPr="00035263">
              <w:rPr>
                <w:rFonts w:cs="Arial"/>
              </w:rPr>
              <w:t>11,9</w:t>
            </w:r>
          </w:p>
        </w:tc>
        <w:tc>
          <w:tcPr>
            <w:tcW w:w="1701" w:type="dxa"/>
            <w:tcBorders>
              <w:top w:val="nil"/>
              <w:left w:val="single" w:sz="6" w:space="0" w:color="auto"/>
              <w:bottom w:val="nil"/>
              <w:right w:val="nil"/>
            </w:tcBorders>
            <w:hideMark/>
          </w:tcPr>
          <w:p w14:paraId="3899005B" w14:textId="77777777" w:rsidR="00E73740" w:rsidRPr="00035263" w:rsidRDefault="00E73740">
            <w:pPr>
              <w:spacing w:line="240" w:lineRule="auto"/>
              <w:rPr>
                <w:rFonts w:cs="Arial"/>
              </w:rPr>
            </w:pPr>
            <w:r w:rsidRPr="00035263">
              <w:rPr>
                <w:rFonts w:cs="Arial"/>
              </w:rPr>
              <w:t>19,4</w:t>
            </w:r>
          </w:p>
        </w:tc>
        <w:tc>
          <w:tcPr>
            <w:tcW w:w="1557" w:type="dxa"/>
            <w:tcBorders>
              <w:top w:val="nil"/>
              <w:left w:val="single" w:sz="6" w:space="0" w:color="auto"/>
              <w:bottom w:val="nil"/>
              <w:right w:val="double" w:sz="4" w:space="0" w:color="auto"/>
            </w:tcBorders>
            <w:hideMark/>
          </w:tcPr>
          <w:p w14:paraId="60AF733B" w14:textId="77777777" w:rsidR="00E73740" w:rsidRPr="00035263" w:rsidRDefault="00E73740">
            <w:pPr>
              <w:spacing w:line="240" w:lineRule="auto"/>
              <w:rPr>
                <w:rFonts w:cs="Arial"/>
              </w:rPr>
            </w:pPr>
            <w:r w:rsidRPr="00035263">
              <w:rPr>
                <w:rFonts w:cs="Arial"/>
              </w:rPr>
              <w:t>4,5</w:t>
            </w:r>
          </w:p>
        </w:tc>
      </w:tr>
      <w:tr w:rsidR="00E73740" w:rsidRPr="00035263" w14:paraId="46C0B0D2" w14:textId="77777777" w:rsidTr="00E73740">
        <w:trPr>
          <w:jc w:val="center"/>
        </w:trPr>
        <w:tc>
          <w:tcPr>
            <w:tcW w:w="1335" w:type="dxa"/>
            <w:tcBorders>
              <w:top w:val="nil"/>
              <w:left w:val="double" w:sz="6" w:space="0" w:color="auto"/>
              <w:bottom w:val="nil"/>
              <w:right w:val="single" w:sz="4" w:space="0" w:color="auto"/>
            </w:tcBorders>
            <w:hideMark/>
          </w:tcPr>
          <w:p w14:paraId="6AF20F90" w14:textId="77777777" w:rsidR="00E73740" w:rsidRPr="00035263" w:rsidRDefault="00E73740">
            <w:pPr>
              <w:spacing w:line="240" w:lineRule="auto"/>
              <w:rPr>
                <w:rFonts w:cs="Arial"/>
              </w:rPr>
            </w:pPr>
            <w:r w:rsidRPr="00035263">
              <w:rPr>
                <w:rFonts w:cs="Arial"/>
              </w:rPr>
              <w:t>September</w:t>
            </w:r>
          </w:p>
        </w:tc>
        <w:tc>
          <w:tcPr>
            <w:tcW w:w="1276" w:type="dxa"/>
            <w:tcBorders>
              <w:top w:val="nil"/>
              <w:left w:val="single" w:sz="4" w:space="0" w:color="auto"/>
              <w:bottom w:val="nil"/>
              <w:right w:val="nil"/>
            </w:tcBorders>
            <w:hideMark/>
          </w:tcPr>
          <w:p w14:paraId="634BF1EF" w14:textId="77777777" w:rsidR="00E73740" w:rsidRPr="00035263" w:rsidRDefault="00E73740">
            <w:pPr>
              <w:spacing w:line="240" w:lineRule="auto"/>
              <w:rPr>
                <w:rFonts w:cs="Arial"/>
              </w:rPr>
            </w:pPr>
            <w:r w:rsidRPr="00035263">
              <w:rPr>
                <w:rFonts w:cs="Arial"/>
              </w:rPr>
              <w:t>14,8</w:t>
            </w:r>
          </w:p>
        </w:tc>
        <w:tc>
          <w:tcPr>
            <w:tcW w:w="1701" w:type="dxa"/>
            <w:tcBorders>
              <w:top w:val="nil"/>
              <w:left w:val="single" w:sz="6" w:space="0" w:color="auto"/>
              <w:bottom w:val="nil"/>
              <w:right w:val="nil"/>
            </w:tcBorders>
            <w:hideMark/>
          </w:tcPr>
          <w:p w14:paraId="738D49F1" w14:textId="77777777" w:rsidR="00E73740" w:rsidRPr="00035263" w:rsidRDefault="00E73740">
            <w:pPr>
              <w:spacing w:line="240" w:lineRule="auto"/>
              <w:rPr>
                <w:rFonts w:cs="Arial"/>
              </w:rPr>
            </w:pPr>
            <w:r w:rsidRPr="00035263">
              <w:rPr>
                <w:rFonts w:cs="Arial"/>
              </w:rPr>
              <w:t>22,2</w:t>
            </w:r>
          </w:p>
        </w:tc>
        <w:tc>
          <w:tcPr>
            <w:tcW w:w="1557" w:type="dxa"/>
            <w:tcBorders>
              <w:top w:val="nil"/>
              <w:left w:val="single" w:sz="6" w:space="0" w:color="auto"/>
              <w:bottom w:val="nil"/>
              <w:right w:val="double" w:sz="4" w:space="0" w:color="auto"/>
            </w:tcBorders>
            <w:hideMark/>
          </w:tcPr>
          <w:p w14:paraId="0E5AA6E1" w14:textId="77777777" w:rsidR="00E73740" w:rsidRPr="00035263" w:rsidRDefault="00E73740">
            <w:pPr>
              <w:spacing w:line="240" w:lineRule="auto"/>
              <w:rPr>
                <w:rFonts w:cs="Arial"/>
              </w:rPr>
            </w:pPr>
            <w:r w:rsidRPr="00035263">
              <w:rPr>
                <w:rFonts w:cs="Arial"/>
              </w:rPr>
              <w:t>7,5</w:t>
            </w:r>
          </w:p>
        </w:tc>
      </w:tr>
      <w:tr w:rsidR="00E73740" w:rsidRPr="00035263" w14:paraId="13708B68" w14:textId="77777777" w:rsidTr="00E73740">
        <w:trPr>
          <w:jc w:val="center"/>
        </w:trPr>
        <w:tc>
          <w:tcPr>
            <w:tcW w:w="1335" w:type="dxa"/>
            <w:tcBorders>
              <w:top w:val="nil"/>
              <w:left w:val="double" w:sz="6" w:space="0" w:color="auto"/>
              <w:bottom w:val="nil"/>
              <w:right w:val="single" w:sz="4" w:space="0" w:color="auto"/>
            </w:tcBorders>
            <w:hideMark/>
          </w:tcPr>
          <w:p w14:paraId="694C5322" w14:textId="77777777" w:rsidR="00E73740" w:rsidRPr="00035263" w:rsidRDefault="00E73740">
            <w:pPr>
              <w:spacing w:line="240" w:lineRule="auto"/>
              <w:rPr>
                <w:rFonts w:cs="Arial"/>
              </w:rPr>
            </w:pPr>
            <w:r w:rsidRPr="00035263">
              <w:rPr>
                <w:rFonts w:cs="Arial"/>
              </w:rPr>
              <w:t>October</w:t>
            </w:r>
          </w:p>
        </w:tc>
        <w:tc>
          <w:tcPr>
            <w:tcW w:w="1276" w:type="dxa"/>
            <w:tcBorders>
              <w:top w:val="nil"/>
              <w:left w:val="single" w:sz="4" w:space="0" w:color="auto"/>
              <w:bottom w:val="nil"/>
              <w:right w:val="nil"/>
            </w:tcBorders>
            <w:hideMark/>
          </w:tcPr>
          <w:p w14:paraId="301E404E" w14:textId="77777777" w:rsidR="00E73740" w:rsidRPr="00035263" w:rsidRDefault="00E73740">
            <w:pPr>
              <w:spacing w:line="240" w:lineRule="auto"/>
              <w:rPr>
                <w:rFonts w:cs="Arial"/>
              </w:rPr>
            </w:pPr>
            <w:r w:rsidRPr="00035263">
              <w:rPr>
                <w:rFonts w:cs="Arial"/>
              </w:rPr>
              <w:t>16,3</w:t>
            </w:r>
          </w:p>
        </w:tc>
        <w:tc>
          <w:tcPr>
            <w:tcW w:w="1701" w:type="dxa"/>
            <w:tcBorders>
              <w:top w:val="nil"/>
              <w:left w:val="single" w:sz="6" w:space="0" w:color="auto"/>
              <w:bottom w:val="nil"/>
              <w:right w:val="nil"/>
            </w:tcBorders>
            <w:hideMark/>
          </w:tcPr>
          <w:p w14:paraId="1395BAF8" w14:textId="77777777" w:rsidR="00E73740" w:rsidRPr="00035263" w:rsidRDefault="00E73740">
            <w:pPr>
              <w:spacing w:line="240" w:lineRule="auto"/>
              <w:rPr>
                <w:rFonts w:cs="Arial"/>
              </w:rPr>
            </w:pPr>
            <w:r w:rsidRPr="00035263">
              <w:rPr>
                <w:rFonts w:cs="Arial"/>
              </w:rPr>
              <w:t>22,8</w:t>
            </w:r>
          </w:p>
        </w:tc>
        <w:tc>
          <w:tcPr>
            <w:tcW w:w="1557" w:type="dxa"/>
            <w:tcBorders>
              <w:top w:val="nil"/>
              <w:left w:val="single" w:sz="6" w:space="0" w:color="auto"/>
              <w:bottom w:val="nil"/>
              <w:right w:val="double" w:sz="4" w:space="0" w:color="auto"/>
            </w:tcBorders>
            <w:hideMark/>
          </w:tcPr>
          <w:p w14:paraId="72326C45" w14:textId="77777777" w:rsidR="00E73740" w:rsidRPr="00035263" w:rsidRDefault="00E73740">
            <w:pPr>
              <w:spacing w:line="240" w:lineRule="auto"/>
              <w:rPr>
                <w:rFonts w:cs="Arial"/>
              </w:rPr>
            </w:pPr>
            <w:r w:rsidRPr="00035263">
              <w:rPr>
                <w:rFonts w:cs="Arial"/>
              </w:rPr>
              <w:t>9,6</w:t>
            </w:r>
          </w:p>
        </w:tc>
      </w:tr>
      <w:tr w:rsidR="00E73740" w:rsidRPr="00035263" w14:paraId="01F13573" w14:textId="77777777" w:rsidTr="00E73740">
        <w:trPr>
          <w:jc w:val="center"/>
        </w:trPr>
        <w:tc>
          <w:tcPr>
            <w:tcW w:w="1335" w:type="dxa"/>
            <w:tcBorders>
              <w:top w:val="nil"/>
              <w:left w:val="double" w:sz="6" w:space="0" w:color="auto"/>
              <w:bottom w:val="nil"/>
              <w:right w:val="single" w:sz="4" w:space="0" w:color="auto"/>
            </w:tcBorders>
            <w:hideMark/>
          </w:tcPr>
          <w:p w14:paraId="5FA0BD77" w14:textId="77777777" w:rsidR="00E73740" w:rsidRPr="00035263" w:rsidRDefault="00E73740">
            <w:pPr>
              <w:spacing w:line="240" w:lineRule="auto"/>
              <w:rPr>
                <w:rFonts w:cs="Arial"/>
              </w:rPr>
            </w:pPr>
            <w:r w:rsidRPr="00035263">
              <w:rPr>
                <w:rFonts w:cs="Arial"/>
              </w:rPr>
              <w:t>November</w:t>
            </w:r>
          </w:p>
        </w:tc>
        <w:tc>
          <w:tcPr>
            <w:tcW w:w="1276" w:type="dxa"/>
            <w:tcBorders>
              <w:top w:val="nil"/>
              <w:left w:val="single" w:sz="4" w:space="0" w:color="auto"/>
              <w:bottom w:val="nil"/>
              <w:right w:val="nil"/>
            </w:tcBorders>
            <w:hideMark/>
          </w:tcPr>
          <w:p w14:paraId="34917046" w14:textId="77777777" w:rsidR="00E73740" w:rsidRPr="00035263" w:rsidRDefault="00E73740">
            <w:pPr>
              <w:spacing w:line="240" w:lineRule="auto"/>
              <w:rPr>
                <w:rFonts w:cs="Arial"/>
              </w:rPr>
            </w:pPr>
            <w:r w:rsidRPr="00035263">
              <w:rPr>
                <w:rFonts w:cs="Arial"/>
              </w:rPr>
              <w:t>17,3</w:t>
            </w:r>
          </w:p>
        </w:tc>
        <w:tc>
          <w:tcPr>
            <w:tcW w:w="1701" w:type="dxa"/>
            <w:tcBorders>
              <w:top w:val="nil"/>
              <w:left w:val="single" w:sz="6" w:space="0" w:color="auto"/>
              <w:bottom w:val="nil"/>
              <w:right w:val="nil"/>
            </w:tcBorders>
            <w:hideMark/>
          </w:tcPr>
          <w:p w14:paraId="4A8CF270" w14:textId="77777777" w:rsidR="00E73740" w:rsidRPr="00035263" w:rsidRDefault="00E73740">
            <w:pPr>
              <w:spacing w:line="240" w:lineRule="auto"/>
              <w:rPr>
                <w:rFonts w:cs="Arial"/>
              </w:rPr>
            </w:pPr>
            <w:r w:rsidRPr="00035263">
              <w:rPr>
                <w:rFonts w:cs="Arial"/>
              </w:rPr>
              <w:t>23,1</w:t>
            </w:r>
          </w:p>
        </w:tc>
        <w:tc>
          <w:tcPr>
            <w:tcW w:w="1557" w:type="dxa"/>
            <w:tcBorders>
              <w:top w:val="nil"/>
              <w:left w:val="single" w:sz="6" w:space="0" w:color="auto"/>
              <w:bottom w:val="nil"/>
              <w:right w:val="double" w:sz="4" w:space="0" w:color="auto"/>
            </w:tcBorders>
            <w:hideMark/>
          </w:tcPr>
          <w:p w14:paraId="1C3D97B1" w14:textId="77777777" w:rsidR="00E73740" w:rsidRPr="00035263" w:rsidRDefault="00E73740">
            <w:pPr>
              <w:spacing w:line="240" w:lineRule="auto"/>
              <w:rPr>
                <w:rFonts w:cs="Arial"/>
              </w:rPr>
            </w:pPr>
            <w:r w:rsidRPr="00035263">
              <w:rPr>
                <w:rFonts w:cs="Arial"/>
              </w:rPr>
              <w:t>11,4</w:t>
            </w:r>
          </w:p>
        </w:tc>
      </w:tr>
      <w:tr w:rsidR="00E73740" w:rsidRPr="00035263" w14:paraId="67AB44E0" w14:textId="77777777" w:rsidTr="00AB2B5D">
        <w:trPr>
          <w:jc w:val="center"/>
        </w:trPr>
        <w:tc>
          <w:tcPr>
            <w:tcW w:w="1335" w:type="dxa"/>
            <w:tcBorders>
              <w:top w:val="nil"/>
              <w:left w:val="double" w:sz="6" w:space="0" w:color="auto"/>
              <w:bottom w:val="double" w:sz="4" w:space="0" w:color="auto"/>
              <w:right w:val="single" w:sz="4" w:space="0" w:color="auto"/>
            </w:tcBorders>
            <w:hideMark/>
          </w:tcPr>
          <w:p w14:paraId="1D9C2F95" w14:textId="77777777" w:rsidR="00E73740" w:rsidRPr="00035263" w:rsidRDefault="00E73740">
            <w:pPr>
              <w:spacing w:line="240" w:lineRule="auto"/>
              <w:rPr>
                <w:rFonts w:cs="Arial"/>
              </w:rPr>
            </w:pPr>
            <w:r w:rsidRPr="00035263">
              <w:rPr>
                <w:rFonts w:cs="Arial"/>
              </w:rPr>
              <w:t>December</w:t>
            </w:r>
          </w:p>
        </w:tc>
        <w:tc>
          <w:tcPr>
            <w:tcW w:w="1276" w:type="dxa"/>
            <w:tcBorders>
              <w:top w:val="nil"/>
              <w:left w:val="single" w:sz="4" w:space="0" w:color="auto"/>
              <w:bottom w:val="double" w:sz="4" w:space="0" w:color="auto"/>
              <w:right w:val="nil"/>
            </w:tcBorders>
            <w:hideMark/>
          </w:tcPr>
          <w:p w14:paraId="0BDA2074" w14:textId="77777777" w:rsidR="00E73740" w:rsidRPr="00035263" w:rsidRDefault="00E73740">
            <w:pPr>
              <w:spacing w:line="240" w:lineRule="auto"/>
              <w:rPr>
                <w:rFonts w:cs="Arial"/>
              </w:rPr>
            </w:pPr>
            <w:r w:rsidRPr="00035263">
              <w:rPr>
                <w:rFonts w:cs="Arial"/>
              </w:rPr>
              <w:t>18,4</w:t>
            </w:r>
          </w:p>
        </w:tc>
        <w:tc>
          <w:tcPr>
            <w:tcW w:w="1701" w:type="dxa"/>
            <w:tcBorders>
              <w:top w:val="nil"/>
              <w:left w:val="single" w:sz="6" w:space="0" w:color="auto"/>
              <w:bottom w:val="double" w:sz="4" w:space="0" w:color="auto"/>
              <w:right w:val="nil"/>
            </w:tcBorders>
            <w:hideMark/>
          </w:tcPr>
          <w:p w14:paraId="4A1BCAE5" w14:textId="77777777" w:rsidR="00E73740" w:rsidRPr="00035263" w:rsidRDefault="00E73740">
            <w:pPr>
              <w:spacing w:line="240" w:lineRule="auto"/>
              <w:rPr>
                <w:rFonts w:cs="Arial"/>
              </w:rPr>
            </w:pPr>
            <w:r w:rsidRPr="00035263">
              <w:rPr>
                <w:rFonts w:cs="Arial"/>
              </w:rPr>
              <w:t>24,1</w:t>
            </w:r>
          </w:p>
        </w:tc>
        <w:tc>
          <w:tcPr>
            <w:tcW w:w="1557" w:type="dxa"/>
            <w:tcBorders>
              <w:top w:val="nil"/>
              <w:left w:val="single" w:sz="6" w:space="0" w:color="auto"/>
              <w:bottom w:val="double" w:sz="4" w:space="0" w:color="auto"/>
              <w:right w:val="double" w:sz="4" w:space="0" w:color="auto"/>
            </w:tcBorders>
            <w:hideMark/>
          </w:tcPr>
          <w:p w14:paraId="27439B58" w14:textId="77777777" w:rsidR="00E73740" w:rsidRPr="00035263" w:rsidRDefault="00E73740">
            <w:pPr>
              <w:spacing w:line="240" w:lineRule="auto"/>
              <w:rPr>
                <w:rFonts w:cs="Arial"/>
              </w:rPr>
            </w:pPr>
            <w:r w:rsidRPr="00035263">
              <w:rPr>
                <w:rFonts w:cs="Arial"/>
              </w:rPr>
              <w:t>12,8</w:t>
            </w:r>
          </w:p>
        </w:tc>
      </w:tr>
      <w:tr w:rsidR="00AB2B5D" w:rsidRPr="00035263" w14:paraId="5DAB6B45" w14:textId="77777777" w:rsidTr="00AB2B5D">
        <w:trPr>
          <w:jc w:val="center"/>
        </w:trPr>
        <w:tc>
          <w:tcPr>
            <w:tcW w:w="1335" w:type="dxa"/>
            <w:tcBorders>
              <w:top w:val="double" w:sz="4" w:space="0" w:color="auto"/>
              <w:left w:val="double" w:sz="4" w:space="0" w:color="auto"/>
              <w:bottom w:val="double" w:sz="4" w:space="0" w:color="auto"/>
              <w:right w:val="single" w:sz="4" w:space="0" w:color="auto"/>
            </w:tcBorders>
            <w:hideMark/>
          </w:tcPr>
          <w:p w14:paraId="307E3146" w14:textId="77777777" w:rsidR="00AB2B5D" w:rsidRPr="00035263" w:rsidRDefault="00AB2B5D" w:rsidP="00AB2B5D">
            <w:pPr>
              <w:spacing w:line="240" w:lineRule="auto"/>
              <w:rPr>
                <w:rFonts w:cs="Arial"/>
              </w:rPr>
            </w:pPr>
            <w:r w:rsidRPr="00035263">
              <w:rPr>
                <w:rFonts w:cs="Arial"/>
              </w:rPr>
              <w:t>Total</w:t>
            </w:r>
          </w:p>
        </w:tc>
        <w:tc>
          <w:tcPr>
            <w:tcW w:w="1276" w:type="dxa"/>
            <w:tcBorders>
              <w:top w:val="double" w:sz="4" w:space="0" w:color="auto"/>
              <w:left w:val="single" w:sz="4" w:space="0" w:color="auto"/>
              <w:bottom w:val="double" w:sz="4" w:space="0" w:color="auto"/>
              <w:right w:val="single" w:sz="4" w:space="0" w:color="auto"/>
            </w:tcBorders>
          </w:tcPr>
          <w:p w14:paraId="7435137B" w14:textId="6D26052D" w:rsidR="00AB2B5D" w:rsidRPr="00035263" w:rsidRDefault="00AB2B5D" w:rsidP="00AB2B5D">
            <w:pPr>
              <w:spacing w:line="240" w:lineRule="auto"/>
              <w:rPr>
                <w:rFonts w:cs="Arial"/>
              </w:rPr>
            </w:pPr>
            <w:r w:rsidRPr="00035263">
              <w:rPr>
                <w:rFonts w:cs="Arial"/>
              </w:rPr>
              <w:t>179,4</w:t>
            </w:r>
          </w:p>
        </w:tc>
        <w:tc>
          <w:tcPr>
            <w:tcW w:w="1701" w:type="dxa"/>
            <w:tcBorders>
              <w:top w:val="double" w:sz="4" w:space="0" w:color="auto"/>
              <w:left w:val="single" w:sz="4" w:space="0" w:color="auto"/>
              <w:bottom w:val="double" w:sz="4" w:space="0" w:color="auto"/>
              <w:right w:val="single" w:sz="4" w:space="0" w:color="auto"/>
            </w:tcBorders>
          </w:tcPr>
          <w:p w14:paraId="333959B5" w14:textId="66A179E5" w:rsidR="00AB2B5D" w:rsidRPr="00035263" w:rsidRDefault="00AB2B5D" w:rsidP="00AB2B5D">
            <w:pPr>
              <w:spacing w:line="240" w:lineRule="auto"/>
              <w:rPr>
                <w:rFonts w:cs="Arial"/>
              </w:rPr>
            </w:pPr>
            <w:r w:rsidRPr="00035263">
              <w:rPr>
                <w:rFonts w:cs="Arial"/>
              </w:rPr>
              <w:t>256,4</w:t>
            </w:r>
          </w:p>
        </w:tc>
        <w:tc>
          <w:tcPr>
            <w:tcW w:w="1557" w:type="dxa"/>
            <w:tcBorders>
              <w:top w:val="double" w:sz="4" w:space="0" w:color="auto"/>
              <w:left w:val="single" w:sz="4" w:space="0" w:color="auto"/>
              <w:bottom w:val="double" w:sz="4" w:space="0" w:color="auto"/>
              <w:right w:val="double" w:sz="4" w:space="0" w:color="auto"/>
            </w:tcBorders>
          </w:tcPr>
          <w:p w14:paraId="3A3350B1" w14:textId="5BCE2B6B" w:rsidR="00AB2B5D" w:rsidRPr="00035263" w:rsidRDefault="00AB2B5D" w:rsidP="00AB2B5D">
            <w:pPr>
              <w:spacing w:line="240" w:lineRule="auto"/>
              <w:rPr>
                <w:rFonts w:cs="Arial"/>
              </w:rPr>
            </w:pPr>
            <w:r w:rsidRPr="00035263">
              <w:rPr>
                <w:rFonts w:cs="Arial"/>
              </w:rPr>
              <w:t>102,5</w:t>
            </w:r>
          </w:p>
        </w:tc>
      </w:tr>
      <w:tr w:rsidR="00AB2B5D" w:rsidRPr="00035263" w14:paraId="75EE3969" w14:textId="77777777" w:rsidTr="00AB2B5D">
        <w:trPr>
          <w:jc w:val="center"/>
        </w:trPr>
        <w:tc>
          <w:tcPr>
            <w:tcW w:w="1335" w:type="dxa"/>
            <w:tcBorders>
              <w:top w:val="double" w:sz="4" w:space="0" w:color="auto"/>
              <w:left w:val="double" w:sz="4" w:space="0" w:color="auto"/>
              <w:bottom w:val="double" w:sz="4" w:space="0" w:color="auto"/>
              <w:right w:val="single" w:sz="4" w:space="0" w:color="auto"/>
            </w:tcBorders>
            <w:hideMark/>
          </w:tcPr>
          <w:p w14:paraId="143F0F29" w14:textId="77777777" w:rsidR="00AB2B5D" w:rsidRPr="00035263" w:rsidRDefault="00AB2B5D" w:rsidP="00AB2B5D">
            <w:pPr>
              <w:spacing w:line="240" w:lineRule="auto"/>
              <w:rPr>
                <w:rFonts w:cs="Arial"/>
              </w:rPr>
            </w:pPr>
            <w:r w:rsidRPr="00035263">
              <w:rPr>
                <w:rFonts w:cs="Arial"/>
              </w:rPr>
              <w:t>Average</w:t>
            </w:r>
          </w:p>
        </w:tc>
        <w:tc>
          <w:tcPr>
            <w:tcW w:w="1276" w:type="dxa"/>
            <w:tcBorders>
              <w:top w:val="double" w:sz="4" w:space="0" w:color="auto"/>
              <w:left w:val="single" w:sz="4" w:space="0" w:color="auto"/>
              <w:bottom w:val="double" w:sz="4" w:space="0" w:color="auto"/>
              <w:right w:val="nil"/>
            </w:tcBorders>
            <w:hideMark/>
          </w:tcPr>
          <w:p w14:paraId="52354A3F" w14:textId="27E18BE1" w:rsidR="00AB2B5D" w:rsidRPr="00035263" w:rsidRDefault="00AB2B5D" w:rsidP="00AB2B5D">
            <w:pPr>
              <w:spacing w:line="240" w:lineRule="auto"/>
              <w:rPr>
                <w:rFonts w:cs="Arial"/>
              </w:rPr>
            </w:pPr>
            <w:r w:rsidRPr="00035263">
              <w:rPr>
                <w:rFonts w:cs="Arial"/>
              </w:rPr>
              <w:t>27,6</w:t>
            </w:r>
          </w:p>
        </w:tc>
        <w:tc>
          <w:tcPr>
            <w:tcW w:w="1701" w:type="dxa"/>
            <w:tcBorders>
              <w:top w:val="double" w:sz="4" w:space="0" w:color="auto"/>
              <w:left w:val="single" w:sz="6" w:space="0" w:color="auto"/>
              <w:bottom w:val="double" w:sz="4" w:space="0" w:color="auto"/>
              <w:right w:val="nil"/>
            </w:tcBorders>
            <w:hideMark/>
          </w:tcPr>
          <w:p w14:paraId="616E2F1F" w14:textId="660A0308" w:rsidR="00AB2B5D" w:rsidRPr="00035263" w:rsidRDefault="00AB2B5D" w:rsidP="00AB2B5D">
            <w:pPr>
              <w:spacing w:line="240" w:lineRule="auto"/>
              <w:rPr>
                <w:rFonts w:cs="Arial"/>
              </w:rPr>
            </w:pPr>
            <w:r w:rsidRPr="00035263">
              <w:rPr>
                <w:rFonts w:cs="Arial"/>
              </w:rPr>
              <w:t>39,4</w:t>
            </w:r>
          </w:p>
        </w:tc>
        <w:tc>
          <w:tcPr>
            <w:tcW w:w="1557" w:type="dxa"/>
            <w:tcBorders>
              <w:top w:val="double" w:sz="4" w:space="0" w:color="auto"/>
              <w:left w:val="single" w:sz="6" w:space="0" w:color="auto"/>
              <w:bottom w:val="double" w:sz="4" w:space="0" w:color="auto"/>
              <w:right w:val="double" w:sz="4" w:space="0" w:color="auto"/>
            </w:tcBorders>
            <w:hideMark/>
          </w:tcPr>
          <w:p w14:paraId="5B12A91A" w14:textId="77A52207" w:rsidR="00AB2B5D" w:rsidRPr="00035263" w:rsidRDefault="00AB2B5D" w:rsidP="00AB2B5D">
            <w:pPr>
              <w:spacing w:line="240" w:lineRule="auto"/>
              <w:rPr>
                <w:rFonts w:cs="Arial"/>
              </w:rPr>
            </w:pPr>
            <w:r w:rsidRPr="00035263">
              <w:rPr>
                <w:rFonts w:cs="Arial"/>
              </w:rPr>
              <w:t>15,8</w:t>
            </w:r>
          </w:p>
        </w:tc>
      </w:tr>
    </w:tbl>
    <w:p w14:paraId="780572F6" w14:textId="16D71DEF" w:rsidR="006A18CE" w:rsidRPr="00035263" w:rsidRDefault="006A18CE">
      <w:pPr>
        <w:spacing w:before="0" w:after="160" w:line="259" w:lineRule="auto"/>
        <w:jc w:val="left"/>
        <w:rPr>
          <w:rFonts w:cs="Arial"/>
          <w:bCs/>
          <w:spacing w:val="30"/>
        </w:rPr>
      </w:pPr>
      <w:bookmarkStart w:id="194" w:name="_Toc94440565"/>
      <w:bookmarkStart w:id="195" w:name="_Toc94426869"/>
      <w:bookmarkStart w:id="196" w:name="_Toc94289097"/>
    </w:p>
    <w:p w14:paraId="65CDB86D" w14:textId="77777777" w:rsidR="006A18CE" w:rsidRPr="00035263" w:rsidRDefault="006A18CE" w:rsidP="00E73740">
      <w:pPr>
        <w:pStyle w:val="Heading4"/>
        <w:numPr>
          <w:ilvl w:val="3"/>
          <w:numId w:val="1"/>
        </w:numPr>
        <w:rPr>
          <w:rFonts w:ascii="Arial" w:hAnsi="Arial" w:cs="Arial"/>
        </w:rPr>
        <w:sectPr w:rsidR="006A18CE" w:rsidRPr="00035263">
          <w:headerReference w:type="default" r:id="rId24"/>
          <w:pgSz w:w="11909" w:h="16834"/>
          <w:pgMar w:top="1276" w:right="1440" w:bottom="1440" w:left="1440" w:header="720" w:footer="720" w:gutter="0"/>
          <w:cols w:space="720"/>
        </w:sectPr>
      </w:pPr>
    </w:p>
    <w:p w14:paraId="4F1D71B9" w14:textId="12E7E876" w:rsidR="00E73740" w:rsidRPr="00035263" w:rsidRDefault="00E73740" w:rsidP="00E73740">
      <w:pPr>
        <w:pStyle w:val="Heading4"/>
        <w:numPr>
          <w:ilvl w:val="3"/>
          <w:numId w:val="1"/>
        </w:numPr>
        <w:rPr>
          <w:rFonts w:ascii="Arial" w:hAnsi="Arial" w:cs="Arial"/>
        </w:rPr>
      </w:pPr>
      <w:r w:rsidRPr="00035263">
        <w:rPr>
          <w:rFonts w:ascii="Arial" w:hAnsi="Arial" w:cs="Arial"/>
        </w:rPr>
        <w:lastRenderedPageBreak/>
        <w:t>Wind Direction and Speed at the Mine</w:t>
      </w:r>
      <w:bookmarkEnd w:id="194"/>
      <w:bookmarkEnd w:id="195"/>
      <w:bookmarkEnd w:id="196"/>
    </w:p>
    <w:p w14:paraId="37A0945C" w14:textId="2EA9EFF2" w:rsidR="00E73740" w:rsidRPr="00035263" w:rsidRDefault="00E73740" w:rsidP="00E73740">
      <w:pPr>
        <w:autoSpaceDE w:val="0"/>
        <w:autoSpaceDN w:val="0"/>
        <w:adjustRightInd w:val="0"/>
        <w:spacing w:line="240" w:lineRule="auto"/>
        <w:rPr>
          <w:rFonts w:cs="Arial"/>
          <w:lang w:val="en-ZA" w:eastAsia="en-ZA"/>
        </w:rPr>
      </w:pPr>
      <w:bookmarkStart w:id="197" w:name="_Toc341174009"/>
      <w:bookmarkStart w:id="198" w:name="_Toc270427126"/>
      <w:bookmarkStart w:id="199" w:name="_Toc269929987"/>
      <w:bookmarkStart w:id="200" w:name="_Toc269929949"/>
      <w:bookmarkStart w:id="201" w:name="_Toc259185630"/>
      <w:bookmarkStart w:id="202" w:name="_Toc153313951"/>
      <w:bookmarkStart w:id="203" w:name="_Toc143511183"/>
      <w:bookmarkStart w:id="204" w:name="_Toc138606373"/>
      <w:bookmarkStart w:id="205" w:name="_Toc94441037"/>
      <w:bookmarkStart w:id="206" w:name="_Toc38142191"/>
      <w:bookmarkStart w:id="207" w:name="_Toc32893145"/>
      <w:r w:rsidRPr="00035263">
        <w:rPr>
          <w:rFonts w:cs="Arial"/>
          <w:lang w:val="en-ZA" w:eastAsia="en-ZA"/>
        </w:rPr>
        <w:t xml:space="preserve">Wind direction and speed for the Carolina area is provide in </w:t>
      </w:r>
      <w:r w:rsidRPr="00035263">
        <w:rPr>
          <w:rFonts w:cs="Arial"/>
        </w:rPr>
        <w:fldChar w:fldCharType="begin"/>
      </w:r>
      <w:r w:rsidRPr="00035263">
        <w:rPr>
          <w:rFonts w:cs="Arial"/>
          <w:lang w:val="en-ZA" w:eastAsia="en-ZA"/>
        </w:rPr>
        <w:instrText xml:space="preserve"> REF _Ref74838484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Table </w:t>
      </w:r>
      <w:r w:rsidR="00EC48B6" w:rsidRPr="00035263">
        <w:rPr>
          <w:rFonts w:cs="Arial"/>
          <w:noProof/>
        </w:rPr>
        <w:t>10</w:t>
      </w:r>
      <w:r w:rsidRPr="00035263">
        <w:rPr>
          <w:rFonts w:cs="Arial"/>
        </w:rPr>
        <w:fldChar w:fldCharType="end"/>
      </w:r>
      <w:r w:rsidRPr="00035263">
        <w:rPr>
          <w:rFonts w:cs="Arial"/>
          <w:lang w:val="en-ZA" w:eastAsia="en-ZA"/>
        </w:rPr>
        <w:t xml:space="preserve"> below.</w:t>
      </w:r>
    </w:p>
    <w:bookmarkEnd w:id="197"/>
    <w:bookmarkEnd w:id="198"/>
    <w:bookmarkEnd w:id="199"/>
    <w:bookmarkEnd w:id="200"/>
    <w:bookmarkEnd w:id="201"/>
    <w:bookmarkEnd w:id="202"/>
    <w:bookmarkEnd w:id="203"/>
    <w:bookmarkEnd w:id="204"/>
    <w:bookmarkEnd w:id="205"/>
    <w:bookmarkEnd w:id="206"/>
    <w:bookmarkEnd w:id="207"/>
    <w:p w14:paraId="26685235" w14:textId="7AF4CF20" w:rsidR="00E73740" w:rsidRPr="00035263" w:rsidRDefault="00E73740" w:rsidP="00731728">
      <w:pPr>
        <w:pStyle w:val="Caption"/>
      </w:pPr>
      <w:r w:rsidRPr="00035263">
        <w:t xml:space="preserve"> </w:t>
      </w:r>
      <w:r w:rsidRPr="00035263">
        <w:tab/>
      </w:r>
      <w:bookmarkStart w:id="208" w:name="_Ref74838484"/>
      <w:bookmarkStart w:id="209" w:name="_Toc89175489"/>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10</w:t>
      </w:r>
      <w:r w:rsidR="005406FF">
        <w:rPr>
          <w:noProof/>
        </w:rPr>
        <w:fldChar w:fldCharType="end"/>
      </w:r>
      <w:bookmarkEnd w:id="208"/>
      <w:r w:rsidRPr="00035263">
        <w:t>: Average Wind Speed and Direction.</w:t>
      </w:r>
      <w:bookmarkEnd w:id="209"/>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661"/>
        <w:gridCol w:w="543"/>
        <w:gridCol w:w="661"/>
        <w:gridCol w:w="543"/>
        <w:gridCol w:w="661"/>
        <w:gridCol w:w="543"/>
        <w:gridCol w:w="661"/>
        <w:gridCol w:w="543"/>
        <w:gridCol w:w="543"/>
        <w:gridCol w:w="543"/>
        <w:gridCol w:w="661"/>
        <w:gridCol w:w="543"/>
        <w:gridCol w:w="661"/>
        <w:gridCol w:w="543"/>
        <w:gridCol w:w="661"/>
        <w:gridCol w:w="543"/>
      </w:tblGrid>
      <w:tr w:rsidR="00E73740" w:rsidRPr="00035263" w14:paraId="64E58BAA" w14:textId="77777777" w:rsidTr="00E73740">
        <w:trPr>
          <w:cantSplit/>
          <w:trHeight w:val="280"/>
          <w:jc w:val="center"/>
        </w:trPr>
        <w:tc>
          <w:tcPr>
            <w:tcW w:w="761" w:type="dxa"/>
            <w:tcBorders>
              <w:top w:val="double" w:sz="4" w:space="0" w:color="auto"/>
              <w:left w:val="double" w:sz="4" w:space="0" w:color="auto"/>
              <w:bottom w:val="single" w:sz="2" w:space="0" w:color="auto"/>
              <w:right w:val="single" w:sz="2" w:space="0" w:color="auto"/>
            </w:tcBorders>
            <w:shd w:val="clear" w:color="auto" w:fill="D9D9D9"/>
          </w:tcPr>
          <w:p w14:paraId="0B268B5B" w14:textId="77777777" w:rsidR="00E73740" w:rsidRPr="00035263" w:rsidRDefault="00E73740">
            <w:pPr>
              <w:spacing w:line="240" w:lineRule="auto"/>
              <w:rPr>
                <w:rFonts w:cs="Arial"/>
              </w:rPr>
            </w:pPr>
          </w:p>
        </w:tc>
        <w:tc>
          <w:tcPr>
            <w:tcW w:w="1204" w:type="dxa"/>
            <w:gridSpan w:val="2"/>
            <w:tcBorders>
              <w:top w:val="double" w:sz="4" w:space="0" w:color="auto"/>
              <w:left w:val="single" w:sz="2" w:space="0" w:color="auto"/>
              <w:bottom w:val="single" w:sz="2" w:space="0" w:color="auto"/>
              <w:right w:val="single" w:sz="2" w:space="0" w:color="auto"/>
            </w:tcBorders>
            <w:shd w:val="clear" w:color="auto" w:fill="D9D9D9"/>
            <w:hideMark/>
          </w:tcPr>
          <w:p w14:paraId="60BCDC34" w14:textId="77777777" w:rsidR="00E73740" w:rsidRPr="00035263" w:rsidRDefault="00E73740">
            <w:pPr>
              <w:spacing w:line="240" w:lineRule="auto"/>
              <w:rPr>
                <w:rFonts w:cs="Arial"/>
                <w:b/>
              </w:rPr>
            </w:pPr>
            <w:r w:rsidRPr="00035263">
              <w:rPr>
                <w:rFonts w:cs="Arial"/>
                <w:b/>
              </w:rPr>
              <w:t>N</w:t>
            </w:r>
          </w:p>
        </w:tc>
        <w:tc>
          <w:tcPr>
            <w:tcW w:w="1204" w:type="dxa"/>
            <w:gridSpan w:val="2"/>
            <w:tcBorders>
              <w:top w:val="double" w:sz="4" w:space="0" w:color="auto"/>
              <w:left w:val="single" w:sz="2" w:space="0" w:color="auto"/>
              <w:bottom w:val="single" w:sz="2" w:space="0" w:color="auto"/>
              <w:right w:val="single" w:sz="2" w:space="0" w:color="auto"/>
            </w:tcBorders>
            <w:shd w:val="clear" w:color="auto" w:fill="D9D9D9"/>
            <w:hideMark/>
          </w:tcPr>
          <w:p w14:paraId="48588EEE" w14:textId="77777777" w:rsidR="00E73740" w:rsidRPr="00035263" w:rsidRDefault="00E73740">
            <w:pPr>
              <w:spacing w:line="240" w:lineRule="auto"/>
              <w:rPr>
                <w:rFonts w:cs="Arial"/>
                <w:b/>
              </w:rPr>
            </w:pPr>
            <w:r w:rsidRPr="00035263">
              <w:rPr>
                <w:rFonts w:cs="Arial"/>
                <w:b/>
              </w:rPr>
              <w:t>NE</w:t>
            </w:r>
          </w:p>
        </w:tc>
        <w:tc>
          <w:tcPr>
            <w:tcW w:w="1204" w:type="dxa"/>
            <w:gridSpan w:val="2"/>
            <w:tcBorders>
              <w:top w:val="double" w:sz="4" w:space="0" w:color="auto"/>
              <w:left w:val="single" w:sz="2" w:space="0" w:color="auto"/>
              <w:bottom w:val="single" w:sz="2" w:space="0" w:color="auto"/>
              <w:right w:val="single" w:sz="2" w:space="0" w:color="auto"/>
            </w:tcBorders>
            <w:shd w:val="clear" w:color="auto" w:fill="D9D9D9"/>
            <w:hideMark/>
          </w:tcPr>
          <w:p w14:paraId="08702AB7" w14:textId="77777777" w:rsidR="00E73740" w:rsidRPr="00035263" w:rsidRDefault="00E73740">
            <w:pPr>
              <w:spacing w:line="240" w:lineRule="auto"/>
              <w:rPr>
                <w:rFonts w:cs="Arial"/>
                <w:b/>
              </w:rPr>
            </w:pPr>
            <w:r w:rsidRPr="00035263">
              <w:rPr>
                <w:rFonts w:cs="Arial"/>
                <w:b/>
              </w:rPr>
              <w:t>E</w:t>
            </w:r>
          </w:p>
        </w:tc>
        <w:tc>
          <w:tcPr>
            <w:tcW w:w="1204" w:type="dxa"/>
            <w:gridSpan w:val="2"/>
            <w:tcBorders>
              <w:top w:val="double" w:sz="4" w:space="0" w:color="auto"/>
              <w:left w:val="single" w:sz="2" w:space="0" w:color="auto"/>
              <w:bottom w:val="single" w:sz="2" w:space="0" w:color="auto"/>
              <w:right w:val="single" w:sz="2" w:space="0" w:color="auto"/>
            </w:tcBorders>
            <w:shd w:val="clear" w:color="auto" w:fill="D9D9D9"/>
            <w:hideMark/>
          </w:tcPr>
          <w:p w14:paraId="52235152" w14:textId="77777777" w:rsidR="00E73740" w:rsidRPr="00035263" w:rsidRDefault="00E73740">
            <w:pPr>
              <w:spacing w:line="240" w:lineRule="auto"/>
              <w:rPr>
                <w:rFonts w:cs="Arial"/>
                <w:b/>
              </w:rPr>
            </w:pPr>
            <w:r w:rsidRPr="00035263">
              <w:rPr>
                <w:rFonts w:cs="Arial"/>
                <w:b/>
              </w:rPr>
              <w:t>SE</w:t>
            </w:r>
          </w:p>
        </w:tc>
        <w:tc>
          <w:tcPr>
            <w:tcW w:w="1086" w:type="dxa"/>
            <w:gridSpan w:val="2"/>
            <w:tcBorders>
              <w:top w:val="double" w:sz="4" w:space="0" w:color="auto"/>
              <w:left w:val="single" w:sz="2" w:space="0" w:color="auto"/>
              <w:bottom w:val="single" w:sz="2" w:space="0" w:color="auto"/>
              <w:right w:val="single" w:sz="2" w:space="0" w:color="auto"/>
            </w:tcBorders>
            <w:shd w:val="clear" w:color="auto" w:fill="D9D9D9"/>
            <w:hideMark/>
          </w:tcPr>
          <w:p w14:paraId="2FF3A263" w14:textId="77777777" w:rsidR="00E73740" w:rsidRPr="00035263" w:rsidRDefault="00E73740">
            <w:pPr>
              <w:spacing w:line="240" w:lineRule="auto"/>
              <w:rPr>
                <w:rFonts w:cs="Arial"/>
                <w:b/>
              </w:rPr>
            </w:pPr>
            <w:r w:rsidRPr="00035263">
              <w:rPr>
                <w:rFonts w:cs="Arial"/>
                <w:b/>
              </w:rPr>
              <w:t>S</w:t>
            </w:r>
          </w:p>
        </w:tc>
        <w:tc>
          <w:tcPr>
            <w:tcW w:w="1204" w:type="dxa"/>
            <w:gridSpan w:val="2"/>
            <w:tcBorders>
              <w:top w:val="double" w:sz="4" w:space="0" w:color="auto"/>
              <w:left w:val="single" w:sz="2" w:space="0" w:color="auto"/>
              <w:bottom w:val="single" w:sz="2" w:space="0" w:color="auto"/>
              <w:right w:val="single" w:sz="2" w:space="0" w:color="auto"/>
            </w:tcBorders>
            <w:shd w:val="clear" w:color="auto" w:fill="D9D9D9"/>
            <w:hideMark/>
          </w:tcPr>
          <w:p w14:paraId="30A98383" w14:textId="77777777" w:rsidR="00E73740" w:rsidRPr="00035263" w:rsidRDefault="00E73740">
            <w:pPr>
              <w:spacing w:line="240" w:lineRule="auto"/>
              <w:rPr>
                <w:rFonts w:cs="Arial"/>
                <w:b/>
              </w:rPr>
            </w:pPr>
            <w:r w:rsidRPr="00035263">
              <w:rPr>
                <w:rFonts w:cs="Arial"/>
                <w:b/>
              </w:rPr>
              <w:t>SW</w:t>
            </w:r>
          </w:p>
        </w:tc>
        <w:tc>
          <w:tcPr>
            <w:tcW w:w="1204" w:type="dxa"/>
            <w:gridSpan w:val="2"/>
            <w:tcBorders>
              <w:top w:val="double" w:sz="4" w:space="0" w:color="auto"/>
              <w:left w:val="single" w:sz="2" w:space="0" w:color="auto"/>
              <w:bottom w:val="single" w:sz="2" w:space="0" w:color="auto"/>
              <w:right w:val="single" w:sz="2" w:space="0" w:color="auto"/>
            </w:tcBorders>
            <w:shd w:val="clear" w:color="auto" w:fill="D9D9D9"/>
            <w:hideMark/>
          </w:tcPr>
          <w:p w14:paraId="7227005E" w14:textId="77777777" w:rsidR="00E73740" w:rsidRPr="00035263" w:rsidRDefault="00E73740">
            <w:pPr>
              <w:spacing w:line="240" w:lineRule="auto"/>
              <w:rPr>
                <w:rFonts w:cs="Arial"/>
                <w:b/>
              </w:rPr>
            </w:pPr>
            <w:r w:rsidRPr="00035263">
              <w:rPr>
                <w:rFonts w:cs="Arial"/>
                <w:b/>
              </w:rPr>
              <w:t>W</w:t>
            </w:r>
          </w:p>
        </w:tc>
        <w:tc>
          <w:tcPr>
            <w:tcW w:w="1204" w:type="dxa"/>
            <w:gridSpan w:val="2"/>
            <w:tcBorders>
              <w:top w:val="double" w:sz="4" w:space="0" w:color="auto"/>
              <w:left w:val="single" w:sz="2" w:space="0" w:color="auto"/>
              <w:bottom w:val="single" w:sz="2" w:space="0" w:color="auto"/>
              <w:right w:val="double" w:sz="4" w:space="0" w:color="auto"/>
            </w:tcBorders>
            <w:shd w:val="clear" w:color="auto" w:fill="D9D9D9"/>
            <w:hideMark/>
          </w:tcPr>
          <w:p w14:paraId="5D4616CD" w14:textId="77777777" w:rsidR="00E73740" w:rsidRPr="00035263" w:rsidRDefault="00E73740">
            <w:pPr>
              <w:spacing w:line="240" w:lineRule="auto"/>
              <w:rPr>
                <w:rFonts w:cs="Arial"/>
                <w:b/>
              </w:rPr>
            </w:pPr>
            <w:r w:rsidRPr="00035263">
              <w:rPr>
                <w:rFonts w:cs="Arial"/>
                <w:b/>
              </w:rPr>
              <w:t>NW</w:t>
            </w:r>
          </w:p>
        </w:tc>
      </w:tr>
      <w:tr w:rsidR="00E73740" w:rsidRPr="00035263" w14:paraId="01829FBA" w14:textId="77777777" w:rsidTr="00E73740">
        <w:trPr>
          <w:trHeight w:val="280"/>
          <w:jc w:val="center"/>
        </w:trPr>
        <w:tc>
          <w:tcPr>
            <w:tcW w:w="761" w:type="dxa"/>
            <w:tcBorders>
              <w:top w:val="single" w:sz="2" w:space="0" w:color="auto"/>
              <w:left w:val="double" w:sz="4" w:space="0" w:color="auto"/>
              <w:bottom w:val="double" w:sz="4" w:space="0" w:color="auto"/>
              <w:right w:val="single" w:sz="2" w:space="0" w:color="auto"/>
            </w:tcBorders>
            <w:shd w:val="clear" w:color="auto" w:fill="D9D9D9"/>
          </w:tcPr>
          <w:p w14:paraId="552BE6C0" w14:textId="77777777" w:rsidR="00E73740" w:rsidRPr="00035263" w:rsidRDefault="00E73740">
            <w:pPr>
              <w:spacing w:line="240" w:lineRule="auto"/>
              <w:rPr>
                <w:rFonts w:cs="Arial"/>
              </w:rPr>
            </w:pPr>
          </w:p>
        </w:tc>
        <w:tc>
          <w:tcPr>
            <w:tcW w:w="661" w:type="dxa"/>
            <w:tcBorders>
              <w:top w:val="single" w:sz="2" w:space="0" w:color="auto"/>
              <w:left w:val="single" w:sz="2" w:space="0" w:color="auto"/>
              <w:bottom w:val="double" w:sz="4" w:space="0" w:color="auto"/>
              <w:right w:val="single" w:sz="2" w:space="0" w:color="auto"/>
            </w:tcBorders>
            <w:shd w:val="clear" w:color="auto" w:fill="D9D9D9"/>
            <w:hideMark/>
          </w:tcPr>
          <w:p w14:paraId="10404678" w14:textId="77777777" w:rsidR="00E73740" w:rsidRPr="00035263" w:rsidRDefault="00E73740">
            <w:pPr>
              <w:spacing w:line="240" w:lineRule="auto"/>
              <w:rPr>
                <w:rFonts w:cs="Arial"/>
                <w:b/>
                <w:smallCaps/>
              </w:rPr>
            </w:pPr>
            <w:r w:rsidRPr="00035263">
              <w:rPr>
                <w:rFonts w:cs="Arial"/>
                <w:b/>
                <w:smallCaps/>
              </w:rPr>
              <w:t>N</w:t>
            </w:r>
          </w:p>
        </w:tc>
        <w:tc>
          <w:tcPr>
            <w:tcW w:w="543" w:type="dxa"/>
            <w:tcBorders>
              <w:top w:val="single" w:sz="2" w:space="0" w:color="auto"/>
              <w:left w:val="single" w:sz="2" w:space="0" w:color="auto"/>
              <w:bottom w:val="nil"/>
              <w:right w:val="single" w:sz="2" w:space="0" w:color="auto"/>
            </w:tcBorders>
            <w:shd w:val="clear" w:color="auto" w:fill="D9D9D9"/>
            <w:hideMark/>
          </w:tcPr>
          <w:p w14:paraId="0CDC2098" w14:textId="77777777" w:rsidR="00E73740" w:rsidRPr="00035263" w:rsidRDefault="00E73740">
            <w:pPr>
              <w:spacing w:line="240" w:lineRule="auto"/>
              <w:rPr>
                <w:rFonts w:cs="Arial"/>
                <w:b/>
                <w:smallCaps/>
              </w:rPr>
            </w:pPr>
            <w:r w:rsidRPr="00035263">
              <w:rPr>
                <w:rFonts w:cs="Arial"/>
                <w:b/>
                <w:smallCaps/>
              </w:rPr>
              <w:t>V</w:t>
            </w:r>
          </w:p>
        </w:tc>
        <w:tc>
          <w:tcPr>
            <w:tcW w:w="661" w:type="dxa"/>
            <w:tcBorders>
              <w:top w:val="single" w:sz="2" w:space="0" w:color="auto"/>
              <w:left w:val="single" w:sz="2" w:space="0" w:color="auto"/>
              <w:bottom w:val="double" w:sz="4" w:space="0" w:color="auto"/>
              <w:right w:val="single" w:sz="2" w:space="0" w:color="auto"/>
            </w:tcBorders>
            <w:shd w:val="clear" w:color="auto" w:fill="D9D9D9"/>
            <w:hideMark/>
          </w:tcPr>
          <w:p w14:paraId="73DB2721" w14:textId="77777777" w:rsidR="00E73740" w:rsidRPr="00035263" w:rsidRDefault="00E73740">
            <w:pPr>
              <w:spacing w:line="240" w:lineRule="auto"/>
              <w:rPr>
                <w:rFonts w:cs="Arial"/>
                <w:b/>
                <w:smallCaps/>
              </w:rPr>
            </w:pPr>
            <w:r w:rsidRPr="00035263">
              <w:rPr>
                <w:rFonts w:cs="Arial"/>
                <w:b/>
                <w:smallCaps/>
              </w:rPr>
              <w:t>N</w:t>
            </w:r>
          </w:p>
        </w:tc>
        <w:tc>
          <w:tcPr>
            <w:tcW w:w="543" w:type="dxa"/>
            <w:tcBorders>
              <w:top w:val="single" w:sz="2" w:space="0" w:color="auto"/>
              <w:left w:val="single" w:sz="2" w:space="0" w:color="auto"/>
              <w:bottom w:val="double" w:sz="4" w:space="0" w:color="auto"/>
              <w:right w:val="single" w:sz="2" w:space="0" w:color="auto"/>
            </w:tcBorders>
            <w:shd w:val="clear" w:color="auto" w:fill="D9D9D9"/>
            <w:hideMark/>
          </w:tcPr>
          <w:p w14:paraId="39791ADE" w14:textId="77777777" w:rsidR="00E73740" w:rsidRPr="00035263" w:rsidRDefault="00E73740">
            <w:pPr>
              <w:spacing w:line="240" w:lineRule="auto"/>
              <w:rPr>
                <w:rFonts w:cs="Arial"/>
                <w:b/>
                <w:smallCaps/>
              </w:rPr>
            </w:pPr>
            <w:r w:rsidRPr="00035263">
              <w:rPr>
                <w:rFonts w:cs="Arial"/>
                <w:b/>
                <w:smallCaps/>
              </w:rPr>
              <w:t>V</w:t>
            </w:r>
          </w:p>
        </w:tc>
        <w:tc>
          <w:tcPr>
            <w:tcW w:w="661" w:type="dxa"/>
            <w:tcBorders>
              <w:top w:val="single" w:sz="2" w:space="0" w:color="auto"/>
              <w:left w:val="single" w:sz="2" w:space="0" w:color="auto"/>
              <w:bottom w:val="double" w:sz="4" w:space="0" w:color="auto"/>
              <w:right w:val="single" w:sz="2" w:space="0" w:color="auto"/>
            </w:tcBorders>
            <w:shd w:val="clear" w:color="auto" w:fill="D9D9D9"/>
            <w:hideMark/>
          </w:tcPr>
          <w:p w14:paraId="7608967B" w14:textId="77777777" w:rsidR="00E73740" w:rsidRPr="00035263" w:rsidRDefault="00E73740">
            <w:pPr>
              <w:spacing w:line="240" w:lineRule="auto"/>
              <w:rPr>
                <w:rFonts w:cs="Arial"/>
                <w:b/>
                <w:smallCaps/>
              </w:rPr>
            </w:pPr>
            <w:r w:rsidRPr="00035263">
              <w:rPr>
                <w:rFonts w:cs="Arial"/>
                <w:b/>
                <w:smallCaps/>
              </w:rPr>
              <w:t>N</w:t>
            </w:r>
          </w:p>
        </w:tc>
        <w:tc>
          <w:tcPr>
            <w:tcW w:w="543" w:type="dxa"/>
            <w:tcBorders>
              <w:top w:val="single" w:sz="2" w:space="0" w:color="auto"/>
              <w:left w:val="single" w:sz="2" w:space="0" w:color="auto"/>
              <w:bottom w:val="double" w:sz="4" w:space="0" w:color="auto"/>
              <w:right w:val="single" w:sz="2" w:space="0" w:color="auto"/>
            </w:tcBorders>
            <w:shd w:val="clear" w:color="auto" w:fill="D9D9D9"/>
            <w:hideMark/>
          </w:tcPr>
          <w:p w14:paraId="4281D2BC" w14:textId="77777777" w:rsidR="00E73740" w:rsidRPr="00035263" w:rsidRDefault="00E73740">
            <w:pPr>
              <w:spacing w:line="240" w:lineRule="auto"/>
              <w:rPr>
                <w:rFonts w:cs="Arial"/>
                <w:b/>
                <w:smallCaps/>
              </w:rPr>
            </w:pPr>
            <w:r w:rsidRPr="00035263">
              <w:rPr>
                <w:rFonts w:cs="Arial"/>
                <w:b/>
                <w:smallCaps/>
              </w:rPr>
              <w:t>V</w:t>
            </w:r>
          </w:p>
        </w:tc>
        <w:tc>
          <w:tcPr>
            <w:tcW w:w="661" w:type="dxa"/>
            <w:tcBorders>
              <w:top w:val="single" w:sz="2" w:space="0" w:color="auto"/>
              <w:left w:val="single" w:sz="2" w:space="0" w:color="auto"/>
              <w:bottom w:val="double" w:sz="4" w:space="0" w:color="auto"/>
              <w:right w:val="single" w:sz="2" w:space="0" w:color="auto"/>
            </w:tcBorders>
            <w:shd w:val="clear" w:color="auto" w:fill="D9D9D9"/>
            <w:hideMark/>
          </w:tcPr>
          <w:p w14:paraId="097E5F6D" w14:textId="77777777" w:rsidR="00E73740" w:rsidRPr="00035263" w:rsidRDefault="00E73740">
            <w:pPr>
              <w:spacing w:line="240" w:lineRule="auto"/>
              <w:rPr>
                <w:rFonts w:cs="Arial"/>
                <w:b/>
                <w:smallCaps/>
              </w:rPr>
            </w:pPr>
            <w:r w:rsidRPr="00035263">
              <w:rPr>
                <w:rFonts w:cs="Arial"/>
                <w:b/>
                <w:smallCaps/>
              </w:rPr>
              <w:t>N</w:t>
            </w:r>
          </w:p>
        </w:tc>
        <w:tc>
          <w:tcPr>
            <w:tcW w:w="543" w:type="dxa"/>
            <w:tcBorders>
              <w:top w:val="single" w:sz="2" w:space="0" w:color="auto"/>
              <w:left w:val="single" w:sz="2" w:space="0" w:color="auto"/>
              <w:bottom w:val="double" w:sz="4" w:space="0" w:color="auto"/>
              <w:right w:val="single" w:sz="2" w:space="0" w:color="auto"/>
            </w:tcBorders>
            <w:shd w:val="clear" w:color="auto" w:fill="D9D9D9"/>
            <w:hideMark/>
          </w:tcPr>
          <w:p w14:paraId="501F8601" w14:textId="77777777" w:rsidR="00E73740" w:rsidRPr="00035263" w:rsidRDefault="00E73740">
            <w:pPr>
              <w:spacing w:line="240" w:lineRule="auto"/>
              <w:rPr>
                <w:rFonts w:cs="Arial"/>
                <w:b/>
                <w:smallCaps/>
              </w:rPr>
            </w:pPr>
            <w:r w:rsidRPr="00035263">
              <w:rPr>
                <w:rFonts w:cs="Arial"/>
                <w:b/>
                <w:smallCaps/>
              </w:rPr>
              <w:t>V</w:t>
            </w:r>
          </w:p>
        </w:tc>
        <w:tc>
          <w:tcPr>
            <w:tcW w:w="543" w:type="dxa"/>
            <w:tcBorders>
              <w:top w:val="single" w:sz="2" w:space="0" w:color="auto"/>
              <w:left w:val="single" w:sz="2" w:space="0" w:color="auto"/>
              <w:bottom w:val="double" w:sz="4" w:space="0" w:color="auto"/>
              <w:right w:val="single" w:sz="2" w:space="0" w:color="auto"/>
            </w:tcBorders>
            <w:shd w:val="clear" w:color="auto" w:fill="D9D9D9"/>
            <w:hideMark/>
          </w:tcPr>
          <w:p w14:paraId="6464B10C" w14:textId="77777777" w:rsidR="00E73740" w:rsidRPr="00035263" w:rsidRDefault="00E73740">
            <w:pPr>
              <w:spacing w:line="240" w:lineRule="auto"/>
              <w:rPr>
                <w:rFonts w:cs="Arial"/>
                <w:b/>
                <w:smallCaps/>
              </w:rPr>
            </w:pPr>
            <w:r w:rsidRPr="00035263">
              <w:rPr>
                <w:rFonts w:cs="Arial"/>
                <w:b/>
                <w:smallCaps/>
              </w:rPr>
              <w:t>N</w:t>
            </w:r>
          </w:p>
        </w:tc>
        <w:tc>
          <w:tcPr>
            <w:tcW w:w="543" w:type="dxa"/>
            <w:tcBorders>
              <w:top w:val="single" w:sz="2" w:space="0" w:color="auto"/>
              <w:left w:val="single" w:sz="2" w:space="0" w:color="auto"/>
              <w:bottom w:val="double" w:sz="4" w:space="0" w:color="auto"/>
              <w:right w:val="single" w:sz="2" w:space="0" w:color="auto"/>
            </w:tcBorders>
            <w:shd w:val="clear" w:color="auto" w:fill="D9D9D9"/>
            <w:hideMark/>
          </w:tcPr>
          <w:p w14:paraId="05E90DA7" w14:textId="77777777" w:rsidR="00E73740" w:rsidRPr="00035263" w:rsidRDefault="00E73740">
            <w:pPr>
              <w:spacing w:line="240" w:lineRule="auto"/>
              <w:rPr>
                <w:rFonts w:cs="Arial"/>
                <w:b/>
                <w:smallCaps/>
              </w:rPr>
            </w:pPr>
            <w:r w:rsidRPr="00035263">
              <w:rPr>
                <w:rFonts w:cs="Arial"/>
                <w:b/>
                <w:smallCaps/>
              </w:rPr>
              <w:t>V</w:t>
            </w:r>
          </w:p>
        </w:tc>
        <w:tc>
          <w:tcPr>
            <w:tcW w:w="661" w:type="dxa"/>
            <w:tcBorders>
              <w:top w:val="single" w:sz="2" w:space="0" w:color="auto"/>
              <w:left w:val="single" w:sz="2" w:space="0" w:color="auto"/>
              <w:bottom w:val="double" w:sz="4" w:space="0" w:color="auto"/>
              <w:right w:val="single" w:sz="2" w:space="0" w:color="auto"/>
            </w:tcBorders>
            <w:shd w:val="clear" w:color="auto" w:fill="D9D9D9"/>
            <w:hideMark/>
          </w:tcPr>
          <w:p w14:paraId="58BD6F8C" w14:textId="77777777" w:rsidR="00E73740" w:rsidRPr="00035263" w:rsidRDefault="00E73740">
            <w:pPr>
              <w:spacing w:line="240" w:lineRule="auto"/>
              <w:rPr>
                <w:rFonts w:cs="Arial"/>
                <w:b/>
                <w:smallCaps/>
              </w:rPr>
            </w:pPr>
            <w:r w:rsidRPr="00035263">
              <w:rPr>
                <w:rFonts w:cs="Arial"/>
                <w:b/>
                <w:smallCaps/>
              </w:rPr>
              <w:t>N</w:t>
            </w:r>
          </w:p>
        </w:tc>
        <w:tc>
          <w:tcPr>
            <w:tcW w:w="543" w:type="dxa"/>
            <w:tcBorders>
              <w:top w:val="single" w:sz="2" w:space="0" w:color="auto"/>
              <w:left w:val="single" w:sz="2" w:space="0" w:color="auto"/>
              <w:bottom w:val="nil"/>
              <w:right w:val="single" w:sz="2" w:space="0" w:color="auto"/>
            </w:tcBorders>
            <w:shd w:val="clear" w:color="auto" w:fill="D9D9D9"/>
            <w:hideMark/>
          </w:tcPr>
          <w:p w14:paraId="766D2A51" w14:textId="77777777" w:rsidR="00E73740" w:rsidRPr="00035263" w:rsidRDefault="00E73740">
            <w:pPr>
              <w:spacing w:line="240" w:lineRule="auto"/>
              <w:rPr>
                <w:rFonts w:cs="Arial"/>
                <w:b/>
                <w:smallCaps/>
              </w:rPr>
            </w:pPr>
            <w:r w:rsidRPr="00035263">
              <w:rPr>
                <w:rFonts w:cs="Arial"/>
                <w:b/>
                <w:smallCaps/>
              </w:rPr>
              <w:t>V</w:t>
            </w:r>
          </w:p>
        </w:tc>
        <w:tc>
          <w:tcPr>
            <w:tcW w:w="661" w:type="dxa"/>
            <w:tcBorders>
              <w:top w:val="single" w:sz="2" w:space="0" w:color="auto"/>
              <w:left w:val="single" w:sz="2" w:space="0" w:color="auto"/>
              <w:bottom w:val="double" w:sz="4" w:space="0" w:color="auto"/>
              <w:right w:val="single" w:sz="2" w:space="0" w:color="auto"/>
            </w:tcBorders>
            <w:shd w:val="clear" w:color="auto" w:fill="D9D9D9"/>
            <w:hideMark/>
          </w:tcPr>
          <w:p w14:paraId="54FD6B2C" w14:textId="77777777" w:rsidR="00E73740" w:rsidRPr="00035263" w:rsidRDefault="00E73740">
            <w:pPr>
              <w:spacing w:line="240" w:lineRule="auto"/>
              <w:rPr>
                <w:rFonts w:cs="Arial"/>
                <w:b/>
                <w:smallCaps/>
              </w:rPr>
            </w:pPr>
            <w:r w:rsidRPr="00035263">
              <w:rPr>
                <w:rFonts w:cs="Arial"/>
                <w:b/>
                <w:smallCaps/>
              </w:rPr>
              <w:t>N</w:t>
            </w:r>
          </w:p>
        </w:tc>
        <w:tc>
          <w:tcPr>
            <w:tcW w:w="543" w:type="dxa"/>
            <w:tcBorders>
              <w:top w:val="single" w:sz="2" w:space="0" w:color="auto"/>
              <w:left w:val="single" w:sz="2" w:space="0" w:color="auto"/>
              <w:bottom w:val="nil"/>
              <w:right w:val="single" w:sz="2" w:space="0" w:color="auto"/>
            </w:tcBorders>
            <w:shd w:val="clear" w:color="auto" w:fill="D9D9D9"/>
            <w:hideMark/>
          </w:tcPr>
          <w:p w14:paraId="190559AB" w14:textId="77777777" w:rsidR="00E73740" w:rsidRPr="00035263" w:rsidRDefault="00E73740">
            <w:pPr>
              <w:spacing w:line="240" w:lineRule="auto"/>
              <w:rPr>
                <w:rFonts w:cs="Arial"/>
                <w:b/>
                <w:smallCaps/>
              </w:rPr>
            </w:pPr>
            <w:r w:rsidRPr="00035263">
              <w:rPr>
                <w:rFonts w:cs="Arial"/>
                <w:b/>
                <w:smallCaps/>
              </w:rPr>
              <w:t>V</w:t>
            </w:r>
          </w:p>
        </w:tc>
        <w:tc>
          <w:tcPr>
            <w:tcW w:w="661" w:type="dxa"/>
            <w:tcBorders>
              <w:top w:val="single" w:sz="2" w:space="0" w:color="auto"/>
              <w:left w:val="single" w:sz="2" w:space="0" w:color="auto"/>
              <w:bottom w:val="double" w:sz="4" w:space="0" w:color="auto"/>
              <w:right w:val="single" w:sz="2" w:space="0" w:color="auto"/>
            </w:tcBorders>
            <w:shd w:val="clear" w:color="auto" w:fill="D9D9D9"/>
            <w:hideMark/>
          </w:tcPr>
          <w:p w14:paraId="7D4DB10F" w14:textId="77777777" w:rsidR="00E73740" w:rsidRPr="00035263" w:rsidRDefault="00E73740">
            <w:pPr>
              <w:spacing w:line="240" w:lineRule="auto"/>
              <w:rPr>
                <w:rFonts w:cs="Arial"/>
                <w:b/>
                <w:smallCaps/>
              </w:rPr>
            </w:pPr>
            <w:r w:rsidRPr="00035263">
              <w:rPr>
                <w:rFonts w:cs="Arial"/>
                <w:b/>
                <w:smallCaps/>
              </w:rPr>
              <w:t>N</w:t>
            </w:r>
          </w:p>
        </w:tc>
        <w:tc>
          <w:tcPr>
            <w:tcW w:w="543" w:type="dxa"/>
            <w:tcBorders>
              <w:top w:val="single" w:sz="2" w:space="0" w:color="auto"/>
              <w:left w:val="single" w:sz="2" w:space="0" w:color="auto"/>
              <w:bottom w:val="nil"/>
              <w:right w:val="double" w:sz="4" w:space="0" w:color="auto"/>
            </w:tcBorders>
            <w:shd w:val="clear" w:color="auto" w:fill="D9D9D9"/>
            <w:hideMark/>
          </w:tcPr>
          <w:p w14:paraId="288E98A4" w14:textId="77777777" w:rsidR="00E73740" w:rsidRPr="00035263" w:rsidRDefault="00E73740">
            <w:pPr>
              <w:spacing w:line="240" w:lineRule="auto"/>
              <w:rPr>
                <w:rFonts w:cs="Arial"/>
                <w:b/>
                <w:smallCaps/>
              </w:rPr>
            </w:pPr>
            <w:r w:rsidRPr="00035263">
              <w:rPr>
                <w:rFonts w:cs="Arial"/>
                <w:b/>
                <w:smallCaps/>
              </w:rPr>
              <w:t>V</w:t>
            </w:r>
          </w:p>
        </w:tc>
      </w:tr>
      <w:tr w:rsidR="00E73740" w:rsidRPr="00035263" w14:paraId="637472D7" w14:textId="77777777" w:rsidTr="00E73740">
        <w:trPr>
          <w:trHeight w:val="280"/>
          <w:jc w:val="center"/>
        </w:trPr>
        <w:tc>
          <w:tcPr>
            <w:tcW w:w="761" w:type="dxa"/>
            <w:tcBorders>
              <w:top w:val="nil"/>
              <w:left w:val="double" w:sz="4" w:space="0" w:color="auto"/>
              <w:bottom w:val="single" w:sz="4" w:space="0" w:color="auto"/>
              <w:right w:val="single" w:sz="4" w:space="0" w:color="auto"/>
            </w:tcBorders>
            <w:hideMark/>
          </w:tcPr>
          <w:p w14:paraId="0B365560" w14:textId="77777777" w:rsidR="00E73740" w:rsidRPr="00035263" w:rsidRDefault="00E73740">
            <w:pPr>
              <w:spacing w:line="240" w:lineRule="auto"/>
              <w:rPr>
                <w:rFonts w:cs="Arial"/>
                <w:b/>
              </w:rPr>
            </w:pPr>
            <w:r w:rsidRPr="00035263">
              <w:rPr>
                <w:rFonts w:cs="Arial"/>
                <w:b/>
              </w:rPr>
              <w:t>Jan</w:t>
            </w:r>
          </w:p>
        </w:tc>
        <w:tc>
          <w:tcPr>
            <w:tcW w:w="661" w:type="dxa"/>
            <w:tcBorders>
              <w:top w:val="nil"/>
              <w:left w:val="single" w:sz="4" w:space="0" w:color="auto"/>
              <w:bottom w:val="single" w:sz="4" w:space="0" w:color="auto"/>
              <w:right w:val="single" w:sz="4" w:space="0" w:color="auto"/>
            </w:tcBorders>
            <w:hideMark/>
          </w:tcPr>
          <w:p w14:paraId="3E75FD32" w14:textId="77777777" w:rsidR="00E73740" w:rsidRPr="00035263" w:rsidRDefault="00E73740">
            <w:pPr>
              <w:spacing w:line="240" w:lineRule="auto"/>
              <w:rPr>
                <w:rFonts w:cs="Arial"/>
              </w:rPr>
            </w:pPr>
            <w:r w:rsidRPr="00035263">
              <w:rPr>
                <w:rFonts w:cs="Arial"/>
              </w:rPr>
              <w:t>110</w:t>
            </w:r>
          </w:p>
        </w:tc>
        <w:tc>
          <w:tcPr>
            <w:tcW w:w="543" w:type="dxa"/>
            <w:tcBorders>
              <w:top w:val="double" w:sz="4" w:space="0" w:color="auto"/>
              <w:left w:val="single" w:sz="4" w:space="0" w:color="auto"/>
              <w:bottom w:val="single" w:sz="4" w:space="0" w:color="auto"/>
              <w:right w:val="single" w:sz="4" w:space="0" w:color="auto"/>
            </w:tcBorders>
            <w:shd w:val="pct10" w:color="000000" w:fill="FFFFFF"/>
            <w:hideMark/>
          </w:tcPr>
          <w:p w14:paraId="4F7F4AC8" w14:textId="77777777" w:rsidR="00E73740" w:rsidRPr="00035263" w:rsidRDefault="00E73740">
            <w:pPr>
              <w:spacing w:line="240" w:lineRule="auto"/>
              <w:rPr>
                <w:rFonts w:cs="Arial"/>
              </w:rPr>
            </w:pPr>
            <w:r w:rsidRPr="00035263">
              <w:rPr>
                <w:rFonts w:cs="Arial"/>
              </w:rPr>
              <w:t>2,7</w:t>
            </w:r>
          </w:p>
        </w:tc>
        <w:tc>
          <w:tcPr>
            <w:tcW w:w="661" w:type="dxa"/>
            <w:tcBorders>
              <w:top w:val="nil"/>
              <w:left w:val="single" w:sz="4" w:space="0" w:color="auto"/>
              <w:bottom w:val="single" w:sz="4" w:space="0" w:color="auto"/>
              <w:right w:val="single" w:sz="4" w:space="0" w:color="auto"/>
            </w:tcBorders>
            <w:hideMark/>
          </w:tcPr>
          <w:p w14:paraId="6164B41E" w14:textId="77777777" w:rsidR="00E73740" w:rsidRPr="00035263" w:rsidRDefault="00E73740">
            <w:pPr>
              <w:spacing w:line="240" w:lineRule="auto"/>
              <w:rPr>
                <w:rFonts w:cs="Arial"/>
              </w:rPr>
            </w:pPr>
            <w:r w:rsidRPr="00035263">
              <w:rPr>
                <w:rFonts w:cs="Arial"/>
              </w:rPr>
              <w:t>214</w:t>
            </w:r>
          </w:p>
        </w:tc>
        <w:tc>
          <w:tcPr>
            <w:tcW w:w="543" w:type="dxa"/>
            <w:tcBorders>
              <w:top w:val="nil"/>
              <w:left w:val="single" w:sz="4" w:space="0" w:color="auto"/>
              <w:bottom w:val="single" w:sz="4" w:space="0" w:color="auto"/>
              <w:right w:val="single" w:sz="4" w:space="0" w:color="auto"/>
            </w:tcBorders>
            <w:shd w:val="pct10" w:color="000000" w:fill="FFFFFF"/>
            <w:hideMark/>
          </w:tcPr>
          <w:p w14:paraId="6F5EDE74" w14:textId="77777777" w:rsidR="00E73740" w:rsidRPr="00035263" w:rsidRDefault="00E73740">
            <w:pPr>
              <w:spacing w:line="240" w:lineRule="auto"/>
              <w:rPr>
                <w:rFonts w:cs="Arial"/>
              </w:rPr>
            </w:pPr>
            <w:r w:rsidRPr="00035263">
              <w:rPr>
                <w:rFonts w:cs="Arial"/>
              </w:rPr>
              <w:t>3,0</w:t>
            </w:r>
          </w:p>
        </w:tc>
        <w:tc>
          <w:tcPr>
            <w:tcW w:w="661" w:type="dxa"/>
            <w:tcBorders>
              <w:top w:val="nil"/>
              <w:left w:val="single" w:sz="4" w:space="0" w:color="auto"/>
              <w:bottom w:val="single" w:sz="4" w:space="0" w:color="auto"/>
              <w:right w:val="single" w:sz="4" w:space="0" w:color="auto"/>
            </w:tcBorders>
            <w:hideMark/>
          </w:tcPr>
          <w:p w14:paraId="2588F623" w14:textId="77777777" w:rsidR="00E73740" w:rsidRPr="00035263" w:rsidRDefault="00E73740">
            <w:pPr>
              <w:spacing w:line="240" w:lineRule="auto"/>
              <w:rPr>
                <w:rFonts w:cs="Arial"/>
              </w:rPr>
            </w:pPr>
            <w:r w:rsidRPr="00035263">
              <w:rPr>
                <w:rFonts w:cs="Arial"/>
              </w:rPr>
              <w:t>139</w:t>
            </w:r>
          </w:p>
        </w:tc>
        <w:tc>
          <w:tcPr>
            <w:tcW w:w="543" w:type="dxa"/>
            <w:tcBorders>
              <w:top w:val="nil"/>
              <w:left w:val="single" w:sz="4" w:space="0" w:color="auto"/>
              <w:bottom w:val="single" w:sz="4" w:space="0" w:color="auto"/>
              <w:right w:val="single" w:sz="4" w:space="0" w:color="auto"/>
            </w:tcBorders>
            <w:shd w:val="pct10" w:color="000000" w:fill="FFFFFF"/>
            <w:hideMark/>
          </w:tcPr>
          <w:p w14:paraId="12576912" w14:textId="77777777" w:rsidR="00E73740" w:rsidRPr="00035263" w:rsidRDefault="00E73740">
            <w:pPr>
              <w:spacing w:line="240" w:lineRule="auto"/>
              <w:rPr>
                <w:rFonts w:cs="Arial"/>
              </w:rPr>
            </w:pPr>
            <w:r w:rsidRPr="00035263">
              <w:rPr>
                <w:rFonts w:cs="Arial"/>
              </w:rPr>
              <w:t>3,1</w:t>
            </w:r>
          </w:p>
        </w:tc>
        <w:tc>
          <w:tcPr>
            <w:tcW w:w="661" w:type="dxa"/>
            <w:tcBorders>
              <w:top w:val="nil"/>
              <w:left w:val="single" w:sz="4" w:space="0" w:color="auto"/>
              <w:bottom w:val="single" w:sz="4" w:space="0" w:color="auto"/>
              <w:right w:val="single" w:sz="4" w:space="0" w:color="auto"/>
            </w:tcBorders>
            <w:hideMark/>
          </w:tcPr>
          <w:p w14:paraId="3E668E89" w14:textId="77777777" w:rsidR="00E73740" w:rsidRPr="00035263" w:rsidRDefault="00E73740">
            <w:pPr>
              <w:spacing w:line="240" w:lineRule="auto"/>
              <w:rPr>
                <w:rFonts w:cs="Arial"/>
              </w:rPr>
            </w:pPr>
            <w:r w:rsidRPr="00035263">
              <w:rPr>
                <w:rFonts w:cs="Arial"/>
              </w:rPr>
              <w:t>82</w:t>
            </w:r>
          </w:p>
        </w:tc>
        <w:tc>
          <w:tcPr>
            <w:tcW w:w="543" w:type="dxa"/>
            <w:tcBorders>
              <w:top w:val="nil"/>
              <w:left w:val="single" w:sz="4" w:space="0" w:color="auto"/>
              <w:bottom w:val="single" w:sz="4" w:space="0" w:color="auto"/>
              <w:right w:val="single" w:sz="4" w:space="0" w:color="auto"/>
            </w:tcBorders>
            <w:shd w:val="pct10" w:color="000000" w:fill="FFFFFF"/>
            <w:hideMark/>
          </w:tcPr>
          <w:p w14:paraId="7F77040B" w14:textId="77777777" w:rsidR="00E73740" w:rsidRPr="00035263" w:rsidRDefault="00E73740">
            <w:pPr>
              <w:spacing w:line="240" w:lineRule="auto"/>
              <w:rPr>
                <w:rFonts w:cs="Arial"/>
              </w:rPr>
            </w:pPr>
            <w:r w:rsidRPr="00035263">
              <w:rPr>
                <w:rFonts w:cs="Arial"/>
              </w:rPr>
              <w:t>4,3</w:t>
            </w:r>
          </w:p>
        </w:tc>
        <w:tc>
          <w:tcPr>
            <w:tcW w:w="543" w:type="dxa"/>
            <w:tcBorders>
              <w:top w:val="nil"/>
              <w:left w:val="single" w:sz="4" w:space="0" w:color="auto"/>
              <w:bottom w:val="single" w:sz="4" w:space="0" w:color="auto"/>
              <w:right w:val="single" w:sz="4" w:space="0" w:color="auto"/>
            </w:tcBorders>
            <w:hideMark/>
          </w:tcPr>
          <w:p w14:paraId="13E317E1" w14:textId="77777777" w:rsidR="00E73740" w:rsidRPr="00035263" w:rsidRDefault="00E73740">
            <w:pPr>
              <w:spacing w:line="240" w:lineRule="auto"/>
              <w:rPr>
                <w:rFonts w:cs="Arial"/>
              </w:rPr>
            </w:pPr>
            <w:r w:rsidRPr="00035263">
              <w:rPr>
                <w:rFonts w:cs="Arial"/>
              </w:rPr>
              <w:t>32</w:t>
            </w:r>
          </w:p>
        </w:tc>
        <w:tc>
          <w:tcPr>
            <w:tcW w:w="543" w:type="dxa"/>
            <w:tcBorders>
              <w:top w:val="nil"/>
              <w:left w:val="single" w:sz="4" w:space="0" w:color="auto"/>
              <w:bottom w:val="single" w:sz="4" w:space="0" w:color="auto"/>
              <w:right w:val="single" w:sz="4" w:space="0" w:color="auto"/>
            </w:tcBorders>
            <w:shd w:val="pct10" w:color="000000" w:fill="FFFFFF"/>
            <w:hideMark/>
          </w:tcPr>
          <w:p w14:paraId="0A17CC36" w14:textId="77777777" w:rsidR="00E73740" w:rsidRPr="00035263" w:rsidRDefault="00E73740">
            <w:pPr>
              <w:spacing w:line="240" w:lineRule="auto"/>
              <w:rPr>
                <w:rFonts w:cs="Arial"/>
              </w:rPr>
            </w:pPr>
            <w:r w:rsidRPr="00035263">
              <w:rPr>
                <w:rFonts w:cs="Arial"/>
              </w:rPr>
              <w:t>3,0</w:t>
            </w:r>
          </w:p>
        </w:tc>
        <w:tc>
          <w:tcPr>
            <w:tcW w:w="661" w:type="dxa"/>
            <w:tcBorders>
              <w:top w:val="nil"/>
              <w:left w:val="single" w:sz="4" w:space="0" w:color="auto"/>
              <w:bottom w:val="single" w:sz="4" w:space="0" w:color="auto"/>
              <w:right w:val="single" w:sz="4" w:space="0" w:color="auto"/>
            </w:tcBorders>
            <w:hideMark/>
          </w:tcPr>
          <w:p w14:paraId="4E01F34E" w14:textId="77777777" w:rsidR="00E73740" w:rsidRPr="00035263" w:rsidRDefault="00E73740">
            <w:pPr>
              <w:spacing w:line="240" w:lineRule="auto"/>
              <w:rPr>
                <w:rFonts w:cs="Arial"/>
              </w:rPr>
            </w:pPr>
            <w:r w:rsidRPr="00035263">
              <w:rPr>
                <w:rFonts w:cs="Arial"/>
              </w:rPr>
              <w:t>65</w:t>
            </w:r>
          </w:p>
        </w:tc>
        <w:tc>
          <w:tcPr>
            <w:tcW w:w="543" w:type="dxa"/>
            <w:tcBorders>
              <w:top w:val="double" w:sz="4" w:space="0" w:color="auto"/>
              <w:left w:val="single" w:sz="4" w:space="0" w:color="auto"/>
              <w:bottom w:val="single" w:sz="4" w:space="0" w:color="auto"/>
              <w:right w:val="single" w:sz="4" w:space="0" w:color="auto"/>
            </w:tcBorders>
            <w:shd w:val="pct10" w:color="auto" w:fill="FFFFFF"/>
            <w:hideMark/>
          </w:tcPr>
          <w:p w14:paraId="3BDFE050" w14:textId="77777777" w:rsidR="00E73740" w:rsidRPr="00035263" w:rsidRDefault="00E73740">
            <w:pPr>
              <w:spacing w:line="240" w:lineRule="auto"/>
              <w:rPr>
                <w:rFonts w:cs="Arial"/>
              </w:rPr>
            </w:pPr>
            <w:r w:rsidRPr="00035263">
              <w:rPr>
                <w:rFonts w:cs="Arial"/>
              </w:rPr>
              <w:t>2,9</w:t>
            </w:r>
          </w:p>
        </w:tc>
        <w:tc>
          <w:tcPr>
            <w:tcW w:w="661" w:type="dxa"/>
            <w:tcBorders>
              <w:top w:val="nil"/>
              <w:left w:val="single" w:sz="4" w:space="0" w:color="auto"/>
              <w:bottom w:val="single" w:sz="4" w:space="0" w:color="auto"/>
              <w:right w:val="single" w:sz="4" w:space="0" w:color="auto"/>
            </w:tcBorders>
            <w:hideMark/>
          </w:tcPr>
          <w:p w14:paraId="16AD22E6" w14:textId="77777777" w:rsidR="00E73740" w:rsidRPr="00035263" w:rsidRDefault="00E73740">
            <w:pPr>
              <w:spacing w:line="240" w:lineRule="auto"/>
              <w:rPr>
                <w:rFonts w:cs="Arial"/>
              </w:rPr>
            </w:pPr>
            <w:r w:rsidRPr="00035263">
              <w:rPr>
                <w:rFonts w:cs="Arial"/>
              </w:rPr>
              <w:t>90</w:t>
            </w:r>
          </w:p>
        </w:tc>
        <w:tc>
          <w:tcPr>
            <w:tcW w:w="543" w:type="dxa"/>
            <w:tcBorders>
              <w:top w:val="double" w:sz="4" w:space="0" w:color="auto"/>
              <w:left w:val="single" w:sz="4" w:space="0" w:color="auto"/>
              <w:bottom w:val="single" w:sz="4" w:space="0" w:color="auto"/>
              <w:right w:val="single" w:sz="4" w:space="0" w:color="auto"/>
            </w:tcBorders>
            <w:shd w:val="pct10" w:color="auto" w:fill="FFFFFF"/>
            <w:hideMark/>
          </w:tcPr>
          <w:p w14:paraId="0B209020" w14:textId="77777777" w:rsidR="00E73740" w:rsidRPr="00035263" w:rsidRDefault="00E73740">
            <w:pPr>
              <w:spacing w:line="240" w:lineRule="auto"/>
              <w:rPr>
                <w:rFonts w:cs="Arial"/>
              </w:rPr>
            </w:pPr>
            <w:r w:rsidRPr="00035263">
              <w:rPr>
                <w:rFonts w:cs="Arial"/>
              </w:rPr>
              <w:t>3,4</w:t>
            </w:r>
          </w:p>
        </w:tc>
        <w:tc>
          <w:tcPr>
            <w:tcW w:w="661" w:type="dxa"/>
            <w:tcBorders>
              <w:top w:val="nil"/>
              <w:left w:val="single" w:sz="4" w:space="0" w:color="auto"/>
              <w:bottom w:val="single" w:sz="4" w:space="0" w:color="auto"/>
              <w:right w:val="single" w:sz="4" w:space="0" w:color="auto"/>
            </w:tcBorders>
            <w:hideMark/>
          </w:tcPr>
          <w:p w14:paraId="7B45C26F" w14:textId="77777777" w:rsidR="00E73740" w:rsidRPr="00035263" w:rsidRDefault="00E73740">
            <w:pPr>
              <w:spacing w:line="240" w:lineRule="auto"/>
              <w:rPr>
                <w:rFonts w:cs="Arial"/>
              </w:rPr>
            </w:pPr>
            <w:r w:rsidRPr="00035263">
              <w:rPr>
                <w:rFonts w:cs="Arial"/>
              </w:rPr>
              <w:t>115</w:t>
            </w:r>
          </w:p>
        </w:tc>
        <w:tc>
          <w:tcPr>
            <w:tcW w:w="543" w:type="dxa"/>
            <w:tcBorders>
              <w:top w:val="double" w:sz="4" w:space="0" w:color="auto"/>
              <w:left w:val="single" w:sz="4" w:space="0" w:color="auto"/>
              <w:bottom w:val="single" w:sz="4" w:space="0" w:color="auto"/>
              <w:right w:val="double" w:sz="4" w:space="0" w:color="auto"/>
            </w:tcBorders>
            <w:shd w:val="pct10" w:color="auto" w:fill="FFFFFF"/>
            <w:hideMark/>
          </w:tcPr>
          <w:p w14:paraId="3E411FF9" w14:textId="77777777" w:rsidR="00E73740" w:rsidRPr="00035263" w:rsidRDefault="00E73740">
            <w:pPr>
              <w:spacing w:line="240" w:lineRule="auto"/>
              <w:rPr>
                <w:rFonts w:cs="Arial"/>
              </w:rPr>
            </w:pPr>
            <w:r w:rsidRPr="00035263">
              <w:rPr>
                <w:rFonts w:cs="Arial"/>
              </w:rPr>
              <w:t>2,9</w:t>
            </w:r>
          </w:p>
        </w:tc>
      </w:tr>
      <w:tr w:rsidR="00E73740" w:rsidRPr="00035263" w14:paraId="7D21ABB5" w14:textId="77777777" w:rsidTr="00E73740">
        <w:trPr>
          <w:trHeight w:val="280"/>
          <w:jc w:val="center"/>
        </w:trPr>
        <w:tc>
          <w:tcPr>
            <w:tcW w:w="761" w:type="dxa"/>
            <w:tcBorders>
              <w:top w:val="single" w:sz="4" w:space="0" w:color="auto"/>
              <w:left w:val="double" w:sz="4" w:space="0" w:color="auto"/>
              <w:bottom w:val="single" w:sz="4" w:space="0" w:color="auto"/>
              <w:right w:val="single" w:sz="4" w:space="0" w:color="auto"/>
            </w:tcBorders>
            <w:hideMark/>
          </w:tcPr>
          <w:p w14:paraId="056684B7" w14:textId="77777777" w:rsidR="00E73740" w:rsidRPr="00035263" w:rsidRDefault="00E73740">
            <w:pPr>
              <w:spacing w:line="240" w:lineRule="auto"/>
              <w:rPr>
                <w:rFonts w:cs="Arial"/>
                <w:b/>
              </w:rPr>
            </w:pPr>
            <w:r w:rsidRPr="00035263">
              <w:rPr>
                <w:rFonts w:cs="Arial"/>
                <w:b/>
              </w:rPr>
              <w:t>Feb</w:t>
            </w:r>
          </w:p>
        </w:tc>
        <w:tc>
          <w:tcPr>
            <w:tcW w:w="661" w:type="dxa"/>
            <w:tcBorders>
              <w:top w:val="single" w:sz="4" w:space="0" w:color="auto"/>
              <w:left w:val="single" w:sz="4" w:space="0" w:color="auto"/>
              <w:bottom w:val="single" w:sz="4" w:space="0" w:color="auto"/>
              <w:right w:val="single" w:sz="4" w:space="0" w:color="auto"/>
            </w:tcBorders>
            <w:hideMark/>
          </w:tcPr>
          <w:p w14:paraId="48FE1574" w14:textId="77777777" w:rsidR="00E73740" w:rsidRPr="00035263" w:rsidRDefault="00E73740">
            <w:pPr>
              <w:spacing w:line="240" w:lineRule="auto"/>
              <w:rPr>
                <w:rFonts w:cs="Arial"/>
              </w:rPr>
            </w:pPr>
            <w:r w:rsidRPr="00035263">
              <w:rPr>
                <w:rFonts w:cs="Arial"/>
              </w:rPr>
              <w:t>78</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5689ED17" w14:textId="77777777" w:rsidR="00E73740" w:rsidRPr="00035263" w:rsidRDefault="00E73740">
            <w:pPr>
              <w:spacing w:line="240" w:lineRule="auto"/>
              <w:rPr>
                <w:rFonts w:cs="Arial"/>
              </w:rPr>
            </w:pPr>
            <w:r w:rsidRPr="00035263">
              <w:rPr>
                <w:rFonts w:cs="Arial"/>
              </w:rPr>
              <w:t>2,7</w:t>
            </w:r>
          </w:p>
        </w:tc>
        <w:tc>
          <w:tcPr>
            <w:tcW w:w="661" w:type="dxa"/>
            <w:tcBorders>
              <w:top w:val="single" w:sz="4" w:space="0" w:color="auto"/>
              <w:left w:val="single" w:sz="4" w:space="0" w:color="auto"/>
              <w:bottom w:val="single" w:sz="4" w:space="0" w:color="auto"/>
              <w:right w:val="single" w:sz="4" w:space="0" w:color="auto"/>
            </w:tcBorders>
            <w:hideMark/>
          </w:tcPr>
          <w:p w14:paraId="04595F0E" w14:textId="77777777" w:rsidR="00E73740" w:rsidRPr="00035263" w:rsidRDefault="00E73740">
            <w:pPr>
              <w:spacing w:line="240" w:lineRule="auto"/>
              <w:rPr>
                <w:rFonts w:cs="Arial"/>
              </w:rPr>
            </w:pPr>
            <w:r w:rsidRPr="00035263">
              <w:rPr>
                <w:rFonts w:cs="Arial"/>
              </w:rPr>
              <w:t>213</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73A04B70" w14:textId="77777777" w:rsidR="00E73740" w:rsidRPr="00035263" w:rsidRDefault="00E73740">
            <w:pPr>
              <w:spacing w:line="240" w:lineRule="auto"/>
              <w:rPr>
                <w:rFonts w:cs="Arial"/>
              </w:rPr>
            </w:pPr>
            <w:r w:rsidRPr="00035263">
              <w:rPr>
                <w:rFonts w:cs="Arial"/>
              </w:rPr>
              <w:t>3,3</w:t>
            </w:r>
          </w:p>
        </w:tc>
        <w:tc>
          <w:tcPr>
            <w:tcW w:w="661" w:type="dxa"/>
            <w:tcBorders>
              <w:top w:val="single" w:sz="4" w:space="0" w:color="auto"/>
              <w:left w:val="single" w:sz="4" w:space="0" w:color="auto"/>
              <w:bottom w:val="single" w:sz="4" w:space="0" w:color="auto"/>
              <w:right w:val="single" w:sz="4" w:space="0" w:color="auto"/>
            </w:tcBorders>
            <w:hideMark/>
          </w:tcPr>
          <w:p w14:paraId="677B0018" w14:textId="77777777" w:rsidR="00E73740" w:rsidRPr="00035263" w:rsidRDefault="00E73740">
            <w:pPr>
              <w:spacing w:line="240" w:lineRule="auto"/>
              <w:rPr>
                <w:rFonts w:cs="Arial"/>
              </w:rPr>
            </w:pPr>
            <w:r w:rsidRPr="00035263">
              <w:rPr>
                <w:rFonts w:cs="Arial"/>
              </w:rPr>
              <w:t>169</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74BF9506" w14:textId="77777777" w:rsidR="00E73740" w:rsidRPr="00035263" w:rsidRDefault="00E73740">
            <w:pPr>
              <w:spacing w:line="240" w:lineRule="auto"/>
              <w:rPr>
                <w:rFonts w:cs="Arial"/>
              </w:rPr>
            </w:pPr>
            <w:r w:rsidRPr="00035263">
              <w:rPr>
                <w:rFonts w:cs="Arial"/>
              </w:rPr>
              <w:t>3,2</w:t>
            </w:r>
          </w:p>
        </w:tc>
        <w:tc>
          <w:tcPr>
            <w:tcW w:w="661" w:type="dxa"/>
            <w:tcBorders>
              <w:top w:val="single" w:sz="4" w:space="0" w:color="auto"/>
              <w:left w:val="single" w:sz="4" w:space="0" w:color="auto"/>
              <w:bottom w:val="single" w:sz="4" w:space="0" w:color="auto"/>
              <w:right w:val="single" w:sz="4" w:space="0" w:color="auto"/>
            </w:tcBorders>
            <w:hideMark/>
          </w:tcPr>
          <w:p w14:paraId="74C4EE21" w14:textId="77777777" w:rsidR="00E73740" w:rsidRPr="00035263" w:rsidRDefault="00E73740">
            <w:pPr>
              <w:spacing w:line="240" w:lineRule="auto"/>
              <w:rPr>
                <w:rFonts w:cs="Arial"/>
              </w:rPr>
            </w:pPr>
            <w:r w:rsidRPr="00035263">
              <w:rPr>
                <w:rFonts w:cs="Arial"/>
              </w:rPr>
              <w:t>143</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41F05802" w14:textId="77777777" w:rsidR="00E73740" w:rsidRPr="00035263" w:rsidRDefault="00E73740">
            <w:pPr>
              <w:spacing w:line="240" w:lineRule="auto"/>
              <w:rPr>
                <w:rFonts w:cs="Arial"/>
              </w:rPr>
            </w:pPr>
            <w:r w:rsidRPr="00035263">
              <w:rPr>
                <w:rFonts w:cs="Arial"/>
              </w:rPr>
              <w:t>4,1</w:t>
            </w:r>
          </w:p>
        </w:tc>
        <w:tc>
          <w:tcPr>
            <w:tcW w:w="543" w:type="dxa"/>
            <w:tcBorders>
              <w:top w:val="single" w:sz="4" w:space="0" w:color="auto"/>
              <w:left w:val="single" w:sz="4" w:space="0" w:color="auto"/>
              <w:bottom w:val="single" w:sz="4" w:space="0" w:color="auto"/>
              <w:right w:val="single" w:sz="4" w:space="0" w:color="auto"/>
            </w:tcBorders>
            <w:hideMark/>
          </w:tcPr>
          <w:p w14:paraId="3C6D0D7C" w14:textId="77777777" w:rsidR="00E73740" w:rsidRPr="00035263" w:rsidRDefault="00E73740">
            <w:pPr>
              <w:spacing w:line="240" w:lineRule="auto"/>
              <w:rPr>
                <w:rFonts w:cs="Arial"/>
              </w:rPr>
            </w:pPr>
            <w:r w:rsidRPr="00035263">
              <w:rPr>
                <w:rFonts w:cs="Arial"/>
              </w:rPr>
              <w:t>41</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3EAB0FD6" w14:textId="77777777" w:rsidR="00E73740" w:rsidRPr="00035263" w:rsidRDefault="00E73740">
            <w:pPr>
              <w:spacing w:line="240" w:lineRule="auto"/>
              <w:rPr>
                <w:rFonts w:cs="Arial"/>
              </w:rPr>
            </w:pPr>
            <w:r w:rsidRPr="00035263">
              <w:rPr>
                <w:rFonts w:cs="Arial"/>
              </w:rPr>
              <w:t>3,0</w:t>
            </w:r>
          </w:p>
        </w:tc>
        <w:tc>
          <w:tcPr>
            <w:tcW w:w="661" w:type="dxa"/>
            <w:tcBorders>
              <w:top w:val="single" w:sz="4" w:space="0" w:color="auto"/>
              <w:left w:val="single" w:sz="4" w:space="0" w:color="auto"/>
              <w:bottom w:val="single" w:sz="4" w:space="0" w:color="auto"/>
              <w:right w:val="single" w:sz="4" w:space="0" w:color="auto"/>
            </w:tcBorders>
            <w:hideMark/>
          </w:tcPr>
          <w:p w14:paraId="438B4AA7" w14:textId="77777777" w:rsidR="00E73740" w:rsidRPr="00035263" w:rsidRDefault="00E73740">
            <w:pPr>
              <w:spacing w:line="240" w:lineRule="auto"/>
              <w:rPr>
                <w:rFonts w:cs="Arial"/>
              </w:rPr>
            </w:pPr>
            <w:r w:rsidRPr="00035263">
              <w:rPr>
                <w:rFonts w:cs="Arial"/>
              </w:rPr>
              <w:t>50</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51BBAE33" w14:textId="77777777" w:rsidR="00E73740" w:rsidRPr="00035263" w:rsidRDefault="00E73740">
            <w:pPr>
              <w:spacing w:line="240" w:lineRule="auto"/>
              <w:rPr>
                <w:rFonts w:cs="Arial"/>
              </w:rPr>
            </w:pPr>
            <w:r w:rsidRPr="00035263">
              <w:rPr>
                <w:rFonts w:cs="Arial"/>
              </w:rPr>
              <w:t>3,3</w:t>
            </w:r>
          </w:p>
        </w:tc>
        <w:tc>
          <w:tcPr>
            <w:tcW w:w="661" w:type="dxa"/>
            <w:tcBorders>
              <w:top w:val="single" w:sz="4" w:space="0" w:color="auto"/>
              <w:left w:val="single" w:sz="4" w:space="0" w:color="auto"/>
              <w:bottom w:val="single" w:sz="4" w:space="0" w:color="auto"/>
              <w:right w:val="single" w:sz="4" w:space="0" w:color="auto"/>
            </w:tcBorders>
            <w:hideMark/>
          </w:tcPr>
          <w:p w14:paraId="2816C9F3" w14:textId="77777777" w:rsidR="00E73740" w:rsidRPr="00035263" w:rsidRDefault="00E73740">
            <w:pPr>
              <w:spacing w:line="240" w:lineRule="auto"/>
              <w:rPr>
                <w:rFonts w:cs="Arial"/>
              </w:rPr>
            </w:pPr>
            <w:r w:rsidRPr="00035263">
              <w:rPr>
                <w:rFonts w:cs="Arial"/>
              </w:rPr>
              <w:t>74</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0D4E2694" w14:textId="77777777" w:rsidR="00E73740" w:rsidRPr="00035263" w:rsidRDefault="00E73740">
            <w:pPr>
              <w:spacing w:line="240" w:lineRule="auto"/>
              <w:rPr>
                <w:rFonts w:cs="Arial"/>
              </w:rPr>
            </w:pPr>
            <w:r w:rsidRPr="00035263">
              <w:rPr>
                <w:rFonts w:cs="Arial"/>
              </w:rPr>
              <w:t>3,0</w:t>
            </w:r>
          </w:p>
        </w:tc>
        <w:tc>
          <w:tcPr>
            <w:tcW w:w="661" w:type="dxa"/>
            <w:tcBorders>
              <w:top w:val="single" w:sz="4" w:space="0" w:color="auto"/>
              <w:left w:val="single" w:sz="4" w:space="0" w:color="auto"/>
              <w:bottom w:val="single" w:sz="4" w:space="0" w:color="auto"/>
              <w:right w:val="single" w:sz="4" w:space="0" w:color="auto"/>
            </w:tcBorders>
            <w:hideMark/>
          </w:tcPr>
          <w:p w14:paraId="0A2AB131" w14:textId="77777777" w:rsidR="00E73740" w:rsidRPr="00035263" w:rsidRDefault="00E73740">
            <w:pPr>
              <w:spacing w:line="240" w:lineRule="auto"/>
              <w:rPr>
                <w:rFonts w:cs="Arial"/>
              </w:rPr>
            </w:pPr>
            <w:r w:rsidRPr="00035263">
              <w:rPr>
                <w:rFonts w:cs="Arial"/>
              </w:rPr>
              <w:t>91</w:t>
            </w:r>
          </w:p>
        </w:tc>
        <w:tc>
          <w:tcPr>
            <w:tcW w:w="543" w:type="dxa"/>
            <w:tcBorders>
              <w:top w:val="single" w:sz="4" w:space="0" w:color="auto"/>
              <w:left w:val="single" w:sz="4" w:space="0" w:color="auto"/>
              <w:bottom w:val="single" w:sz="4" w:space="0" w:color="auto"/>
              <w:right w:val="double" w:sz="4" w:space="0" w:color="auto"/>
            </w:tcBorders>
            <w:shd w:val="pct10" w:color="auto" w:fill="FFFFFF"/>
            <w:hideMark/>
          </w:tcPr>
          <w:p w14:paraId="22DC6BD6" w14:textId="77777777" w:rsidR="00E73740" w:rsidRPr="00035263" w:rsidRDefault="00E73740">
            <w:pPr>
              <w:spacing w:line="240" w:lineRule="auto"/>
              <w:rPr>
                <w:rFonts w:cs="Arial"/>
              </w:rPr>
            </w:pPr>
            <w:r w:rsidRPr="00035263">
              <w:rPr>
                <w:rFonts w:cs="Arial"/>
              </w:rPr>
              <w:t>2,9</w:t>
            </w:r>
          </w:p>
        </w:tc>
      </w:tr>
      <w:tr w:rsidR="00E73740" w:rsidRPr="00035263" w14:paraId="3E58060B" w14:textId="77777777" w:rsidTr="00E73740">
        <w:trPr>
          <w:trHeight w:val="280"/>
          <w:jc w:val="center"/>
        </w:trPr>
        <w:tc>
          <w:tcPr>
            <w:tcW w:w="761" w:type="dxa"/>
            <w:tcBorders>
              <w:top w:val="single" w:sz="4" w:space="0" w:color="auto"/>
              <w:left w:val="double" w:sz="4" w:space="0" w:color="auto"/>
              <w:bottom w:val="single" w:sz="4" w:space="0" w:color="auto"/>
              <w:right w:val="single" w:sz="4" w:space="0" w:color="auto"/>
            </w:tcBorders>
            <w:hideMark/>
          </w:tcPr>
          <w:p w14:paraId="0FC53D16" w14:textId="77777777" w:rsidR="00E73740" w:rsidRPr="00035263" w:rsidRDefault="00E73740">
            <w:pPr>
              <w:spacing w:line="240" w:lineRule="auto"/>
              <w:rPr>
                <w:rFonts w:cs="Arial"/>
                <w:b/>
              </w:rPr>
            </w:pPr>
            <w:r w:rsidRPr="00035263">
              <w:rPr>
                <w:rFonts w:cs="Arial"/>
                <w:b/>
              </w:rPr>
              <w:t>Mar</w:t>
            </w:r>
          </w:p>
        </w:tc>
        <w:tc>
          <w:tcPr>
            <w:tcW w:w="661" w:type="dxa"/>
            <w:tcBorders>
              <w:top w:val="single" w:sz="4" w:space="0" w:color="auto"/>
              <w:left w:val="single" w:sz="4" w:space="0" w:color="auto"/>
              <w:bottom w:val="single" w:sz="4" w:space="0" w:color="auto"/>
              <w:right w:val="single" w:sz="4" w:space="0" w:color="auto"/>
            </w:tcBorders>
            <w:hideMark/>
          </w:tcPr>
          <w:p w14:paraId="1CC53210" w14:textId="77777777" w:rsidR="00E73740" w:rsidRPr="00035263" w:rsidRDefault="00E73740">
            <w:pPr>
              <w:spacing w:line="240" w:lineRule="auto"/>
              <w:rPr>
                <w:rFonts w:cs="Arial"/>
              </w:rPr>
            </w:pPr>
            <w:r w:rsidRPr="00035263">
              <w:rPr>
                <w:rFonts w:cs="Arial"/>
              </w:rPr>
              <w:t>93</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541E44B6" w14:textId="77777777" w:rsidR="00E73740" w:rsidRPr="00035263" w:rsidRDefault="00E73740">
            <w:pPr>
              <w:spacing w:line="240" w:lineRule="auto"/>
              <w:rPr>
                <w:rFonts w:cs="Arial"/>
              </w:rPr>
            </w:pPr>
            <w:r w:rsidRPr="00035263">
              <w:rPr>
                <w:rFonts w:cs="Arial"/>
              </w:rPr>
              <w:t>2,5</w:t>
            </w:r>
          </w:p>
        </w:tc>
        <w:tc>
          <w:tcPr>
            <w:tcW w:w="661" w:type="dxa"/>
            <w:tcBorders>
              <w:top w:val="single" w:sz="4" w:space="0" w:color="auto"/>
              <w:left w:val="single" w:sz="4" w:space="0" w:color="auto"/>
              <w:bottom w:val="single" w:sz="4" w:space="0" w:color="auto"/>
              <w:right w:val="single" w:sz="4" w:space="0" w:color="auto"/>
            </w:tcBorders>
            <w:hideMark/>
          </w:tcPr>
          <w:p w14:paraId="283EDD19" w14:textId="77777777" w:rsidR="00E73740" w:rsidRPr="00035263" w:rsidRDefault="00E73740">
            <w:pPr>
              <w:spacing w:line="240" w:lineRule="auto"/>
              <w:rPr>
                <w:rFonts w:cs="Arial"/>
              </w:rPr>
            </w:pPr>
            <w:r w:rsidRPr="00035263">
              <w:rPr>
                <w:rFonts w:cs="Arial"/>
              </w:rPr>
              <w:t>217</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0EB4DFE7" w14:textId="77777777" w:rsidR="00E73740" w:rsidRPr="00035263" w:rsidRDefault="00E73740">
            <w:pPr>
              <w:spacing w:line="240" w:lineRule="auto"/>
              <w:rPr>
                <w:rFonts w:cs="Arial"/>
              </w:rPr>
            </w:pPr>
            <w:r w:rsidRPr="00035263">
              <w:rPr>
                <w:rFonts w:cs="Arial"/>
              </w:rPr>
              <w:t>3,1</w:t>
            </w:r>
          </w:p>
        </w:tc>
        <w:tc>
          <w:tcPr>
            <w:tcW w:w="661" w:type="dxa"/>
            <w:tcBorders>
              <w:top w:val="single" w:sz="4" w:space="0" w:color="auto"/>
              <w:left w:val="single" w:sz="4" w:space="0" w:color="auto"/>
              <w:bottom w:val="single" w:sz="4" w:space="0" w:color="auto"/>
              <w:right w:val="single" w:sz="4" w:space="0" w:color="auto"/>
            </w:tcBorders>
            <w:hideMark/>
          </w:tcPr>
          <w:p w14:paraId="4BFE4FE6" w14:textId="77777777" w:rsidR="00E73740" w:rsidRPr="00035263" w:rsidRDefault="00E73740">
            <w:pPr>
              <w:spacing w:line="240" w:lineRule="auto"/>
              <w:rPr>
                <w:rFonts w:cs="Arial"/>
              </w:rPr>
            </w:pPr>
            <w:r w:rsidRPr="00035263">
              <w:rPr>
                <w:rFonts w:cs="Arial"/>
              </w:rPr>
              <w:t>179</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764C001F" w14:textId="77777777" w:rsidR="00E73740" w:rsidRPr="00035263" w:rsidRDefault="00E73740">
            <w:pPr>
              <w:spacing w:line="240" w:lineRule="auto"/>
              <w:rPr>
                <w:rFonts w:cs="Arial"/>
              </w:rPr>
            </w:pPr>
            <w:r w:rsidRPr="00035263">
              <w:rPr>
                <w:rFonts w:cs="Arial"/>
              </w:rPr>
              <w:t>2,9</w:t>
            </w:r>
          </w:p>
        </w:tc>
        <w:tc>
          <w:tcPr>
            <w:tcW w:w="661" w:type="dxa"/>
            <w:tcBorders>
              <w:top w:val="single" w:sz="4" w:space="0" w:color="auto"/>
              <w:left w:val="single" w:sz="4" w:space="0" w:color="auto"/>
              <w:bottom w:val="single" w:sz="4" w:space="0" w:color="auto"/>
              <w:right w:val="single" w:sz="4" w:space="0" w:color="auto"/>
            </w:tcBorders>
            <w:hideMark/>
          </w:tcPr>
          <w:p w14:paraId="5CAD8FBC" w14:textId="77777777" w:rsidR="00E73740" w:rsidRPr="00035263" w:rsidRDefault="00E73740">
            <w:pPr>
              <w:spacing w:line="240" w:lineRule="auto"/>
              <w:rPr>
                <w:rFonts w:cs="Arial"/>
              </w:rPr>
            </w:pPr>
            <w:r w:rsidRPr="00035263">
              <w:rPr>
                <w:rFonts w:cs="Arial"/>
              </w:rPr>
              <w:t>103</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096FFD7C" w14:textId="77777777" w:rsidR="00E73740" w:rsidRPr="00035263" w:rsidRDefault="00E73740">
            <w:pPr>
              <w:spacing w:line="240" w:lineRule="auto"/>
              <w:rPr>
                <w:rFonts w:cs="Arial"/>
              </w:rPr>
            </w:pPr>
            <w:r w:rsidRPr="00035263">
              <w:rPr>
                <w:rFonts w:cs="Arial"/>
              </w:rPr>
              <w:t>3,3</w:t>
            </w:r>
          </w:p>
        </w:tc>
        <w:tc>
          <w:tcPr>
            <w:tcW w:w="543" w:type="dxa"/>
            <w:tcBorders>
              <w:top w:val="single" w:sz="4" w:space="0" w:color="auto"/>
              <w:left w:val="single" w:sz="4" w:space="0" w:color="auto"/>
              <w:bottom w:val="single" w:sz="4" w:space="0" w:color="auto"/>
              <w:right w:val="single" w:sz="4" w:space="0" w:color="auto"/>
            </w:tcBorders>
            <w:hideMark/>
          </w:tcPr>
          <w:p w14:paraId="285C3DE3" w14:textId="77777777" w:rsidR="00E73740" w:rsidRPr="00035263" w:rsidRDefault="00E73740">
            <w:pPr>
              <w:spacing w:line="240" w:lineRule="auto"/>
              <w:rPr>
                <w:rFonts w:cs="Arial"/>
              </w:rPr>
            </w:pPr>
            <w:r w:rsidRPr="00035263">
              <w:rPr>
                <w:rFonts w:cs="Arial"/>
              </w:rPr>
              <w:t>40</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75BEFE03" w14:textId="77777777" w:rsidR="00E73740" w:rsidRPr="00035263" w:rsidRDefault="00E73740">
            <w:pPr>
              <w:spacing w:line="240" w:lineRule="auto"/>
              <w:rPr>
                <w:rFonts w:cs="Arial"/>
              </w:rPr>
            </w:pPr>
            <w:r w:rsidRPr="00035263">
              <w:rPr>
                <w:rFonts w:cs="Arial"/>
              </w:rPr>
              <w:t>2,6</w:t>
            </w:r>
          </w:p>
        </w:tc>
        <w:tc>
          <w:tcPr>
            <w:tcW w:w="661" w:type="dxa"/>
            <w:tcBorders>
              <w:top w:val="single" w:sz="4" w:space="0" w:color="auto"/>
              <w:left w:val="single" w:sz="4" w:space="0" w:color="auto"/>
              <w:bottom w:val="single" w:sz="4" w:space="0" w:color="auto"/>
              <w:right w:val="single" w:sz="4" w:space="0" w:color="auto"/>
            </w:tcBorders>
            <w:hideMark/>
          </w:tcPr>
          <w:p w14:paraId="3B239D0B" w14:textId="77777777" w:rsidR="00E73740" w:rsidRPr="00035263" w:rsidRDefault="00E73740">
            <w:pPr>
              <w:spacing w:line="240" w:lineRule="auto"/>
              <w:rPr>
                <w:rFonts w:cs="Arial"/>
              </w:rPr>
            </w:pPr>
            <w:r w:rsidRPr="00035263">
              <w:rPr>
                <w:rFonts w:cs="Arial"/>
              </w:rPr>
              <w:t>48</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604C94D2" w14:textId="77777777" w:rsidR="00E73740" w:rsidRPr="00035263" w:rsidRDefault="00E73740">
            <w:pPr>
              <w:spacing w:line="240" w:lineRule="auto"/>
              <w:rPr>
                <w:rFonts w:cs="Arial"/>
              </w:rPr>
            </w:pPr>
            <w:r w:rsidRPr="00035263">
              <w:rPr>
                <w:rFonts w:cs="Arial"/>
              </w:rPr>
              <w:t>2,8</w:t>
            </w:r>
          </w:p>
        </w:tc>
        <w:tc>
          <w:tcPr>
            <w:tcW w:w="661" w:type="dxa"/>
            <w:tcBorders>
              <w:top w:val="single" w:sz="4" w:space="0" w:color="auto"/>
              <w:left w:val="single" w:sz="4" w:space="0" w:color="auto"/>
              <w:bottom w:val="single" w:sz="4" w:space="0" w:color="auto"/>
              <w:right w:val="single" w:sz="4" w:space="0" w:color="auto"/>
            </w:tcBorders>
            <w:hideMark/>
          </w:tcPr>
          <w:p w14:paraId="74F636B8" w14:textId="77777777" w:rsidR="00E73740" w:rsidRPr="00035263" w:rsidRDefault="00E73740">
            <w:pPr>
              <w:spacing w:line="240" w:lineRule="auto"/>
              <w:rPr>
                <w:rFonts w:cs="Arial"/>
              </w:rPr>
            </w:pPr>
            <w:r w:rsidRPr="00035263">
              <w:rPr>
                <w:rFonts w:cs="Arial"/>
              </w:rPr>
              <w:t>73</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249E2968" w14:textId="77777777" w:rsidR="00E73740" w:rsidRPr="00035263" w:rsidRDefault="00E73740">
            <w:pPr>
              <w:spacing w:line="240" w:lineRule="auto"/>
              <w:rPr>
                <w:rFonts w:cs="Arial"/>
              </w:rPr>
            </w:pPr>
            <w:r w:rsidRPr="00035263">
              <w:rPr>
                <w:rFonts w:cs="Arial"/>
              </w:rPr>
              <w:t>3,2</w:t>
            </w:r>
          </w:p>
        </w:tc>
        <w:tc>
          <w:tcPr>
            <w:tcW w:w="661" w:type="dxa"/>
            <w:tcBorders>
              <w:top w:val="single" w:sz="4" w:space="0" w:color="auto"/>
              <w:left w:val="single" w:sz="4" w:space="0" w:color="auto"/>
              <w:bottom w:val="single" w:sz="4" w:space="0" w:color="auto"/>
              <w:right w:val="single" w:sz="4" w:space="0" w:color="auto"/>
            </w:tcBorders>
            <w:hideMark/>
          </w:tcPr>
          <w:p w14:paraId="62A7384C" w14:textId="77777777" w:rsidR="00E73740" w:rsidRPr="00035263" w:rsidRDefault="00E73740">
            <w:pPr>
              <w:spacing w:line="240" w:lineRule="auto"/>
              <w:rPr>
                <w:rFonts w:cs="Arial"/>
              </w:rPr>
            </w:pPr>
            <w:r w:rsidRPr="00035263">
              <w:rPr>
                <w:rFonts w:cs="Arial"/>
              </w:rPr>
              <w:t>90</w:t>
            </w:r>
          </w:p>
        </w:tc>
        <w:tc>
          <w:tcPr>
            <w:tcW w:w="543" w:type="dxa"/>
            <w:tcBorders>
              <w:top w:val="single" w:sz="4" w:space="0" w:color="auto"/>
              <w:left w:val="single" w:sz="4" w:space="0" w:color="auto"/>
              <w:bottom w:val="single" w:sz="4" w:space="0" w:color="auto"/>
              <w:right w:val="double" w:sz="4" w:space="0" w:color="auto"/>
            </w:tcBorders>
            <w:shd w:val="pct10" w:color="auto" w:fill="FFFFFF"/>
            <w:hideMark/>
          </w:tcPr>
          <w:p w14:paraId="44279A52" w14:textId="77777777" w:rsidR="00E73740" w:rsidRPr="00035263" w:rsidRDefault="00E73740">
            <w:pPr>
              <w:spacing w:line="240" w:lineRule="auto"/>
              <w:rPr>
                <w:rFonts w:cs="Arial"/>
              </w:rPr>
            </w:pPr>
            <w:r w:rsidRPr="00035263">
              <w:rPr>
                <w:rFonts w:cs="Arial"/>
              </w:rPr>
              <w:t>2,7</w:t>
            </w:r>
          </w:p>
        </w:tc>
      </w:tr>
      <w:tr w:rsidR="00E73740" w:rsidRPr="00035263" w14:paraId="6A8AC3F1" w14:textId="77777777" w:rsidTr="00E73740">
        <w:trPr>
          <w:trHeight w:val="280"/>
          <w:jc w:val="center"/>
        </w:trPr>
        <w:tc>
          <w:tcPr>
            <w:tcW w:w="761" w:type="dxa"/>
            <w:tcBorders>
              <w:top w:val="single" w:sz="4" w:space="0" w:color="auto"/>
              <w:left w:val="double" w:sz="4" w:space="0" w:color="auto"/>
              <w:bottom w:val="single" w:sz="4" w:space="0" w:color="auto"/>
              <w:right w:val="single" w:sz="4" w:space="0" w:color="auto"/>
            </w:tcBorders>
            <w:hideMark/>
          </w:tcPr>
          <w:p w14:paraId="51ECAE0F" w14:textId="77777777" w:rsidR="00E73740" w:rsidRPr="00035263" w:rsidRDefault="00E73740">
            <w:pPr>
              <w:spacing w:line="240" w:lineRule="auto"/>
              <w:rPr>
                <w:rFonts w:cs="Arial"/>
                <w:b/>
              </w:rPr>
            </w:pPr>
            <w:r w:rsidRPr="00035263">
              <w:rPr>
                <w:rFonts w:cs="Arial"/>
                <w:b/>
              </w:rPr>
              <w:t>Apr</w:t>
            </w:r>
          </w:p>
        </w:tc>
        <w:tc>
          <w:tcPr>
            <w:tcW w:w="661" w:type="dxa"/>
            <w:tcBorders>
              <w:top w:val="single" w:sz="4" w:space="0" w:color="auto"/>
              <w:left w:val="single" w:sz="4" w:space="0" w:color="auto"/>
              <w:bottom w:val="single" w:sz="4" w:space="0" w:color="auto"/>
              <w:right w:val="single" w:sz="4" w:space="0" w:color="auto"/>
            </w:tcBorders>
            <w:hideMark/>
          </w:tcPr>
          <w:p w14:paraId="7FDE5C06" w14:textId="77777777" w:rsidR="00E73740" w:rsidRPr="00035263" w:rsidRDefault="00E73740">
            <w:pPr>
              <w:spacing w:line="240" w:lineRule="auto"/>
              <w:rPr>
                <w:rFonts w:cs="Arial"/>
              </w:rPr>
            </w:pPr>
            <w:r w:rsidRPr="00035263">
              <w:rPr>
                <w:rFonts w:cs="Arial"/>
              </w:rPr>
              <w:t>89</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107D4593" w14:textId="77777777" w:rsidR="00E73740" w:rsidRPr="00035263" w:rsidRDefault="00E73740">
            <w:pPr>
              <w:spacing w:line="240" w:lineRule="auto"/>
              <w:rPr>
                <w:rFonts w:cs="Arial"/>
              </w:rPr>
            </w:pPr>
            <w:r w:rsidRPr="00035263">
              <w:rPr>
                <w:rFonts w:cs="Arial"/>
              </w:rPr>
              <w:t>2,4</w:t>
            </w:r>
          </w:p>
        </w:tc>
        <w:tc>
          <w:tcPr>
            <w:tcW w:w="661" w:type="dxa"/>
            <w:tcBorders>
              <w:top w:val="single" w:sz="4" w:space="0" w:color="auto"/>
              <w:left w:val="single" w:sz="4" w:space="0" w:color="auto"/>
              <w:bottom w:val="single" w:sz="4" w:space="0" w:color="auto"/>
              <w:right w:val="single" w:sz="4" w:space="0" w:color="auto"/>
            </w:tcBorders>
            <w:hideMark/>
          </w:tcPr>
          <w:p w14:paraId="30E2C164" w14:textId="77777777" w:rsidR="00E73740" w:rsidRPr="00035263" w:rsidRDefault="00E73740">
            <w:pPr>
              <w:spacing w:line="240" w:lineRule="auto"/>
              <w:rPr>
                <w:rFonts w:cs="Arial"/>
              </w:rPr>
            </w:pPr>
            <w:r w:rsidRPr="00035263">
              <w:rPr>
                <w:rFonts w:cs="Arial"/>
              </w:rPr>
              <w:t>174</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0621DA85" w14:textId="77777777" w:rsidR="00E73740" w:rsidRPr="00035263" w:rsidRDefault="00E73740">
            <w:pPr>
              <w:spacing w:line="240" w:lineRule="auto"/>
              <w:rPr>
                <w:rFonts w:cs="Arial"/>
              </w:rPr>
            </w:pPr>
            <w:r w:rsidRPr="00035263">
              <w:rPr>
                <w:rFonts w:cs="Arial"/>
              </w:rPr>
              <w:t>2,8</w:t>
            </w:r>
          </w:p>
        </w:tc>
        <w:tc>
          <w:tcPr>
            <w:tcW w:w="661" w:type="dxa"/>
            <w:tcBorders>
              <w:top w:val="single" w:sz="4" w:space="0" w:color="auto"/>
              <w:left w:val="single" w:sz="4" w:space="0" w:color="auto"/>
              <w:bottom w:val="single" w:sz="4" w:space="0" w:color="auto"/>
              <w:right w:val="single" w:sz="4" w:space="0" w:color="auto"/>
            </w:tcBorders>
            <w:hideMark/>
          </w:tcPr>
          <w:p w14:paraId="5BC8D4D7" w14:textId="77777777" w:rsidR="00E73740" w:rsidRPr="00035263" w:rsidRDefault="00E73740">
            <w:pPr>
              <w:spacing w:line="240" w:lineRule="auto"/>
              <w:rPr>
                <w:rFonts w:cs="Arial"/>
              </w:rPr>
            </w:pPr>
            <w:r w:rsidRPr="00035263">
              <w:rPr>
                <w:rFonts w:cs="Arial"/>
              </w:rPr>
              <w:t>124</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429A229C" w14:textId="77777777" w:rsidR="00E73740" w:rsidRPr="00035263" w:rsidRDefault="00E73740">
            <w:pPr>
              <w:spacing w:line="240" w:lineRule="auto"/>
              <w:rPr>
                <w:rFonts w:cs="Arial"/>
              </w:rPr>
            </w:pPr>
            <w:r w:rsidRPr="00035263">
              <w:rPr>
                <w:rFonts w:cs="Arial"/>
              </w:rPr>
              <w:t>2,8</w:t>
            </w:r>
          </w:p>
        </w:tc>
        <w:tc>
          <w:tcPr>
            <w:tcW w:w="661" w:type="dxa"/>
            <w:tcBorders>
              <w:top w:val="single" w:sz="4" w:space="0" w:color="auto"/>
              <w:left w:val="single" w:sz="4" w:space="0" w:color="auto"/>
              <w:bottom w:val="single" w:sz="4" w:space="0" w:color="auto"/>
              <w:right w:val="single" w:sz="4" w:space="0" w:color="auto"/>
            </w:tcBorders>
            <w:hideMark/>
          </w:tcPr>
          <w:p w14:paraId="2E2E80BB" w14:textId="77777777" w:rsidR="00E73740" w:rsidRPr="00035263" w:rsidRDefault="00E73740">
            <w:pPr>
              <w:spacing w:line="240" w:lineRule="auto"/>
              <w:rPr>
                <w:rFonts w:cs="Arial"/>
              </w:rPr>
            </w:pPr>
            <w:r w:rsidRPr="00035263">
              <w:rPr>
                <w:rFonts w:cs="Arial"/>
              </w:rPr>
              <w:t>75</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490D5967" w14:textId="77777777" w:rsidR="00E73740" w:rsidRPr="00035263" w:rsidRDefault="00E73740">
            <w:pPr>
              <w:spacing w:line="240" w:lineRule="auto"/>
              <w:rPr>
                <w:rFonts w:cs="Arial"/>
              </w:rPr>
            </w:pPr>
            <w:r w:rsidRPr="00035263">
              <w:rPr>
                <w:rFonts w:cs="Arial"/>
              </w:rPr>
              <w:t>3,1</w:t>
            </w:r>
          </w:p>
        </w:tc>
        <w:tc>
          <w:tcPr>
            <w:tcW w:w="543" w:type="dxa"/>
            <w:tcBorders>
              <w:top w:val="single" w:sz="4" w:space="0" w:color="auto"/>
              <w:left w:val="single" w:sz="4" w:space="0" w:color="auto"/>
              <w:bottom w:val="single" w:sz="4" w:space="0" w:color="auto"/>
              <w:right w:val="single" w:sz="4" w:space="0" w:color="auto"/>
            </w:tcBorders>
            <w:hideMark/>
          </w:tcPr>
          <w:p w14:paraId="202BAB99" w14:textId="77777777" w:rsidR="00E73740" w:rsidRPr="00035263" w:rsidRDefault="00E73740">
            <w:pPr>
              <w:spacing w:line="240" w:lineRule="auto"/>
              <w:rPr>
                <w:rFonts w:cs="Arial"/>
              </w:rPr>
            </w:pPr>
            <w:r w:rsidRPr="00035263">
              <w:rPr>
                <w:rFonts w:cs="Arial"/>
              </w:rPr>
              <w:t>40</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4662C4A1" w14:textId="77777777" w:rsidR="00E73740" w:rsidRPr="00035263" w:rsidRDefault="00E73740">
            <w:pPr>
              <w:spacing w:line="240" w:lineRule="auto"/>
              <w:rPr>
                <w:rFonts w:cs="Arial"/>
              </w:rPr>
            </w:pPr>
            <w:r w:rsidRPr="00035263">
              <w:rPr>
                <w:rFonts w:cs="Arial"/>
              </w:rPr>
              <w:t>2,5</w:t>
            </w:r>
          </w:p>
        </w:tc>
        <w:tc>
          <w:tcPr>
            <w:tcW w:w="661" w:type="dxa"/>
            <w:tcBorders>
              <w:top w:val="single" w:sz="4" w:space="0" w:color="auto"/>
              <w:left w:val="single" w:sz="4" w:space="0" w:color="auto"/>
              <w:bottom w:val="single" w:sz="4" w:space="0" w:color="auto"/>
              <w:right w:val="single" w:sz="4" w:space="0" w:color="auto"/>
            </w:tcBorders>
            <w:hideMark/>
          </w:tcPr>
          <w:p w14:paraId="561E293B" w14:textId="77777777" w:rsidR="00E73740" w:rsidRPr="00035263" w:rsidRDefault="00E73740">
            <w:pPr>
              <w:spacing w:line="240" w:lineRule="auto"/>
              <w:rPr>
                <w:rFonts w:cs="Arial"/>
              </w:rPr>
            </w:pPr>
            <w:r w:rsidRPr="00035263">
              <w:rPr>
                <w:rFonts w:cs="Arial"/>
              </w:rPr>
              <w:t>84</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5E20A6FB" w14:textId="77777777" w:rsidR="00E73740" w:rsidRPr="00035263" w:rsidRDefault="00E73740">
            <w:pPr>
              <w:spacing w:line="240" w:lineRule="auto"/>
              <w:rPr>
                <w:rFonts w:cs="Arial"/>
              </w:rPr>
            </w:pPr>
            <w:r w:rsidRPr="00035263">
              <w:rPr>
                <w:rFonts w:cs="Arial"/>
              </w:rPr>
              <w:t>3,2</w:t>
            </w:r>
          </w:p>
        </w:tc>
        <w:tc>
          <w:tcPr>
            <w:tcW w:w="661" w:type="dxa"/>
            <w:tcBorders>
              <w:top w:val="single" w:sz="4" w:space="0" w:color="auto"/>
              <w:left w:val="single" w:sz="4" w:space="0" w:color="auto"/>
              <w:bottom w:val="single" w:sz="4" w:space="0" w:color="auto"/>
              <w:right w:val="single" w:sz="4" w:space="0" w:color="auto"/>
            </w:tcBorders>
            <w:hideMark/>
          </w:tcPr>
          <w:p w14:paraId="25B2D044" w14:textId="77777777" w:rsidR="00E73740" w:rsidRPr="00035263" w:rsidRDefault="00E73740">
            <w:pPr>
              <w:spacing w:line="240" w:lineRule="auto"/>
              <w:rPr>
                <w:rFonts w:cs="Arial"/>
              </w:rPr>
            </w:pPr>
            <w:r w:rsidRPr="00035263">
              <w:rPr>
                <w:rFonts w:cs="Arial"/>
              </w:rPr>
              <w:t>111</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57EC7574" w14:textId="77777777" w:rsidR="00E73740" w:rsidRPr="00035263" w:rsidRDefault="00E73740">
            <w:pPr>
              <w:spacing w:line="240" w:lineRule="auto"/>
              <w:rPr>
                <w:rFonts w:cs="Arial"/>
              </w:rPr>
            </w:pPr>
            <w:r w:rsidRPr="00035263">
              <w:rPr>
                <w:rFonts w:cs="Arial"/>
              </w:rPr>
              <w:t>3,3</w:t>
            </w:r>
          </w:p>
        </w:tc>
        <w:tc>
          <w:tcPr>
            <w:tcW w:w="661" w:type="dxa"/>
            <w:tcBorders>
              <w:top w:val="single" w:sz="4" w:space="0" w:color="auto"/>
              <w:left w:val="single" w:sz="4" w:space="0" w:color="auto"/>
              <w:bottom w:val="single" w:sz="4" w:space="0" w:color="auto"/>
              <w:right w:val="single" w:sz="4" w:space="0" w:color="auto"/>
            </w:tcBorders>
            <w:hideMark/>
          </w:tcPr>
          <w:p w14:paraId="2562B830" w14:textId="77777777" w:rsidR="00E73740" w:rsidRPr="00035263" w:rsidRDefault="00E73740">
            <w:pPr>
              <w:spacing w:line="240" w:lineRule="auto"/>
              <w:rPr>
                <w:rFonts w:cs="Arial"/>
              </w:rPr>
            </w:pPr>
            <w:r w:rsidRPr="00035263">
              <w:rPr>
                <w:rFonts w:cs="Arial"/>
              </w:rPr>
              <w:t>128</w:t>
            </w:r>
          </w:p>
        </w:tc>
        <w:tc>
          <w:tcPr>
            <w:tcW w:w="543" w:type="dxa"/>
            <w:tcBorders>
              <w:top w:val="single" w:sz="4" w:space="0" w:color="auto"/>
              <w:left w:val="single" w:sz="4" w:space="0" w:color="auto"/>
              <w:bottom w:val="single" w:sz="4" w:space="0" w:color="auto"/>
              <w:right w:val="double" w:sz="4" w:space="0" w:color="auto"/>
            </w:tcBorders>
            <w:shd w:val="pct10" w:color="auto" w:fill="FFFFFF"/>
            <w:hideMark/>
          </w:tcPr>
          <w:p w14:paraId="5740C322" w14:textId="77777777" w:rsidR="00E73740" w:rsidRPr="00035263" w:rsidRDefault="00E73740">
            <w:pPr>
              <w:spacing w:line="240" w:lineRule="auto"/>
              <w:rPr>
                <w:rFonts w:cs="Arial"/>
              </w:rPr>
            </w:pPr>
            <w:r w:rsidRPr="00035263">
              <w:rPr>
                <w:rFonts w:cs="Arial"/>
              </w:rPr>
              <w:t>2,9</w:t>
            </w:r>
          </w:p>
        </w:tc>
      </w:tr>
      <w:tr w:rsidR="00E73740" w:rsidRPr="00035263" w14:paraId="6ABF19C2" w14:textId="77777777" w:rsidTr="00E73740">
        <w:trPr>
          <w:trHeight w:val="280"/>
          <w:jc w:val="center"/>
        </w:trPr>
        <w:tc>
          <w:tcPr>
            <w:tcW w:w="761" w:type="dxa"/>
            <w:tcBorders>
              <w:top w:val="single" w:sz="4" w:space="0" w:color="auto"/>
              <w:left w:val="double" w:sz="4" w:space="0" w:color="auto"/>
              <w:bottom w:val="single" w:sz="4" w:space="0" w:color="auto"/>
              <w:right w:val="single" w:sz="4" w:space="0" w:color="auto"/>
            </w:tcBorders>
            <w:hideMark/>
          </w:tcPr>
          <w:p w14:paraId="688BF786" w14:textId="77777777" w:rsidR="00E73740" w:rsidRPr="00035263" w:rsidRDefault="00E73740">
            <w:pPr>
              <w:spacing w:line="240" w:lineRule="auto"/>
              <w:rPr>
                <w:rFonts w:cs="Arial"/>
                <w:b/>
              </w:rPr>
            </w:pPr>
            <w:r w:rsidRPr="00035263">
              <w:rPr>
                <w:rFonts w:cs="Arial"/>
                <w:b/>
              </w:rPr>
              <w:t>May</w:t>
            </w:r>
          </w:p>
        </w:tc>
        <w:tc>
          <w:tcPr>
            <w:tcW w:w="661" w:type="dxa"/>
            <w:tcBorders>
              <w:top w:val="single" w:sz="4" w:space="0" w:color="auto"/>
              <w:left w:val="single" w:sz="4" w:space="0" w:color="auto"/>
              <w:bottom w:val="single" w:sz="4" w:space="0" w:color="auto"/>
              <w:right w:val="single" w:sz="4" w:space="0" w:color="auto"/>
            </w:tcBorders>
            <w:hideMark/>
          </w:tcPr>
          <w:p w14:paraId="5CA3BD00" w14:textId="77777777" w:rsidR="00E73740" w:rsidRPr="00035263" w:rsidRDefault="00E73740">
            <w:pPr>
              <w:spacing w:line="240" w:lineRule="auto"/>
              <w:rPr>
                <w:rFonts w:cs="Arial"/>
              </w:rPr>
            </w:pPr>
            <w:r w:rsidRPr="00035263">
              <w:rPr>
                <w:rFonts w:cs="Arial"/>
              </w:rPr>
              <w:t>105</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1096835E" w14:textId="77777777" w:rsidR="00E73740" w:rsidRPr="00035263" w:rsidRDefault="00E73740">
            <w:pPr>
              <w:spacing w:line="240" w:lineRule="auto"/>
              <w:rPr>
                <w:rFonts w:cs="Arial"/>
              </w:rPr>
            </w:pPr>
            <w:r w:rsidRPr="00035263">
              <w:rPr>
                <w:rFonts w:cs="Arial"/>
              </w:rPr>
              <w:t>2,4</w:t>
            </w:r>
          </w:p>
        </w:tc>
        <w:tc>
          <w:tcPr>
            <w:tcW w:w="661" w:type="dxa"/>
            <w:tcBorders>
              <w:top w:val="single" w:sz="4" w:space="0" w:color="auto"/>
              <w:left w:val="single" w:sz="4" w:space="0" w:color="auto"/>
              <w:bottom w:val="single" w:sz="4" w:space="0" w:color="auto"/>
              <w:right w:val="single" w:sz="4" w:space="0" w:color="auto"/>
            </w:tcBorders>
            <w:hideMark/>
          </w:tcPr>
          <w:p w14:paraId="793A62DE" w14:textId="77777777" w:rsidR="00E73740" w:rsidRPr="00035263" w:rsidRDefault="00E73740">
            <w:pPr>
              <w:spacing w:line="240" w:lineRule="auto"/>
              <w:rPr>
                <w:rFonts w:cs="Arial"/>
              </w:rPr>
            </w:pPr>
            <w:r w:rsidRPr="00035263">
              <w:rPr>
                <w:rFonts w:cs="Arial"/>
              </w:rPr>
              <w:t>127</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4FEFE7EB" w14:textId="77777777" w:rsidR="00E73740" w:rsidRPr="00035263" w:rsidRDefault="00E73740">
            <w:pPr>
              <w:spacing w:line="240" w:lineRule="auto"/>
              <w:rPr>
                <w:rFonts w:cs="Arial"/>
              </w:rPr>
            </w:pPr>
            <w:r w:rsidRPr="00035263">
              <w:rPr>
                <w:rFonts w:cs="Arial"/>
              </w:rPr>
              <w:t>2,8</w:t>
            </w:r>
          </w:p>
        </w:tc>
        <w:tc>
          <w:tcPr>
            <w:tcW w:w="661" w:type="dxa"/>
            <w:tcBorders>
              <w:top w:val="single" w:sz="4" w:space="0" w:color="auto"/>
              <w:left w:val="single" w:sz="4" w:space="0" w:color="auto"/>
              <w:bottom w:val="single" w:sz="4" w:space="0" w:color="auto"/>
              <w:right w:val="single" w:sz="4" w:space="0" w:color="auto"/>
            </w:tcBorders>
            <w:hideMark/>
          </w:tcPr>
          <w:p w14:paraId="41A0F338" w14:textId="77777777" w:rsidR="00E73740" w:rsidRPr="00035263" w:rsidRDefault="00E73740">
            <w:pPr>
              <w:spacing w:line="240" w:lineRule="auto"/>
              <w:rPr>
                <w:rFonts w:cs="Arial"/>
              </w:rPr>
            </w:pPr>
            <w:r w:rsidRPr="00035263">
              <w:rPr>
                <w:rFonts w:cs="Arial"/>
              </w:rPr>
              <w:t>107</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569F84CF" w14:textId="77777777" w:rsidR="00E73740" w:rsidRPr="00035263" w:rsidRDefault="00E73740">
            <w:pPr>
              <w:spacing w:line="240" w:lineRule="auto"/>
              <w:rPr>
                <w:rFonts w:cs="Arial"/>
              </w:rPr>
            </w:pPr>
            <w:r w:rsidRPr="00035263">
              <w:rPr>
                <w:rFonts w:cs="Arial"/>
              </w:rPr>
              <w:t>2,9</w:t>
            </w:r>
          </w:p>
        </w:tc>
        <w:tc>
          <w:tcPr>
            <w:tcW w:w="661" w:type="dxa"/>
            <w:tcBorders>
              <w:top w:val="single" w:sz="4" w:space="0" w:color="auto"/>
              <w:left w:val="single" w:sz="4" w:space="0" w:color="auto"/>
              <w:bottom w:val="single" w:sz="4" w:space="0" w:color="auto"/>
              <w:right w:val="single" w:sz="4" w:space="0" w:color="auto"/>
            </w:tcBorders>
            <w:hideMark/>
          </w:tcPr>
          <w:p w14:paraId="40B6CE65" w14:textId="77777777" w:rsidR="00E73740" w:rsidRPr="00035263" w:rsidRDefault="00E73740">
            <w:pPr>
              <w:spacing w:line="240" w:lineRule="auto"/>
              <w:rPr>
                <w:rFonts w:cs="Arial"/>
              </w:rPr>
            </w:pPr>
            <w:r w:rsidRPr="00035263">
              <w:rPr>
                <w:rFonts w:cs="Arial"/>
              </w:rPr>
              <w:t>83</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4018C053" w14:textId="77777777" w:rsidR="00E73740" w:rsidRPr="00035263" w:rsidRDefault="00E73740">
            <w:pPr>
              <w:spacing w:line="240" w:lineRule="auto"/>
              <w:rPr>
                <w:rFonts w:cs="Arial"/>
              </w:rPr>
            </w:pPr>
            <w:r w:rsidRPr="00035263">
              <w:rPr>
                <w:rFonts w:cs="Arial"/>
              </w:rPr>
              <w:t>3,2</w:t>
            </w:r>
          </w:p>
        </w:tc>
        <w:tc>
          <w:tcPr>
            <w:tcW w:w="543" w:type="dxa"/>
            <w:tcBorders>
              <w:top w:val="single" w:sz="4" w:space="0" w:color="auto"/>
              <w:left w:val="single" w:sz="4" w:space="0" w:color="auto"/>
              <w:bottom w:val="single" w:sz="4" w:space="0" w:color="auto"/>
              <w:right w:val="single" w:sz="4" w:space="0" w:color="auto"/>
            </w:tcBorders>
            <w:hideMark/>
          </w:tcPr>
          <w:p w14:paraId="1096FC82" w14:textId="77777777" w:rsidR="00E73740" w:rsidRPr="00035263" w:rsidRDefault="00E73740">
            <w:pPr>
              <w:spacing w:line="240" w:lineRule="auto"/>
              <w:rPr>
                <w:rFonts w:cs="Arial"/>
              </w:rPr>
            </w:pPr>
            <w:r w:rsidRPr="00035263">
              <w:rPr>
                <w:rFonts w:cs="Arial"/>
              </w:rPr>
              <w:t>48</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0B61BE3A" w14:textId="77777777" w:rsidR="00E73740" w:rsidRPr="00035263" w:rsidRDefault="00E73740">
            <w:pPr>
              <w:spacing w:line="240" w:lineRule="auto"/>
              <w:rPr>
                <w:rFonts w:cs="Arial"/>
              </w:rPr>
            </w:pPr>
            <w:r w:rsidRPr="00035263">
              <w:rPr>
                <w:rFonts w:cs="Arial"/>
              </w:rPr>
              <w:t>3,0</w:t>
            </w:r>
          </w:p>
        </w:tc>
        <w:tc>
          <w:tcPr>
            <w:tcW w:w="661" w:type="dxa"/>
            <w:tcBorders>
              <w:top w:val="single" w:sz="4" w:space="0" w:color="auto"/>
              <w:left w:val="single" w:sz="4" w:space="0" w:color="auto"/>
              <w:bottom w:val="single" w:sz="4" w:space="0" w:color="auto"/>
              <w:right w:val="single" w:sz="4" w:space="0" w:color="auto"/>
            </w:tcBorders>
            <w:hideMark/>
          </w:tcPr>
          <w:p w14:paraId="3FCB76FC" w14:textId="77777777" w:rsidR="00E73740" w:rsidRPr="00035263" w:rsidRDefault="00E73740">
            <w:pPr>
              <w:spacing w:line="240" w:lineRule="auto"/>
              <w:rPr>
                <w:rFonts w:cs="Arial"/>
              </w:rPr>
            </w:pPr>
            <w:r w:rsidRPr="00035263">
              <w:rPr>
                <w:rFonts w:cs="Arial"/>
              </w:rPr>
              <w:t>67</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7BA0790F" w14:textId="77777777" w:rsidR="00E73740" w:rsidRPr="00035263" w:rsidRDefault="00E73740">
            <w:pPr>
              <w:spacing w:line="240" w:lineRule="auto"/>
              <w:rPr>
                <w:rFonts w:cs="Arial"/>
              </w:rPr>
            </w:pPr>
            <w:r w:rsidRPr="00035263">
              <w:rPr>
                <w:rFonts w:cs="Arial"/>
              </w:rPr>
              <w:t>3,5</w:t>
            </w:r>
          </w:p>
        </w:tc>
        <w:tc>
          <w:tcPr>
            <w:tcW w:w="661" w:type="dxa"/>
            <w:tcBorders>
              <w:top w:val="single" w:sz="4" w:space="0" w:color="auto"/>
              <w:left w:val="single" w:sz="4" w:space="0" w:color="auto"/>
              <w:bottom w:val="single" w:sz="4" w:space="0" w:color="auto"/>
              <w:right w:val="single" w:sz="4" w:space="0" w:color="auto"/>
            </w:tcBorders>
            <w:hideMark/>
          </w:tcPr>
          <w:p w14:paraId="56513AA5" w14:textId="77777777" w:rsidR="00E73740" w:rsidRPr="00035263" w:rsidRDefault="00E73740">
            <w:pPr>
              <w:spacing w:line="240" w:lineRule="auto"/>
              <w:rPr>
                <w:rFonts w:cs="Arial"/>
              </w:rPr>
            </w:pPr>
            <w:r w:rsidRPr="00035263">
              <w:rPr>
                <w:rFonts w:cs="Arial"/>
              </w:rPr>
              <w:t>111</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0543B213" w14:textId="77777777" w:rsidR="00E73740" w:rsidRPr="00035263" w:rsidRDefault="00E73740">
            <w:pPr>
              <w:spacing w:line="240" w:lineRule="auto"/>
              <w:rPr>
                <w:rFonts w:cs="Arial"/>
              </w:rPr>
            </w:pPr>
            <w:r w:rsidRPr="00035263">
              <w:rPr>
                <w:rFonts w:cs="Arial"/>
              </w:rPr>
              <w:t>3,5</w:t>
            </w:r>
          </w:p>
        </w:tc>
        <w:tc>
          <w:tcPr>
            <w:tcW w:w="661" w:type="dxa"/>
            <w:tcBorders>
              <w:top w:val="single" w:sz="4" w:space="0" w:color="auto"/>
              <w:left w:val="single" w:sz="4" w:space="0" w:color="auto"/>
              <w:bottom w:val="single" w:sz="4" w:space="0" w:color="auto"/>
              <w:right w:val="single" w:sz="4" w:space="0" w:color="auto"/>
            </w:tcBorders>
            <w:hideMark/>
          </w:tcPr>
          <w:p w14:paraId="1113261F" w14:textId="77777777" w:rsidR="00E73740" w:rsidRPr="00035263" w:rsidRDefault="00E73740">
            <w:pPr>
              <w:spacing w:line="240" w:lineRule="auto"/>
              <w:rPr>
                <w:rFonts w:cs="Arial"/>
              </w:rPr>
            </w:pPr>
            <w:r w:rsidRPr="00035263">
              <w:rPr>
                <w:rFonts w:cs="Arial"/>
              </w:rPr>
              <w:t>124</w:t>
            </w:r>
          </w:p>
        </w:tc>
        <w:tc>
          <w:tcPr>
            <w:tcW w:w="543" w:type="dxa"/>
            <w:tcBorders>
              <w:top w:val="single" w:sz="4" w:space="0" w:color="auto"/>
              <w:left w:val="single" w:sz="4" w:space="0" w:color="auto"/>
              <w:bottom w:val="single" w:sz="4" w:space="0" w:color="auto"/>
              <w:right w:val="double" w:sz="4" w:space="0" w:color="auto"/>
            </w:tcBorders>
            <w:shd w:val="pct10" w:color="auto" w:fill="FFFFFF"/>
            <w:hideMark/>
          </w:tcPr>
          <w:p w14:paraId="26AA34FA" w14:textId="77777777" w:rsidR="00E73740" w:rsidRPr="00035263" w:rsidRDefault="00E73740">
            <w:pPr>
              <w:spacing w:line="240" w:lineRule="auto"/>
              <w:rPr>
                <w:rFonts w:cs="Arial"/>
              </w:rPr>
            </w:pPr>
            <w:r w:rsidRPr="00035263">
              <w:rPr>
                <w:rFonts w:cs="Arial"/>
              </w:rPr>
              <w:t>3,0</w:t>
            </w:r>
          </w:p>
        </w:tc>
      </w:tr>
      <w:tr w:rsidR="00E73740" w:rsidRPr="00035263" w14:paraId="6F6265AF" w14:textId="77777777" w:rsidTr="00E73740">
        <w:trPr>
          <w:trHeight w:val="280"/>
          <w:jc w:val="center"/>
        </w:trPr>
        <w:tc>
          <w:tcPr>
            <w:tcW w:w="761" w:type="dxa"/>
            <w:tcBorders>
              <w:top w:val="single" w:sz="4" w:space="0" w:color="auto"/>
              <w:left w:val="double" w:sz="4" w:space="0" w:color="auto"/>
              <w:bottom w:val="single" w:sz="4" w:space="0" w:color="auto"/>
              <w:right w:val="single" w:sz="4" w:space="0" w:color="auto"/>
            </w:tcBorders>
            <w:hideMark/>
          </w:tcPr>
          <w:p w14:paraId="404C177F" w14:textId="77777777" w:rsidR="00E73740" w:rsidRPr="00035263" w:rsidRDefault="00E73740">
            <w:pPr>
              <w:spacing w:line="240" w:lineRule="auto"/>
              <w:rPr>
                <w:rFonts w:cs="Arial"/>
                <w:b/>
              </w:rPr>
            </w:pPr>
            <w:r w:rsidRPr="00035263">
              <w:rPr>
                <w:rFonts w:cs="Arial"/>
                <w:b/>
              </w:rPr>
              <w:t>Jun</w:t>
            </w:r>
          </w:p>
        </w:tc>
        <w:tc>
          <w:tcPr>
            <w:tcW w:w="661" w:type="dxa"/>
            <w:tcBorders>
              <w:top w:val="single" w:sz="4" w:space="0" w:color="auto"/>
              <w:left w:val="single" w:sz="4" w:space="0" w:color="auto"/>
              <w:bottom w:val="single" w:sz="4" w:space="0" w:color="auto"/>
              <w:right w:val="single" w:sz="4" w:space="0" w:color="auto"/>
            </w:tcBorders>
            <w:hideMark/>
          </w:tcPr>
          <w:p w14:paraId="422E2BD1" w14:textId="77777777" w:rsidR="00E73740" w:rsidRPr="00035263" w:rsidRDefault="00E73740">
            <w:pPr>
              <w:spacing w:line="240" w:lineRule="auto"/>
              <w:rPr>
                <w:rFonts w:cs="Arial"/>
              </w:rPr>
            </w:pPr>
            <w:r w:rsidRPr="00035263">
              <w:rPr>
                <w:rFonts w:cs="Arial"/>
              </w:rPr>
              <w:t>78</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0053D21D" w14:textId="77777777" w:rsidR="00E73740" w:rsidRPr="00035263" w:rsidRDefault="00E73740">
            <w:pPr>
              <w:spacing w:line="240" w:lineRule="auto"/>
              <w:rPr>
                <w:rFonts w:cs="Arial"/>
              </w:rPr>
            </w:pPr>
            <w:r w:rsidRPr="00035263">
              <w:rPr>
                <w:rFonts w:cs="Arial"/>
              </w:rPr>
              <w:t>2,3</w:t>
            </w:r>
          </w:p>
        </w:tc>
        <w:tc>
          <w:tcPr>
            <w:tcW w:w="661" w:type="dxa"/>
            <w:tcBorders>
              <w:top w:val="single" w:sz="4" w:space="0" w:color="auto"/>
              <w:left w:val="single" w:sz="4" w:space="0" w:color="auto"/>
              <w:bottom w:val="single" w:sz="4" w:space="0" w:color="auto"/>
              <w:right w:val="single" w:sz="4" w:space="0" w:color="auto"/>
            </w:tcBorders>
            <w:hideMark/>
          </w:tcPr>
          <w:p w14:paraId="2AB04634" w14:textId="77777777" w:rsidR="00E73740" w:rsidRPr="00035263" w:rsidRDefault="00E73740">
            <w:pPr>
              <w:spacing w:line="240" w:lineRule="auto"/>
              <w:rPr>
                <w:rFonts w:cs="Arial"/>
              </w:rPr>
            </w:pPr>
            <w:r w:rsidRPr="00035263">
              <w:rPr>
                <w:rFonts w:cs="Arial"/>
              </w:rPr>
              <w:t>121</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4781FE0D" w14:textId="77777777" w:rsidR="00E73740" w:rsidRPr="00035263" w:rsidRDefault="00E73740">
            <w:pPr>
              <w:spacing w:line="240" w:lineRule="auto"/>
              <w:rPr>
                <w:rFonts w:cs="Arial"/>
              </w:rPr>
            </w:pPr>
            <w:r w:rsidRPr="00035263">
              <w:rPr>
                <w:rFonts w:cs="Arial"/>
              </w:rPr>
              <w:t>2,6</w:t>
            </w:r>
          </w:p>
        </w:tc>
        <w:tc>
          <w:tcPr>
            <w:tcW w:w="661" w:type="dxa"/>
            <w:tcBorders>
              <w:top w:val="single" w:sz="4" w:space="0" w:color="auto"/>
              <w:left w:val="single" w:sz="4" w:space="0" w:color="auto"/>
              <w:bottom w:val="single" w:sz="4" w:space="0" w:color="auto"/>
              <w:right w:val="single" w:sz="4" w:space="0" w:color="auto"/>
            </w:tcBorders>
            <w:hideMark/>
          </w:tcPr>
          <w:p w14:paraId="60FC13AF" w14:textId="77777777" w:rsidR="00E73740" w:rsidRPr="00035263" w:rsidRDefault="00E73740">
            <w:pPr>
              <w:spacing w:line="240" w:lineRule="auto"/>
              <w:rPr>
                <w:rFonts w:cs="Arial"/>
              </w:rPr>
            </w:pPr>
            <w:r w:rsidRPr="00035263">
              <w:rPr>
                <w:rFonts w:cs="Arial"/>
              </w:rPr>
              <w:t>102</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418C0E0B" w14:textId="77777777" w:rsidR="00E73740" w:rsidRPr="00035263" w:rsidRDefault="00E73740">
            <w:pPr>
              <w:spacing w:line="240" w:lineRule="auto"/>
              <w:rPr>
                <w:rFonts w:cs="Arial"/>
              </w:rPr>
            </w:pPr>
            <w:r w:rsidRPr="00035263">
              <w:rPr>
                <w:rFonts w:cs="Arial"/>
              </w:rPr>
              <w:t>2,6</w:t>
            </w:r>
          </w:p>
        </w:tc>
        <w:tc>
          <w:tcPr>
            <w:tcW w:w="661" w:type="dxa"/>
            <w:tcBorders>
              <w:top w:val="single" w:sz="4" w:space="0" w:color="auto"/>
              <w:left w:val="single" w:sz="4" w:space="0" w:color="auto"/>
              <w:bottom w:val="single" w:sz="4" w:space="0" w:color="auto"/>
              <w:right w:val="single" w:sz="4" w:space="0" w:color="auto"/>
            </w:tcBorders>
            <w:hideMark/>
          </w:tcPr>
          <w:p w14:paraId="3503A44C" w14:textId="77777777" w:rsidR="00E73740" w:rsidRPr="00035263" w:rsidRDefault="00E73740">
            <w:pPr>
              <w:spacing w:line="240" w:lineRule="auto"/>
              <w:rPr>
                <w:rFonts w:cs="Arial"/>
              </w:rPr>
            </w:pPr>
            <w:r w:rsidRPr="00035263">
              <w:rPr>
                <w:rFonts w:cs="Arial"/>
              </w:rPr>
              <w:t>55</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67C2CB74" w14:textId="77777777" w:rsidR="00E73740" w:rsidRPr="00035263" w:rsidRDefault="00E73740">
            <w:pPr>
              <w:spacing w:line="240" w:lineRule="auto"/>
              <w:rPr>
                <w:rFonts w:cs="Arial"/>
              </w:rPr>
            </w:pPr>
            <w:r w:rsidRPr="00035263">
              <w:rPr>
                <w:rFonts w:cs="Arial"/>
              </w:rPr>
              <w:t>3,2</w:t>
            </w:r>
          </w:p>
        </w:tc>
        <w:tc>
          <w:tcPr>
            <w:tcW w:w="543" w:type="dxa"/>
            <w:tcBorders>
              <w:top w:val="single" w:sz="4" w:space="0" w:color="auto"/>
              <w:left w:val="single" w:sz="4" w:space="0" w:color="auto"/>
              <w:bottom w:val="single" w:sz="4" w:space="0" w:color="auto"/>
              <w:right w:val="single" w:sz="4" w:space="0" w:color="auto"/>
            </w:tcBorders>
            <w:hideMark/>
          </w:tcPr>
          <w:p w14:paraId="370404CC" w14:textId="77777777" w:rsidR="00E73740" w:rsidRPr="00035263" w:rsidRDefault="00E73740">
            <w:pPr>
              <w:spacing w:line="240" w:lineRule="auto"/>
              <w:rPr>
                <w:rFonts w:cs="Arial"/>
              </w:rPr>
            </w:pPr>
            <w:r w:rsidRPr="00035263">
              <w:rPr>
                <w:rFonts w:cs="Arial"/>
              </w:rPr>
              <w:t>45</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3038CFEA" w14:textId="77777777" w:rsidR="00E73740" w:rsidRPr="00035263" w:rsidRDefault="00E73740">
            <w:pPr>
              <w:spacing w:line="240" w:lineRule="auto"/>
              <w:rPr>
                <w:rFonts w:cs="Arial"/>
              </w:rPr>
            </w:pPr>
            <w:r w:rsidRPr="00035263">
              <w:rPr>
                <w:rFonts w:cs="Arial"/>
              </w:rPr>
              <w:t>3,1</w:t>
            </w:r>
          </w:p>
        </w:tc>
        <w:tc>
          <w:tcPr>
            <w:tcW w:w="661" w:type="dxa"/>
            <w:tcBorders>
              <w:top w:val="single" w:sz="4" w:space="0" w:color="auto"/>
              <w:left w:val="single" w:sz="4" w:space="0" w:color="auto"/>
              <w:bottom w:val="single" w:sz="4" w:space="0" w:color="auto"/>
              <w:right w:val="single" w:sz="4" w:space="0" w:color="auto"/>
            </w:tcBorders>
            <w:hideMark/>
          </w:tcPr>
          <w:p w14:paraId="0E8D1AA1" w14:textId="77777777" w:rsidR="00E73740" w:rsidRPr="00035263" w:rsidRDefault="00E73740">
            <w:pPr>
              <w:spacing w:line="240" w:lineRule="auto"/>
              <w:rPr>
                <w:rFonts w:cs="Arial"/>
              </w:rPr>
            </w:pPr>
            <w:r w:rsidRPr="00035263">
              <w:rPr>
                <w:rFonts w:cs="Arial"/>
              </w:rPr>
              <w:t>106</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56434510" w14:textId="77777777" w:rsidR="00E73740" w:rsidRPr="00035263" w:rsidRDefault="00E73740">
            <w:pPr>
              <w:spacing w:line="240" w:lineRule="auto"/>
              <w:rPr>
                <w:rFonts w:cs="Arial"/>
              </w:rPr>
            </w:pPr>
            <w:r w:rsidRPr="00035263">
              <w:rPr>
                <w:rFonts w:cs="Arial"/>
              </w:rPr>
              <w:t>4,0</w:t>
            </w:r>
          </w:p>
        </w:tc>
        <w:tc>
          <w:tcPr>
            <w:tcW w:w="661" w:type="dxa"/>
            <w:tcBorders>
              <w:top w:val="single" w:sz="4" w:space="0" w:color="auto"/>
              <w:left w:val="single" w:sz="4" w:space="0" w:color="auto"/>
              <w:bottom w:val="single" w:sz="4" w:space="0" w:color="auto"/>
              <w:right w:val="single" w:sz="4" w:space="0" w:color="auto"/>
            </w:tcBorders>
            <w:hideMark/>
          </w:tcPr>
          <w:p w14:paraId="6DBD67F4" w14:textId="77777777" w:rsidR="00E73740" w:rsidRPr="00035263" w:rsidRDefault="00E73740">
            <w:pPr>
              <w:spacing w:line="240" w:lineRule="auto"/>
              <w:rPr>
                <w:rFonts w:cs="Arial"/>
              </w:rPr>
            </w:pPr>
            <w:r w:rsidRPr="00035263">
              <w:rPr>
                <w:rFonts w:cs="Arial"/>
              </w:rPr>
              <w:t>113</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1649E01F" w14:textId="77777777" w:rsidR="00E73740" w:rsidRPr="00035263" w:rsidRDefault="00E73740">
            <w:pPr>
              <w:spacing w:line="240" w:lineRule="auto"/>
              <w:rPr>
                <w:rFonts w:cs="Arial"/>
              </w:rPr>
            </w:pPr>
            <w:r w:rsidRPr="00035263">
              <w:rPr>
                <w:rFonts w:cs="Arial"/>
              </w:rPr>
              <w:t>3,6</w:t>
            </w:r>
          </w:p>
        </w:tc>
        <w:tc>
          <w:tcPr>
            <w:tcW w:w="661" w:type="dxa"/>
            <w:tcBorders>
              <w:top w:val="single" w:sz="4" w:space="0" w:color="auto"/>
              <w:left w:val="single" w:sz="4" w:space="0" w:color="auto"/>
              <w:bottom w:val="single" w:sz="4" w:space="0" w:color="auto"/>
              <w:right w:val="single" w:sz="4" w:space="0" w:color="auto"/>
            </w:tcBorders>
            <w:hideMark/>
          </w:tcPr>
          <w:p w14:paraId="2B27CF11" w14:textId="77777777" w:rsidR="00E73740" w:rsidRPr="00035263" w:rsidRDefault="00E73740">
            <w:pPr>
              <w:spacing w:line="240" w:lineRule="auto"/>
              <w:rPr>
                <w:rFonts w:cs="Arial"/>
              </w:rPr>
            </w:pPr>
            <w:r w:rsidRPr="00035263">
              <w:rPr>
                <w:rFonts w:cs="Arial"/>
              </w:rPr>
              <w:t>137</w:t>
            </w:r>
          </w:p>
        </w:tc>
        <w:tc>
          <w:tcPr>
            <w:tcW w:w="543" w:type="dxa"/>
            <w:tcBorders>
              <w:top w:val="single" w:sz="4" w:space="0" w:color="auto"/>
              <w:left w:val="single" w:sz="4" w:space="0" w:color="auto"/>
              <w:bottom w:val="single" w:sz="4" w:space="0" w:color="auto"/>
              <w:right w:val="double" w:sz="4" w:space="0" w:color="auto"/>
            </w:tcBorders>
            <w:shd w:val="pct10" w:color="auto" w:fill="FFFFFF"/>
            <w:hideMark/>
          </w:tcPr>
          <w:p w14:paraId="313F95CB" w14:textId="77777777" w:rsidR="00E73740" w:rsidRPr="00035263" w:rsidRDefault="00E73740">
            <w:pPr>
              <w:spacing w:line="240" w:lineRule="auto"/>
              <w:rPr>
                <w:rFonts w:cs="Arial"/>
              </w:rPr>
            </w:pPr>
            <w:r w:rsidRPr="00035263">
              <w:rPr>
                <w:rFonts w:cs="Arial"/>
              </w:rPr>
              <w:t>2,9</w:t>
            </w:r>
          </w:p>
        </w:tc>
      </w:tr>
      <w:tr w:rsidR="00E73740" w:rsidRPr="00035263" w14:paraId="51CCDAA1" w14:textId="77777777" w:rsidTr="00E73740">
        <w:trPr>
          <w:trHeight w:val="280"/>
          <w:jc w:val="center"/>
        </w:trPr>
        <w:tc>
          <w:tcPr>
            <w:tcW w:w="761" w:type="dxa"/>
            <w:tcBorders>
              <w:top w:val="single" w:sz="4" w:space="0" w:color="auto"/>
              <w:left w:val="double" w:sz="4" w:space="0" w:color="auto"/>
              <w:bottom w:val="single" w:sz="4" w:space="0" w:color="auto"/>
              <w:right w:val="single" w:sz="4" w:space="0" w:color="auto"/>
            </w:tcBorders>
            <w:hideMark/>
          </w:tcPr>
          <w:p w14:paraId="2CE3DBB8" w14:textId="77777777" w:rsidR="00E73740" w:rsidRPr="00035263" w:rsidRDefault="00E73740">
            <w:pPr>
              <w:spacing w:line="240" w:lineRule="auto"/>
              <w:rPr>
                <w:rFonts w:cs="Arial"/>
                <w:b/>
              </w:rPr>
            </w:pPr>
            <w:r w:rsidRPr="00035263">
              <w:rPr>
                <w:rFonts w:cs="Arial"/>
                <w:b/>
              </w:rPr>
              <w:t>Jul</w:t>
            </w:r>
          </w:p>
        </w:tc>
        <w:tc>
          <w:tcPr>
            <w:tcW w:w="661" w:type="dxa"/>
            <w:tcBorders>
              <w:top w:val="single" w:sz="4" w:space="0" w:color="auto"/>
              <w:left w:val="single" w:sz="4" w:space="0" w:color="auto"/>
              <w:bottom w:val="single" w:sz="4" w:space="0" w:color="auto"/>
              <w:right w:val="single" w:sz="4" w:space="0" w:color="auto"/>
            </w:tcBorders>
            <w:hideMark/>
          </w:tcPr>
          <w:p w14:paraId="3C70E01C" w14:textId="77777777" w:rsidR="00E73740" w:rsidRPr="00035263" w:rsidRDefault="00E73740">
            <w:pPr>
              <w:spacing w:line="240" w:lineRule="auto"/>
              <w:rPr>
                <w:rFonts w:cs="Arial"/>
              </w:rPr>
            </w:pPr>
            <w:r w:rsidRPr="00035263">
              <w:rPr>
                <w:rFonts w:cs="Arial"/>
              </w:rPr>
              <w:t>95</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515269D6" w14:textId="77777777" w:rsidR="00E73740" w:rsidRPr="00035263" w:rsidRDefault="00E73740">
            <w:pPr>
              <w:spacing w:line="240" w:lineRule="auto"/>
              <w:rPr>
                <w:rFonts w:cs="Arial"/>
              </w:rPr>
            </w:pPr>
            <w:r w:rsidRPr="00035263">
              <w:rPr>
                <w:rFonts w:cs="Arial"/>
              </w:rPr>
              <w:t>2,3</w:t>
            </w:r>
          </w:p>
        </w:tc>
        <w:tc>
          <w:tcPr>
            <w:tcW w:w="661" w:type="dxa"/>
            <w:tcBorders>
              <w:top w:val="single" w:sz="4" w:space="0" w:color="auto"/>
              <w:left w:val="single" w:sz="4" w:space="0" w:color="auto"/>
              <w:bottom w:val="single" w:sz="4" w:space="0" w:color="auto"/>
              <w:right w:val="single" w:sz="4" w:space="0" w:color="auto"/>
            </w:tcBorders>
            <w:hideMark/>
          </w:tcPr>
          <w:p w14:paraId="61B32483" w14:textId="77777777" w:rsidR="00E73740" w:rsidRPr="00035263" w:rsidRDefault="00E73740">
            <w:pPr>
              <w:spacing w:line="240" w:lineRule="auto"/>
              <w:rPr>
                <w:rFonts w:cs="Arial"/>
              </w:rPr>
            </w:pPr>
            <w:r w:rsidRPr="00035263">
              <w:rPr>
                <w:rFonts w:cs="Arial"/>
              </w:rPr>
              <w:t>139</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308C9367" w14:textId="77777777" w:rsidR="00E73740" w:rsidRPr="00035263" w:rsidRDefault="00E73740">
            <w:pPr>
              <w:spacing w:line="240" w:lineRule="auto"/>
              <w:rPr>
                <w:rFonts w:cs="Arial"/>
              </w:rPr>
            </w:pPr>
            <w:r w:rsidRPr="00035263">
              <w:rPr>
                <w:rFonts w:cs="Arial"/>
              </w:rPr>
              <w:t>2,6</w:t>
            </w:r>
          </w:p>
        </w:tc>
        <w:tc>
          <w:tcPr>
            <w:tcW w:w="661" w:type="dxa"/>
            <w:tcBorders>
              <w:top w:val="single" w:sz="4" w:space="0" w:color="auto"/>
              <w:left w:val="single" w:sz="4" w:space="0" w:color="auto"/>
              <w:bottom w:val="single" w:sz="4" w:space="0" w:color="auto"/>
              <w:right w:val="single" w:sz="4" w:space="0" w:color="auto"/>
            </w:tcBorders>
            <w:hideMark/>
          </w:tcPr>
          <w:p w14:paraId="1BFF99C8" w14:textId="77777777" w:rsidR="00E73740" w:rsidRPr="00035263" w:rsidRDefault="00E73740">
            <w:pPr>
              <w:spacing w:line="240" w:lineRule="auto"/>
              <w:rPr>
                <w:rFonts w:cs="Arial"/>
              </w:rPr>
            </w:pPr>
            <w:r w:rsidRPr="00035263">
              <w:rPr>
                <w:rFonts w:cs="Arial"/>
              </w:rPr>
              <w:t>97</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37BB4C72" w14:textId="77777777" w:rsidR="00E73740" w:rsidRPr="00035263" w:rsidRDefault="00E73740">
            <w:pPr>
              <w:spacing w:line="240" w:lineRule="auto"/>
              <w:rPr>
                <w:rFonts w:cs="Arial"/>
              </w:rPr>
            </w:pPr>
            <w:r w:rsidRPr="00035263">
              <w:rPr>
                <w:rFonts w:cs="Arial"/>
              </w:rPr>
              <w:t>2,9</w:t>
            </w:r>
          </w:p>
        </w:tc>
        <w:tc>
          <w:tcPr>
            <w:tcW w:w="661" w:type="dxa"/>
            <w:tcBorders>
              <w:top w:val="single" w:sz="4" w:space="0" w:color="auto"/>
              <w:left w:val="single" w:sz="4" w:space="0" w:color="auto"/>
              <w:bottom w:val="single" w:sz="4" w:space="0" w:color="auto"/>
              <w:right w:val="single" w:sz="4" w:space="0" w:color="auto"/>
            </w:tcBorders>
            <w:hideMark/>
          </w:tcPr>
          <w:p w14:paraId="2770937F" w14:textId="77777777" w:rsidR="00E73740" w:rsidRPr="00035263" w:rsidRDefault="00E73740">
            <w:pPr>
              <w:spacing w:line="240" w:lineRule="auto"/>
              <w:rPr>
                <w:rFonts w:cs="Arial"/>
              </w:rPr>
            </w:pPr>
            <w:r w:rsidRPr="00035263">
              <w:rPr>
                <w:rFonts w:cs="Arial"/>
              </w:rPr>
              <w:t>64</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24D74010" w14:textId="77777777" w:rsidR="00E73740" w:rsidRPr="00035263" w:rsidRDefault="00E73740">
            <w:pPr>
              <w:spacing w:line="240" w:lineRule="auto"/>
              <w:rPr>
                <w:rFonts w:cs="Arial"/>
              </w:rPr>
            </w:pPr>
            <w:r w:rsidRPr="00035263">
              <w:rPr>
                <w:rFonts w:cs="Arial"/>
              </w:rPr>
              <w:t>3,7</w:t>
            </w:r>
          </w:p>
        </w:tc>
        <w:tc>
          <w:tcPr>
            <w:tcW w:w="543" w:type="dxa"/>
            <w:tcBorders>
              <w:top w:val="single" w:sz="4" w:space="0" w:color="auto"/>
              <w:left w:val="single" w:sz="4" w:space="0" w:color="auto"/>
              <w:bottom w:val="single" w:sz="4" w:space="0" w:color="auto"/>
              <w:right w:val="single" w:sz="4" w:space="0" w:color="auto"/>
            </w:tcBorders>
            <w:hideMark/>
          </w:tcPr>
          <w:p w14:paraId="70C15FE1" w14:textId="77777777" w:rsidR="00E73740" w:rsidRPr="00035263" w:rsidRDefault="00E73740">
            <w:pPr>
              <w:spacing w:line="240" w:lineRule="auto"/>
              <w:rPr>
                <w:rFonts w:cs="Arial"/>
              </w:rPr>
            </w:pPr>
            <w:r w:rsidRPr="00035263">
              <w:rPr>
                <w:rFonts w:cs="Arial"/>
              </w:rPr>
              <w:t>38</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4588322D" w14:textId="77777777" w:rsidR="00E73740" w:rsidRPr="00035263" w:rsidRDefault="00E73740">
            <w:pPr>
              <w:spacing w:line="240" w:lineRule="auto"/>
              <w:rPr>
                <w:rFonts w:cs="Arial"/>
              </w:rPr>
            </w:pPr>
            <w:r w:rsidRPr="00035263">
              <w:rPr>
                <w:rFonts w:cs="Arial"/>
              </w:rPr>
              <w:t>3,1</w:t>
            </w:r>
          </w:p>
        </w:tc>
        <w:tc>
          <w:tcPr>
            <w:tcW w:w="661" w:type="dxa"/>
            <w:tcBorders>
              <w:top w:val="single" w:sz="4" w:space="0" w:color="auto"/>
              <w:left w:val="single" w:sz="4" w:space="0" w:color="auto"/>
              <w:bottom w:val="single" w:sz="4" w:space="0" w:color="auto"/>
              <w:right w:val="single" w:sz="4" w:space="0" w:color="auto"/>
            </w:tcBorders>
            <w:hideMark/>
          </w:tcPr>
          <w:p w14:paraId="14F9B082" w14:textId="77777777" w:rsidR="00E73740" w:rsidRPr="00035263" w:rsidRDefault="00E73740">
            <w:pPr>
              <w:spacing w:line="240" w:lineRule="auto"/>
              <w:rPr>
                <w:rFonts w:cs="Arial"/>
              </w:rPr>
            </w:pPr>
            <w:r w:rsidRPr="00035263">
              <w:rPr>
                <w:rFonts w:cs="Arial"/>
              </w:rPr>
              <w:t>89</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49F51BA1" w14:textId="77777777" w:rsidR="00E73740" w:rsidRPr="00035263" w:rsidRDefault="00E73740">
            <w:pPr>
              <w:spacing w:line="240" w:lineRule="auto"/>
              <w:rPr>
                <w:rFonts w:cs="Arial"/>
              </w:rPr>
            </w:pPr>
            <w:r w:rsidRPr="00035263">
              <w:rPr>
                <w:rFonts w:cs="Arial"/>
              </w:rPr>
              <w:t>3,7</w:t>
            </w:r>
          </w:p>
        </w:tc>
        <w:tc>
          <w:tcPr>
            <w:tcW w:w="661" w:type="dxa"/>
            <w:tcBorders>
              <w:top w:val="single" w:sz="4" w:space="0" w:color="auto"/>
              <w:left w:val="single" w:sz="4" w:space="0" w:color="auto"/>
              <w:bottom w:val="single" w:sz="4" w:space="0" w:color="auto"/>
              <w:right w:val="single" w:sz="4" w:space="0" w:color="auto"/>
            </w:tcBorders>
            <w:hideMark/>
          </w:tcPr>
          <w:p w14:paraId="5B31D65D" w14:textId="77777777" w:rsidR="00E73740" w:rsidRPr="00035263" w:rsidRDefault="00E73740">
            <w:pPr>
              <w:spacing w:line="240" w:lineRule="auto"/>
              <w:rPr>
                <w:rFonts w:cs="Arial"/>
              </w:rPr>
            </w:pPr>
            <w:r w:rsidRPr="00035263">
              <w:rPr>
                <w:rFonts w:cs="Arial"/>
              </w:rPr>
              <w:t>111</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21F996B0" w14:textId="77777777" w:rsidR="00E73740" w:rsidRPr="00035263" w:rsidRDefault="00E73740">
            <w:pPr>
              <w:spacing w:line="240" w:lineRule="auto"/>
              <w:rPr>
                <w:rFonts w:cs="Arial"/>
              </w:rPr>
            </w:pPr>
            <w:r w:rsidRPr="00035263">
              <w:rPr>
                <w:rFonts w:cs="Arial"/>
              </w:rPr>
              <w:t>3,5</w:t>
            </w:r>
          </w:p>
        </w:tc>
        <w:tc>
          <w:tcPr>
            <w:tcW w:w="661" w:type="dxa"/>
            <w:tcBorders>
              <w:top w:val="single" w:sz="4" w:space="0" w:color="auto"/>
              <w:left w:val="single" w:sz="4" w:space="0" w:color="auto"/>
              <w:bottom w:val="single" w:sz="4" w:space="0" w:color="auto"/>
              <w:right w:val="single" w:sz="4" w:space="0" w:color="auto"/>
            </w:tcBorders>
            <w:hideMark/>
          </w:tcPr>
          <w:p w14:paraId="7F169CCC" w14:textId="77777777" w:rsidR="00E73740" w:rsidRPr="00035263" w:rsidRDefault="00E73740">
            <w:pPr>
              <w:spacing w:line="240" w:lineRule="auto"/>
              <w:rPr>
                <w:rFonts w:cs="Arial"/>
              </w:rPr>
            </w:pPr>
            <w:r w:rsidRPr="00035263">
              <w:rPr>
                <w:rFonts w:cs="Arial"/>
              </w:rPr>
              <w:t>128</w:t>
            </w:r>
          </w:p>
        </w:tc>
        <w:tc>
          <w:tcPr>
            <w:tcW w:w="543" w:type="dxa"/>
            <w:tcBorders>
              <w:top w:val="single" w:sz="4" w:space="0" w:color="auto"/>
              <w:left w:val="single" w:sz="4" w:space="0" w:color="auto"/>
              <w:bottom w:val="single" w:sz="4" w:space="0" w:color="auto"/>
              <w:right w:val="double" w:sz="4" w:space="0" w:color="auto"/>
            </w:tcBorders>
            <w:shd w:val="pct10" w:color="auto" w:fill="FFFFFF"/>
            <w:hideMark/>
          </w:tcPr>
          <w:p w14:paraId="218A4D86" w14:textId="77777777" w:rsidR="00E73740" w:rsidRPr="00035263" w:rsidRDefault="00E73740">
            <w:pPr>
              <w:spacing w:line="240" w:lineRule="auto"/>
              <w:rPr>
                <w:rFonts w:cs="Arial"/>
              </w:rPr>
            </w:pPr>
            <w:r w:rsidRPr="00035263">
              <w:rPr>
                <w:rFonts w:cs="Arial"/>
              </w:rPr>
              <w:t>3,0</w:t>
            </w:r>
          </w:p>
        </w:tc>
      </w:tr>
      <w:tr w:rsidR="00E73740" w:rsidRPr="00035263" w14:paraId="5A2F3EA3" w14:textId="77777777" w:rsidTr="00E73740">
        <w:trPr>
          <w:trHeight w:val="280"/>
          <w:jc w:val="center"/>
        </w:trPr>
        <w:tc>
          <w:tcPr>
            <w:tcW w:w="761" w:type="dxa"/>
            <w:tcBorders>
              <w:top w:val="single" w:sz="4" w:space="0" w:color="auto"/>
              <w:left w:val="double" w:sz="4" w:space="0" w:color="auto"/>
              <w:bottom w:val="single" w:sz="4" w:space="0" w:color="auto"/>
              <w:right w:val="single" w:sz="4" w:space="0" w:color="auto"/>
            </w:tcBorders>
            <w:hideMark/>
          </w:tcPr>
          <w:p w14:paraId="3AEC413C" w14:textId="77777777" w:rsidR="00E73740" w:rsidRPr="00035263" w:rsidRDefault="00E73740">
            <w:pPr>
              <w:spacing w:line="240" w:lineRule="auto"/>
              <w:rPr>
                <w:rFonts w:cs="Arial"/>
                <w:b/>
              </w:rPr>
            </w:pPr>
            <w:r w:rsidRPr="00035263">
              <w:rPr>
                <w:rFonts w:cs="Arial"/>
                <w:b/>
              </w:rPr>
              <w:t>Aug</w:t>
            </w:r>
          </w:p>
        </w:tc>
        <w:tc>
          <w:tcPr>
            <w:tcW w:w="661" w:type="dxa"/>
            <w:tcBorders>
              <w:top w:val="single" w:sz="4" w:space="0" w:color="auto"/>
              <w:left w:val="single" w:sz="4" w:space="0" w:color="auto"/>
              <w:bottom w:val="single" w:sz="4" w:space="0" w:color="auto"/>
              <w:right w:val="single" w:sz="4" w:space="0" w:color="auto"/>
            </w:tcBorders>
            <w:hideMark/>
          </w:tcPr>
          <w:p w14:paraId="148F601C" w14:textId="77777777" w:rsidR="00E73740" w:rsidRPr="00035263" w:rsidRDefault="00E73740">
            <w:pPr>
              <w:spacing w:line="240" w:lineRule="auto"/>
              <w:rPr>
                <w:rFonts w:cs="Arial"/>
              </w:rPr>
            </w:pPr>
            <w:r w:rsidRPr="00035263">
              <w:rPr>
                <w:rFonts w:cs="Arial"/>
              </w:rPr>
              <w:t>108</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5B66C652" w14:textId="77777777" w:rsidR="00E73740" w:rsidRPr="00035263" w:rsidRDefault="00E73740">
            <w:pPr>
              <w:spacing w:line="240" w:lineRule="auto"/>
              <w:rPr>
                <w:rFonts w:cs="Arial"/>
              </w:rPr>
            </w:pPr>
            <w:r w:rsidRPr="00035263">
              <w:rPr>
                <w:rFonts w:cs="Arial"/>
              </w:rPr>
              <w:t>2,7</w:t>
            </w:r>
          </w:p>
        </w:tc>
        <w:tc>
          <w:tcPr>
            <w:tcW w:w="661" w:type="dxa"/>
            <w:tcBorders>
              <w:top w:val="single" w:sz="4" w:space="0" w:color="auto"/>
              <w:left w:val="single" w:sz="4" w:space="0" w:color="auto"/>
              <w:bottom w:val="single" w:sz="4" w:space="0" w:color="auto"/>
              <w:right w:val="single" w:sz="4" w:space="0" w:color="auto"/>
            </w:tcBorders>
            <w:hideMark/>
          </w:tcPr>
          <w:p w14:paraId="10D321D1" w14:textId="77777777" w:rsidR="00E73740" w:rsidRPr="00035263" w:rsidRDefault="00E73740">
            <w:pPr>
              <w:spacing w:line="240" w:lineRule="auto"/>
              <w:rPr>
                <w:rFonts w:cs="Arial"/>
              </w:rPr>
            </w:pPr>
            <w:r w:rsidRPr="00035263">
              <w:rPr>
                <w:rFonts w:cs="Arial"/>
              </w:rPr>
              <w:t>161</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0EC5033B" w14:textId="77777777" w:rsidR="00E73740" w:rsidRPr="00035263" w:rsidRDefault="00E73740">
            <w:pPr>
              <w:spacing w:line="240" w:lineRule="auto"/>
              <w:rPr>
                <w:rFonts w:cs="Arial"/>
              </w:rPr>
            </w:pPr>
            <w:r w:rsidRPr="00035263">
              <w:rPr>
                <w:rFonts w:cs="Arial"/>
              </w:rPr>
              <w:t>3,5</w:t>
            </w:r>
          </w:p>
        </w:tc>
        <w:tc>
          <w:tcPr>
            <w:tcW w:w="661" w:type="dxa"/>
            <w:tcBorders>
              <w:top w:val="single" w:sz="4" w:space="0" w:color="auto"/>
              <w:left w:val="single" w:sz="4" w:space="0" w:color="auto"/>
              <w:bottom w:val="single" w:sz="4" w:space="0" w:color="auto"/>
              <w:right w:val="single" w:sz="4" w:space="0" w:color="auto"/>
            </w:tcBorders>
            <w:hideMark/>
          </w:tcPr>
          <w:p w14:paraId="371999AB" w14:textId="77777777" w:rsidR="00E73740" w:rsidRPr="00035263" w:rsidRDefault="00E73740">
            <w:pPr>
              <w:spacing w:line="240" w:lineRule="auto"/>
              <w:rPr>
                <w:rFonts w:cs="Arial"/>
              </w:rPr>
            </w:pPr>
            <w:r w:rsidRPr="00035263">
              <w:rPr>
                <w:rFonts w:cs="Arial"/>
              </w:rPr>
              <w:t>102</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6C29078A" w14:textId="77777777" w:rsidR="00E73740" w:rsidRPr="00035263" w:rsidRDefault="00E73740">
            <w:pPr>
              <w:spacing w:line="240" w:lineRule="auto"/>
              <w:rPr>
                <w:rFonts w:cs="Arial"/>
              </w:rPr>
            </w:pPr>
            <w:r w:rsidRPr="00035263">
              <w:rPr>
                <w:rFonts w:cs="Arial"/>
              </w:rPr>
              <w:t>3,2</w:t>
            </w:r>
          </w:p>
        </w:tc>
        <w:tc>
          <w:tcPr>
            <w:tcW w:w="661" w:type="dxa"/>
            <w:tcBorders>
              <w:top w:val="single" w:sz="4" w:space="0" w:color="auto"/>
              <w:left w:val="single" w:sz="4" w:space="0" w:color="auto"/>
              <w:bottom w:val="single" w:sz="4" w:space="0" w:color="auto"/>
              <w:right w:val="single" w:sz="4" w:space="0" w:color="auto"/>
            </w:tcBorders>
            <w:hideMark/>
          </w:tcPr>
          <w:p w14:paraId="7D1331D7" w14:textId="77777777" w:rsidR="00E73740" w:rsidRPr="00035263" w:rsidRDefault="00E73740">
            <w:pPr>
              <w:spacing w:line="240" w:lineRule="auto"/>
              <w:rPr>
                <w:rFonts w:cs="Arial"/>
              </w:rPr>
            </w:pPr>
            <w:r w:rsidRPr="00035263">
              <w:rPr>
                <w:rFonts w:cs="Arial"/>
              </w:rPr>
              <w:t>41</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646BF6EB" w14:textId="77777777" w:rsidR="00E73740" w:rsidRPr="00035263" w:rsidRDefault="00E73740">
            <w:pPr>
              <w:spacing w:line="240" w:lineRule="auto"/>
              <w:rPr>
                <w:rFonts w:cs="Arial"/>
              </w:rPr>
            </w:pPr>
            <w:r w:rsidRPr="00035263">
              <w:rPr>
                <w:rFonts w:cs="Arial"/>
              </w:rPr>
              <w:t>4,2</w:t>
            </w:r>
          </w:p>
        </w:tc>
        <w:tc>
          <w:tcPr>
            <w:tcW w:w="543" w:type="dxa"/>
            <w:tcBorders>
              <w:top w:val="single" w:sz="4" w:space="0" w:color="auto"/>
              <w:left w:val="single" w:sz="4" w:space="0" w:color="auto"/>
              <w:bottom w:val="single" w:sz="4" w:space="0" w:color="auto"/>
              <w:right w:val="single" w:sz="4" w:space="0" w:color="auto"/>
            </w:tcBorders>
            <w:hideMark/>
          </w:tcPr>
          <w:p w14:paraId="1CEC9247" w14:textId="77777777" w:rsidR="00E73740" w:rsidRPr="00035263" w:rsidRDefault="00E73740">
            <w:pPr>
              <w:spacing w:line="240" w:lineRule="auto"/>
              <w:rPr>
                <w:rFonts w:cs="Arial"/>
              </w:rPr>
            </w:pPr>
            <w:r w:rsidRPr="00035263">
              <w:rPr>
                <w:rFonts w:cs="Arial"/>
              </w:rPr>
              <w:t>34</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3AB47FC4" w14:textId="77777777" w:rsidR="00E73740" w:rsidRPr="00035263" w:rsidRDefault="00E73740">
            <w:pPr>
              <w:spacing w:line="240" w:lineRule="auto"/>
              <w:rPr>
                <w:rFonts w:cs="Arial"/>
              </w:rPr>
            </w:pPr>
            <w:r w:rsidRPr="00035263">
              <w:rPr>
                <w:rFonts w:cs="Arial"/>
              </w:rPr>
              <w:t>3,2</w:t>
            </w:r>
          </w:p>
        </w:tc>
        <w:tc>
          <w:tcPr>
            <w:tcW w:w="661" w:type="dxa"/>
            <w:tcBorders>
              <w:top w:val="single" w:sz="4" w:space="0" w:color="auto"/>
              <w:left w:val="single" w:sz="4" w:space="0" w:color="auto"/>
              <w:bottom w:val="single" w:sz="4" w:space="0" w:color="auto"/>
              <w:right w:val="single" w:sz="4" w:space="0" w:color="auto"/>
            </w:tcBorders>
            <w:hideMark/>
          </w:tcPr>
          <w:p w14:paraId="3996511A" w14:textId="77777777" w:rsidR="00E73740" w:rsidRPr="00035263" w:rsidRDefault="00E73740">
            <w:pPr>
              <w:spacing w:line="240" w:lineRule="auto"/>
              <w:rPr>
                <w:rFonts w:cs="Arial"/>
              </w:rPr>
            </w:pPr>
            <w:r w:rsidRPr="00035263">
              <w:rPr>
                <w:rFonts w:cs="Arial"/>
              </w:rPr>
              <w:t>81</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56B2368C" w14:textId="77777777" w:rsidR="00E73740" w:rsidRPr="00035263" w:rsidRDefault="00E73740">
            <w:pPr>
              <w:spacing w:line="240" w:lineRule="auto"/>
              <w:rPr>
                <w:rFonts w:cs="Arial"/>
              </w:rPr>
            </w:pPr>
            <w:r w:rsidRPr="00035263">
              <w:rPr>
                <w:rFonts w:cs="Arial"/>
              </w:rPr>
              <w:t>4,5</w:t>
            </w:r>
          </w:p>
        </w:tc>
        <w:tc>
          <w:tcPr>
            <w:tcW w:w="661" w:type="dxa"/>
            <w:tcBorders>
              <w:top w:val="single" w:sz="4" w:space="0" w:color="auto"/>
              <w:left w:val="single" w:sz="4" w:space="0" w:color="auto"/>
              <w:bottom w:val="single" w:sz="4" w:space="0" w:color="auto"/>
              <w:right w:val="single" w:sz="4" w:space="0" w:color="auto"/>
            </w:tcBorders>
            <w:hideMark/>
          </w:tcPr>
          <w:p w14:paraId="0DE38C7A" w14:textId="77777777" w:rsidR="00E73740" w:rsidRPr="00035263" w:rsidRDefault="00E73740">
            <w:pPr>
              <w:spacing w:line="240" w:lineRule="auto"/>
              <w:rPr>
                <w:rFonts w:cs="Arial"/>
              </w:rPr>
            </w:pPr>
            <w:r w:rsidRPr="00035263">
              <w:rPr>
                <w:rFonts w:cs="Arial"/>
              </w:rPr>
              <w:t>123</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6D90E235" w14:textId="77777777" w:rsidR="00E73740" w:rsidRPr="00035263" w:rsidRDefault="00E73740">
            <w:pPr>
              <w:spacing w:line="240" w:lineRule="auto"/>
              <w:rPr>
                <w:rFonts w:cs="Arial"/>
              </w:rPr>
            </w:pPr>
            <w:r w:rsidRPr="00035263">
              <w:rPr>
                <w:rFonts w:cs="Arial"/>
              </w:rPr>
              <w:t>4,5</w:t>
            </w:r>
          </w:p>
        </w:tc>
        <w:tc>
          <w:tcPr>
            <w:tcW w:w="661" w:type="dxa"/>
            <w:tcBorders>
              <w:top w:val="single" w:sz="4" w:space="0" w:color="auto"/>
              <w:left w:val="single" w:sz="4" w:space="0" w:color="auto"/>
              <w:bottom w:val="single" w:sz="4" w:space="0" w:color="auto"/>
              <w:right w:val="single" w:sz="4" w:space="0" w:color="auto"/>
            </w:tcBorders>
            <w:hideMark/>
          </w:tcPr>
          <w:p w14:paraId="6A430CCD" w14:textId="77777777" w:rsidR="00E73740" w:rsidRPr="00035263" w:rsidRDefault="00E73740">
            <w:pPr>
              <w:spacing w:line="240" w:lineRule="auto"/>
              <w:rPr>
                <w:rFonts w:cs="Arial"/>
              </w:rPr>
            </w:pPr>
            <w:r w:rsidRPr="00035263">
              <w:rPr>
                <w:rFonts w:cs="Arial"/>
              </w:rPr>
              <w:t>187</w:t>
            </w:r>
          </w:p>
        </w:tc>
        <w:tc>
          <w:tcPr>
            <w:tcW w:w="543" w:type="dxa"/>
            <w:tcBorders>
              <w:top w:val="single" w:sz="4" w:space="0" w:color="auto"/>
              <w:left w:val="single" w:sz="4" w:space="0" w:color="auto"/>
              <w:bottom w:val="single" w:sz="4" w:space="0" w:color="auto"/>
              <w:right w:val="double" w:sz="4" w:space="0" w:color="auto"/>
            </w:tcBorders>
            <w:shd w:val="pct10" w:color="auto" w:fill="FFFFFF"/>
            <w:hideMark/>
          </w:tcPr>
          <w:p w14:paraId="294F16ED" w14:textId="77777777" w:rsidR="00E73740" w:rsidRPr="00035263" w:rsidRDefault="00E73740">
            <w:pPr>
              <w:spacing w:line="240" w:lineRule="auto"/>
              <w:rPr>
                <w:rFonts w:cs="Arial"/>
              </w:rPr>
            </w:pPr>
            <w:r w:rsidRPr="00035263">
              <w:rPr>
                <w:rFonts w:cs="Arial"/>
              </w:rPr>
              <w:t>3,3</w:t>
            </w:r>
          </w:p>
        </w:tc>
      </w:tr>
      <w:tr w:rsidR="00E73740" w:rsidRPr="00035263" w14:paraId="52E97D19" w14:textId="77777777" w:rsidTr="00E73740">
        <w:trPr>
          <w:trHeight w:val="280"/>
          <w:jc w:val="center"/>
        </w:trPr>
        <w:tc>
          <w:tcPr>
            <w:tcW w:w="761" w:type="dxa"/>
            <w:tcBorders>
              <w:top w:val="single" w:sz="4" w:space="0" w:color="auto"/>
              <w:left w:val="double" w:sz="4" w:space="0" w:color="auto"/>
              <w:bottom w:val="single" w:sz="4" w:space="0" w:color="auto"/>
              <w:right w:val="single" w:sz="4" w:space="0" w:color="auto"/>
            </w:tcBorders>
            <w:hideMark/>
          </w:tcPr>
          <w:p w14:paraId="6182EA6D" w14:textId="77777777" w:rsidR="00E73740" w:rsidRPr="00035263" w:rsidRDefault="00E73740">
            <w:pPr>
              <w:spacing w:line="240" w:lineRule="auto"/>
              <w:rPr>
                <w:rFonts w:cs="Arial"/>
                <w:b/>
              </w:rPr>
            </w:pPr>
            <w:r w:rsidRPr="00035263">
              <w:rPr>
                <w:rFonts w:cs="Arial"/>
                <w:b/>
              </w:rPr>
              <w:t>Sep</w:t>
            </w:r>
          </w:p>
        </w:tc>
        <w:tc>
          <w:tcPr>
            <w:tcW w:w="661" w:type="dxa"/>
            <w:tcBorders>
              <w:top w:val="single" w:sz="4" w:space="0" w:color="auto"/>
              <w:left w:val="single" w:sz="4" w:space="0" w:color="auto"/>
              <w:bottom w:val="single" w:sz="4" w:space="0" w:color="auto"/>
              <w:right w:val="single" w:sz="4" w:space="0" w:color="auto"/>
            </w:tcBorders>
            <w:hideMark/>
          </w:tcPr>
          <w:p w14:paraId="7668310F" w14:textId="77777777" w:rsidR="00E73740" w:rsidRPr="00035263" w:rsidRDefault="00E73740">
            <w:pPr>
              <w:spacing w:line="240" w:lineRule="auto"/>
              <w:rPr>
                <w:rFonts w:cs="Arial"/>
              </w:rPr>
            </w:pPr>
            <w:r w:rsidRPr="00035263">
              <w:rPr>
                <w:rFonts w:cs="Arial"/>
              </w:rPr>
              <w:t>116</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162F0802" w14:textId="77777777" w:rsidR="00E73740" w:rsidRPr="00035263" w:rsidRDefault="00E73740">
            <w:pPr>
              <w:spacing w:line="240" w:lineRule="auto"/>
              <w:rPr>
                <w:rFonts w:cs="Arial"/>
              </w:rPr>
            </w:pPr>
            <w:r w:rsidRPr="00035263">
              <w:rPr>
                <w:rFonts w:cs="Arial"/>
              </w:rPr>
              <w:t>2,9</w:t>
            </w:r>
          </w:p>
        </w:tc>
        <w:tc>
          <w:tcPr>
            <w:tcW w:w="661" w:type="dxa"/>
            <w:tcBorders>
              <w:top w:val="single" w:sz="4" w:space="0" w:color="auto"/>
              <w:left w:val="single" w:sz="4" w:space="0" w:color="auto"/>
              <w:bottom w:val="single" w:sz="4" w:space="0" w:color="auto"/>
              <w:right w:val="single" w:sz="4" w:space="0" w:color="auto"/>
            </w:tcBorders>
            <w:hideMark/>
          </w:tcPr>
          <w:p w14:paraId="2552FC6F" w14:textId="77777777" w:rsidR="00E73740" w:rsidRPr="00035263" w:rsidRDefault="00E73740">
            <w:pPr>
              <w:spacing w:line="240" w:lineRule="auto"/>
              <w:rPr>
                <w:rFonts w:cs="Arial"/>
              </w:rPr>
            </w:pPr>
            <w:r w:rsidRPr="00035263">
              <w:rPr>
                <w:rFonts w:cs="Arial"/>
              </w:rPr>
              <w:t>207</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7BAB01A4" w14:textId="77777777" w:rsidR="00E73740" w:rsidRPr="00035263" w:rsidRDefault="00E73740">
            <w:pPr>
              <w:spacing w:line="240" w:lineRule="auto"/>
              <w:rPr>
                <w:rFonts w:cs="Arial"/>
              </w:rPr>
            </w:pPr>
            <w:r w:rsidRPr="00035263">
              <w:rPr>
                <w:rFonts w:cs="Arial"/>
              </w:rPr>
              <w:t>3,5</w:t>
            </w:r>
          </w:p>
        </w:tc>
        <w:tc>
          <w:tcPr>
            <w:tcW w:w="661" w:type="dxa"/>
            <w:tcBorders>
              <w:top w:val="single" w:sz="4" w:space="0" w:color="auto"/>
              <w:left w:val="single" w:sz="4" w:space="0" w:color="auto"/>
              <w:bottom w:val="single" w:sz="4" w:space="0" w:color="auto"/>
              <w:right w:val="single" w:sz="4" w:space="0" w:color="auto"/>
            </w:tcBorders>
            <w:hideMark/>
          </w:tcPr>
          <w:p w14:paraId="6A6AF02E" w14:textId="77777777" w:rsidR="00E73740" w:rsidRPr="00035263" w:rsidRDefault="00E73740">
            <w:pPr>
              <w:spacing w:line="240" w:lineRule="auto"/>
              <w:rPr>
                <w:rFonts w:cs="Arial"/>
              </w:rPr>
            </w:pPr>
            <w:r w:rsidRPr="00035263">
              <w:rPr>
                <w:rFonts w:cs="Arial"/>
              </w:rPr>
              <w:t>120</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238CFB71" w14:textId="77777777" w:rsidR="00E73740" w:rsidRPr="00035263" w:rsidRDefault="00E73740">
            <w:pPr>
              <w:spacing w:line="240" w:lineRule="auto"/>
              <w:rPr>
                <w:rFonts w:cs="Arial"/>
              </w:rPr>
            </w:pPr>
            <w:r w:rsidRPr="00035263">
              <w:rPr>
                <w:rFonts w:cs="Arial"/>
              </w:rPr>
              <w:t>3,6</w:t>
            </w:r>
          </w:p>
        </w:tc>
        <w:tc>
          <w:tcPr>
            <w:tcW w:w="661" w:type="dxa"/>
            <w:tcBorders>
              <w:top w:val="single" w:sz="4" w:space="0" w:color="auto"/>
              <w:left w:val="single" w:sz="4" w:space="0" w:color="auto"/>
              <w:bottom w:val="single" w:sz="4" w:space="0" w:color="auto"/>
              <w:right w:val="single" w:sz="4" w:space="0" w:color="auto"/>
            </w:tcBorders>
            <w:hideMark/>
          </w:tcPr>
          <w:p w14:paraId="7296D2A6" w14:textId="77777777" w:rsidR="00E73740" w:rsidRPr="00035263" w:rsidRDefault="00E73740">
            <w:pPr>
              <w:spacing w:line="240" w:lineRule="auto"/>
              <w:rPr>
                <w:rFonts w:cs="Arial"/>
              </w:rPr>
            </w:pPr>
            <w:r w:rsidRPr="00035263">
              <w:rPr>
                <w:rFonts w:cs="Arial"/>
              </w:rPr>
              <w:t>59</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1F1C17C7" w14:textId="77777777" w:rsidR="00E73740" w:rsidRPr="00035263" w:rsidRDefault="00E73740">
            <w:pPr>
              <w:spacing w:line="240" w:lineRule="auto"/>
              <w:rPr>
                <w:rFonts w:cs="Arial"/>
              </w:rPr>
            </w:pPr>
            <w:r w:rsidRPr="00035263">
              <w:rPr>
                <w:rFonts w:cs="Arial"/>
              </w:rPr>
              <w:t>4,1</w:t>
            </w:r>
          </w:p>
        </w:tc>
        <w:tc>
          <w:tcPr>
            <w:tcW w:w="543" w:type="dxa"/>
            <w:tcBorders>
              <w:top w:val="single" w:sz="4" w:space="0" w:color="auto"/>
              <w:left w:val="single" w:sz="4" w:space="0" w:color="auto"/>
              <w:bottom w:val="single" w:sz="4" w:space="0" w:color="auto"/>
              <w:right w:val="single" w:sz="4" w:space="0" w:color="auto"/>
            </w:tcBorders>
            <w:hideMark/>
          </w:tcPr>
          <w:p w14:paraId="13C8EF4F" w14:textId="77777777" w:rsidR="00E73740" w:rsidRPr="00035263" w:rsidRDefault="00E73740">
            <w:pPr>
              <w:spacing w:line="240" w:lineRule="auto"/>
              <w:rPr>
                <w:rFonts w:cs="Arial"/>
              </w:rPr>
            </w:pPr>
            <w:r w:rsidRPr="00035263">
              <w:rPr>
                <w:rFonts w:cs="Arial"/>
              </w:rPr>
              <w:t>31</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1E915E27" w14:textId="77777777" w:rsidR="00E73740" w:rsidRPr="00035263" w:rsidRDefault="00E73740">
            <w:pPr>
              <w:spacing w:line="240" w:lineRule="auto"/>
              <w:rPr>
                <w:rFonts w:cs="Arial"/>
              </w:rPr>
            </w:pPr>
            <w:r w:rsidRPr="00035263">
              <w:rPr>
                <w:rFonts w:cs="Arial"/>
              </w:rPr>
              <w:t>3,0</w:t>
            </w:r>
          </w:p>
        </w:tc>
        <w:tc>
          <w:tcPr>
            <w:tcW w:w="661" w:type="dxa"/>
            <w:tcBorders>
              <w:top w:val="single" w:sz="4" w:space="0" w:color="auto"/>
              <w:left w:val="single" w:sz="4" w:space="0" w:color="auto"/>
              <w:bottom w:val="single" w:sz="4" w:space="0" w:color="auto"/>
              <w:right w:val="single" w:sz="4" w:space="0" w:color="auto"/>
            </w:tcBorders>
            <w:hideMark/>
          </w:tcPr>
          <w:p w14:paraId="49D5B757" w14:textId="77777777" w:rsidR="00E73740" w:rsidRPr="00035263" w:rsidRDefault="00E73740">
            <w:pPr>
              <w:spacing w:line="240" w:lineRule="auto"/>
              <w:rPr>
                <w:rFonts w:cs="Arial"/>
              </w:rPr>
            </w:pPr>
            <w:r w:rsidRPr="00035263">
              <w:rPr>
                <w:rFonts w:cs="Arial"/>
              </w:rPr>
              <w:t>73</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26E74EC9" w14:textId="77777777" w:rsidR="00E73740" w:rsidRPr="00035263" w:rsidRDefault="00E73740">
            <w:pPr>
              <w:spacing w:line="240" w:lineRule="auto"/>
              <w:rPr>
                <w:rFonts w:cs="Arial"/>
              </w:rPr>
            </w:pPr>
            <w:r w:rsidRPr="00035263">
              <w:rPr>
                <w:rFonts w:cs="Arial"/>
              </w:rPr>
              <w:t>3,9</w:t>
            </w:r>
          </w:p>
        </w:tc>
        <w:tc>
          <w:tcPr>
            <w:tcW w:w="661" w:type="dxa"/>
            <w:tcBorders>
              <w:top w:val="single" w:sz="4" w:space="0" w:color="auto"/>
              <w:left w:val="single" w:sz="4" w:space="0" w:color="auto"/>
              <w:bottom w:val="single" w:sz="4" w:space="0" w:color="auto"/>
              <w:right w:val="single" w:sz="4" w:space="0" w:color="auto"/>
            </w:tcBorders>
            <w:hideMark/>
          </w:tcPr>
          <w:p w14:paraId="12C6481E" w14:textId="77777777" w:rsidR="00E73740" w:rsidRPr="00035263" w:rsidRDefault="00E73740">
            <w:pPr>
              <w:spacing w:line="240" w:lineRule="auto"/>
              <w:rPr>
                <w:rFonts w:cs="Arial"/>
              </w:rPr>
            </w:pPr>
            <w:r w:rsidRPr="00035263">
              <w:rPr>
                <w:rFonts w:cs="Arial"/>
              </w:rPr>
              <w:t>109</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5BC96B3B" w14:textId="77777777" w:rsidR="00E73740" w:rsidRPr="00035263" w:rsidRDefault="00E73740">
            <w:pPr>
              <w:spacing w:line="240" w:lineRule="auto"/>
              <w:rPr>
                <w:rFonts w:cs="Arial"/>
              </w:rPr>
            </w:pPr>
            <w:r w:rsidRPr="00035263">
              <w:rPr>
                <w:rFonts w:cs="Arial"/>
              </w:rPr>
              <w:t>3,9</w:t>
            </w:r>
          </w:p>
        </w:tc>
        <w:tc>
          <w:tcPr>
            <w:tcW w:w="661" w:type="dxa"/>
            <w:tcBorders>
              <w:top w:val="single" w:sz="4" w:space="0" w:color="auto"/>
              <w:left w:val="single" w:sz="4" w:space="0" w:color="auto"/>
              <w:bottom w:val="single" w:sz="4" w:space="0" w:color="auto"/>
              <w:right w:val="single" w:sz="4" w:space="0" w:color="auto"/>
            </w:tcBorders>
            <w:hideMark/>
          </w:tcPr>
          <w:p w14:paraId="5923A973" w14:textId="77777777" w:rsidR="00E73740" w:rsidRPr="00035263" w:rsidRDefault="00E73740">
            <w:pPr>
              <w:spacing w:line="240" w:lineRule="auto"/>
              <w:rPr>
                <w:rFonts w:cs="Arial"/>
              </w:rPr>
            </w:pPr>
            <w:r w:rsidRPr="00035263">
              <w:rPr>
                <w:rFonts w:cs="Arial"/>
              </w:rPr>
              <w:t>162</w:t>
            </w:r>
          </w:p>
        </w:tc>
        <w:tc>
          <w:tcPr>
            <w:tcW w:w="543" w:type="dxa"/>
            <w:tcBorders>
              <w:top w:val="single" w:sz="4" w:space="0" w:color="auto"/>
              <w:left w:val="single" w:sz="4" w:space="0" w:color="auto"/>
              <w:bottom w:val="single" w:sz="4" w:space="0" w:color="auto"/>
              <w:right w:val="double" w:sz="4" w:space="0" w:color="auto"/>
            </w:tcBorders>
            <w:shd w:val="pct10" w:color="auto" w:fill="FFFFFF"/>
            <w:hideMark/>
          </w:tcPr>
          <w:p w14:paraId="482873A6" w14:textId="77777777" w:rsidR="00E73740" w:rsidRPr="00035263" w:rsidRDefault="00E73740">
            <w:pPr>
              <w:spacing w:line="240" w:lineRule="auto"/>
              <w:rPr>
                <w:rFonts w:cs="Arial"/>
              </w:rPr>
            </w:pPr>
            <w:r w:rsidRPr="00035263">
              <w:rPr>
                <w:rFonts w:cs="Arial"/>
              </w:rPr>
              <w:t>3,7</w:t>
            </w:r>
          </w:p>
        </w:tc>
      </w:tr>
      <w:tr w:rsidR="00E73740" w:rsidRPr="00035263" w14:paraId="447C2BB2" w14:textId="77777777" w:rsidTr="00E73740">
        <w:trPr>
          <w:trHeight w:val="280"/>
          <w:jc w:val="center"/>
        </w:trPr>
        <w:tc>
          <w:tcPr>
            <w:tcW w:w="761" w:type="dxa"/>
            <w:tcBorders>
              <w:top w:val="single" w:sz="4" w:space="0" w:color="auto"/>
              <w:left w:val="double" w:sz="4" w:space="0" w:color="auto"/>
              <w:bottom w:val="single" w:sz="4" w:space="0" w:color="auto"/>
              <w:right w:val="single" w:sz="4" w:space="0" w:color="auto"/>
            </w:tcBorders>
            <w:hideMark/>
          </w:tcPr>
          <w:p w14:paraId="62710118" w14:textId="77777777" w:rsidR="00E73740" w:rsidRPr="00035263" w:rsidRDefault="00E73740">
            <w:pPr>
              <w:spacing w:line="240" w:lineRule="auto"/>
              <w:rPr>
                <w:rFonts w:cs="Arial"/>
                <w:b/>
              </w:rPr>
            </w:pPr>
            <w:r w:rsidRPr="00035263">
              <w:rPr>
                <w:rFonts w:cs="Arial"/>
                <w:b/>
              </w:rPr>
              <w:t>Oct</w:t>
            </w:r>
          </w:p>
        </w:tc>
        <w:tc>
          <w:tcPr>
            <w:tcW w:w="661" w:type="dxa"/>
            <w:tcBorders>
              <w:top w:val="single" w:sz="4" w:space="0" w:color="auto"/>
              <w:left w:val="single" w:sz="4" w:space="0" w:color="auto"/>
              <w:bottom w:val="single" w:sz="4" w:space="0" w:color="auto"/>
              <w:right w:val="single" w:sz="4" w:space="0" w:color="auto"/>
            </w:tcBorders>
            <w:hideMark/>
          </w:tcPr>
          <w:p w14:paraId="2443EDD5" w14:textId="77777777" w:rsidR="00E73740" w:rsidRPr="00035263" w:rsidRDefault="00E73740">
            <w:pPr>
              <w:spacing w:line="240" w:lineRule="auto"/>
              <w:rPr>
                <w:rFonts w:cs="Arial"/>
              </w:rPr>
            </w:pPr>
            <w:r w:rsidRPr="00035263">
              <w:rPr>
                <w:rFonts w:cs="Arial"/>
              </w:rPr>
              <w:t>106</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5D07BE5F" w14:textId="77777777" w:rsidR="00E73740" w:rsidRPr="00035263" w:rsidRDefault="00E73740">
            <w:pPr>
              <w:spacing w:line="240" w:lineRule="auto"/>
              <w:rPr>
                <w:rFonts w:cs="Arial"/>
              </w:rPr>
            </w:pPr>
            <w:r w:rsidRPr="00035263">
              <w:rPr>
                <w:rFonts w:cs="Arial"/>
              </w:rPr>
              <w:t>2,9</w:t>
            </w:r>
          </w:p>
        </w:tc>
        <w:tc>
          <w:tcPr>
            <w:tcW w:w="661" w:type="dxa"/>
            <w:tcBorders>
              <w:top w:val="single" w:sz="4" w:space="0" w:color="auto"/>
              <w:left w:val="single" w:sz="4" w:space="0" w:color="auto"/>
              <w:bottom w:val="single" w:sz="4" w:space="0" w:color="auto"/>
              <w:right w:val="single" w:sz="4" w:space="0" w:color="auto"/>
            </w:tcBorders>
            <w:hideMark/>
          </w:tcPr>
          <w:p w14:paraId="0D1F32FC" w14:textId="77777777" w:rsidR="00E73740" w:rsidRPr="00035263" w:rsidRDefault="00E73740">
            <w:pPr>
              <w:spacing w:line="240" w:lineRule="auto"/>
              <w:rPr>
                <w:rFonts w:cs="Arial"/>
              </w:rPr>
            </w:pPr>
            <w:r w:rsidRPr="00035263">
              <w:rPr>
                <w:rFonts w:cs="Arial"/>
              </w:rPr>
              <w:t>212</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00F39351" w14:textId="77777777" w:rsidR="00E73740" w:rsidRPr="00035263" w:rsidRDefault="00E73740">
            <w:pPr>
              <w:spacing w:line="240" w:lineRule="auto"/>
              <w:rPr>
                <w:rFonts w:cs="Arial"/>
              </w:rPr>
            </w:pPr>
            <w:r w:rsidRPr="00035263">
              <w:rPr>
                <w:rFonts w:cs="Arial"/>
              </w:rPr>
              <w:t>3,4</w:t>
            </w:r>
          </w:p>
        </w:tc>
        <w:tc>
          <w:tcPr>
            <w:tcW w:w="661" w:type="dxa"/>
            <w:tcBorders>
              <w:top w:val="single" w:sz="4" w:space="0" w:color="auto"/>
              <w:left w:val="single" w:sz="4" w:space="0" w:color="auto"/>
              <w:bottom w:val="single" w:sz="4" w:space="0" w:color="auto"/>
              <w:right w:val="single" w:sz="4" w:space="0" w:color="auto"/>
            </w:tcBorders>
            <w:hideMark/>
          </w:tcPr>
          <w:p w14:paraId="1B672C85" w14:textId="77777777" w:rsidR="00E73740" w:rsidRPr="00035263" w:rsidRDefault="00E73740">
            <w:pPr>
              <w:spacing w:line="240" w:lineRule="auto"/>
              <w:rPr>
                <w:rFonts w:cs="Arial"/>
              </w:rPr>
            </w:pPr>
            <w:r w:rsidRPr="00035263">
              <w:rPr>
                <w:rFonts w:cs="Arial"/>
              </w:rPr>
              <w:t>123</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6023B698" w14:textId="77777777" w:rsidR="00E73740" w:rsidRPr="00035263" w:rsidRDefault="00E73740">
            <w:pPr>
              <w:spacing w:line="240" w:lineRule="auto"/>
              <w:rPr>
                <w:rFonts w:cs="Arial"/>
              </w:rPr>
            </w:pPr>
            <w:r w:rsidRPr="00035263">
              <w:rPr>
                <w:rFonts w:cs="Arial"/>
              </w:rPr>
              <w:t>3,9</w:t>
            </w:r>
          </w:p>
        </w:tc>
        <w:tc>
          <w:tcPr>
            <w:tcW w:w="661" w:type="dxa"/>
            <w:tcBorders>
              <w:top w:val="single" w:sz="4" w:space="0" w:color="auto"/>
              <w:left w:val="single" w:sz="4" w:space="0" w:color="auto"/>
              <w:bottom w:val="single" w:sz="4" w:space="0" w:color="auto"/>
              <w:right w:val="single" w:sz="4" w:space="0" w:color="auto"/>
            </w:tcBorders>
            <w:hideMark/>
          </w:tcPr>
          <w:p w14:paraId="5520C71D" w14:textId="77777777" w:rsidR="00E73740" w:rsidRPr="00035263" w:rsidRDefault="00E73740">
            <w:pPr>
              <w:spacing w:line="240" w:lineRule="auto"/>
              <w:rPr>
                <w:rFonts w:cs="Arial"/>
              </w:rPr>
            </w:pPr>
            <w:r w:rsidRPr="00035263">
              <w:rPr>
                <w:rFonts w:cs="Arial"/>
              </w:rPr>
              <w:t>52</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65837641" w14:textId="77777777" w:rsidR="00E73740" w:rsidRPr="00035263" w:rsidRDefault="00E73740">
            <w:pPr>
              <w:spacing w:line="240" w:lineRule="auto"/>
              <w:rPr>
                <w:rFonts w:cs="Arial"/>
              </w:rPr>
            </w:pPr>
            <w:r w:rsidRPr="00035263">
              <w:rPr>
                <w:rFonts w:cs="Arial"/>
              </w:rPr>
              <w:t>3,3</w:t>
            </w:r>
          </w:p>
        </w:tc>
        <w:tc>
          <w:tcPr>
            <w:tcW w:w="543" w:type="dxa"/>
            <w:tcBorders>
              <w:top w:val="single" w:sz="4" w:space="0" w:color="auto"/>
              <w:left w:val="single" w:sz="4" w:space="0" w:color="auto"/>
              <w:bottom w:val="single" w:sz="4" w:space="0" w:color="auto"/>
              <w:right w:val="single" w:sz="4" w:space="0" w:color="auto"/>
            </w:tcBorders>
            <w:hideMark/>
          </w:tcPr>
          <w:p w14:paraId="7F5C89D4" w14:textId="77777777" w:rsidR="00E73740" w:rsidRPr="00035263" w:rsidRDefault="00E73740">
            <w:pPr>
              <w:spacing w:line="240" w:lineRule="auto"/>
              <w:rPr>
                <w:rFonts w:cs="Arial"/>
              </w:rPr>
            </w:pPr>
            <w:r w:rsidRPr="00035263">
              <w:rPr>
                <w:rFonts w:cs="Arial"/>
              </w:rPr>
              <w:t>24</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1C2091A3" w14:textId="77777777" w:rsidR="00E73740" w:rsidRPr="00035263" w:rsidRDefault="00E73740">
            <w:pPr>
              <w:spacing w:line="240" w:lineRule="auto"/>
              <w:rPr>
                <w:rFonts w:cs="Arial"/>
              </w:rPr>
            </w:pPr>
            <w:r w:rsidRPr="00035263">
              <w:rPr>
                <w:rFonts w:cs="Arial"/>
              </w:rPr>
              <w:t>3,4</w:t>
            </w:r>
          </w:p>
        </w:tc>
        <w:tc>
          <w:tcPr>
            <w:tcW w:w="661" w:type="dxa"/>
            <w:tcBorders>
              <w:top w:val="single" w:sz="4" w:space="0" w:color="auto"/>
              <w:left w:val="single" w:sz="4" w:space="0" w:color="auto"/>
              <w:bottom w:val="single" w:sz="4" w:space="0" w:color="auto"/>
              <w:right w:val="single" w:sz="4" w:space="0" w:color="auto"/>
            </w:tcBorders>
            <w:hideMark/>
          </w:tcPr>
          <w:p w14:paraId="287FEB5D" w14:textId="77777777" w:rsidR="00E73740" w:rsidRPr="00035263" w:rsidRDefault="00E73740">
            <w:pPr>
              <w:spacing w:line="240" w:lineRule="auto"/>
              <w:rPr>
                <w:rFonts w:cs="Arial"/>
              </w:rPr>
            </w:pPr>
            <w:r w:rsidRPr="00035263">
              <w:rPr>
                <w:rFonts w:cs="Arial"/>
              </w:rPr>
              <w:t>59</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4E751DC2" w14:textId="77777777" w:rsidR="00E73740" w:rsidRPr="00035263" w:rsidRDefault="00E73740">
            <w:pPr>
              <w:spacing w:line="240" w:lineRule="auto"/>
              <w:rPr>
                <w:rFonts w:cs="Arial"/>
              </w:rPr>
            </w:pPr>
            <w:r w:rsidRPr="00035263">
              <w:rPr>
                <w:rFonts w:cs="Arial"/>
              </w:rPr>
              <w:t>3,5</w:t>
            </w:r>
          </w:p>
        </w:tc>
        <w:tc>
          <w:tcPr>
            <w:tcW w:w="661" w:type="dxa"/>
            <w:tcBorders>
              <w:top w:val="single" w:sz="4" w:space="0" w:color="auto"/>
              <w:left w:val="single" w:sz="4" w:space="0" w:color="auto"/>
              <w:bottom w:val="single" w:sz="4" w:space="0" w:color="auto"/>
              <w:right w:val="single" w:sz="4" w:space="0" w:color="auto"/>
            </w:tcBorders>
            <w:hideMark/>
          </w:tcPr>
          <w:p w14:paraId="7E03868C" w14:textId="77777777" w:rsidR="00E73740" w:rsidRPr="00035263" w:rsidRDefault="00E73740">
            <w:pPr>
              <w:spacing w:line="240" w:lineRule="auto"/>
              <w:rPr>
                <w:rFonts w:cs="Arial"/>
              </w:rPr>
            </w:pPr>
            <w:r w:rsidRPr="00035263">
              <w:rPr>
                <w:rFonts w:cs="Arial"/>
              </w:rPr>
              <w:t>112</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684D985A" w14:textId="77777777" w:rsidR="00E73740" w:rsidRPr="00035263" w:rsidRDefault="00E73740">
            <w:pPr>
              <w:spacing w:line="240" w:lineRule="auto"/>
              <w:rPr>
                <w:rFonts w:cs="Arial"/>
              </w:rPr>
            </w:pPr>
            <w:r w:rsidRPr="00035263">
              <w:rPr>
                <w:rFonts w:cs="Arial"/>
              </w:rPr>
              <w:t>3,7</w:t>
            </w:r>
          </w:p>
        </w:tc>
        <w:tc>
          <w:tcPr>
            <w:tcW w:w="661" w:type="dxa"/>
            <w:tcBorders>
              <w:top w:val="single" w:sz="4" w:space="0" w:color="auto"/>
              <w:left w:val="single" w:sz="4" w:space="0" w:color="auto"/>
              <w:bottom w:val="single" w:sz="4" w:space="0" w:color="auto"/>
              <w:right w:val="single" w:sz="4" w:space="0" w:color="auto"/>
            </w:tcBorders>
            <w:hideMark/>
          </w:tcPr>
          <w:p w14:paraId="03DA9954" w14:textId="77777777" w:rsidR="00E73740" w:rsidRPr="00035263" w:rsidRDefault="00E73740">
            <w:pPr>
              <w:spacing w:line="240" w:lineRule="auto"/>
              <w:rPr>
                <w:rFonts w:cs="Arial"/>
              </w:rPr>
            </w:pPr>
            <w:r w:rsidRPr="00035263">
              <w:rPr>
                <w:rFonts w:cs="Arial"/>
              </w:rPr>
              <w:t>172</w:t>
            </w:r>
          </w:p>
        </w:tc>
        <w:tc>
          <w:tcPr>
            <w:tcW w:w="543" w:type="dxa"/>
            <w:tcBorders>
              <w:top w:val="single" w:sz="4" w:space="0" w:color="auto"/>
              <w:left w:val="single" w:sz="4" w:space="0" w:color="auto"/>
              <w:bottom w:val="single" w:sz="4" w:space="0" w:color="auto"/>
              <w:right w:val="double" w:sz="4" w:space="0" w:color="auto"/>
            </w:tcBorders>
            <w:shd w:val="pct10" w:color="auto" w:fill="FFFFFF"/>
            <w:hideMark/>
          </w:tcPr>
          <w:p w14:paraId="7438DCD1" w14:textId="77777777" w:rsidR="00E73740" w:rsidRPr="00035263" w:rsidRDefault="00E73740">
            <w:pPr>
              <w:spacing w:line="240" w:lineRule="auto"/>
              <w:rPr>
                <w:rFonts w:cs="Arial"/>
              </w:rPr>
            </w:pPr>
            <w:r w:rsidRPr="00035263">
              <w:rPr>
                <w:rFonts w:cs="Arial"/>
              </w:rPr>
              <w:t>3,6</w:t>
            </w:r>
          </w:p>
        </w:tc>
      </w:tr>
      <w:tr w:rsidR="00E73740" w:rsidRPr="00035263" w14:paraId="0DB9E1FD" w14:textId="77777777" w:rsidTr="00E73740">
        <w:trPr>
          <w:trHeight w:val="280"/>
          <w:jc w:val="center"/>
        </w:trPr>
        <w:tc>
          <w:tcPr>
            <w:tcW w:w="761" w:type="dxa"/>
            <w:tcBorders>
              <w:top w:val="single" w:sz="4" w:space="0" w:color="auto"/>
              <w:left w:val="double" w:sz="4" w:space="0" w:color="auto"/>
              <w:bottom w:val="single" w:sz="4" w:space="0" w:color="auto"/>
              <w:right w:val="single" w:sz="4" w:space="0" w:color="auto"/>
            </w:tcBorders>
            <w:hideMark/>
          </w:tcPr>
          <w:p w14:paraId="6AA5298C" w14:textId="77777777" w:rsidR="00E73740" w:rsidRPr="00035263" w:rsidRDefault="00E73740">
            <w:pPr>
              <w:spacing w:line="240" w:lineRule="auto"/>
              <w:rPr>
                <w:rFonts w:cs="Arial"/>
                <w:b/>
              </w:rPr>
            </w:pPr>
            <w:r w:rsidRPr="00035263">
              <w:rPr>
                <w:rFonts w:cs="Arial"/>
                <w:b/>
              </w:rPr>
              <w:t>Nov</w:t>
            </w:r>
          </w:p>
        </w:tc>
        <w:tc>
          <w:tcPr>
            <w:tcW w:w="661" w:type="dxa"/>
            <w:tcBorders>
              <w:top w:val="single" w:sz="4" w:space="0" w:color="auto"/>
              <w:left w:val="single" w:sz="4" w:space="0" w:color="auto"/>
              <w:bottom w:val="single" w:sz="4" w:space="0" w:color="auto"/>
              <w:right w:val="single" w:sz="4" w:space="0" w:color="auto"/>
            </w:tcBorders>
            <w:hideMark/>
          </w:tcPr>
          <w:p w14:paraId="5D37D08D" w14:textId="77777777" w:rsidR="00E73740" w:rsidRPr="00035263" w:rsidRDefault="00E73740">
            <w:pPr>
              <w:spacing w:line="240" w:lineRule="auto"/>
              <w:rPr>
                <w:rFonts w:cs="Arial"/>
              </w:rPr>
            </w:pPr>
            <w:r w:rsidRPr="00035263">
              <w:rPr>
                <w:rFonts w:cs="Arial"/>
              </w:rPr>
              <w:t>102</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41489241" w14:textId="77777777" w:rsidR="00E73740" w:rsidRPr="00035263" w:rsidRDefault="00E73740">
            <w:pPr>
              <w:spacing w:line="240" w:lineRule="auto"/>
              <w:rPr>
                <w:rFonts w:cs="Arial"/>
              </w:rPr>
            </w:pPr>
            <w:r w:rsidRPr="00035263">
              <w:rPr>
                <w:rFonts w:cs="Arial"/>
              </w:rPr>
              <w:t>3,0</w:t>
            </w:r>
          </w:p>
        </w:tc>
        <w:tc>
          <w:tcPr>
            <w:tcW w:w="661" w:type="dxa"/>
            <w:tcBorders>
              <w:top w:val="single" w:sz="4" w:space="0" w:color="auto"/>
              <w:left w:val="single" w:sz="4" w:space="0" w:color="auto"/>
              <w:bottom w:val="single" w:sz="4" w:space="0" w:color="auto"/>
              <w:right w:val="single" w:sz="4" w:space="0" w:color="auto"/>
            </w:tcBorders>
            <w:hideMark/>
          </w:tcPr>
          <w:p w14:paraId="181FAA12" w14:textId="77777777" w:rsidR="00E73740" w:rsidRPr="00035263" w:rsidRDefault="00E73740">
            <w:pPr>
              <w:spacing w:line="240" w:lineRule="auto"/>
              <w:rPr>
                <w:rFonts w:cs="Arial"/>
              </w:rPr>
            </w:pPr>
            <w:r w:rsidRPr="00035263">
              <w:rPr>
                <w:rFonts w:cs="Arial"/>
              </w:rPr>
              <w:t>186</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11CC41F1" w14:textId="77777777" w:rsidR="00E73740" w:rsidRPr="00035263" w:rsidRDefault="00E73740">
            <w:pPr>
              <w:spacing w:line="240" w:lineRule="auto"/>
              <w:rPr>
                <w:rFonts w:cs="Arial"/>
              </w:rPr>
            </w:pPr>
            <w:r w:rsidRPr="00035263">
              <w:rPr>
                <w:rFonts w:cs="Arial"/>
              </w:rPr>
              <w:t>3,4</w:t>
            </w:r>
          </w:p>
        </w:tc>
        <w:tc>
          <w:tcPr>
            <w:tcW w:w="661" w:type="dxa"/>
            <w:tcBorders>
              <w:top w:val="single" w:sz="4" w:space="0" w:color="auto"/>
              <w:left w:val="single" w:sz="4" w:space="0" w:color="auto"/>
              <w:bottom w:val="single" w:sz="4" w:space="0" w:color="auto"/>
              <w:right w:val="single" w:sz="4" w:space="0" w:color="auto"/>
            </w:tcBorders>
            <w:hideMark/>
          </w:tcPr>
          <w:p w14:paraId="640A8660" w14:textId="77777777" w:rsidR="00E73740" w:rsidRPr="00035263" w:rsidRDefault="00E73740">
            <w:pPr>
              <w:spacing w:line="240" w:lineRule="auto"/>
              <w:rPr>
                <w:rFonts w:cs="Arial"/>
              </w:rPr>
            </w:pPr>
            <w:r w:rsidRPr="00035263">
              <w:rPr>
                <w:rFonts w:cs="Arial"/>
              </w:rPr>
              <w:t>133</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02D20A30" w14:textId="77777777" w:rsidR="00E73740" w:rsidRPr="00035263" w:rsidRDefault="00E73740">
            <w:pPr>
              <w:spacing w:line="240" w:lineRule="auto"/>
              <w:rPr>
                <w:rFonts w:cs="Arial"/>
              </w:rPr>
            </w:pPr>
            <w:r w:rsidRPr="00035263">
              <w:rPr>
                <w:rFonts w:cs="Arial"/>
              </w:rPr>
              <w:t>3,4</w:t>
            </w:r>
          </w:p>
        </w:tc>
        <w:tc>
          <w:tcPr>
            <w:tcW w:w="661" w:type="dxa"/>
            <w:tcBorders>
              <w:top w:val="single" w:sz="4" w:space="0" w:color="auto"/>
              <w:left w:val="single" w:sz="4" w:space="0" w:color="auto"/>
              <w:bottom w:val="single" w:sz="4" w:space="0" w:color="auto"/>
              <w:right w:val="single" w:sz="4" w:space="0" w:color="auto"/>
            </w:tcBorders>
            <w:hideMark/>
          </w:tcPr>
          <w:p w14:paraId="4EDD89D6" w14:textId="77777777" w:rsidR="00E73740" w:rsidRPr="00035263" w:rsidRDefault="00E73740">
            <w:pPr>
              <w:spacing w:line="240" w:lineRule="auto"/>
              <w:rPr>
                <w:rFonts w:cs="Arial"/>
              </w:rPr>
            </w:pPr>
            <w:r w:rsidRPr="00035263">
              <w:rPr>
                <w:rFonts w:cs="Arial"/>
              </w:rPr>
              <w:t>45</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23FDABA4" w14:textId="77777777" w:rsidR="00E73740" w:rsidRPr="00035263" w:rsidRDefault="00E73740">
            <w:pPr>
              <w:spacing w:line="240" w:lineRule="auto"/>
              <w:rPr>
                <w:rFonts w:cs="Arial"/>
              </w:rPr>
            </w:pPr>
            <w:r w:rsidRPr="00035263">
              <w:rPr>
                <w:rFonts w:cs="Arial"/>
              </w:rPr>
              <w:t>3,9</w:t>
            </w:r>
          </w:p>
        </w:tc>
        <w:tc>
          <w:tcPr>
            <w:tcW w:w="543" w:type="dxa"/>
            <w:tcBorders>
              <w:top w:val="single" w:sz="4" w:space="0" w:color="auto"/>
              <w:left w:val="single" w:sz="4" w:space="0" w:color="auto"/>
              <w:bottom w:val="single" w:sz="4" w:space="0" w:color="auto"/>
              <w:right w:val="single" w:sz="4" w:space="0" w:color="auto"/>
            </w:tcBorders>
            <w:hideMark/>
          </w:tcPr>
          <w:p w14:paraId="55AE7557" w14:textId="77777777" w:rsidR="00E73740" w:rsidRPr="00035263" w:rsidRDefault="00E73740">
            <w:pPr>
              <w:spacing w:line="240" w:lineRule="auto"/>
              <w:rPr>
                <w:rFonts w:cs="Arial"/>
              </w:rPr>
            </w:pPr>
            <w:r w:rsidRPr="00035263">
              <w:rPr>
                <w:rFonts w:cs="Arial"/>
              </w:rPr>
              <w:t>30</w:t>
            </w:r>
          </w:p>
        </w:tc>
        <w:tc>
          <w:tcPr>
            <w:tcW w:w="543" w:type="dxa"/>
            <w:tcBorders>
              <w:top w:val="single" w:sz="4" w:space="0" w:color="auto"/>
              <w:left w:val="single" w:sz="4" w:space="0" w:color="auto"/>
              <w:bottom w:val="single" w:sz="4" w:space="0" w:color="auto"/>
              <w:right w:val="single" w:sz="4" w:space="0" w:color="auto"/>
            </w:tcBorders>
            <w:shd w:val="pct10" w:color="000000" w:fill="FFFFFF"/>
            <w:hideMark/>
          </w:tcPr>
          <w:p w14:paraId="20D85E61" w14:textId="77777777" w:rsidR="00E73740" w:rsidRPr="00035263" w:rsidRDefault="00E73740">
            <w:pPr>
              <w:spacing w:line="240" w:lineRule="auto"/>
              <w:rPr>
                <w:rFonts w:cs="Arial"/>
              </w:rPr>
            </w:pPr>
            <w:r w:rsidRPr="00035263">
              <w:rPr>
                <w:rFonts w:cs="Arial"/>
              </w:rPr>
              <w:t>3,1</w:t>
            </w:r>
          </w:p>
        </w:tc>
        <w:tc>
          <w:tcPr>
            <w:tcW w:w="661" w:type="dxa"/>
            <w:tcBorders>
              <w:top w:val="single" w:sz="4" w:space="0" w:color="auto"/>
              <w:left w:val="single" w:sz="4" w:space="0" w:color="auto"/>
              <w:bottom w:val="single" w:sz="4" w:space="0" w:color="auto"/>
              <w:right w:val="single" w:sz="4" w:space="0" w:color="auto"/>
            </w:tcBorders>
            <w:hideMark/>
          </w:tcPr>
          <w:p w14:paraId="27A96590" w14:textId="77777777" w:rsidR="00E73740" w:rsidRPr="00035263" w:rsidRDefault="00E73740">
            <w:pPr>
              <w:spacing w:line="240" w:lineRule="auto"/>
              <w:rPr>
                <w:rFonts w:cs="Arial"/>
              </w:rPr>
            </w:pPr>
            <w:r w:rsidRPr="00035263">
              <w:rPr>
                <w:rFonts w:cs="Arial"/>
              </w:rPr>
              <w:t>69</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28AA133D" w14:textId="77777777" w:rsidR="00E73740" w:rsidRPr="00035263" w:rsidRDefault="00E73740">
            <w:pPr>
              <w:spacing w:line="240" w:lineRule="auto"/>
              <w:rPr>
                <w:rFonts w:cs="Arial"/>
              </w:rPr>
            </w:pPr>
            <w:r w:rsidRPr="00035263">
              <w:rPr>
                <w:rFonts w:cs="Arial"/>
              </w:rPr>
              <w:t>3,1</w:t>
            </w:r>
          </w:p>
        </w:tc>
        <w:tc>
          <w:tcPr>
            <w:tcW w:w="661" w:type="dxa"/>
            <w:tcBorders>
              <w:top w:val="single" w:sz="4" w:space="0" w:color="auto"/>
              <w:left w:val="single" w:sz="4" w:space="0" w:color="auto"/>
              <w:bottom w:val="single" w:sz="4" w:space="0" w:color="auto"/>
              <w:right w:val="single" w:sz="4" w:space="0" w:color="auto"/>
            </w:tcBorders>
            <w:hideMark/>
          </w:tcPr>
          <w:p w14:paraId="1FB0E168" w14:textId="77777777" w:rsidR="00E73740" w:rsidRPr="00035263" w:rsidRDefault="00E73740">
            <w:pPr>
              <w:spacing w:line="240" w:lineRule="auto"/>
              <w:rPr>
                <w:rFonts w:cs="Arial"/>
              </w:rPr>
            </w:pPr>
            <w:r w:rsidRPr="00035263">
              <w:rPr>
                <w:rFonts w:cs="Arial"/>
              </w:rPr>
              <w:t>153</w:t>
            </w:r>
          </w:p>
        </w:tc>
        <w:tc>
          <w:tcPr>
            <w:tcW w:w="543" w:type="dxa"/>
            <w:tcBorders>
              <w:top w:val="single" w:sz="4" w:space="0" w:color="auto"/>
              <w:left w:val="single" w:sz="4" w:space="0" w:color="auto"/>
              <w:bottom w:val="single" w:sz="4" w:space="0" w:color="auto"/>
              <w:right w:val="single" w:sz="4" w:space="0" w:color="auto"/>
            </w:tcBorders>
            <w:shd w:val="pct10" w:color="auto" w:fill="FFFFFF"/>
            <w:hideMark/>
          </w:tcPr>
          <w:p w14:paraId="5FC408E1" w14:textId="77777777" w:rsidR="00E73740" w:rsidRPr="00035263" w:rsidRDefault="00E73740">
            <w:pPr>
              <w:spacing w:line="240" w:lineRule="auto"/>
              <w:rPr>
                <w:rFonts w:cs="Arial"/>
              </w:rPr>
            </w:pPr>
            <w:r w:rsidRPr="00035263">
              <w:rPr>
                <w:rFonts w:cs="Arial"/>
              </w:rPr>
              <w:t>3,9</w:t>
            </w:r>
          </w:p>
        </w:tc>
        <w:tc>
          <w:tcPr>
            <w:tcW w:w="661" w:type="dxa"/>
            <w:tcBorders>
              <w:top w:val="single" w:sz="4" w:space="0" w:color="auto"/>
              <w:left w:val="single" w:sz="4" w:space="0" w:color="auto"/>
              <w:bottom w:val="single" w:sz="4" w:space="0" w:color="auto"/>
              <w:right w:val="single" w:sz="4" w:space="0" w:color="auto"/>
            </w:tcBorders>
            <w:hideMark/>
          </w:tcPr>
          <w:p w14:paraId="7E957F1E" w14:textId="77777777" w:rsidR="00E73740" w:rsidRPr="00035263" w:rsidRDefault="00E73740">
            <w:pPr>
              <w:spacing w:line="240" w:lineRule="auto"/>
              <w:rPr>
                <w:rFonts w:cs="Arial"/>
              </w:rPr>
            </w:pPr>
            <w:r w:rsidRPr="00035263">
              <w:rPr>
                <w:rFonts w:cs="Arial"/>
              </w:rPr>
              <w:t>164</w:t>
            </w:r>
          </w:p>
        </w:tc>
        <w:tc>
          <w:tcPr>
            <w:tcW w:w="543" w:type="dxa"/>
            <w:tcBorders>
              <w:top w:val="single" w:sz="4" w:space="0" w:color="auto"/>
              <w:left w:val="single" w:sz="4" w:space="0" w:color="auto"/>
              <w:bottom w:val="single" w:sz="4" w:space="0" w:color="auto"/>
              <w:right w:val="double" w:sz="4" w:space="0" w:color="auto"/>
            </w:tcBorders>
            <w:shd w:val="pct10" w:color="auto" w:fill="FFFFFF"/>
            <w:hideMark/>
          </w:tcPr>
          <w:p w14:paraId="483AAADE" w14:textId="77777777" w:rsidR="00E73740" w:rsidRPr="00035263" w:rsidRDefault="00E73740">
            <w:pPr>
              <w:spacing w:line="240" w:lineRule="auto"/>
              <w:rPr>
                <w:rFonts w:cs="Arial"/>
              </w:rPr>
            </w:pPr>
            <w:r w:rsidRPr="00035263">
              <w:rPr>
                <w:rFonts w:cs="Arial"/>
              </w:rPr>
              <w:t>3,4</w:t>
            </w:r>
          </w:p>
        </w:tc>
      </w:tr>
      <w:tr w:rsidR="00E73740" w:rsidRPr="00035263" w14:paraId="27BD01CC" w14:textId="77777777" w:rsidTr="00B6402E">
        <w:trPr>
          <w:trHeight w:val="280"/>
          <w:jc w:val="center"/>
        </w:trPr>
        <w:tc>
          <w:tcPr>
            <w:tcW w:w="761" w:type="dxa"/>
            <w:tcBorders>
              <w:top w:val="single" w:sz="4" w:space="0" w:color="auto"/>
              <w:left w:val="double" w:sz="4" w:space="0" w:color="auto"/>
              <w:bottom w:val="double" w:sz="4" w:space="0" w:color="auto"/>
              <w:right w:val="single" w:sz="4" w:space="0" w:color="auto"/>
            </w:tcBorders>
            <w:hideMark/>
          </w:tcPr>
          <w:p w14:paraId="2F1F6A7F" w14:textId="77777777" w:rsidR="00E73740" w:rsidRPr="00035263" w:rsidRDefault="00E73740">
            <w:pPr>
              <w:spacing w:line="240" w:lineRule="auto"/>
              <w:rPr>
                <w:rFonts w:cs="Arial"/>
                <w:b/>
              </w:rPr>
            </w:pPr>
            <w:r w:rsidRPr="00035263">
              <w:rPr>
                <w:rFonts w:cs="Arial"/>
                <w:b/>
              </w:rPr>
              <w:t>Dec</w:t>
            </w:r>
          </w:p>
        </w:tc>
        <w:tc>
          <w:tcPr>
            <w:tcW w:w="661" w:type="dxa"/>
            <w:tcBorders>
              <w:top w:val="single" w:sz="4" w:space="0" w:color="auto"/>
              <w:left w:val="single" w:sz="4" w:space="0" w:color="auto"/>
              <w:bottom w:val="double" w:sz="4" w:space="0" w:color="auto"/>
              <w:right w:val="single" w:sz="4" w:space="0" w:color="auto"/>
            </w:tcBorders>
            <w:hideMark/>
          </w:tcPr>
          <w:p w14:paraId="63455DD4" w14:textId="77777777" w:rsidR="00E73740" w:rsidRPr="00035263" w:rsidRDefault="00E73740">
            <w:pPr>
              <w:spacing w:line="240" w:lineRule="auto"/>
              <w:rPr>
                <w:rFonts w:cs="Arial"/>
              </w:rPr>
            </w:pPr>
            <w:r w:rsidRPr="00035263">
              <w:rPr>
                <w:rFonts w:cs="Arial"/>
              </w:rPr>
              <w:t>108</w:t>
            </w:r>
          </w:p>
        </w:tc>
        <w:tc>
          <w:tcPr>
            <w:tcW w:w="543" w:type="dxa"/>
            <w:tcBorders>
              <w:top w:val="single" w:sz="4" w:space="0" w:color="auto"/>
              <w:left w:val="single" w:sz="4" w:space="0" w:color="auto"/>
              <w:bottom w:val="double" w:sz="4" w:space="0" w:color="auto"/>
              <w:right w:val="single" w:sz="4" w:space="0" w:color="auto"/>
            </w:tcBorders>
            <w:shd w:val="pct10" w:color="000000" w:fill="FFFFFF"/>
            <w:hideMark/>
          </w:tcPr>
          <w:p w14:paraId="772D8A18" w14:textId="77777777" w:rsidR="00E73740" w:rsidRPr="00035263" w:rsidRDefault="00E73740">
            <w:pPr>
              <w:spacing w:line="240" w:lineRule="auto"/>
              <w:rPr>
                <w:rFonts w:cs="Arial"/>
              </w:rPr>
            </w:pPr>
            <w:r w:rsidRPr="00035263">
              <w:rPr>
                <w:rFonts w:cs="Arial"/>
              </w:rPr>
              <w:t>2,9</w:t>
            </w:r>
          </w:p>
        </w:tc>
        <w:tc>
          <w:tcPr>
            <w:tcW w:w="661" w:type="dxa"/>
            <w:tcBorders>
              <w:top w:val="single" w:sz="4" w:space="0" w:color="auto"/>
              <w:left w:val="single" w:sz="4" w:space="0" w:color="auto"/>
              <w:bottom w:val="double" w:sz="4" w:space="0" w:color="auto"/>
              <w:right w:val="single" w:sz="4" w:space="0" w:color="auto"/>
            </w:tcBorders>
            <w:hideMark/>
          </w:tcPr>
          <w:p w14:paraId="2917B321" w14:textId="77777777" w:rsidR="00E73740" w:rsidRPr="00035263" w:rsidRDefault="00E73740">
            <w:pPr>
              <w:spacing w:line="240" w:lineRule="auto"/>
              <w:rPr>
                <w:rFonts w:cs="Arial"/>
              </w:rPr>
            </w:pPr>
            <w:r w:rsidRPr="00035263">
              <w:rPr>
                <w:rFonts w:cs="Arial"/>
              </w:rPr>
              <w:t>208</w:t>
            </w:r>
          </w:p>
        </w:tc>
        <w:tc>
          <w:tcPr>
            <w:tcW w:w="543" w:type="dxa"/>
            <w:tcBorders>
              <w:top w:val="single" w:sz="4" w:space="0" w:color="auto"/>
              <w:left w:val="single" w:sz="4" w:space="0" w:color="auto"/>
              <w:bottom w:val="double" w:sz="4" w:space="0" w:color="auto"/>
              <w:right w:val="single" w:sz="4" w:space="0" w:color="auto"/>
            </w:tcBorders>
            <w:shd w:val="pct10" w:color="000000" w:fill="FFFFFF"/>
            <w:hideMark/>
          </w:tcPr>
          <w:p w14:paraId="0D3FCEEF" w14:textId="77777777" w:rsidR="00E73740" w:rsidRPr="00035263" w:rsidRDefault="00E73740">
            <w:pPr>
              <w:spacing w:line="240" w:lineRule="auto"/>
              <w:rPr>
                <w:rFonts w:cs="Arial"/>
              </w:rPr>
            </w:pPr>
            <w:r w:rsidRPr="00035263">
              <w:rPr>
                <w:rFonts w:cs="Arial"/>
              </w:rPr>
              <w:t>3,2</w:t>
            </w:r>
          </w:p>
        </w:tc>
        <w:tc>
          <w:tcPr>
            <w:tcW w:w="661" w:type="dxa"/>
            <w:tcBorders>
              <w:top w:val="single" w:sz="4" w:space="0" w:color="auto"/>
              <w:left w:val="single" w:sz="4" w:space="0" w:color="auto"/>
              <w:bottom w:val="double" w:sz="4" w:space="0" w:color="auto"/>
              <w:right w:val="single" w:sz="4" w:space="0" w:color="auto"/>
            </w:tcBorders>
            <w:hideMark/>
          </w:tcPr>
          <w:p w14:paraId="63F26769" w14:textId="77777777" w:rsidR="00E73740" w:rsidRPr="00035263" w:rsidRDefault="00E73740">
            <w:pPr>
              <w:spacing w:line="240" w:lineRule="auto"/>
              <w:rPr>
                <w:rFonts w:cs="Arial"/>
              </w:rPr>
            </w:pPr>
            <w:r w:rsidRPr="00035263">
              <w:rPr>
                <w:rFonts w:cs="Arial"/>
              </w:rPr>
              <w:t>138</w:t>
            </w:r>
          </w:p>
        </w:tc>
        <w:tc>
          <w:tcPr>
            <w:tcW w:w="543" w:type="dxa"/>
            <w:tcBorders>
              <w:top w:val="single" w:sz="4" w:space="0" w:color="auto"/>
              <w:left w:val="single" w:sz="4" w:space="0" w:color="auto"/>
              <w:bottom w:val="double" w:sz="4" w:space="0" w:color="auto"/>
              <w:right w:val="single" w:sz="4" w:space="0" w:color="auto"/>
            </w:tcBorders>
            <w:shd w:val="pct10" w:color="000000" w:fill="FFFFFF"/>
            <w:hideMark/>
          </w:tcPr>
          <w:p w14:paraId="65761703" w14:textId="77777777" w:rsidR="00E73740" w:rsidRPr="00035263" w:rsidRDefault="00E73740">
            <w:pPr>
              <w:spacing w:line="240" w:lineRule="auto"/>
              <w:rPr>
                <w:rFonts w:cs="Arial"/>
              </w:rPr>
            </w:pPr>
            <w:r w:rsidRPr="00035263">
              <w:rPr>
                <w:rFonts w:cs="Arial"/>
              </w:rPr>
              <w:t>3,1</w:t>
            </w:r>
          </w:p>
        </w:tc>
        <w:tc>
          <w:tcPr>
            <w:tcW w:w="661" w:type="dxa"/>
            <w:tcBorders>
              <w:top w:val="single" w:sz="4" w:space="0" w:color="auto"/>
              <w:left w:val="single" w:sz="4" w:space="0" w:color="auto"/>
              <w:bottom w:val="double" w:sz="4" w:space="0" w:color="auto"/>
              <w:right w:val="single" w:sz="4" w:space="0" w:color="auto"/>
            </w:tcBorders>
            <w:hideMark/>
          </w:tcPr>
          <w:p w14:paraId="7E5DAF32" w14:textId="77777777" w:rsidR="00E73740" w:rsidRPr="00035263" w:rsidRDefault="00E73740">
            <w:pPr>
              <w:spacing w:line="240" w:lineRule="auto"/>
              <w:rPr>
                <w:rFonts w:cs="Arial"/>
              </w:rPr>
            </w:pPr>
            <w:r w:rsidRPr="00035263">
              <w:rPr>
                <w:rFonts w:cs="Arial"/>
              </w:rPr>
              <w:t>55</w:t>
            </w:r>
          </w:p>
        </w:tc>
        <w:tc>
          <w:tcPr>
            <w:tcW w:w="543" w:type="dxa"/>
            <w:tcBorders>
              <w:top w:val="single" w:sz="4" w:space="0" w:color="auto"/>
              <w:left w:val="single" w:sz="4" w:space="0" w:color="auto"/>
              <w:bottom w:val="double" w:sz="4" w:space="0" w:color="auto"/>
              <w:right w:val="single" w:sz="4" w:space="0" w:color="auto"/>
            </w:tcBorders>
            <w:shd w:val="pct10" w:color="000000" w:fill="FFFFFF"/>
            <w:hideMark/>
          </w:tcPr>
          <w:p w14:paraId="6B16FA96" w14:textId="77777777" w:rsidR="00E73740" w:rsidRPr="00035263" w:rsidRDefault="00E73740">
            <w:pPr>
              <w:spacing w:line="240" w:lineRule="auto"/>
              <w:rPr>
                <w:rFonts w:cs="Arial"/>
              </w:rPr>
            </w:pPr>
            <w:r w:rsidRPr="00035263">
              <w:rPr>
                <w:rFonts w:cs="Arial"/>
              </w:rPr>
              <w:t>3,8</w:t>
            </w:r>
          </w:p>
        </w:tc>
        <w:tc>
          <w:tcPr>
            <w:tcW w:w="543" w:type="dxa"/>
            <w:tcBorders>
              <w:top w:val="single" w:sz="4" w:space="0" w:color="auto"/>
              <w:left w:val="single" w:sz="4" w:space="0" w:color="auto"/>
              <w:bottom w:val="double" w:sz="4" w:space="0" w:color="auto"/>
              <w:right w:val="single" w:sz="4" w:space="0" w:color="auto"/>
            </w:tcBorders>
            <w:hideMark/>
          </w:tcPr>
          <w:p w14:paraId="6B983C35" w14:textId="77777777" w:rsidR="00E73740" w:rsidRPr="00035263" w:rsidRDefault="00E73740">
            <w:pPr>
              <w:spacing w:line="240" w:lineRule="auto"/>
              <w:rPr>
                <w:rFonts w:cs="Arial"/>
              </w:rPr>
            </w:pPr>
            <w:r w:rsidRPr="00035263">
              <w:rPr>
                <w:rFonts w:cs="Arial"/>
              </w:rPr>
              <w:t>33</w:t>
            </w:r>
          </w:p>
        </w:tc>
        <w:tc>
          <w:tcPr>
            <w:tcW w:w="543" w:type="dxa"/>
            <w:tcBorders>
              <w:top w:val="single" w:sz="4" w:space="0" w:color="auto"/>
              <w:left w:val="single" w:sz="4" w:space="0" w:color="auto"/>
              <w:bottom w:val="double" w:sz="4" w:space="0" w:color="auto"/>
              <w:right w:val="single" w:sz="4" w:space="0" w:color="auto"/>
            </w:tcBorders>
            <w:shd w:val="pct10" w:color="000000" w:fill="FFFFFF"/>
            <w:hideMark/>
          </w:tcPr>
          <w:p w14:paraId="4A4AB6DD" w14:textId="77777777" w:rsidR="00E73740" w:rsidRPr="00035263" w:rsidRDefault="00E73740">
            <w:pPr>
              <w:spacing w:line="240" w:lineRule="auto"/>
              <w:rPr>
                <w:rFonts w:cs="Arial"/>
              </w:rPr>
            </w:pPr>
            <w:r w:rsidRPr="00035263">
              <w:rPr>
                <w:rFonts w:cs="Arial"/>
              </w:rPr>
              <w:t>3,2</w:t>
            </w:r>
          </w:p>
        </w:tc>
        <w:tc>
          <w:tcPr>
            <w:tcW w:w="661" w:type="dxa"/>
            <w:tcBorders>
              <w:top w:val="single" w:sz="4" w:space="0" w:color="auto"/>
              <w:left w:val="single" w:sz="4" w:space="0" w:color="auto"/>
              <w:bottom w:val="double" w:sz="4" w:space="0" w:color="auto"/>
              <w:right w:val="single" w:sz="4" w:space="0" w:color="auto"/>
            </w:tcBorders>
            <w:hideMark/>
          </w:tcPr>
          <w:p w14:paraId="2F560EA2" w14:textId="77777777" w:rsidR="00E73740" w:rsidRPr="00035263" w:rsidRDefault="00E73740">
            <w:pPr>
              <w:spacing w:line="240" w:lineRule="auto"/>
              <w:rPr>
                <w:rFonts w:cs="Arial"/>
              </w:rPr>
            </w:pPr>
            <w:r w:rsidRPr="00035263">
              <w:rPr>
                <w:rFonts w:cs="Arial"/>
              </w:rPr>
              <w:t>61</w:t>
            </w:r>
          </w:p>
        </w:tc>
        <w:tc>
          <w:tcPr>
            <w:tcW w:w="543" w:type="dxa"/>
            <w:tcBorders>
              <w:top w:val="single" w:sz="4" w:space="0" w:color="auto"/>
              <w:left w:val="single" w:sz="4" w:space="0" w:color="auto"/>
              <w:bottom w:val="double" w:sz="4" w:space="0" w:color="auto"/>
              <w:right w:val="single" w:sz="4" w:space="0" w:color="auto"/>
            </w:tcBorders>
            <w:shd w:val="pct10" w:color="auto" w:fill="FFFFFF"/>
            <w:hideMark/>
          </w:tcPr>
          <w:p w14:paraId="137C283C" w14:textId="77777777" w:rsidR="00E73740" w:rsidRPr="00035263" w:rsidRDefault="00E73740">
            <w:pPr>
              <w:spacing w:line="240" w:lineRule="auto"/>
              <w:rPr>
                <w:rFonts w:cs="Arial"/>
              </w:rPr>
            </w:pPr>
            <w:r w:rsidRPr="00035263">
              <w:rPr>
                <w:rFonts w:cs="Arial"/>
              </w:rPr>
              <w:t>3,1</w:t>
            </w:r>
          </w:p>
        </w:tc>
        <w:tc>
          <w:tcPr>
            <w:tcW w:w="661" w:type="dxa"/>
            <w:tcBorders>
              <w:top w:val="single" w:sz="4" w:space="0" w:color="auto"/>
              <w:left w:val="single" w:sz="4" w:space="0" w:color="auto"/>
              <w:bottom w:val="double" w:sz="4" w:space="0" w:color="auto"/>
              <w:right w:val="single" w:sz="4" w:space="0" w:color="auto"/>
            </w:tcBorders>
            <w:hideMark/>
          </w:tcPr>
          <w:p w14:paraId="1D202EEF" w14:textId="77777777" w:rsidR="00E73740" w:rsidRPr="00035263" w:rsidRDefault="00E73740">
            <w:pPr>
              <w:spacing w:line="240" w:lineRule="auto"/>
              <w:rPr>
                <w:rFonts w:cs="Arial"/>
              </w:rPr>
            </w:pPr>
            <w:r w:rsidRPr="00035263">
              <w:rPr>
                <w:rFonts w:cs="Arial"/>
              </w:rPr>
              <w:t>125</w:t>
            </w:r>
          </w:p>
        </w:tc>
        <w:tc>
          <w:tcPr>
            <w:tcW w:w="543" w:type="dxa"/>
            <w:tcBorders>
              <w:top w:val="single" w:sz="4" w:space="0" w:color="auto"/>
              <w:left w:val="single" w:sz="4" w:space="0" w:color="auto"/>
              <w:bottom w:val="double" w:sz="4" w:space="0" w:color="auto"/>
              <w:right w:val="single" w:sz="4" w:space="0" w:color="auto"/>
            </w:tcBorders>
            <w:shd w:val="pct10" w:color="auto" w:fill="FFFFFF"/>
            <w:hideMark/>
          </w:tcPr>
          <w:p w14:paraId="76B555F2" w14:textId="77777777" w:rsidR="00E73740" w:rsidRPr="00035263" w:rsidRDefault="00E73740">
            <w:pPr>
              <w:spacing w:line="240" w:lineRule="auto"/>
              <w:rPr>
                <w:rFonts w:cs="Arial"/>
              </w:rPr>
            </w:pPr>
            <w:r w:rsidRPr="00035263">
              <w:rPr>
                <w:rFonts w:cs="Arial"/>
              </w:rPr>
              <w:t>3,0</w:t>
            </w:r>
          </w:p>
        </w:tc>
        <w:tc>
          <w:tcPr>
            <w:tcW w:w="661" w:type="dxa"/>
            <w:tcBorders>
              <w:top w:val="single" w:sz="4" w:space="0" w:color="auto"/>
              <w:left w:val="single" w:sz="4" w:space="0" w:color="auto"/>
              <w:bottom w:val="double" w:sz="4" w:space="0" w:color="auto"/>
              <w:right w:val="single" w:sz="4" w:space="0" w:color="auto"/>
            </w:tcBorders>
            <w:hideMark/>
          </w:tcPr>
          <w:p w14:paraId="25AF1DED" w14:textId="77777777" w:rsidR="00E73740" w:rsidRPr="00035263" w:rsidRDefault="00E73740">
            <w:pPr>
              <w:spacing w:line="240" w:lineRule="auto"/>
              <w:rPr>
                <w:rFonts w:cs="Arial"/>
              </w:rPr>
            </w:pPr>
            <w:r w:rsidRPr="00035263">
              <w:rPr>
                <w:rFonts w:cs="Arial"/>
              </w:rPr>
              <w:t>141</w:t>
            </w:r>
          </w:p>
        </w:tc>
        <w:tc>
          <w:tcPr>
            <w:tcW w:w="543" w:type="dxa"/>
            <w:tcBorders>
              <w:top w:val="single" w:sz="4" w:space="0" w:color="auto"/>
              <w:left w:val="single" w:sz="4" w:space="0" w:color="auto"/>
              <w:bottom w:val="double" w:sz="4" w:space="0" w:color="auto"/>
              <w:right w:val="double" w:sz="4" w:space="0" w:color="auto"/>
            </w:tcBorders>
            <w:shd w:val="pct10" w:color="auto" w:fill="FFFFFF"/>
            <w:hideMark/>
          </w:tcPr>
          <w:p w14:paraId="4A1BCE0F" w14:textId="77777777" w:rsidR="00E73740" w:rsidRPr="00035263" w:rsidRDefault="00E73740">
            <w:pPr>
              <w:spacing w:line="240" w:lineRule="auto"/>
              <w:rPr>
                <w:rFonts w:cs="Arial"/>
              </w:rPr>
            </w:pPr>
            <w:r w:rsidRPr="00035263">
              <w:rPr>
                <w:rFonts w:cs="Arial"/>
              </w:rPr>
              <w:t>3,3</w:t>
            </w:r>
          </w:p>
        </w:tc>
      </w:tr>
      <w:tr w:rsidR="00E73740" w:rsidRPr="00035263" w14:paraId="11A574EC" w14:textId="77777777" w:rsidTr="00B6402E">
        <w:trPr>
          <w:trHeight w:val="280"/>
          <w:jc w:val="center"/>
        </w:trPr>
        <w:tc>
          <w:tcPr>
            <w:tcW w:w="761" w:type="dxa"/>
            <w:tcBorders>
              <w:top w:val="double" w:sz="4" w:space="0" w:color="auto"/>
              <w:left w:val="double" w:sz="4" w:space="0" w:color="auto"/>
              <w:bottom w:val="double" w:sz="4" w:space="0" w:color="auto"/>
              <w:right w:val="single" w:sz="4" w:space="0" w:color="auto"/>
            </w:tcBorders>
            <w:hideMark/>
          </w:tcPr>
          <w:p w14:paraId="18FABB9D" w14:textId="77777777" w:rsidR="00E73740" w:rsidRPr="00035263" w:rsidRDefault="00E73740">
            <w:pPr>
              <w:spacing w:line="240" w:lineRule="auto"/>
              <w:rPr>
                <w:rFonts w:cs="Arial"/>
                <w:b/>
              </w:rPr>
            </w:pPr>
            <w:r w:rsidRPr="00035263">
              <w:rPr>
                <w:rFonts w:cs="Arial"/>
                <w:b/>
              </w:rPr>
              <w:t>Year</w:t>
            </w:r>
          </w:p>
        </w:tc>
        <w:tc>
          <w:tcPr>
            <w:tcW w:w="661" w:type="dxa"/>
            <w:tcBorders>
              <w:top w:val="double" w:sz="4" w:space="0" w:color="auto"/>
              <w:left w:val="single" w:sz="4" w:space="0" w:color="auto"/>
              <w:bottom w:val="double" w:sz="4" w:space="0" w:color="auto"/>
              <w:right w:val="single" w:sz="4" w:space="0" w:color="auto"/>
            </w:tcBorders>
            <w:hideMark/>
          </w:tcPr>
          <w:p w14:paraId="65FC3AF8" w14:textId="77777777" w:rsidR="00E73740" w:rsidRPr="00035263" w:rsidRDefault="00E73740">
            <w:pPr>
              <w:spacing w:line="240" w:lineRule="auto"/>
              <w:rPr>
                <w:rFonts w:cs="Arial"/>
              </w:rPr>
            </w:pPr>
            <w:r w:rsidRPr="00035263">
              <w:rPr>
                <w:rFonts w:cs="Arial"/>
              </w:rPr>
              <w:t>99</w:t>
            </w:r>
          </w:p>
        </w:tc>
        <w:tc>
          <w:tcPr>
            <w:tcW w:w="543" w:type="dxa"/>
            <w:tcBorders>
              <w:top w:val="double" w:sz="4" w:space="0" w:color="auto"/>
              <w:left w:val="single" w:sz="4" w:space="0" w:color="auto"/>
              <w:bottom w:val="double" w:sz="4" w:space="0" w:color="auto"/>
              <w:right w:val="single" w:sz="4" w:space="0" w:color="auto"/>
            </w:tcBorders>
            <w:shd w:val="pct10" w:color="000000" w:fill="FFFFFF"/>
            <w:hideMark/>
          </w:tcPr>
          <w:p w14:paraId="186F1A22" w14:textId="77777777" w:rsidR="00E73740" w:rsidRPr="00035263" w:rsidRDefault="00E73740">
            <w:pPr>
              <w:spacing w:line="240" w:lineRule="auto"/>
              <w:rPr>
                <w:rFonts w:cs="Arial"/>
              </w:rPr>
            </w:pPr>
            <w:r w:rsidRPr="00035263">
              <w:rPr>
                <w:rFonts w:cs="Arial"/>
              </w:rPr>
              <w:t>2,6</w:t>
            </w:r>
          </w:p>
        </w:tc>
        <w:tc>
          <w:tcPr>
            <w:tcW w:w="661" w:type="dxa"/>
            <w:tcBorders>
              <w:top w:val="double" w:sz="4" w:space="0" w:color="auto"/>
              <w:left w:val="single" w:sz="4" w:space="0" w:color="auto"/>
              <w:bottom w:val="double" w:sz="4" w:space="0" w:color="auto"/>
              <w:right w:val="single" w:sz="4" w:space="0" w:color="auto"/>
            </w:tcBorders>
            <w:hideMark/>
          </w:tcPr>
          <w:p w14:paraId="794A3C40" w14:textId="77777777" w:rsidR="00E73740" w:rsidRPr="00035263" w:rsidRDefault="00E73740">
            <w:pPr>
              <w:spacing w:line="240" w:lineRule="auto"/>
              <w:rPr>
                <w:rFonts w:cs="Arial"/>
              </w:rPr>
            </w:pPr>
            <w:r w:rsidRPr="00035263">
              <w:rPr>
                <w:rFonts w:cs="Arial"/>
              </w:rPr>
              <w:t>182</w:t>
            </w:r>
          </w:p>
        </w:tc>
        <w:tc>
          <w:tcPr>
            <w:tcW w:w="543" w:type="dxa"/>
            <w:tcBorders>
              <w:top w:val="double" w:sz="4" w:space="0" w:color="auto"/>
              <w:left w:val="single" w:sz="4" w:space="0" w:color="auto"/>
              <w:bottom w:val="double" w:sz="4" w:space="0" w:color="auto"/>
              <w:right w:val="single" w:sz="4" w:space="0" w:color="auto"/>
            </w:tcBorders>
            <w:shd w:val="pct10" w:color="000000" w:fill="FFFFFF"/>
            <w:hideMark/>
          </w:tcPr>
          <w:p w14:paraId="2FF66268" w14:textId="77777777" w:rsidR="00E73740" w:rsidRPr="00035263" w:rsidRDefault="00E73740">
            <w:pPr>
              <w:spacing w:line="240" w:lineRule="auto"/>
              <w:rPr>
                <w:rFonts w:cs="Arial"/>
              </w:rPr>
            </w:pPr>
            <w:r w:rsidRPr="00035263">
              <w:rPr>
                <w:rFonts w:cs="Arial"/>
              </w:rPr>
              <w:t>3,1</w:t>
            </w:r>
          </w:p>
        </w:tc>
        <w:tc>
          <w:tcPr>
            <w:tcW w:w="661" w:type="dxa"/>
            <w:tcBorders>
              <w:top w:val="double" w:sz="4" w:space="0" w:color="auto"/>
              <w:left w:val="single" w:sz="4" w:space="0" w:color="auto"/>
              <w:bottom w:val="double" w:sz="4" w:space="0" w:color="auto"/>
              <w:right w:val="single" w:sz="4" w:space="0" w:color="auto"/>
            </w:tcBorders>
            <w:hideMark/>
          </w:tcPr>
          <w:p w14:paraId="1A29ECB3" w14:textId="77777777" w:rsidR="00E73740" w:rsidRPr="00035263" w:rsidRDefault="00E73740">
            <w:pPr>
              <w:spacing w:line="240" w:lineRule="auto"/>
              <w:rPr>
                <w:rFonts w:cs="Arial"/>
              </w:rPr>
            </w:pPr>
            <w:r w:rsidRPr="00035263">
              <w:rPr>
                <w:rFonts w:cs="Arial"/>
              </w:rPr>
              <w:t>128</w:t>
            </w:r>
          </w:p>
        </w:tc>
        <w:tc>
          <w:tcPr>
            <w:tcW w:w="543" w:type="dxa"/>
            <w:tcBorders>
              <w:top w:val="double" w:sz="4" w:space="0" w:color="auto"/>
              <w:left w:val="single" w:sz="4" w:space="0" w:color="auto"/>
              <w:bottom w:val="double" w:sz="4" w:space="0" w:color="auto"/>
              <w:right w:val="single" w:sz="4" w:space="0" w:color="auto"/>
            </w:tcBorders>
            <w:shd w:val="pct10" w:color="000000" w:fill="FFFFFF"/>
            <w:hideMark/>
          </w:tcPr>
          <w:p w14:paraId="556A5C5A" w14:textId="77777777" w:rsidR="00E73740" w:rsidRPr="00035263" w:rsidRDefault="00E73740">
            <w:pPr>
              <w:spacing w:line="240" w:lineRule="auto"/>
              <w:rPr>
                <w:rFonts w:cs="Arial"/>
              </w:rPr>
            </w:pPr>
            <w:r w:rsidRPr="00035263">
              <w:rPr>
                <w:rFonts w:cs="Arial"/>
              </w:rPr>
              <w:t>3,1</w:t>
            </w:r>
          </w:p>
        </w:tc>
        <w:tc>
          <w:tcPr>
            <w:tcW w:w="661" w:type="dxa"/>
            <w:tcBorders>
              <w:top w:val="double" w:sz="4" w:space="0" w:color="auto"/>
              <w:left w:val="single" w:sz="4" w:space="0" w:color="auto"/>
              <w:bottom w:val="double" w:sz="4" w:space="0" w:color="auto"/>
              <w:right w:val="single" w:sz="4" w:space="0" w:color="auto"/>
            </w:tcBorders>
            <w:hideMark/>
          </w:tcPr>
          <w:p w14:paraId="6C65D3EA" w14:textId="77777777" w:rsidR="00E73740" w:rsidRPr="00035263" w:rsidRDefault="00E73740">
            <w:pPr>
              <w:spacing w:line="240" w:lineRule="auto"/>
              <w:rPr>
                <w:rFonts w:cs="Arial"/>
              </w:rPr>
            </w:pPr>
            <w:r w:rsidRPr="00035263">
              <w:rPr>
                <w:rFonts w:cs="Arial"/>
              </w:rPr>
              <w:t>71</w:t>
            </w:r>
          </w:p>
        </w:tc>
        <w:tc>
          <w:tcPr>
            <w:tcW w:w="543" w:type="dxa"/>
            <w:tcBorders>
              <w:top w:val="double" w:sz="4" w:space="0" w:color="auto"/>
              <w:left w:val="single" w:sz="4" w:space="0" w:color="auto"/>
              <w:bottom w:val="double" w:sz="4" w:space="0" w:color="auto"/>
              <w:right w:val="single" w:sz="4" w:space="0" w:color="auto"/>
            </w:tcBorders>
            <w:shd w:val="pct10" w:color="000000" w:fill="FFFFFF"/>
            <w:hideMark/>
          </w:tcPr>
          <w:p w14:paraId="197FB571" w14:textId="77777777" w:rsidR="00E73740" w:rsidRPr="00035263" w:rsidRDefault="00E73740">
            <w:pPr>
              <w:spacing w:line="240" w:lineRule="auto"/>
              <w:rPr>
                <w:rFonts w:cs="Arial"/>
              </w:rPr>
            </w:pPr>
            <w:r w:rsidRPr="00035263">
              <w:rPr>
                <w:rFonts w:cs="Arial"/>
              </w:rPr>
              <w:t>3,7</w:t>
            </w:r>
          </w:p>
        </w:tc>
        <w:tc>
          <w:tcPr>
            <w:tcW w:w="543" w:type="dxa"/>
            <w:tcBorders>
              <w:top w:val="double" w:sz="4" w:space="0" w:color="auto"/>
              <w:left w:val="single" w:sz="4" w:space="0" w:color="auto"/>
              <w:bottom w:val="double" w:sz="4" w:space="0" w:color="auto"/>
              <w:right w:val="single" w:sz="4" w:space="0" w:color="auto"/>
            </w:tcBorders>
            <w:hideMark/>
          </w:tcPr>
          <w:p w14:paraId="53606639" w14:textId="77777777" w:rsidR="00E73740" w:rsidRPr="00035263" w:rsidRDefault="00E73740">
            <w:pPr>
              <w:spacing w:line="240" w:lineRule="auto"/>
              <w:rPr>
                <w:rFonts w:cs="Arial"/>
              </w:rPr>
            </w:pPr>
            <w:r w:rsidRPr="00035263">
              <w:rPr>
                <w:rFonts w:cs="Arial"/>
              </w:rPr>
              <w:t>36</w:t>
            </w:r>
          </w:p>
        </w:tc>
        <w:tc>
          <w:tcPr>
            <w:tcW w:w="543" w:type="dxa"/>
            <w:tcBorders>
              <w:top w:val="double" w:sz="4" w:space="0" w:color="auto"/>
              <w:left w:val="single" w:sz="4" w:space="0" w:color="auto"/>
              <w:bottom w:val="double" w:sz="4" w:space="0" w:color="auto"/>
              <w:right w:val="single" w:sz="4" w:space="0" w:color="auto"/>
            </w:tcBorders>
            <w:shd w:val="pct10" w:color="000000" w:fill="FFFFFF"/>
            <w:hideMark/>
          </w:tcPr>
          <w:p w14:paraId="343E7F0F" w14:textId="77777777" w:rsidR="00E73740" w:rsidRPr="00035263" w:rsidRDefault="00E73740">
            <w:pPr>
              <w:spacing w:line="240" w:lineRule="auto"/>
              <w:rPr>
                <w:rFonts w:cs="Arial"/>
              </w:rPr>
            </w:pPr>
            <w:r w:rsidRPr="00035263">
              <w:rPr>
                <w:rFonts w:cs="Arial"/>
              </w:rPr>
              <w:t>3,0</w:t>
            </w:r>
          </w:p>
        </w:tc>
        <w:tc>
          <w:tcPr>
            <w:tcW w:w="661" w:type="dxa"/>
            <w:tcBorders>
              <w:top w:val="double" w:sz="4" w:space="0" w:color="auto"/>
              <w:left w:val="single" w:sz="4" w:space="0" w:color="auto"/>
              <w:bottom w:val="double" w:sz="4" w:space="0" w:color="auto"/>
              <w:right w:val="single" w:sz="4" w:space="0" w:color="auto"/>
            </w:tcBorders>
            <w:hideMark/>
          </w:tcPr>
          <w:p w14:paraId="5C9D40EF" w14:textId="77777777" w:rsidR="00E73740" w:rsidRPr="00035263" w:rsidRDefault="00E73740">
            <w:pPr>
              <w:spacing w:line="240" w:lineRule="auto"/>
              <w:rPr>
                <w:rFonts w:cs="Arial"/>
              </w:rPr>
            </w:pPr>
            <w:r w:rsidRPr="00035263">
              <w:rPr>
                <w:rFonts w:cs="Arial"/>
              </w:rPr>
              <w:t>71</w:t>
            </w:r>
          </w:p>
        </w:tc>
        <w:tc>
          <w:tcPr>
            <w:tcW w:w="543" w:type="dxa"/>
            <w:tcBorders>
              <w:top w:val="double" w:sz="4" w:space="0" w:color="auto"/>
              <w:left w:val="single" w:sz="4" w:space="0" w:color="auto"/>
              <w:bottom w:val="double" w:sz="4" w:space="0" w:color="auto"/>
              <w:right w:val="single" w:sz="4" w:space="0" w:color="auto"/>
            </w:tcBorders>
            <w:shd w:val="pct10" w:color="auto" w:fill="FFFFFF"/>
            <w:hideMark/>
          </w:tcPr>
          <w:p w14:paraId="17D0EC8A" w14:textId="77777777" w:rsidR="00E73740" w:rsidRPr="00035263" w:rsidRDefault="00E73740">
            <w:pPr>
              <w:spacing w:line="240" w:lineRule="auto"/>
              <w:rPr>
                <w:rFonts w:cs="Arial"/>
              </w:rPr>
            </w:pPr>
            <w:r w:rsidRPr="00035263">
              <w:rPr>
                <w:rFonts w:cs="Arial"/>
              </w:rPr>
              <w:t>3,5</w:t>
            </w:r>
          </w:p>
        </w:tc>
        <w:tc>
          <w:tcPr>
            <w:tcW w:w="661" w:type="dxa"/>
            <w:tcBorders>
              <w:top w:val="double" w:sz="4" w:space="0" w:color="auto"/>
              <w:left w:val="single" w:sz="4" w:space="0" w:color="auto"/>
              <w:bottom w:val="double" w:sz="4" w:space="0" w:color="auto"/>
              <w:right w:val="single" w:sz="4" w:space="0" w:color="auto"/>
            </w:tcBorders>
            <w:hideMark/>
          </w:tcPr>
          <w:p w14:paraId="450F2A32" w14:textId="77777777" w:rsidR="00E73740" w:rsidRPr="00035263" w:rsidRDefault="00E73740">
            <w:pPr>
              <w:spacing w:line="240" w:lineRule="auto"/>
              <w:rPr>
                <w:rFonts w:cs="Arial"/>
              </w:rPr>
            </w:pPr>
            <w:r w:rsidRPr="00035263">
              <w:rPr>
                <w:rFonts w:cs="Arial"/>
              </w:rPr>
              <w:t>109</w:t>
            </w:r>
          </w:p>
        </w:tc>
        <w:tc>
          <w:tcPr>
            <w:tcW w:w="543" w:type="dxa"/>
            <w:tcBorders>
              <w:top w:val="double" w:sz="4" w:space="0" w:color="auto"/>
              <w:left w:val="single" w:sz="4" w:space="0" w:color="auto"/>
              <w:bottom w:val="double" w:sz="4" w:space="0" w:color="auto"/>
              <w:right w:val="single" w:sz="4" w:space="0" w:color="auto"/>
            </w:tcBorders>
            <w:shd w:val="pct10" w:color="auto" w:fill="FFFFFF"/>
            <w:hideMark/>
          </w:tcPr>
          <w:p w14:paraId="71D2A59D" w14:textId="77777777" w:rsidR="00E73740" w:rsidRPr="00035263" w:rsidRDefault="00E73740">
            <w:pPr>
              <w:spacing w:line="240" w:lineRule="auto"/>
              <w:rPr>
                <w:rFonts w:cs="Arial"/>
              </w:rPr>
            </w:pPr>
            <w:r w:rsidRPr="00035263">
              <w:rPr>
                <w:rFonts w:cs="Arial"/>
              </w:rPr>
              <w:t>3,6</w:t>
            </w:r>
          </w:p>
        </w:tc>
        <w:tc>
          <w:tcPr>
            <w:tcW w:w="661" w:type="dxa"/>
            <w:tcBorders>
              <w:top w:val="double" w:sz="4" w:space="0" w:color="auto"/>
              <w:left w:val="single" w:sz="4" w:space="0" w:color="auto"/>
              <w:bottom w:val="double" w:sz="4" w:space="0" w:color="auto"/>
              <w:right w:val="single" w:sz="4" w:space="0" w:color="auto"/>
            </w:tcBorders>
            <w:hideMark/>
          </w:tcPr>
          <w:p w14:paraId="392875FE" w14:textId="77777777" w:rsidR="00E73740" w:rsidRPr="00035263" w:rsidRDefault="00E73740">
            <w:pPr>
              <w:spacing w:line="240" w:lineRule="auto"/>
              <w:rPr>
                <w:rFonts w:cs="Arial"/>
              </w:rPr>
            </w:pPr>
            <w:r w:rsidRPr="00035263">
              <w:rPr>
                <w:rFonts w:cs="Arial"/>
              </w:rPr>
              <w:t>137</w:t>
            </w:r>
          </w:p>
        </w:tc>
        <w:tc>
          <w:tcPr>
            <w:tcW w:w="543" w:type="dxa"/>
            <w:tcBorders>
              <w:top w:val="double" w:sz="4" w:space="0" w:color="auto"/>
              <w:left w:val="single" w:sz="4" w:space="0" w:color="auto"/>
              <w:bottom w:val="double" w:sz="4" w:space="0" w:color="auto"/>
              <w:right w:val="double" w:sz="4" w:space="0" w:color="auto"/>
            </w:tcBorders>
            <w:shd w:val="pct10" w:color="auto" w:fill="FFFFFF"/>
            <w:hideMark/>
          </w:tcPr>
          <w:p w14:paraId="604351C9" w14:textId="77777777" w:rsidR="00E73740" w:rsidRPr="00035263" w:rsidRDefault="00E73740">
            <w:pPr>
              <w:spacing w:line="240" w:lineRule="auto"/>
              <w:rPr>
                <w:rFonts w:cs="Arial"/>
              </w:rPr>
            </w:pPr>
            <w:r w:rsidRPr="00035263">
              <w:rPr>
                <w:rFonts w:cs="Arial"/>
              </w:rPr>
              <w:t>3,2</w:t>
            </w:r>
          </w:p>
        </w:tc>
      </w:tr>
    </w:tbl>
    <w:p w14:paraId="66700769" w14:textId="77777777" w:rsidR="006A18CE" w:rsidRPr="00035263" w:rsidRDefault="006A18CE" w:rsidP="00E73740">
      <w:pPr>
        <w:rPr>
          <w:rFonts w:cs="Arial"/>
          <w:bCs/>
        </w:rPr>
        <w:sectPr w:rsidR="006A18CE" w:rsidRPr="00035263" w:rsidSect="006A18CE">
          <w:headerReference w:type="default" r:id="rId25"/>
          <w:pgSz w:w="16834" w:h="11909" w:orient="landscape"/>
          <w:pgMar w:top="1440" w:right="1440" w:bottom="1440" w:left="1276" w:header="720" w:footer="720" w:gutter="0"/>
          <w:cols w:space="720"/>
        </w:sectPr>
      </w:pPr>
    </w:p>
    <w:p w14:paraId="413B11A7" w14:textId="77777777" w:rsidR="00E73740" w:rsidRPr="00035263" w:rsidRDefault="00E73740" w:rsidP="006A18CE">
      <w:pPr>
        <w:pStyle w:val="Heading3"/>
      </w:pPr>
      <w:bookmarkStart w:id="210" w:name="_Toc153679330"/>
      <w:bookmarkStart w:id="211" w:name="_Toc153005983"/>
      <w:bookmarkStart w:id="212" w:name="_Toc88565070"/>
      <w:bookmarkEnd w:id="150"/>
      <w:bookmarkEnd w:id="151"/>
      <w:bookmarkEnd w:id="152"/>
      <w:bookmarkEnd w:id="153"/>
      <w:bookmarkEnd w:id="154"/>
      <w:bookmarkEnd w:id="155"/>
      <w:r w:rsidRPr="00035263">
        <w:lastRenderedPageBreak/>
        <w:t>Extreme weather conditions</w:t>
      </w:r>
      <w:bookmarkEnd w:id="210"/>
      <w:bookmarkEnd w:id="211"/>
      <w:bookmarkEnd w:id="212"/>
    </w:p>
    <w:p w14:paraId="1221147A" w14:textId="77777777" w:rsidR="00E73740" w:rsidRPr="00035263" w:rsidRDefault="00E73740" w:rsidP="00E73740">
      <w:pPr>
        <w:rPr>
          <w:rFonts w:cs="Arial"/>
        </w:rPr>
      </w:pPr>
      <w:r w:rsidRPr="00035263">
        <w:rPr>
          <w:rFonts w:cs="Arial"/>
        </w:rPr>
        <w:t>The area is prone to host extreme events on a regular basis.  These events include the following:</w:t>
      </w:r>
    </w:p>
    <w:p w14:paraId="1A1B59E0" w14:textId="77777777" w:rsidR="00E73740" w:rsidRPr="00035263" w:rsidRDefault="00E73740" w:rsidP="00E73740">
      <w:pPr>
        <w:numPr>
          <w:ilvl w:val="0"/>
          <w:numId w:val="19"/>
        </w:numPr>
        <w:spacing w:before="0" w:after="0"/>
        <w:rPr>
          <w:rFonts w:cs="Arial"/>
        </w:rPr>
      </w:pPr>
      <w:r w:rsidRPr="00035263">
        <w:rPr>
          <w:rFonts w:cs="Arial"/>
        </w:rPr>
        <w:t>The area is prone to drought conditions.</w:t>
      </w:r>
    </w:p>
    <w:p w14:paraId="265399C7" w14:textId="77777777" w:rsidR="00E73740" w:rsidRPr="00035263" w:rsidRDefault="00E73740" w:rsidP="00E73740">
      <w:pPr>
        <w:numPr>
          <w:ilvl w:val="0"/>
          <w:numId w:val="19"/>
        </w:numPr>
        <w:spacing w:before="0" w:after="0"/>
        <w:rPr>
          <w:rFonts w:cs="Arial"/>
        </w:rPr>
      </w:pPr>
      <w:r w:rsidRPr="00035263">
        <w:rPr>
          <w:rFonts w:cs="Arial"/>
        </w:rPr>
        <w:t>Regular frost occurs during the winter months.</w:t>
      </w:r>
    </w:p>
    <w:p w14:paraId="703F31FE" w14:textId="77777777" w:rsidR="00E73740" w:rsidRPr="00035263" w:rsidRDefault="00E73740" w:rsidP="00E73740">
      <w:pPr>
        <w:numPr>
          <w:ilvl w:val="0"/>
          <w:numId w:val="19"/>
        </w:numPr>
        <w:spacing w:before="0" w:after="0"/>
        <w:rPr>
          <w:rFonts w:cs="Arial"/>
        </w:rPr>
      </w:pPr>
      <w:r w:rsidRPr="00035263">
        <w:rPr>
          <w:rFonts w:cs="Arial"/>
        </w:rPr>
        <w:t>Rainfall occurs as scattered thunderstorms.</w:t>
      </w:r>
    </w:p>
    <w:p w14:paraId="436DE126" w14:textId="77777777" w:rsidR="00E73740" w:rsidRPr="00035263" w:rsidRDefault="00E73740" w:rsidP="00E73740">
      <w:pPr>
        <w:numPr>
          <w:ilvl w:val="0"/>
          <w:numId w:val="19"/>
        </w:numPr>
        <w:spacing w:before="0" w:after="0"/>
        <w:rPr>
          <w:rFonts w:cs="Arial"/>
        </w:rPr>
      </w:pPr>
      <w:r w:rsidRPr="00035263">
        <w:rPr>
          <w:rFonts w:cs="Arial"/>
        </w:rPr>
        <w:t>Strong gusty winds prior to and during thunderstorms.</w:t>
      </w:r>
    </w:p>
    <w:p w14:paraId="69633CA7" w14:textId="77777777" w:rsidR="00E73740" w:rsidRPr="00035263" w:rsidRDefault="00E73740" w:rsidP="00E50636">
      <w:pPr>
        <w:pStyle w:val="Heading3"/>
      </w:pPr>
      <w:bookmarkStart w:id="213" w:name="_Toc447783413"/>
      <w:bookmarkStart w:id="214" w:name="_Toc88565071"/>
      <w:r w:rsidRPr="00035263">
        <w:t>Topography</w:t>
      </w:r>
      <w:bookmarkEnd w:id="213"/>
      <w:bookmarkEnd w:id="214"/>
    </w:p>
    <w:p w14:paraId="1F1AC84F" w14:textId="4A216D88" w:rsidR="00E73740" w:rsidRPr="00035263" w:rsidRDefault="00E73740" w:rsidP="00E73740">
      <w:pPr>
        <w:rPr>
          <w:rFonts w:cs="Arial"/>
        </w:rPr>
      </w:pPr>
      <w:r w:rsidRPr="00035263">
        <w:rPr>
          <w:rFonts w:cs="Arial"/>
        </w:rPr>
        <w:t>The elevation of the surrounding area ranges from 1695 m above sea level to 1703 m above sea level (</w:t>
      </w:r>
      <w:r w:rsidRPr="00035263">
        <w:rPr>
          <w:rFonts w:cs="Arial"/>
        </w:rPr>
        <w:fldChar w:fldCharType="begin"/>
      </w:r>
      <w:r w:rsidRPr="00035263">
        <w:rPr>
          <w:rFonts w:cs="Arial"/>
        </w:rPr>
        <w:instrText xml:space="preserve"> REF _Ref74897637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Figure </w:t>
      </w:r>
      <w:r w:rsidR="00EC48B6" w:rsidRPr="00035263">
        <w:rPr>
          <w:rFonts w:cs="Arial"/>
          <w:noProof/>
        </w:rPr>
        <w:t>7</w:t>
      </w:r>
      <w:r w:rsidRPr="00035263">
        <w:rPr>
          <w:rFonts w:cs="Arial"/>
        </w:rPr>
        <w:fldChar w:fldCharType="end"/>
      </w:r>
      <w:r w:rsidRPr="00035263">
        <w:rPr>
          <w:rFonts w:cs="Arial"/>
        </w:rPr>
        <w:t>). The surrounding area is considered undulating and consists of hills and valleys, often with streams in the valleys and pans in the hills</w:t>
      </w:r>
      <w:r w:rsidR="00592F06" w:rsidRPr="00035263">
        <w:rPr>
          <w:rFonts w:cs="Arial"/>
        </w:rPr>
        <w:t>.</w:t>
      </w:r>
    </w:p>
    <w:p w14:paraId="618338EB" w14:textId="77777777" w:rsidR="00E73740" w:rsidRPr="00035263" w:rsidRDefault="00E73740" w:rsidP="00E73740">
      <w:pPr>
        <w:rPr>
          <w:rFonts w:cs="Arial"/>
        </w:rPr>
      </w:pPr>
      <w:r w:rsidRPr="00035263">
        <w:rPr>
          <w:rFonts w:cs="Arial"/>
          <w:noProof/>
          <w:lang w:val="en-ZA" w:eastAsia="en-ZA"/>
        </w:rPr>
        <w:drawing>
          <wp:inline distT="0" distB="0" distL="0" distR="0" wp14:anchorId="1F6ECD82" wp14:editId="78CEC60C">
            <wp:extent cx="5354320" cy="4844415"/>
            <wp:effectExtent l="0" t="0" r="0" b="0"/>
            <wp:docPr id="11" name="Picture 11" descr="final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l elev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54320" cy="4844415"/>
                    </a:xfrm>
                    <a:prstGeom prst="rect">
                      <a:avLst/>
                    </a:prstGeom>
                    <a:noFill/>
                    <a:ln>
                      <a:noFill/>
                    </a:ln>
                  </pic:spPr>
                </pic:pic>
              </a:graphicData>
            </a:graphic>
          </wp:inline>
        </w:drawing>
      </w:r>
    </w:p>
    <w:p w14:paraId="022B6E62" w14:textId="5928DBBD" w:rsidR="00E73740" w:rsidRPr="00035263" w:rsidRDefault="00E73740" w:rsidP="00731728">
      <w:pPr>
        <w:pStyle w:val="Caption"/>
      </w:pPr>
      <w:bookmarkStart w:id="215" w:name="_Ref74897637"/>
      <w:bookmarkStart w:id="216" w:name="_Toc78440122"/>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7</w:t>
      </w:r>
      <w:r w:rsidR="005406FF">
        <w:rPr>
          <w:noProof/>
        </w:rPr>
        <w:fldChar w:fldCharType="end"/>
      </w:r>
      <w:bookmarkEnd w:id="215"/>
      <w:r w:rsidRPr="00035263">
        <w:t>: Elevation figure.</w:t>
      </w:r>
      <w:bookmarkEnd w:id="216"/>
    </w:p>
    <w:p w14:paraId="401B2C54" w14:textId="36E19F38" w:rsidR="004D3452" w:rsidRPr="00035263" w:rsidRDefault="004D3452" w:rsidP="00F72BBD">
      <w:pPr>
        <w:ind w:left="1637"/>
        <w:rPr>
          <w:rFonts w:cs="Arial"/>
          <w:lang w:val="en-ZA" w:eastAsia="en-ZA"/>
        </w:rPr>
      </w:pPr>
      <w:r w:rsidRPr="00035263">
        <w:rPr>
          <w:rFonts w:cs="Arial"/>
          <w:lang w:val="en-ZA" w:eastAsia="en-ZA"/>
        </w:rPr>
        <w:t>.</w:t>
      </w:r>
    </w:p>
    <w:p w14:paraId="5736655D" w14:textId="1767C413" w:rsidR="00E73740" w:rsidRPr="00035263" w:rsidRDefault="00E73740" w:rsidP="00E50636">
      <w:pPr>
        <w:pStyle w:val="Heading3"/>
      </w:pPr>
      <w:bookmarkStart w:id="217" w:name="_Toc447783414"/>
      <w:bookmarkStart w:id="218" w:name="_Toc88565072"/>
      <w:bookmarkEnd w:id="146"/>
      <w:bookmarkEnd w:id="147"/>
      <w:bookmarkEnd w:id="148"/>
      <w:bookmarkEnd w:id="149"/>
      <w:r w:rsidRPr="00035263">
        <w:t>Soil</w:t>
      </w:r>
      <w:bookmarkEnd w:id="217"/>
      <w:bookmarkEnd w:id="218"/>
    </w:p>
    <w:p w14:paraId="5CDB90BB" w14:textId="77777777" w:rsidR="00E73740" w:rsidRPr="00035263" w:rsidRDefault="00E73740" w:rsidP="00E73740">
      <w:pPr>
        <w:rPr>
          <w:rFonts w:cs="Arial"/>
          <w:lang w:val="en-ZA"/>
        </w:rPr>
      </w:pPr>
      <w:r w:rsidRPr="00035263">
        <w:rPr>
          <w:rFonts w:cs="Arial"/>
          <w:lang w:val="en-ZA"/>
        </w:rPr>
        <w:t>The Witkranz Colliery falls within the GM 12 Eastern Highveld Grassland biome which is dominated by red to yellow sandy soils of the Ba and Bb land types found on shales and sandstones of the Madzaringwe Formation (Karoo Supergroup). Land types Bp (65%) and Ba (30%).</w:t>
      </w:r>
    </w:p>
    <w:p w14:paraId="6E4C2EA5" w14:textId="77777777" w:rsidR="00E73740" w:rsidRPr="00035263" w:rsidRDefault="00E73740" w:rsidP="00E73740">
      <w:pPr>
        <w:ind w:left="1440" w:hanging="1440"/>
        <w:rPr>
          <w:rFonts w:cs="Arial"/>
          <w:b/>
          <w:bCs/>
          <w:color w:val="000000"/>
        </w:rPr>
      </w:pPr>
      <w:bookmarkStart w:id="219" w:name="_Toc527390967"/>
      <w:r w:rsidRPr="00035263">
        <w:rPr>
          <w:rFonts w:cs="Arial"/>
          <w:b/>
          <w:bCs/>
          <w:color w:val="000000"/>
        </w:rPr>
        <w:t>Land capability</w:t>
      </w:r>
      <w:bookmarkEnd w:id="219"/>
    </w:p>
    <w:p w14:paraId="7BA6728A" w14:textId="5E877086" w:rsidR="00E73740" w:rsidRPr="00035263" w:rsidRDefault="00E73740" w:rsidP="00E73740">
      <w:pPr>
        <w:pStyle w:val="BodyTextIndent2"/>
        <w:tabs>
          <w:tab w:val="left" w:pos="0"/>
        </w:tabs>
        <w:spacing w:after="0"/>
        <w:ind w:left="0" w:firstLine="0"/>
        <w:rPr>
          <w:rFonts w:ascii="Arial" w:hAnsi="Arial" w:cs="Arial"/>
          <w:bCs/>
        </w:rPr>
      </w:pPr>
      <w:r w:rsidRPr="00035263">
        <w:rPr>
          <w:rFonts w:ascii="Arial" w:hAnsi="Arial" w:cs="Arial"/>
          <w:bCs/>
        </w:rPr>
        <w:lastRenderedPageBreak/>
        <w:t>The land capability classification adopted by the Chamber of Mines (2007) recognises four classes, viz. Class I (wetland), Class II (arable land) Class III (grazing land), and Class IV (wilderness land). The land capability in the Witkranz Colliery area falls within the Class III and Class IV.</w:t>
      </w:r>
    </w:p>
    <w:p w14:paraId="79B9075E" w14:textId="4281AB3E" w:rsidR="00E73740" w:rsidRPr="00035263" w:rsidRDefault="00E73740" w:rsidP="00E50636">
      <w:pPr>
        <w:pStyle w:val="Heading3"/>
      </w:pPr>
      <w:bookmarkStart w:id="220" w:name="_Toc447783415"/>
      <w:bookmarkStart w:id="221" w:name="_Toc88565073"/>
      <w:r w:rsidRPr="00035263">
        <w:t>Land</w:t>
      </w:r>
      <w:r w:rsidR="000143BB" w:rsidRPr="00035263">
        <w:rPr>
          <w:lang w:val="en-US"/>
        </w:rPr>
        <w:t>-</w:t>
      </w:r>
      <w:r w:rsidRPr="00035263">
        <w:t>Use</w:t>
      </w:r>
      <w:bookmarkEnd w:id="220"/>
      <w:bookmarkEnd w:id="221"/>
    </w:p>
    <w:p w14:paraId="4A5CA493" w14:textId="0DC2BAF9" w:rsidR="00E73740" w:rsidRPr="00035263" w:rsidRDefault="00E73740" w:rsidP="00E73740">
      <w:pPr>
        <w:rPr>
          <w:rFonts w:cs="Arial"/>
          <w:lang w:val="en-US"/>
        </w:rPr>
      </w:pPr>
      <w:bookmarkStart w:id="222" w:name="_Ref423100458"/>
      <w:r w:rsidRPr="00035263">
        <w:rPr>
          <w:rFonts w:cs="Arial"/>
          <w:lang w:val="en-US"/>
        </w:rPr>
        <w:t>The land in the area is mainly used for wilderness purposes and limited grazing. Adjacent land is used for mining, limited crop production &amp; grazing and wilderness purposes.</w:t>
      </w:r>
    </w:p>
    <w:p w14:paraId="52F5A72F" w14:textId="201B0BBB" w:rsidR="00B15A2B" w:rsidRPr="00035263" w:rsidRDefault="00B15A2B" w:rsidP="00F72BBD">
      <w:pPr>
        <w:pStyle w:val="ListParagraph"/>
        <w:ind w:left="786"/>
        <w:rPr>
          <w:rFonts w:ascii="Arial" w:eastAsia="Times New Roman" w:hAnsi="Arial" w:cs="Arial"/>
          <w:sz w:val="20"/>
          <w:szCs w:val="20"/>
          <w:lang w:val="en-US"/>
        </w:rPr>
      </w:pPr>
      <w:bookmarkStart w:id="223" w:name="_Hlk78380476"/>
    </w:p>
    <w:p w14:paraId="3407908D" w14:textId="489DD8A1" w:rsidR="00AC04AF" w:rsidRDefault="003C5D34" w:rsidP="00E50636">
      <w:pPr>
        <w:pStyle w:val="Heading3"/>
        <w:rPr>
          <w:lang w:val="en-US"/>
        </w:rPr>
      </w:pPr>
      <w:bookmarkStart w:id="224" w:name="_Toc88565074"/>
      <w:bookmarkStart w:id="225" w:name="_Toc447783416"/>
      <w:bookmarkEnd w:id="222"/>
      <w:bookmarkEnd w:id="223"/>
      <w:r w:rsidRPr="00035263">
        <w:rPr>
          <w:lang w:val="en-US"/>
        </w:rPr>
        <w:t xml:space="preserve">Archaeological </w:t>
      </w:r>
      <w:r w:rsidR="00A70677" w:rsidRPr="00035263">
        <w:rPr>
          <w:lang w:val="en-US"/>
        </w:rPr>
        <w:t>and Cultural importance</w:t>
      </w:r>
      <w:bookmarkEnd w:id="224"/>
    </w:p>
    <w:p w14:paraId="6A8C6E34" w14:textId="1B66989B" w:rsidR="00F72BBD" w:rsidRPr="00C557D3" w:rsidRDefault="00C557D3" w:rsidP="00F72BBD">
      <w:pPr>
        <w:pStyle w:val="BodyText"/>
        <w:rPr>
          <w:rFonts w:cs="Arial"/>
          <w:spacing w:val="0"/>
          <w:sz w:val="20"/>
          <w:lang w:val="en-US"/>
        </w:rPr>
      </w:pPr>
      <w:r>
        <w:rPr>
          <w:rFonts w:cs="Arial"/>
          <w:spacing w:val="0"/>
          <w:sz w:val="20"/>
          <w:lang w:val="en-US"/>
        </w:rPr>
        <w:t>According to the screening tool</w:t>
      </w:r>
      <w:r w:rsidR="0051006C">
        <w:rPr>
          <w:rFonts w:cs="Arial"/>
          <w:spacing w:val="0"/>
          <w:sz w:val="20"/>
          <w:lang w:val="en-US"/>
        </w:rPr>
        <w:t xml:space="preserve"> from the Department of </w:t>
      </w:r>
      <w:r w:rsidR="00A64DA1">
        <w:rPr>
          <w:rFonts w:cs="Arial"/>
          <w:spacing w:val="0"/>
          <w:sz w:val="20"/>
          <w:lang w:val="en-US"/>
        </w:rPr>
        <w:t>f</w:t>
      </w:r>
      <w:r w:rsidR="0051006C">
        <w:rPr>
          <w:rFonts w:cs="Arial"/>
          <w:spacing w:val="0"/>
          <w:sz w:val="20"/>
          <w:lang w:val="en-US"/>
        </w:rPr>
        <w:t>isheries, forestry and environmental, the Witkrans mining permit area falls within the medium to low a</w:t>
      </w:r>
      <w:r w:rsidR="0051006C" w:rsidRPr="0051006C">
        <w:rPr>
          <w:rFonts w:cs="Arial"/>
          <w:spacing w:val="0"/>
          <w:sz w:val="20"/>
          <w:lang w:val="en-US"/>
        </w:rPr>
        <w:t xml:space="preserve">rchaeological and </w:t>
      </w:r>
      <w:r w:rsidR="0051006C">
        <w:rPr>
          <w:rFonts w:cs="Arial"/>
          <w:spacing w:val="0"/>
          <w:sz w:val="20"/>
          <w:lang w:val="en-US"/>
        </w:rPr>
        <w:t>c</w:t>
      </w:r>
      <w:r w:rsidR="0051006C" w:rsidRPr="0051006C">
        <w:rPr>
          <w:rFonts w:cs="Arial"/>
          <w:spacing w:val="0"/>
          <w:sz w:val="20"/>
          <w:lang w:val="en-US"/>
        </w:rPr>
        <w:t>ultural importance</w:t>
      </w:r>
      <w:r w:rsidR="0051006C">
        <w:rPr>
          <w:rFonts w:cs="Arial"/>
          <w:spacing w:val="0"/>
          <w:sz w:val="20"/>
          <w:lang w:val="en-US"/>
        </w:rPr>
        <w:t>.</w:t>
      </w:r>
      <w:r w:rsidR="00A64DA1">
        <w:rPr>
          <w:rFonts w:cs="Arial"/>
          <w:spacing w:val="0"/>
          <w:sz w:val="20"/>
          <w:lang w:val="en-US"/>
        </w:rPr>
        <w:t xml:space="preserve"> </w:t>
      </w:r>
    </w:p>
    <w:p w14:paraId="0A246079" w14:textId="569883DD" w:rsidR="00136C48" w:rsidRPr="00035263" w:rsidRDefault="00136C48" w:rsidP="00E50636">
      <w:pPr>
        <w:pStyle w:val="Heading3"/>
        <w:rPr>
          <w:lang w:val="en-US"/>
        </w:rPr>
      </w:pPr>
      <w:bookmarkStart w:id="226" w:name="_Toc88565075"/>
      <w:r w:rsidRPr="00035263">
        <w:rPr>
          <w:lang w:val="en-US"/>
        </w:rPr>
        <w:t>Agricultural aspect</w:t>
      </w:r>
      <w:bookmarkEnd w:id="226"/>
    </w:p>
    <w:p w14:paraId="664FAE4E" w14:textId="395D0F89" w:rsidR="00136C48" w:rsidRPr="00035263" w:rsidRDefault="003F411E" w:rsidP="00136C48">
      <w:pPr>
        <w:rPr>
          <w:rFonts w:cs="Arial"/>
          <w:lang w:val="en-US"/>
        </w:rPr>
      </w:pPr>
      <w:r w:rsidRPr="00035263">
        <w:rPr>
          <w:rFonts w:cs="Arial"/>
          <w:lang w:val="en-US"/>
        </w:rPr>
        <w:t xml:space="preserve">Some of the adjacent farms are used for crop production; however, the mining project </w:t>
      </w:r>
      <w:r w:rsidR="00536166" w:rsidRPr="00035263">
        <w:rPr>
          <w:rFonts w:cs="Arial"/>
          <w:lang w:val="en-US"/>
        </w:rPr>
        <w:t>is</w:t>
      </w:r>
      <w:r w:rsidRPr="00035263">
        <w:rPr>
          <w:rFonts w:cs="Arial"/>
          <w:lang w:val="en-US"/>
        </w:rPr>
        <w:t xml:space="preserve"> too insignificant to have detrimental impact on agricultural activities around the area. The mining permit holder must nonetheless implement the mitigation measures recommended in the EMP to avoid impact on surrounding areas.</w:t>
      </w:r>
    </w:p>
    <w:p w14:paraId="5F2265F4" w14:textId="65124D17" w:rsidR="00E73740" w:rsidRPr="00035263" w:rsidRDefault="00E73740" w:rsidP="00E50636">
      <w:pPr>
        <w:pStyle w:val="Heading3"/>
      </w:pPr>
      <w:bookmarkStart w:id="227" w:name="_Toc88565076"/>
      <w:r w:rsidRPr="00035263">
        <w:t>Natural Vegetation/Plant Life</w:t>
      </w:r>
      <w:bookmarkEnd w:id="225"/>
      <w:bookmarkEnd w:id="227"/>
    </w:p>
    <w:p w14:paraId="4796FEDC" w14:textId="3EAAFA52" w:rsidR="00E73740" w:rsidRPr="00035263" w:rsidRDefault="00E73740" w:rsidP="007B4748">
      <w:pPr>
        <w:pStyle w:val="BodyText2"/>
        <w:spacing w:before="0" w:line="300" w:lineRule="auto"/>
        <w:rPr>
          <w:rFonts w:ascii="Arial" w:hAnsi="Arial" w:cs="Arial"/>
          <w:sz w:val="20"/>
        </w:rPr>
      </w:pPr>
      <w:r w:rsidRPr="00035263">
        <w:rPr>
          <w:rFonts w:ascii="Arial" w:hAnsi="Arial" w:cs="Arial"/>
          <w:sz w:val="20"/>
        </w:rPr>
        <w:t>The vegetation is short dense grassland dominated by the usual highveld grass composition (</w:t>
      </w:r>
      <w:r w:rsidRPr="00035263">
        <w:rPr>
          <w:rFonts w:ascii="Arial" w:hAnsi="Arial" w:cs="Arial"/>
          <w:i/>
          <w:sz w:val="20"/>
        </w:rPr>
        <w:t>Aristida, Digitaria, Eragrostis, Themeda, Tristachya etc</w:t>
      </w:r>
      <w:r w:rsidRPr="00035263">
        <w:rPr>
          <w:rFonts w:ascii="Arial" w:hAnsi="Arial" w:cs="Arial"/>
          <w:sz w:val="20"/>
        </w:rPr>
        <w:t>) with small, scattered rocky outcrops with wiry, sour grasses and some woody species</w:t>
      </w:r>
      <w:r w:rsidRPr="00035263">
        <w:rPr>
          <w:rFonts w:ascii="Arial" w:hAnsi="Arial" w:cs="Arial"/>
          <w:i/>
          <w:sz w:val="20"/>
        </w:rPr>
        <w:t xml:space="preserve"> </w:t>
      </w:r>
      <w:r w:rsidRPr="00035263">
        <w:rPr>
          <w:rFonts w:ascii="Arial" w:hAnsi="Arial" w:cs="Arial"/>
          <w:sz w:val="20"/>
        </w:rPr>
        <w:t>(</w:t>
      </w:r>
      <w:r w:rsidRPr="00035263">
        <w:rPr>
          <w:rFonts w:ascii="Arial" w:hAnsi="Arial" w:cs="Arial"/>
          <w:i/>
          <w:sz w:val="20"/>
        </w:rPr>
        <w:t>Acacia caffra, Celtis Africana, Diospyros lyciodes subsp lycioides, Parinari capensis, Protea caffra, P.welwitschii and Rhus magalismontanum</w:t>
      </w:r>
      <w:r w:rsidRPr="00035263">
        <w:rPr>
          <w:rFonts w:ascii="Arial" w:hAnsi="Arial" w:cs="Arial"/>
          <w:sz w:val="20"/>
        </w:rPr>
        <w:t xml:space="preserve">). </w:t>
      </w:r>
      <w:r w:rsidR="00C83385" w:rsidRPr="00035263">
        <w:rPr>
          <w:rFonts w:ascii="Arial" w:hAnsi="Arial" w:cs="Arial"/>
          <w:sz w:val="20"/>
        </w:rPr>
        <w:fldChar w:fldCharType="begin"/>
      </w:r>
      <w:r w:rsidR="00C83385" w:rsidRPr="00035263">
        <w:rPr>
          <w:rFonts w:ascii="Arial" w:hAnsi="Arial" w:cs="Arial"/>
          <w:sz w:val="20"/>
        </w:rPr>
        <w:instrText xml:space="preserve"> REF _Ref78438885 \h  \* MERGEFORMAT </w:instrText>
      </w:r>
      <w:r w:rsidR="00C83385" w:rsidRPr="00035263">
        <w:rPr>
          <w:rFonts w:ascii="Arial" w:hAnsi="Arial" w:cs="Arial"/>
          <w:sz w:val="20"/>
        </w:rPr>
      </w:r>
      <w:r w:rsidR="00C83385" w:rsidRPr="00035263">
        <w:rPr>
          <w:rFonts w:ascii="Arial" w:hAnsi="Arial" w:cs="Arial"/>
          <w:sz w:val="20"/>
        </w:rPr>
        <w:fldChar w:fldCharType="separate"/>
      </w:r>
      <w:r w:rsidR="00EC48B6" w:rsidRPr="00035263">
        <w:rPr>
          <w:rFonts w:ascii="Arial" w:hAnsi="Arial" w:cs="Arial"/>
          <w:sz w:val="20"/>
        </w:rPr>
        <w:t>Table 11</w:t>
      </w:r>
      <w:r w:rsidR="00C83385" w:rsidRPr="00035263">
        <w:rPr>
          <w:rFonts w:ascii="Arial" w:hAnsi="Arial" w:cs="Arial"/>
          <w:sz w:val="20"/>
        </w:rPr>
        <w:fldChar w:fldCharType="end"/>
      </w:r>
      <w:r w:rsidR="00C83385" w:rsidRPr="00035263">
        <w:rPr>
          <w:rFonts w:ascii="Arial" w:hAnsi="Arial" w:cs="Arial"/>
          <w:sz w:val="20"/>
        </w:rPr>
        <w:t xml:space="preserve"> </w:t>
      </w:r>
      <w:r w:rsidR="007B4748" w:rsidRPr="00035263">
        <w:rPr>
          <w:rFonts w:ascii="Arial" w:hAnsi="Arial" w:cs="Arial"/>
          <w:sz w:val="20"/>
        </w:rPr>
        <w:t>shows</w:t>
      </w:r>
      <w:r w:rsidRPr="00035263">
        <w:rPr>
          <w:rFonts w:ascii="Arial" w:hAnsi="Arial" w:cs="Arial"/>
          <w:sz w:val="20"/>
        </w:rPr>
        <w:t xml:space="preserve"> a list of all the vegetation found in the </w:t>
      </w:r>
      <w:bookmarkStart w:id="228" w:name="_Hlk78375214"/>
      <w:r w:rsidRPr="00035263">
        <w:rPr>
          <w:rFonts w:ascii="Arial" w:hAnsi="Arial" w:cs="Arial"/>
          <w:sz w:val="20"/>
        </w:rPr>
        <w:t>GM12 Eastern Highveld Grassland biome</w:t>
      </w:r>
      <w:bookmarkEnd w:id="228"/>
      <w:r w:rsidRPr="00035263">
        <w:rPr>
          <w:rFonts w:ascii="Arial" w:hAnsi="Arial" w:cs="Arial"/>
          <w:sz w:val="20"/>
        </w:rPr>
        <w:t>.</w:t>
      </w:r>
    </w:p>
    <w:p w14:paraId="5D62551A" w14:textId="4D102657" w:rsidR="007B4748" w:rsidRPr="00035263" w:rsidRDefault="007B4748" w:rsidP="00731728">
      <w:pPr>
        <w:pStyle w:val="Caption"/>
      </w:pPr>
      <w:bookmarkStart w:id="229" w:name="_Ref78438885"/>
      <w:bookmarkStart w:id="230" w:name="_Toc89175490"/>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11</w:t>
      </w:r>
      <w:r w:rsidR="005406FF">
        <w:rPr>
          <w:noProof/>
        </w:rPr>
        <w:fldChar w:fldCharType="end"/>
      </w:r>
      <w:bookmarkEnd w:id="229"/>
      <w:r w:rsidRPr="00035263">
        <w:t>: GM12 Eastern Highveld Grassland biome vegetation</w:t>
      </w:r>
      <w:bookmarkEnd w:id="230"/>
    </w:p>
    <w:tbl>
      <w:tblPr>
        <w:tblStyle w:val="GridTable4-Accent3"/>
        <w:tblW w:w="4825" w:type="pct"/>
        <w:tblLook w:val="04A0" w:firstRow="1" w:lastRow="0" w:firstColumn="1" w:lastColumn="0" w:noHBand="0" w:noVBand="1"/>
      </w:tblPr>
      <w:tblGrid>
        <w:gridCol w:w="4622"/>
        <w:gridCol w:w="4062"/>
      </w:tblGrid>
      <w:tr w:rsidR="007B4748" w:rsidRPr="00035263" w14:paraId="190DD661" w14:textId="77777777" w:rsidTr="002A5C1D">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double" w:sz="4" w:space="0" w:color="auto"/>
              <w:left w:val="double" w:sz="4" w:space="0" w:color="auto"/>
              <w:bottom w:val="single" w:sz="4" w:space="0" w:color="auto"/>
              <w:right w:val="double" w:sz="4" w:space="0" w:color="auto"/>
            </w:tcBorders>
            <w:shd w:val="clear" w:color="auto" w:fill="D0CECE" w:themeFill="background2" w:themeFillShade="E6"/>
            <w:hideMark/>
          </w:tcPr>
          <w:p w14:paraId="2780F398" w14:textId="77777777" w:rsidR="007B4748" w:rsidRPr="00035263" w:rsidRDefault="007B4748" w:rsidP="002A5C1D">
            <w:pPr>
              <w:autoSpaceDE w:val="0"/>
              <w:autoSpaceDN w:val="0"/>
              <w:adjustRightInd w:val="0"/>
              <w:jc w:val="center"/>
              <w:rPr>
                <w:rFonts w:cs="Arial"/>
                <w:color w:val="auto"/>
                <w:lang w:val="en-ZA" w:eastAsia="en-ZA"/>
              </w:rPr>
            </w:pPr>
            <w:r w:rsidRPr="00035263">
              <w:rPr>
                <w:rFonts w:cs="Arial"/>
                <w:color w:val="auto"/>
                <w:lang w:val="en-ZA" w:eastAsia="en-ZA"/>
              </w:rPr>
              <w:t>Graminoids (Grass like plants)</w:t>
            </w:r>
          </w:p>
        </w:tc>
      </w:tr>
      <w:tr w:rsidR="007B4748" w:rsidRPr="00035263" w14:paraId="1EC18C0B"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42E5F7A4"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Aristida aequiglumis</w:t>
            </w:r>
          </w:p>
        </w:tc>
        <w:tc>
          <w:tcPr>
            <w:tcW w:w="2339" w:type="pct"/>
            <w:tcBorders>
              <w:top w:val="single" w:sz="4" w:space="0" w:color="auto"/>
              <w:left w:val="single" w:sz="4" w:space="0" w:color="auto"/>
              <w:bottom w:val="single" w:sz="4" w:space="0" w:color="auto"/>
              <w:right w:val="double" w:sz="4" w:space="0" w:color="auto"/>
            </w:tcBorders>
            <w:hideMark/>
          </w:tcPr>
          <w:p w14:paraId="0B5A3575"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Three-awn</w:t>
            </w:r>
          </w:p>
        </w:tc>
      </w:tr>
      <w:tr w:rsidR="007B4748" w:rsidRPr="00035263" w14:paraId="7764BD42"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22640DD"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Aristida congesta</w:t>
            </w:r>
          </w:p>
        </w:tc>
        <w:tc>
          <w:tcPr>
            <w:tcW w:w="2339" w:type="pct"/>
            <w:tcBorders>
              <w:top w:val="single" w:sz="4" w:space="0" w:color="auto"/>
              <w:left w:val="single" w:sz="4" w:space="0" w:color="auto"/>
              <w:bottom w:val="single" w:sz="4" w:space="0" w:color="auto"/>
              <w:right w:val="double" w:sz="4" w:space="0" w:color="auto"/>
            </w:tcBorders>
            <w:hideMark/>
          </w:tcPr>
          <w:p w14:paraId="109320F9"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Tassel three-awn</w:t>
            </w:r>
          </w:p>
        </w:tc>
      </w:tr>
      <w:tr w:rsidR="007B4748" w:rsidRPr="00035263" w14:paraId="3669E82F"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EBD84C9"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Aristida junciformis</w:t>
            </w:r>
          </w:p>
        </w:tc>
        <w:tc>
          <w:tcPr>
            <w:tcW w:w="2339" w:type="pct"/>
            <w:tcBorders>
              <w:top w:val="single" w:sz="4" w:space="0" w:color="auto"/>
              <w:left w:val="single" w:sz="4" w:space="0" w:color="auto"/>
              <w:bottom w:val="single" w:sz="4" w:space="0" w:color="auto"/>
              <w:right w:val="double" w:sz="4" w:space="0" w:color="auto"/>
            </w:tcBorders>
            <w:hideMark/>
          </w:tcPr>
          <w:p w14:paraId="779BFDF0"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Gongoni three-awn</w:t>
            </w:r>
          </w:p>
        </w:tc>
      </w:tr>
      <w:tr w:rsidR="007B4748" w:rsidRPr="00035263" w14:paraId="053FBC89"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17FD20A1"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Brachiaria serrata</w:t>
            </w:r>
          </w:p>
        </w:tc>
        <w:tc>
          <w:tcPr>
            <w:tcW w:w="2339" w:type="pct"/>
            <w:tcBorders>
              <w:top w:val="single" w:sz="4" w:space="0" w:color="auto"/>
              <w:left w:val="single" w:sz="4" w:space="0" w:color="auto"/>
              <w:bottom w:val="single" w:sz="4" w:space="0" w:color="auto"/>
              <w:right w:val="double" w:sz="4" w:space="0" w:color="auto"/>
            </w:tcBorders>
            <w:hideMark/>
          </w:tcPr>
          <w:p w14:paraId="64D973E3"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Velvet signal grass</w:t>
            </w:r>
          </w:p>
        </w:tc>
      </w:tr>
      <w:tr w:rsidR="007B4748" w:rsidRPr="00035263" w14:paraId="0F43850F"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79308AEA"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Cynodon dactylon</w:t>
            </w:r>
          </w:p>
        </w:tc>
        <w:tc>
          <w:tcPr>
            <w:tcW w:w="2339" w:type="pct"/>
            <w:tcBorders>
              <w:top w:val="single" w:sz="4" w:space="0" w:color="auto"/>
              <w:left w:val="single" w:sz="4" w:space="0" w:color="auto"/>
              <w:bottom w:val="single" w:sz="4" w:space="0" w:color="auto"/>
              <w:right w:val="double" w:sz="4" w:space="0" w:color="auto"/>
            </w:tcBorders>
            <w:hideMark/>
          </w:tcPr>
          <w:p w14:paraId="564E2738"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Couch grass</w:t>
            </w:r>
          </w:p>
        </w:tc>
      </w:tr>
      <w:tr w:rsidR="007B4748" w:rsidRPr="00035263" w14:paraId="7D4C8CF2"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2C5451A3"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Digitaria monodactyla</w:t>
            </w:r>
          </w:p>
        </w:tc>
        <w:tc>
          <w:tcPr>
            <w:tcW w:w="2339" w:type="pct"/>
            <w:tcBorders>
              <w:top w:val="single" w:sz="4" w:space="0" w:color="auto"/>
              <w:left w:val="single" w:sz="4" w:space="0" w:color="auto"/>
              <w:bottom w:val="single" w:sz="4" w:space="0" w:color="auto"/>
              <w:right w:val="double" w:sz="4" w:space="0" w:color="auto"/>
            </w:tcBorders>
            <w:hideMark/>
          </w:tcPr>
          <w:p w14:paraId="39CCB51B"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One finger grass</w:t>
            </w:r>
          </w:p>
        </w:tc>
      </w:tr>
      <w:tr w:rsidR="007B4748" w:rsidRPr="00035263" w14:paraId="6273973D"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7CC80C55"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Digitaria tricholaenoides</w:t>
            </w:r>
          </w:p>
        </w:tc>
        <w:tc>
          <w:tcPr>
            <w:tcW w:w="2339" w:type="pct"/>
            <w:tcBorders>
              <w:top w:val="single" w:sz="4" w:space="0" w:color="auto"/>
              <w:left w:val="single" w:sz="4" w:space="0" w:color="auto"/>
              <w:bottom w:val="single" w:sz="4" w:space="0" w:color="auto"/>
              <w:right w:val="double" w:sz="4" w:space="0" w:color="auto"/>
            </w:tcBorders>
            <w:hideMark/>
          </w:tcPr>
          <w:p w14:paraId="218E12CA"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Purple finger grass</w:t>
            </w:r>
          </w:p>
        </w:tc>
      </w:tr>
      <w:tr w:rsidR="007B4748" w:rsidRPr="00035263" w14:paraId="2D13E10D"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77DE06C"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Elionurus muticus</w:t>
            </w:r>
          </w:p>
        </w:tc>
        <w:tc>
          <w:tcPr>
            <w:tcW w:w="2339" w:type="pct"/>
            <w:tcBorders>
              <w:top w:val="single" w:sz="4" w:space="0" w:color="auto"/>
              <w:left w:val="single" w:sz="4" w:space="0" w:color="auto"/>
              <w:bottom w:val="single" w:sz="4" w:space="0" w:color="auto"/>
              <w:right w:val="double" w:sz="4" w:space="0" w:color="auto"/>
            </w:tcBorders>
            <w:hideMark/>
          </w:tcPr>
          <w:p w14:paraId="031739DF"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Wire grass</w:t>
            </w:r>
          </w:p>
        </w:tc>
      </w:tr>
      <w:tr w:rsidR="007B4748" w:rsidRPr="00035263" w14:paraId="3938321D"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EAD7CAD"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Eragrostis chloromelas</w:t>
            </w:r>
          </w:p>
        </w:tc>
        <w:tc>
          <w:tcPr>
            <w:tcW w:w="2339" w:type="pct"/>
            <w:tcBorders>
              <w:top w:val="single" w:sz="4" w:space="0" w:color="auto"/>
              <w:left w:val="single" w:sz="4" w:space="0" w:color="auto"/>
              <w:bottom w:val="single" w:sz="4" w:space="0" w:color="auto"/>
              <w:right w:val="double" w:sz="4" w:space="0" w:color="auto"/>
            </w:tcBorders>
            <w:hideMark/>
          </w:tcPr>
          <w:p w14:paraId="1094D83C"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Narrow curly leaf</w:t>
            </w:r>
          </w:p>
        </w:tc>
      </w:tr>
      <w:tr w:rsidR="007B4748" w:rsidRPr="00035263" w14:paraId="2663B1E5"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3BE764D7"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Eragrostis curvula</w:t>
            </w:r>
          </w:p>
        </w:tc>
        <w:tc>
          <w:tcPr>
            <w:tcW w:w="2339" w:type="pct"/>
            <w:tcBorders>
              <w:top w:val="single" w:sz="4" w:space="0" w:color="auto"/>
              <w:left w:val="single" w:sz="4" w:space="0" w:color="auto"/>
              <w:bottom w:val="single" w:sz="4" w:space="0" w:color="auto"/>
              <w:right w:val="double" w:sz="4" w:space="0" w:color="auto"/>
            </w:tcBorders>
            <w:hideMark/>
          </w:tcPr>
          <w:p w14:paraId="371471EF"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Weeping love grass</w:t>
            </w:r>
          </w:p>
        </w:tc>
      </w:tr>
      <w:tr w:rsidR="007B4748" w:rsidRPr="00035263" w14:paraId="58C6824E"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59AC7063"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lastRenderedPageBreak/>
              <w:t>Eragrostis plana</w:t>
            </w:r>
          </w:p>
        </w:tc>
        <w:tc>
          <w:tcPr>
            <w:tcW w:w="2339" w:type="pct"/>
            <w:tcBorders>
              <w:top w:val="single" w:sz="4" w:space="0" w:color="auto"/>
              <w:left w:val="single" w:sz="4" w:space="0" w:color="auto"/>
              <w:bottom w:val="single" w:sz="4" w:space="0" w:color="auto"/>
              <w:right w:val="double" w:sz="4" w:space="0" w:color="auto"/>
            </w:tcBorders>
            <w:hideMark/>
          </w:tcPr>
          <w:p w14:paraId="476069C5"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Tough love grass</w:t>
            </w:r>
          </w:p>
        </w:tc>
      </w:tr>
      <w:tr w:rsidR="007B4748" w:rsidRPr="00035263" w14:paraId="4EDE4BF4"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5281DF13"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Eragrostis racemosa</w:t>
            </w:r>
          </w:p>
        </w:tc>
        <w:tc>
          <w:tcPr>
            <w:tcW w:w="2339" w:type="pct"/>
            <w:tcBorders>
              <w:top w:val="single" w:sz="4" w:space="0" w:color="auto"/>
              <w:left w:val="single" w:sz="4" w:space="0" w:color="auto"/>
              <w:bottom w:val="single" w:sz="4" w:space="0" w:color="auto"/>
              <w:right w:val="double" w:sz="4" w:space="0" w:color="auto"/>
            </w:tcBorders>
            <w:hideMark/>
          </w:tcPr>
          <w:p w14:paraId="5B57B597"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Narrow heart love grass</w:t>
            </w:r>
          </w:p>
        </w:tc>
      </w:tr>
      <w:tr w:rsidR="007B4748" w:rsidRPr="00035263" w14:paraId="568D7213"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4114B146"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Eragrostis sclerantha</w:t>
            </w:r>
          </w:p>
        </w:tc>
        <w:tc>
          <w:tcPr>
            <w:tcW w:w="2339" w:type="pct"/>
            <w:tcBorders>
              <w:top w:val="single" w:sz="4" w:space="0" w:color="auto"/>
              <w:left w:val="single" w:sz="4" w:space="0" w:color="auto"/>
              <w:bottom w:val="single" w:sz="4" w:space="0" w:color="auto"/>
              <w:right w:val="double" w:sz="4" w:space="0" w:color="auto"/>
            </w:tcBorders>
            <w:hideMark/>
          </w:tcPr>
          <w:p w14:paraId="51E197E8"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Love grass</w:t>
            </w:r>
          </w:p>
        </w:tc>
      </w:tr>
      <w:tr w:rsidR="007B4748" w:rsidRPr="00035263" w14:paraId="20185E26"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B5E3818"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Heteropogon contortus</w:t>
            </w:r>
          </w:p>
        </w:tc>
        <w:tc>
          <w:tcPr>
            <w:tcW w:w="2339" w:type="pct"/>
            <w:tcBorders>
              <w:top w:val="single" w:sz="4" w:space="0" w:color="auto"/>
              <w:left w:val="single" w:sz="4" w:space="0" w:color="auto"/>
              <w:bottom w:val="single" w:sz="4" w:space="0" w:color="auto"/>
              <w:right w:val="double" w:sz="4" w:space="0" w:color="auto"/>
            </w:tcBorders>
            <w:hideMark/>
          </w:tcPr>
          <w:p w14:paraId="389AA77E"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Spear grass</w:t>
            </w:r>
          </w:p>
        </w:tc>
      </w:tr>
      <w:tr w:rsidR="007B4748" w:rsidRPr="00035263" w14:paraId="01897DC2"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1E09552"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Loudetia simplex</w:t>
            </w:r>
          </w:p>
        </w:tc>
        <w:tc>
          <w:tcPr>
            <w:tcW w:w="2339" w:type="pct"/>
            <w:tcBorders>
              <w:top w:val="single" w:sz="4" w:space="0" w:color="auto"/>
              <w:left w:val="single" w:sz="4" w:space="0" w:color="auto"/>
              <w:bottom w:val="single" w:sz="4" w:space="0" w:color="auto"/>
              <w:right w:val="double" w:sz="4" w:space="0" w:color="auto"/>
            </w:tcBorders>
            <w:hideMark/>
          </w:tcPr>
          <w:p w14:paraId="7FCD497F"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Common russet grass</w:t>
            </w:r>
          </w:p>
        </w:tc>
      </w:tr>
      <w:tr w:rsidR="007B4748" w:rsidRPr="00035263" w14:paraId="27434185"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12AA2F41"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Microchloa caffra</w:t>
            </w:r>
          </w:p>
        </w:tc>
        <w:tc>
          <w:tcPr>
            <w:tcW w:w="2339" w:type="pct"/>
            <w:tcBorders>
              <w:top w:val="single" w:sz="4" w:space="0" w:color="auto"/>
              <w:left w:val="single" w:sz="4" w:space="0" w:color="auto"/>
              <w:bottom w:val="single" w:sz="4" w:space="0" w:color="auto"/>
              <w:right w:val="double" w:sz="4" w:space="0" w:color="auto"/>
            </w:tcBorders>
            <w:hideMark/>
          </w:tcPr>
          <w:p w14:paraId="25E397CC"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Pincushion grass</w:t>
            </w:r>
          </w:p>
        </w:tc>
      </w:tr>
      <w:tr w:rsidR="007B4748" w:rsidRPr="00035263" w14:paraId="5917BFAF"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5A354353"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Monocymbium ceresiiforme</w:t>
            </w:r>
          </w:p>
        </w:tc>
        <w:tc>
          <w:tcPr>
            <w:tcW w:w="2339" w:type="pct"/>
            <w:tcBorders>
              <w:top w:val="single" w:sz="4" w:space="0" w:color="auto"/>
              <w:left w:val="single" w:sz="4" w:space="0" w:color="auto"/>
              <w:bottom w:val="single" w:sz="4" w:space="0" w:color="auto"/>
              <w:right w:val="double" w:sz="4" w:space="0" w:color="auto"/>
            </w:tcBorders>
            <w:hideMark/>
          </w:tcPr>
          <w:p w14:paraId="4864AB98"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Boat grass</w:t>
            </w:r>
          </w:p>
        </w:tc>
      </w:tr>
      <w:tr w:rsidR="007B4748" w:rsidRPr="00035263" w14:paraId="118F22E2"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7F2171C4"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Setaria sphacelata</w:t>
            </w:r>
          </w:p>
        </w:tc>
        <w:tc>
          <w:tcPr>
            <w:tcW w:w="2339" w:type="pct"/>
            <w:tcBorders>
              <w:top w:val="single" w:sz="4" w:space="0" w:color="auto"/>
              <w:left w:val="single" w:sz="4" w:space="0" w:color="auto"/>
              <w:bottom w:val="single" w:sz="4" w:space="0" w:color="auto"/>
              <w:right w:val="double" w:sz="4" w:space="0" w:color="auto"/>
            </w:tcBorders>
            <w:hideMark/>
          </w:tcPr>
          <w:p w14:paraId="41165A33"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Bristle grass</w:t>
            </w:r>
          </w:p>
        </w:tc>
      </w:tr>
      <w:tr w:rsidR="007B4748" w:rsidRPr="00035263" w14:paraId="7F9438EF"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3B39EF19"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Sporobolus africanus</w:t>
            </w:r>
          </w:p>
        </w:tc>
        <w:tc>
          <w:tcPr>
            <w:tcW w:w="2339" w:type="pct"/>
            <w:tcBorders>
              <w:top w:val="single" w:sz="4" w:space="0" w:color="auto"/>
              <w:left w:val="single" w:sz="4" w:space="0" w:color="auto"/>
              <w:bottom w:val="single" w:sz="4" w:space="0" w:color="auto"/>
              <w:right w:val="double" w:sz="4" w:space="0" w:color="auto"/>
            </w:tcBorders>
            <w:hideMark/>
          </w:tcPr>
          <w:p w14:paraId="3896785C"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Ratstail dropseed</w:t>
            </w:r>
          </w:p>
        </w:tc>
      </w:tr>
      <w:tr w:rsidR="007B4748" w:rsidRPr="00035263" w14:paraId="385CE592"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74592F05"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Sporobolus pectinatus</w:t>
            </w:r>
          </w:p>
        </w:tc>
        <w:tc>
          <w:tcPr>
            <w:tcW w:w="2339" w:type="pct"/>
            <w:tcBorders>
              <w:top w:val="single" w:sz="4" w:space="0" w:color="auto"/>
              <w:left w:val="single" w:sz="4" w:space="0" w:color="auto"/>
              <w:bottom w:val="single" w:sz="4" w:space="0" w:color="auto"/>
              <w:right w:val="double" w:sz="4" w:space="0" w:color="auto"/>
            </w:tcBorders>
            <w:hideMark/>
          </w:tcPr>
          <w:p w14:paraId="1C6DB8F2"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Dropseed</w:t>
            </w:r>
          </w:p>
        </w:tc>
      </w:tr>
      <w:tr w:rsidR="007B4748" w:rsidRPr="00035263" w14:paraId="61AC2492"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5EDFDAB8"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Themeda triandra</w:t>
            </w:r>
          </w:p>
        </w:tc>
        <w:tc>
          <w:tcPr>
            <w:tcW w:w="2339" w:type="pct"/>
            <w:tcBorders>
              <w:top w:val="single" w:sz="4" w:space="0" w:color="auto"/>
              <w:left w:val="single" w:sz="4" w:space="0" w:color="auto"/>
              <w:bottom w:val="single" w:sz="4" w:space="0" w:color="auto"/>
              <w:right w:val="double" w:sz="4" w:space="0" w:color="auto"/>
            </w:tcBorders>
            <w:hideMark/>
          </w:tcPr>
          <w:p w14:paraId="4CD6A606"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Red grass</w:t>
            </w:r>
          </w:p>
        </w:tc>
      </w:tr>
      <w:tr w:rsidR="007B4748" w:rsidRPr="00035263" w14:paraId="5456B6BB"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2403E090"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Trachypogon spicatus</w:t>
            </w:r>
          </w:p>
        </w:tc>
        <w:tc>
          <w:tcPr>
            <w:tcW w:w="2339" w:type="pct"/>
            <w:tcBorders>
              <w:top w:val="single" w:sz="4" w:space="0" w:color="auto"/>
              <w:left w:val="single" w:sz="4" w:space="0" w:color="auto"/>
              <w:bottom w:val="single" w:sz="4" w:space="0" w:color="auto"/>
              <w:right w:val="double" w:sz="4" w:space="0" w:color="auto"/>
            </w:tcBorders>
            <w:hideMark/>
          </w:tcPr>
          <w:p w14:paraId="43CAC0E4"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Giant spear grass</w:t>
            </w:r>
          </w:p>
        </w:tc>
      </w:tr>
      <w:tr w:rsidR="007B4748" w:rsidRPr="00035263" w14:paraId="7D036539"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1DACFDDA"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Tristachya leucothrix</w:t>
            </w:r>
          </w:p>
        </w:tc>
        <w:tc>
          <w:tcPr>
            <w:tcW w:w="2339" w:type="pct"/>
            <w:tcBorders>
              <w:top w:val="single" w:sz="4" w:space="0" w:color="auto"/>
              <w:left w:val="single" w:sz="4" w:space="0" w:color="auto"/>
              <w:bottom w:val="single" w:sz="4" w:space="0" w:color="auto"/>
              <w:right w:val="double" w:sz="4" w:space="0" w:color="auto"/>
            </w:tcBorders>
            <w:hideMark/>
          </w:tcPr>
          <w:p w14:paraId="1093467A"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Trident grass</w:t>
            </w:r>
          </w:p>
        </w:tc>
      </w:tr>
      <w:tr w:rsidR="007B4748" w:rsidRPr="00035263" w14:paraId="6BDD7016"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64F30AD"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Tristachya rehmannii</w:t>
            </w:r>
          </w:p>
        </w:tc>
        <w:tc>
          <w:tcPr>
            <w:tcW w:w="2339" w:type="pct"/>
            <w:tcBorders>
              <w:top w:val="single" w:sz="4" w:space="0" w:color="auto"/>
              <w:left w:val="single" w:sz="4" w:space="0" w:color="auto"/>
              <w:bottom w:val="single" w:sz="4" w:space="0" w:color="auto"/>
              <w:right w:val="double" w:sz="4" w:space="0" w:color="auto"/>
            </w:tcBorders>
            <w:hideMark/>
          </w:tcPr>
          <w:p w14:paraId="270AFECB"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Trident grass</w:t>
            </w:r>
          </w:p>
        </w:tc>
      </w:tr>
      <w:tr w:rsidR="007B4748" w:rsidRPr="00035263" w14:paraId="12CD15DA"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double" w:sz="4" w:space="0" w:color="auto"/>
              <w:bottom w:val="single" w:sz="4" w:space="0" w:color="auto"/>
              <w:right w:val="double" w:sz="4" w:space="0" w:color="auto"/>
            </w:tcBorders>
            <w:hideMark/>
          </w:tcPr>
          <w:p w14:paraId="2921DAA1" w14:textId="77777777" w:rsidR="007B4748" w:rsidRPr="00035263" w:rsidRDefault="007B4748" w:rsidP="002A5C1D">
            <w:pPr>
              <w:autoSpaceDE w:val="0"/>
              <w:autoSpaceDN w:val="0"/>
              <w:adjustRightInd w:val="0"/>
              <w:jc w:val="center"/>
              <w:rPr>
                <w:rFonts w:cs="Arial"/>
                <w:lang w:val="en-ZA" w:eastAsia="en-ZA"/>
              </w:rPr>
            </w:pPr>
            <w:r w:rsidRPr="00035263">
              <w:rPr>
                <w:rFonts w:cs="Arial"/>
                <w:lang w:val="en-ZA" w:eastAsia="en-ZA"/>
              </w:rPr>
              <w:t>Herbs (Forbs, plants)</w:t>
            </w:r>
          </w:p>
        </w:tc>
      </w:tr>
      <w:tr w:rsidR="007B4748" w:rsidRPr="00035263" w14:paraId="1A9EBC6A"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0CC0AFC"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Berkheya setifera</w:t>
            </w:r>
          </w:p>
        </w:tc>
        <w:tc>
          <w:tcPr>
            <w:tcW w:w="2339" w:type="pct"/>
            <w:tcBorders>
              <w:top w:val="single" w:sz="4" w:space="0" w:color="auto"/>
              <w:left w:val="single" w:sz="4" w:space="0" w:color="auto"/>
              <w:bottom w:val="single" w:sz="4" w:space="0" w:color="auto"/>
              <w:right w:val="double" w:sz="4" w:space="0" w:color="auto"/>
            </w:tcBorders>
            <w:hideMark/>
          </w:tcPr>
          <w:p w14:paraId="0ECE47A2"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Rasperdissedoring</w:t>
            </w:r>
          </w:p>
        </w:tc>
      </w:tr>
      <w:tr w:rsidR="007B4748" w:rsidRPr="00035263" w14:paraId="71336E1C"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56AEE894"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Haplocarpa scaposa</w:t>
            </w:r>
          </w:p>
        </w:tc>
        <w:tc>
          <w:tcPr>
            <w:tcW w:w="2339" w:type="pct"/>
            <w:tcBorders>
              <w:top w:val="single" w:sz="4" w:space="0" w:color="auto"/>
              <w:left w:val="single" w:sz="4" w:space="0" w:color="auto"/>
              <w:bottom w:val="single" w:sz="4" w:space="0" w:color="auto"/>
              <w:right w:val="double" w:sz="4" w:space="0" w:color="auto"/>
            </w:tcBorders>
            <w:hideMark/>
          </w:tcPr>
          <w:p w14:paraId="0F1D46D7"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Tonteldoosbossie</w:t>
            </w:r>
          </w:p>
        </w:tc>
      </w:tr>
      <w:tr w:rsidR="007B4748" w:rsidRPr="00035263" w14:paraId="03A73B13"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5D14175D"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Justicia anagalloides</w:t>
            </w:r>
          </w:p>
        </w:tc>
        <w:tc>
          <w:tcPr>
            <w:tcW w:w="2339" w:type="pct"/>
            <w:tcBorders>
              <w:top w:val="single" w:sz="4" w:space="0" w:color="auto"/>
              <w:left w:val="single" w:sz="4" w:space="0" w:color="auto"/>
              <w:bottom w:val="single" w:sz="4" w:space="0" w:color="auto"/>
              <w:right w:val="double" w:sz="4" w:space="0" w:color="auto"/>
            </w:tcBorders>
            <w:hideMark/>
          </w:tcPr>
          <w:p w14:paraId="66D139E7"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p>
        </w:tc>
      </w:tr>
      <w:tr w:rsidR="007B4748" w:rsidRPr="00035263" w14:paraId="753E821D"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4191E773"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Pelargonium luridum</w:t>
            </w:r>
          </w:p>
        </w:tc>
        <w:tc>
          <w:tcPr>
            <w:tcW w:w="2339" w:type="pct"/>
            <w:tcBorders>
              <w:top w:val="single" w:sz="4" w:space="0" w:color="auto"/>
              <w:left w:val="single" w:sz="4" w:space="0" w:color="auto"/>
              <w:bottom w:val="single" w:sz="4" w:space="0" w:color="auto"/>
              <w:right w:val="double" w:sz="4" w:space="0" w:color="auto"/>
            </w:tcBorders>
            <w:hideMark/>
          </w:tcPr>
          <w:p w14:paraId="1568EC50"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r w:rsidR="007B4748" w:rsidRPr="00035263" w14:paraId="08CF2483"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7A12968E"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Acalypha angustata</w:t>
            </w:r>
          </w:p>
        </w:tc>
        <w:tc>
          <w:tcPr>
            <w:tcW w:w="2339" w:type="pct"/>
            <w:tcBorders>
              <w:top w:val="single" w:sz="4" w:space="0" w:color="auto"/>
              <w:left w:val="single" w:sz="4" w:space="0" w:color="auto"/>
              <w:bottom w:val="single" w:sz="4" w:space="0" w:color="auto"/>
              <w:right w:val="double" w:sz="4" w:space="0" w:color="auto"/>
            </w:tcBorders>
            <w:hideMark/>
          </w:tcPr>
          <w:p w14:paraId="3626C7E3"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Copper leaf</w:t>
            </w:r>
          </w:p>
        </w:tc>
      </w:tr>
      <w:tr w:rsidR="007B4748" w:rsidRPr="00035263" w14:paraId="3AB3ED26"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DB86F4A"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Chamaecrista mimosoides</w:t>
            </w:r>
          </w:p>
        </w:tc>
        <w:tc>
          <w:tcPr>
            <w:tcW w:w="2339" w:type="pct"/>
            <w:tcBorders>
              <w:top w:val="single" w:sz="4" w:space="0" w:color="auto"/>
              <w:left w:val="single" w:sz="4" w:space="0" w:color="auto"/>
              <w:bottom w:val="single" w:sz="4" w:space="0" w:color="auto"/>
              <w:right w:val="double" w:sz="4" w:space="0" w:color="auto"/>
            </w:tcBorders>
            <w:hideMark/>
          </w:tcPr>
          <w:p w14:paraId="7792181C"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Fishbone cassia</w:t>
            </w:r>
          </w:p>
        </w:tc>
      </w:tr>
      <w:tr w:rsidR="007B4748" w:rsidRPr="00035263" w14:paraId="31F366FB"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239D91C4"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Dicoma anomala</w:t>
            </w:r>
          </w:p>
        </w:tc>
        <w:tc>
          <w:tcPr>
            <w:tcW w:w="2339" w:type="pct"/>
            <w:tcBorders>
              <w:top w:val="single" w:sz="4" w:space="0" w:color="auto"/>
              <w:left w:val="single" w:sz="4" w:space="0" w:color="auto"/>
              <w:bottom w:val="single" w:sz="4" w:space="0" w:color="auto"/>
              <w:right w:val="double" w:sz="4" w:space="0" w:color="auto"/>
            </w:tcBorders>
            <w:hideMark/>
          </w:tcPr>
          <w:p w14:paraId="6EEDC033"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Maagbitterwortel</w:t>
            </w:r>
          </w:p>
        </w:tc>
      </w:tr>
      <w:tr w:rsidR="007B4748" w:rsidRPr="00035263" w14:paraId="11F91B3B"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1C267CD"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Euryops gilfillanii</w:t>
            </w:r>
          </w:p>
        </w:tc>
        <w:tc>
          <w:tcPr>
            <w:tcW w:w="2339" w:type="pct"/>
            <w:tcBorders>
              <w:top w:val="single" w:sz="4" w:space="0" w:color="auto"/>
              <w:left w:val="single" w:sz="4" w:space="0" w:color="auto"/>
              <w:bottom w:val="single" w:sz="4" w:space="0" w:color="auto"/>
              <w:right w:val="double" w:sz="4" w:space="0" w:color="auto"/>
            </w:tcBorders>
            <w:hideMark/>
          </w:tcPr>
          <w:p w14:paraId="7A14FB49"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r w:rsidR="007B4748" w:rsidRPr="00035263" w14:paraId="4AB1FFF0"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1C9655B7"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Euryops transvaalensis</w:t>
            </w:r>
          </w:p>
        </w:tc>
        <w:tc>
          <w:tcPr>
            <w:tcW w:w="2339" w:type="pct"/>
            <w:tcBorders>
              <w:top w:val="single" w:sz="4" w:space="0" w:color="auto"/>
              <w:left w:val="single" w:sz="4" w:space="0" w:color="auto"/>
              <w:bottom w:val="single" w:sz="4" w:space="0" w:color="auto"/>
              <w:right w:val="double" w:sz="4" w:space="0" w:color="auto"/>
            </w:tcBorders>
            <w:hideMark/>
          </w:tcPr>
          <w:p w14:paraId="4E63188F"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p>
        </w:tc>
      </w:tr>
      <w:tr w:rsidR="007B4748" w:rsidRPr="00035263" w14:paraId="2D93AAF4"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29B479CC"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Helichrysum aureonitens</w:t>
            </w:r>
          </w:p>
        </w:tc>
        <w:tc>
          <w:tcPr>
            <w:tcW w:w="2339" w:type="pct"/>
            <w:tcBorders>
              <w:top w:val="single" w:sz="4" w:space="0" w:color="auto"/>
              <w:left w:val="single" w:sz="4" w:space="0" w:color="auto"/>
              <w:bottom w:val="single" w:sz="4" w:space="0" w:color="auto"/>
              <w:right w:val="double" w:sz="4" w:space="0" w:color="auto"/>
            </w:tcBorders>
            <w:hideMark/>
          </w:tcPr>
          <w:p w14:paraId="0BB15843"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r w:rsidR="007B4748" w:rsidRPr="00035263" w14:paraId="6924A347"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1512175A"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Helichrysum caespititium</w:t>
            </w:r>
          </w:p>
        </w:tc>
        <w:tc>
          <w:tcPr>
            <w:tcW w:w="2339" w:type="pct"/>
            <w:tcBorders>
              <w:top w:val="single" w:sz="4" w:space="0" w:color="auto"/>
              <w:left w:val="single" w:sz="4" w:space="0" w:color="auto"/>
              <w:bottom w:val="single" w:sz="4" w:space="0" w:color="auto"/>
              <w:right w:val="double" w:sz="4" w:space="0" w:color="auto"/>
            </w:tcBorders>
            <w:hideMark/>
          </w:tcPr>
          <w:p w14:paraId="7216A0D3"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Speelwonderboom</w:t>
            </w:r>
          </w:p>
        </w:tc>
      </w:tr>
      <w:tr w:rsidR="007B4748" w:rsidRPr="00035263" w14:paraId="5C142D26"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3D98D8E6"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lastRenderedPageBreak/>
              <w:t>Helichrysum calicomum</w:t>
            </w:r>
          </w:p>
        </w:tc>
        <w:tc>
          <w:tcPr>
            <w:tcW w:w="2339" w:type="pct"/>
            <w:tcBorders>
              <w:top w:val="single" w:sz="4" w:space="0" w:color="auto"/>
              <w:left w:val="single" w:sz="4" w:space="0" w:color="auto"/>
              <w:bottom w:val="single" w:sz="4" w:space="0" w:color="auto"/>
              <w:right w:val="double" w:sz="4" w:space="0" w:color="auto"/>
            </w:tcBorders>
            <w:hideMark/>
          </w:tcPr>
          <w:p w14:paraId="2BC5BDEE"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r w:rsidR="007B4748" w:rsidRPr="00035263" w14:paraId="51D4A5B3"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D14F4E8"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Helichrysum oreophilum</w:t>
            </w:r>
          </w:p>
        </w:tc>
        <w:tc>
          <w:tcPr>
            <w:tcW w:w="2339" w:type="pct"/>
            <w:tcBorders>
              <w:top w:val="single" w:sz="4" w:space="0" w:color="auto"/>
              <w:left w:val="single" w:sz="4" w:space="0" w:color="auto"/>
              <w:bottom w:val="single" w:sz="4" w:space="0" w:color="auto"/>
              <w:right w:val="double" w:sz="4" w:space="0" w:color="auto"/>
            </w:tcBorders>
            <w:hideMark/>
          </w:tcPr>
          <w:p w14:paraId="7804238C"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p>
        </w:tc>
      </w:tr>
      <w:tr w:rsidR="007B4748" w:rsidRPr="00035263" w14:paraId="59FE583C"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5E596F9"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Helichrysum rugulosum</w:t>
            </w:r>
          </w:p>
        </w:tc>
        <w:tc>
          <w:tcPr>
            <w:tcW w:w="2339" w:type="pct"/>
            <w:tcBorders>
              <w:top w:val="single" w:sz="4" w:space="0" w:color="auto"/>
              <w:left w:val="single" w:sz="4" w:space="0" w:color="auto"/>
              <w:bottom w:val="single" w:sz="4" w:space="0" w:color="auto"/>
              <w:right w:val="double" w:sz="4" w:space="0" w:color="auto"/>
            </w:tcBorders>
            <w:hideMark/>
          </w:tcPr>
          <w:p w14:paraId="33DDAB38"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r w:rsidR="007B4748" w:rsidRPr="00035263" w14:paraId="79021822"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D8BEE49"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Ipomoea crassipes</w:t>
            </w:r>
          </w:p>
        </w:tc>
        <w:tc>
          <w:tcPr>
            <w:tcW w:w="2339" w:type="pct"/>
            <w:tcBorders>
              <w:top w:val="single" w:sz="4" w:space="0" w:color="auto"/>
              <w:left w:val="single" w:sz="4" w:space="0" w:color="auto"/>
              <w:bottom w:val="single" w:sz="4" w:space="0" w:color="auto"/>
              <w:right w:val="double" w:sz="4" w:space="0" w:color="auto"/>
            </w:tcBorders>
            <w:hideMark/>
          </w:tcPr>
          <w:p w14:paraId="4C411CFE"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p>
        </w:tc>
      </w:tr>
      <w:tr w:rsidR="007B4748" w:rsidRPr="00035263" w14:paraId="14DB7DC5"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double" w:sz="4" w:space="0" w:color="auto"/>
              <w:bottom w:val="single" w:sz="4" w:space="0" w:color="auto"/>
              <w:right w:val="double" w:sz="4" w:space="0" w:color="auto"/>
            </w:tcBorders>
            <w:hideMark/>
          </w:tcPr>
          <w:p w14:paraId="6064C4B7" w14:textId="77777777" w:rsidR="007B4748" w:rsidRPr="00035263" w:rsidRDefault="007B4748" w:rsidP="002A5C1D">
            <w:pPr>
              <w:autoSpaceDE w:val="0"/>
              <w:autoSpaceDN w:val="0"/>
              <w:adjustRightInd w:val="0"/>
              <w:jc w:val="center"/>
              <w:rPr>
                <w:rFonts w:cs="Arial"/>
                <w:lang w:val="en-ZA" w:eastAsia="en-ZA"/>
              </w:rPr>
            </w:pPr>
            <w:r w:rsidRPr="00035263">
              <w:rPr>
                <w:rFonts w:cs="Arial"/>
                <w:lang w:val="en-ZA" w:eastAsia="en-ZA"/>
              </w:rPr>
              <w:t>Geophytic herbs</w:t>
            </w:r>
          </w:p>
        </w:tc>
      </w:tr>
      <w:tr w:rsidR="007B4748" w:rsidRPr="00035263" w14:paraId="77531887"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4374A783"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Gladiolus crassifolius</w:t>
            </w:r>
          </w:p>
        </w:tc>
        <w:tc>
          <w:tcPr>
            <w:tcW w:w="2339" w:type="pct"/>
            <w:tcBorders>
              <w:top w:val="single" w:sz="4" w:space="0" w:color="auto"/>
              <w:left w:val="single" w:sz="4" w:space="0" w:color="auto"/>
              <w:bottom w:val="single" w:sz="4" w:space="0" w:color="auto"/>
              <w:right w:val="double" w:sz="4" w:space="0" w:color="auto"/>
            </w:tcBorders>
            <w:hideMark/>
          </w:tcPr>
          <w:p w14:paraId="6D4B283A"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p>
        </w:tc>
      </w:tr>
      <w:tr w:rsidR="007B4748" w:rsidRPr="00035263" w14:paraId="6788D502"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49E0DCC4"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Haemanthus humilis</w:t>
            </w:r>
          </w:p>
        </w:tc>
        <w:tc>
          <w:tcPr>
            <w:tcW w:w="2339" w:type="pct"/>
            <w:tcBorders>
              <w:top w:val="single" w:sz="4" w:space="0" w:color="auto"/>
              <w:left w:val="single" w:sz="4" w:space="0" w:color="auto"/>
              <w:bottom w:val="single" w:sz="4" w:space="0" w:color="auto"/>
              <w:right w:val="double" w:sz="4" w:space="0" w:color="auto"/>
            </w:tcBorders>
            <w:hideMark/>
          </w:tcPr>
          <w:p w14:paraId="5282306E"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r w:rsidR="007B4748" w:rsidRPr="00035263" w14:paraId="77DBD9C3"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760A0E5"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Hypoxis rigidula</w:t>
            </w:r>
          </w:p>
        </w:tc>
        <w:tc>
          <w:tcPr>
            <w:tcW w:w="2339" w:type="pct"/>
            <w:tcBorders>
              <w:top w:val="single" w:sz="4" w:space="0" w:color="auto"/>
              <w:left w:val="single" w:sz="4" w:space="0" w:color="auto"/>
              <w:bottom w:val="single" w:sz="4" w:space="0" w:color="auto"/>
              <w:right w:val="double" w:sz="4" w:space="0" w:color="auto"/>
            </w:tcBorders>
            <w:hideMark/>
          </w:tcPr>
          <w:p w14:paraId="21092BA3"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Kaffertulp</w:t>
            </w:r>
          </w:p>
        </w:tc>
      </w:tr>
      <w:tr w:rsidR="007B4748" w:rsidRPr="00035263" w14:paraId="21E0085D"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483E0DF8"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Ledebouria ovatifolia</w:t>
            </w:r>
          </w:p>
        </w:tc>
        <w:tc>
          <w:tcPr>
            <w:tcW w:w="2339" w:type="pct"/>
            <w:tcBorders>
              <w:top w:val="single" w:sz="4" w:space="0" w:color="auto"/>
              <w:left w:val="single" w:sz="4" w:space="0" w:color="auto"/>
              <w:bottom w:val="single" w:sz="4" w:space="0" w:color="auto"/>
              <w:right w:val="double" w:sz="4" w:space="0" w:color="auto"/>
            </w:tcBorders>
            <w:hideMark/>
          </w:tcPr>
          <w:p w14:paraId="0FAAADF3"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r w:rsidR="007B4748" w:rsidRPr="00035263" w14:paraId="617BFBB7"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double" w:sz="4" w:space="0" w:color="auto"/>
              <w:bottom w:val="single" w:sz="4" w:space="0" w:color="auto"/>
              <w:right w:val="double" w:sz="4" w:space="0" w:color="auto"/>
            </w:tcBorders>
            <w:hideMark/>
          </w:tcPr>
          <w:p w14:paraId="2AAD9D65" w14:textId="77777777" w:rsidR="007B4748" w:rsidRPr="00035263" w:rsidRDefault="007B4748" w:rsidP="002A5C1D">
            <w:pPr>
              <w:autoSpaceDE w:val="0"/>
              <w:autoSpaceDN w:val="0"/>
              <w:adjustRightInd w:val="0"/>
              <w:jc w:val="center"/>
              <w:rPr>
                <w:rFonts w:cs="Arial"/>
                <w:lang w:val="en-ZA" w:eastAsia="en-ZA"/>
              </w:rPr>
            </w:pPr>
            <w:r w:rsidRPr="00035263">
              <w:rPr>
                <w:rFonts w:cs="Arial"/>
                <w:lang w:val="en-ZA" w:eastAsia="en-ZA"/>
              </w:rPr>
              <w:t>Succulent herbs</w:t>
            </w:r>
          </w:p>
        </w:tc>
      </w:tr>
      <w:tr w:rsidR="007B4748" w:rsidRPr="00035263" w14:paraId="60F68CD8"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C747504"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Aloe ecklonis</w:t>
            </w:r>
          </w:p>
        </w:tc>
        <w:tc>
          <w:tcPr>
            <w:tcW w:w="2339" w:type="pct"/>
            <w:tcBorders>
              <w:top w:val="single" w:sz="4" w:space="0" w:color="auto"/>
              <w:left w:val="single" w:sz="4" w:space="0" w:color="auto"/>
              <w:bottom w:val="single" w:sz="4" w:space="0" w:color="auto"/>
              <w:right w:val="double" w:sz="4" w:space="0" w:color="auto"/>
            </w:tcBorders>
            <w:hideMark/>
          </w:tcPr>
          <w:p w14:paraId="4ABA1CFA"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Ecklone’s aloe</w:t>
            </w:r>
          </w:p>
        </w:tc>
      </w:tr>
      <w:tr w:rsidR="007B4748" w:rsidRPr="00035263" w14:paraId="4BE58AF3"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double" w:sz="4" w:space="0" w:color="auto"/>
              <w:bottom w:val="single" w:sz="4" w:space="0" w:color="auto"/>
              <w:right w:val="double" w:sz="4" w:space="0" w:color="auto"/>
            </w:tcBorders>
            <w:hideMark/>
          </w:tcPr>
          <w:p w14:paraId="6D861521" w14:textId="77777777" w:rsidR="007B4748" w:rsidRPr="00035263" w:rsidRDefault="007B4748" w:rsidP="002A5C1D">
            <w:pPr>
              <w:autoSpaceDE w:val="0"/>
              <w:autoSpaceDN w:val="0"/>
              <w:adjustRightInd w:val="0"/>
              <w:jc w:val="center"/>
              <w:rPr>
                <w:rFonts w:cs="Arial"/>
                <w:lang w:val="en-ZA" w:eastAsia="en-ZA"/>
              </w:rPr>
            </w:pPr>
            <w:r w:rsidRPr="00035263">
              <w:rPr>
                <w:rFonts w:cs="Arial"/>
                <w:lang w:val="en-ZA" w:eastAsia="en-ZA"/>
              </w:rPr>
              <w:t>Low shrubs</w:t>
            </w:r>
          </w:p>
        </w:tc>
      </w:tr>
      <w:tr w:rsidR="007B4748" w:rsidRPr="00035263" w14:paraId="4D865725" w14:textId="77777777" w:rsidTr="002A5C1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40105EC6"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Anthospermum rigidum</w:t>
            </w:r>
          </w:p>
        </w:tc>
        <w:tc>
          <w:tcPr>
            <w:tcW w:w="2339" w:type="pct"/>
            <w:tcBorders>
              <w:top w:val="single" w:sz="4" w:space="0" w:color="auto"/>
              <w:left w:val="single" w:sz="4" w:space="0" w:color="auto"/>
              <w:bottom w:val="single" w:sz="4" w:space="0" w:color="auto"/>
              <w:right w:val="double" w:sz="4" w:space="0" w:color="auto"/>
            </w:tcBorders>
            <w:hideMark/>
          </w:tcPr>
          <w:p w14:paraId="4F10AB3E" w14:textId="77777777" w:rsidR="007B4748" w:rsidRPr="00035263" w:rsidRDefault="007B4748" w:rsidP="002A5C1D">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r w:rsidR="007B4748" w:rsidRPr="00035263" w14:paraId="06C6E9F3" w14:textId="77777777" w:rsidTr="002A5C1D">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double" w:sz="4" w:space="0" w:color="auto"/>
              <w:right w:val="single" w:sz="4" w:space="0" w:color="auto"/>
            </w:tcBorders>
            <w:hideMark/>
          </w:tcPr>
          <w:p w14:paraId="35C9F651" w14:textId="77777777" w:rsidR="007B4748" w:rsidRPr="00035263" w:rsidRDefault="007B4748" w:rsidP="002A5C1D">
            <w:pPr>
              <w:autoSpaceDE w:val="0"/>
              <w:autoSpaceDN w:val="0"/>
              <w:adjustRightInd w:val="0"/>
              <w:jc w:val="left"/>
              <w:rPr>
                <w:rFonts w:cs="Arial"/>
                <w:i/>
                <w:iCs/>
                <w:lang w:val="en-ZA" w:eastAsia="en-ZA"/>
              </w:rPr>
            </w:pPr>
            <w:r w:rsidRPr="00035263">
              <w:rPr>
                <w:rFonts w:cs="Arial"/>
                <w:i/>
                <w:iCs/>
                <w:lang w:val="en-ZA" w:eastAsia="en-ZA"/>
              </w:rPr>
              <w:t>Stoebe plumose</w:t>
            </w:r>
          </w:p>
        </w:tc>
        <w:tc>
          <w:tcPr>
            <w:tcW w:w="2339" w:type="pct"/>
            <w:tcBorders>
              <w:top w:val="single" w:sz="4" w:space="0" w:color="auto"/>
              <w:left w:val="single" w:sz="4" w:space="0" w:color="auto"/>
              <w:bottom w:val="double" w:sz="4" w:space="0" w:color="auto"/>
              <w:right w:val="double" w:sz="4" w:space="0" w:color="auto"/>
            </w:tcBorders>
            <w:hideMark/>
          </w:tcPr>
          <w:p w14:paraId="1FFB4D08" w14:textId="77777777" w:rsidR="007B4748" w:rsidRPr="00035263" w:rsidRDefault="007B4748" w:rsidP="002A5C1D">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p>
        </w:tc>
      </w:tr>
    </w:tbl>
    <w:p w14:paraId="06BC0C73" w14:textId="77777777" w:rsidR="00E73740" w:rsidRPr="00035263" w:rsidRDefault="00E73740" w:rsidP="00E50636">
      <w:pPr>
        <w:pStyle w:val="Heading3"/>
      </w:pPr>
      <w:bookmarkStart w:id="231" w:name="_Toc153006001"/>
      <w:bookmarkStart w:id="232" w:name="_Toc153679348"/>
      <w:bookmarkStart w:id="233" w:name="_Toc231974718"/>
      <w:r w:rsidRPr="00035263">
        <w:tab/>
      </w:r>
      <w:bookmarkStart w:id="234" w:name="_Toc88565077"/>
      <w:r w:rsidRPr="00035263">
        <w:t>Animal life</w:t>
      </w:r>
      <w:bookmarkEnd w:id="231"/>
      <w:bookmarkEnd w:id="232"/>
      <w:bookmarkEnd w:id="233"/>
      <w:bookmarkEnd w:id="234"/>
    </w:p>
    <w:p w14:paraId="77365909" w14:textId="31F7791E" w:rsidR="00E73740" w:rsidRPr="00035263" w:rsidRDefault="00E73740" w:rsidP="00731728">
      <w:pPr>
        <w:pStyle w:val="Caption"/>
      </w:pPr>
      <w:bookmarkStart w:id="235" w:name="_Toc89175491"/>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12</w:t>
      </w:r>
      <w:r w:rsidR="005406FF">
        <w:rPr>
          <w:noProof/>
        </w:rPr>
        <w:fldChar w:fldCharType="end"/>
      </w:r>
      <w:r w:rsidRPr="00035263">
        <w:t>: List of Mammals at the GM 12 Eastern Highveld Grassland biome.</w:t>
      </w:r>
      <w:bookmarkEnd w:id="235"/>
    </w:p>
    <w:tbl>
      <w:tblPr>
        <w:tblStyle w:val="GridTable4-Accent3"/>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09"/>
        <w:gridCol w:w="2540"/>
        <w:gridCol w:w="2673"/>
        <w:gridCol w:w="1377"/>
      </w:tblGrid>
      <w:tr w:rsidR="00E73740" w:rsidRPr="00035263" w14:paraId="0CB96551" w14:textId="77777777" w:rsidTr="003A7C9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9" w:type="pct"/>
            <w:vMerge w:val="restart"/>
            <w:tcBorders>
              <w:top w:val="none" w:sz="0" w:space="0" w:color="auto"/>
              <w:left w:val="none" w:sz="0" w:space="0" w:color="auto"/>
              <w:bottom w:val="none" w:sz="0" w:space="0" w:color="auto"/>
              <w:right w:val="none" w:sz="0" w:space="0" w:color="auto"/>
            </w:tcBorders>
            <w:shd w:val="clear" w:color="auto" w:fill="D0CECE" w:themeFill="background2" w:themeFillShade="E6"/>
            <w:noWrap/>
            <w:hideMark/>
          </w:tcPr>
          <w:p w14:paraId="7B02B67C" w14:textId="77777777" w:rsidR="00E73740" w:rsidRPr="00035263" w:rsidRDefault="00E73740">
            <w:pPr>
              <w:spacing w:line="240" w:lineRule="auto"/>
              <w:rPr>
                <w:rFonts w:eastAsia="Calibri" w:cs="Arial"/>
                <w:color w:val="000000"/>
                <w:lang w:val="en-ZA" w:eastAsia="en-ZA"/>
              </w:rPr>
            </w:pPr>
            <w:r w:rsidRPr="00035263">
              <w:rPr>
                <w:rFonts w:eastAsia="Calibri" w:cs="Arial"/>
                <w:color w:val="000000"/>
                <w:lang w:val="en-ZA" w:eastAsia="en-ZA"/>
              </w:rPr>
              <w:t xml:space="preserve">Species </w:t>
            </w:r>
          </w:p>
        </w:tc>
        <w:tc>
          <w:tcPr>
            <w:tcW w:w="1411" w:type="pct"/>
            <w:vMerge w:val="restart"/>
            <w:tcBorders>
              <w:top w:val="none" w:sz="0" w:space="0" w:color="auto"/>
              <w:left w:val="none" w:sz="0" w:space="0" w:color="auto"/>
              <w:bottom w:val="none" w:sz="0" w:space="0" w:color="auto"/>
              <w:right w:val="none" w:sz="0" w:space="0" w:color="auto"/>
            </w:tcBorders>
            <w:shd w:val="clear" w:color="auto" w:fill="D0CECE" w:themeFill="background2" w:themeFillShade="E6"/>
            <w:noWrap/>
            <w:hideMark/>
          </w:tcPr>
          <w:p w14:paraId="321FBBF1" w14:textId="77777777" w:rsidR="00E73740" w:rsidRPr="00035263" w:rsidRDefault="00E73740">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 xml:space="preserve">Common Name </w:t>
            </w:r>
          </w:p>
        </w:tc>
        <w:tc>
          <w:tcPr>
            <w:tcW w:w="2250" w:type="pct"/>
            <w:gridSpan w:val="2"/>
            <w:tcBorders>
              <w:top w:val="none" w:sz="0" w:space="0" w:color="auto"/>
              <w:left w:val="none" w:sz="0" w:space="0" w:color="auto"/>
              <w:bottom w:val="none" w:sz="0" w:space="0" w:color="auto"/>
              <w:right w:val="none" w:sz="0" w:space="0" w:color="auto"/>
            </w:tcBorders>
            <w:shd w:val="clear" w:color="auto" w:fill="D0CECE" w:themeFill="background2" w:themeFillShade="E6"/>
            <w:noWrap/>
            <w:hideMark/>
          </w:tcPr>
          <w:p w14:paraId="0679E100" w14:textId="77777777" w:rsidR="00E73740" w:rsidRPr="00035263" w:rsidRDefault="00E73740">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Conservation Status</w:t>
            </w:r>
          </w:p>
        </w:tc>
      </w:tr>
      <w:tr w:rsidR="00E73740" w:rsidRPr="00035263" w14:paraId="1D09BD0B"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0CECE" w:themeFill="background2" w:themeFillShade="E6"/>
            <w:hideMark/>
          </w:tcPr>
          <w:p w14:paraId="3F707D43" w14:textId="77777777" w:rsidR="00E73740" w:rsidRPr="00035263" w:rsidRDefault="00E73740">
            <w:pPr>
              <w:spacing w:before="0" w:after="0" w:line="240" w:lineRule="auto"/>
              <w:jc w:val="left"/>
              <w:rPr>
                <w:rFonts w:eastAsia="Calibri" w:cs="Arial"/>
                <w:color w:val="000000"/>
                <w:lang w:val="en-ZA" w:eastAsia="en-ZA"/>
              </w:rPr>
            </w:pPr>
          </w:p>
        </w:tc>
        <w:tc>
          <w:tcPr>
            <w:tcW w:w="0" w:type="auto"/>
            <w:vMerge/>
            <w:shd w:val="clear" w:color="auto" w:fill="D0CECE" w:themeFill="background2" w:themeFillShade="E6"/>
            <w:hideMark/>
          </w:tcPr>
          <w:p w14:paraId="59824CF4" w14:textId="77777777" w:rsidR="00E73740" w:rsidRPr="00035263" w:rsidRDefault="00E7374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Arial"/>
                <w:b/>
                <w:bCs/>
                <w:color w:val="000000"/>
                <w:lang w:val="en-ZA" w:eastAsia="en-ZA"/>
              </w:rPr>
            </w:pPr>
          </w:p>
        </w:tc>
        <w:tc>
          <w:tcPr>
            <w:tcW w:w="1485" w:type="pct"/>
            <w:shd w:val="clear" w:color="auto" w:fill="D0CECE" w:themeFill="background2" w:themeFillShade="E6"/>
            <w:noWrap/>
            <w:hideMark/>
          </w:tcPr>
          <w:p w14:paraId="76CF0FC5"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b/>
                <w:bCs/>
                <w:color w:val="000000"/>
                <w:lang w:val="en-ZA" w:eastAsia="en-ZA"/>
              </w:rPr>
            </w:pPr>
            <w:r w:rsidRPr="00035263">
              <w:rPr>
                <w:rFonts w:eastAsia="Calibri" w:cs="Arial"/>
                <w:b/>
                <w:bCs/>
                <w:color w:val="000000"/>
                <w:lang w:val="en-ZA" w:eastAsia="en-ZA"/>
              </w:rPr>
              <w:t>Regional (SANBI, 2016)</w:t>
            </w:r>
          </w:p>
        </w:tc>
        <w:tc>
          <w:tcPr>
            <w:tcW w:w="765" w:type="pct"/>
            <w:shd w:val="clear" w:color="auto" w:fill="D0CECE" w:themeFill="background2" w:themeFillShade="E6"/>
            <w:noWrap/>
            <w:hideMark/>
          </w:tcPr>
          <w:p w14:paraId="009CDE53"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b/>
                <w:bCs/>
                <w:color w:val="000000"/>
                <w:lang w:val="en-ZA" w:eastAsia="en-ZA"/>
              </w:rPr>
            </w:pPr>
            <w:r w:rsidRPr="00035263">
              <w:rPr>
                <w:rFonts w:eastAsia="Calibri" w:cs="Arial"/>
                <w:b/>
                <w:bCs/>
                <w:color w:val="000000"/>
                <w:lang w:val="en-ZA" w:eastAsia="en-ZA"/>
              </w:rPr>
              <w:t>IUCN (2017)</w:t>
            </w:r>
          </w:p>
        </w:tc>
      </w:tr>
      <w:tr w:rsidR="00E73740" w:rsidRPr="00035263" w14:paraId="131209E7" w14:textId="77777777" w:rsidTr="003A7C9C">
        <w:trPr>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19A60CE4"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lang w:val="en-ZA"/>
              </w:rPr>
              <w:t>Aonyx capensis</w:t>
            </w:r>
          </w:p>
        </w:tc>
        <w:tc>
          <w:tcPr>
            <w:tcW w:w="1411" w:type="pct"/>
            <w:noWrap/>
            <w:hideMark/>
          </w:tcPr>
          <w:p w14:paraId="12494728"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lang w:val="en-ZA"/>
              </w:rPr>
              <w:t xml:space="preserve">Cape Clawless Otter </w:t>
            </w:r>
          </w:p>
        </w:tc>
        <w:tc>
          <w:tcPr>
            <w:tcW w:w="1485" w:type="pct"/>
            <w:noWrap/>
            <w:hideMark/>
          </w:tcPr>
          <w:p w14:paraId="203B8DD5"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lang w:val="en-ZA"/>
              </w:rPr>
              <w:t>NT</w:t>
            </w:r>
          </w:p>
        </w:tc>
        <w:tc>
          <w:tcPr>
            <w:tcW w:w="765" w:type="pct"/>
            <w:noWrap/>
            <w:hideMark/>
          </w:tcPr>
          <w:p w14:paraId="27BCDA5E"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lang w:val="en-ZA"/>
              </w:rPr>
              <w:t>NT</w:t>
            </w:r>
          </w:p>
        </w:tc>
      </w:tr>
      <w:tr w:rsidR="00E73740" w:rsidRPr="00035263" w14:paraId="09810854"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36129229"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rPr>
              <w:t>Atilax paludinosus</w:t>
            </w:r>
          </w:p>
        </w:tc>
        <w:tc>
          <w:tcPr>
            <w:tcW w:w="1411" w:type="pct"/>
            <w:noWrap/>
            <w:hideMark/>
          </w:tcPr>
          <w:p w14:paraId="017E09AD"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 xml:space="preserve">Water Mongoose </w:t>
            </w:r>
          </w:p>
        </w:tc>
        <w:tc>
          <w:tcPr>
            <w:tcW w:w="1485" w:type="pct"/>
            <w:noWrap/>
            <w:hideMark/>
          </w:tcPr>
          <w:p w14:paraId="5B45D450"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c>
          <w:tcPr>
            <w:tcW w:w="765" w:type="pct"/>
            <w:noWrap/>
            <w:hideMark/>
          </w:tcPr>
          <w:p w14:paraId="20EEF02F"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r>
      <w:tr w:rsidR="00E73740" w:rsidRPr="00035263" w14:paraId="1328415C" w14:textId="77777777" w:rsidTr="003A7C9C">
        <w:trPr>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36293C68"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rPr>
              <w:t>Canis mesomelas</w:t>
            </w:r>
          </w:p>
        </w:tc>
        <w:tc>
          <w:tcPr>
            <w:tcW w:w="1411" w:type="pct"/>
            <w:noWrap/>
            <w:hideMark/>
          </w:tcPr>
          <w:p w14:paraId="66FF3CF8"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 xml:space="preserve">Black-backed Jackal </w:t>
            </w:r>
          </w:p>
        </w:tc>
        <w:tc>
          <w:tcPr>
            <w:tcW w:w="1485" w:type="pct"/>
            <w:noWrap/>
            <w:hideMark/>
          </w:tcPr>
          <w:p w14:paraId="68D2D21B"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c>
          <w:tcPr>
            <w:tcW w:w="765" w:type="pct"/>
            <w:noWrap/>
            <w:hideMark/>
          </w:tcPr>
          <w:p w14:paraId="7AD331BE"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r>
      <w:tr w:rsidR="00E73740" w:rsidRPr="00035263" w14:paraId="4DEE4285"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0A60194D"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lang w:val="en-ZA"/>
              </w:rPr>
              <w:t>Crocidura mariquensis</w:t>
            </w:r>
          </w:p>
        </w:tc>
        <w:tc>
          <w:tcPr>
            <w:tcW w:w="1411" w:type="pct"/>
            <w:noWrap/>
            <w:hideMark/>
          </w:tcPr>
          <w:p w14:paraId="23B75F43"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lang w:val="en-ZA"/>
              </w:rPr>
              <w:t>Swamp Musk Shrew</w:t>
            </w:r>
          </w:p>
        </w:tc>
        <w:tc>
          <w:tcPr>
            <w:tcW w:w="1485" w:type="pct"/>
            <w:noWrap/>
            <w:hideMark/>
          </w:tcPr>
          <w:p w14:paraId="4CCE6156"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lang w:val="en-ZA"/>
              </w:rPr>
              <w:t xml:space="preserve">NT </w:t>
            </w:r>
          </w:p>
        </w:tc>
        <w:tc>
          <w:tcPr>
            <w:tcW w:w="765" w:type="pct"/>
            <w:noWrap/>
            <w:hideMark/>
          </w:tcPr>
          <w:p w14:paraId="2478EB79"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lang w:val="en-ZA"/>
              </w:rPr>
              <w:t>LC</w:t>
            </w:r>
          </w:p>
        </w:tc>
      </w:tr>
      <w:tr w:rsidR="00E73740" w:rsidRPr="00035263" w14:paraId="6EEF262D" w14:textId="77777777" w:rsidTr="003A7C9C">
        <w:trPr>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487ABFAF"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rPr>
              <w:t>Cynictis penicillata</w:t>
            </w:r>
          </w:p>
        </w:tc>
        <w:tc>
          <w:tcPr>
            <w:tcW w:w="1411" w:type="pct"/>
            <w:noWrap/>
            <w:hideMark/>
          </w:tcPr>
          <w:p w14:paraId="28186E79"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 xml:space="preserve">Yellow Mongoose </w:t>
            </w:r>
          </w:p>
        </w:tc>
        <w:tc>
          <w:tcPr>
            <w:tcW w:w="1485" w:type="pct"/>
            <w:noWrap/>
            <w:hideMark/>
          </w:tcPr>
          <w:p w14:paraId="4C52DFE3"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c>
          <w:tcPr>
            <w:tcW w:w="765" w:type="pct"/>
            <w:noWrap/>
            <w:hideMark/>
          </w:tcPr>
          <w:p w14:paraId="2263EFB1"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r>
      <w:tr w:rsidR="00E73740" w:rsidRPr="00035263" w14:paraId="3705D6CC"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6798741F"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rPr>
              <w:t>Damaliscus pygargus</w:t>
            </w:r>
          </w:p>
        </w:tc>
        <w:tc>
          <w:tcPr>
            <w:tcW w:w="1411" w:type="pct"/>
            <w:noWrap/>
            <w:hideMark/>
          </w:tcPr>
          <w:p w14:paraId="5EABB921"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Blesbok</w:t>
            </w:r>
          </w:p>
        </w:tc>
        <w:tc>
          <w:tcPr>
            <w:tcW w:w="1485" w:type="pct"/>
            <w:noWrap/>
            <w:hideMark/>
          </w:tcPr>
          <w:p w14:paraId="7CEA0818"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c>
          <w:tcPr>
            <w:tcW w:w="765" w:type="pct"/>
            <w:noWrap/>
            <w:hideMark/>
          </w:tcPr>
          <w:p w14:paraId="39456A25"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r>
      <w:tr w:rsidR="00E73740" w:rsidRPr="00035263" w14:paraId="5500DD22" w14:textId="77777777" w:rsidTr="003A7C9C">
        <w:trPr>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760E2347"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lang w:val="en-ZA"/>
              </w:rPr>
              <w:t>Dasymys incomtus</w:t>
            </w:r>
          </w:p>
        </w:tc>
        <w:tc>
          <w:tcPr>
            <w:tcW w:w="1411" w:type="pct"/>
            <w:noWrap/>
            <w:hideMark/>
          </w:tcPr>
          <w:p w14:paraId="176C4C76"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lang w:val="en-ZA"/>
              </w:rPr>
              <w:t>African Marsh rat</w:t>
            </w:r>
          </w:p>
        </w:tc>
        <w:tc>
          <w:tcPr>
            <w:tcW w:w="1485" w:type="pct"/>
            <w:noWrap/>
            <w:hideMark/>
          </w:tcPr>
          <w:p w14:paraId="30BE1379"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lang w:val="en-ZA"/>
              </w:rPr>
              <w:t>NT</w:t>
            </w:r>
          </w:p>
        </w:tc>
        <w:tc>
          <w:tcPr>
            <w:tcW w:w="765" w:type="pct"/>
            <w:noWrap/>
            <w:hideMark/>
          </w:tcPr>
          <w:p w14:paraId="06FDE32D"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lang w:val="en-ZA"/>
              </w:rPr>
              <w:t>LC</w:t>
            </w:r>
          </w:p>
        </w:tc>
      </w:tr>
      <w:tr w:rsidR="00E73740" w:rsidRPr="00035263" w14:paraId="6E47AF03"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1D304C80"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rPr>
              <w:t>Gerbilliscus brantsii</w:t>
            </w:r>
          </w:p>
        </w:tc>
        <w:tc>
          <w:tcPr>
            <w:tcW w:w="1411" w:type="pct"/>
            <w:noWrap/>
            <w:hideMark/>
          </w:tcPr>
          <w:p w14:paraId="60F39A99"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Highveld Gerbil</w:t>
            </w:r>
          </w:p>
        </w:tc>
        <w:tc>
          <w:tcPr>
            <w:tcW w:w="1485" w:type="pct"/>
            <w:noWrap/>
            <w:hideMark/>
          </w:tcPr>
          <w:p w14:paraId="7C7EC016"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c>
          <w:tcPr>
            <w:tcW w:w="765" w:type="pct"/>
            <w:noWrap/>
            <w:hideMark/>
          </w:tcPr>
          <w:p w14:paraId="259C0A66"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r>
      <w:tr w:rsidR="00E73740" w:rsidRPr="00035263" w14:paraId="14FFC660" w14:textId="77777777" w:rsidTr="003A7C9C">
        <w:trPr>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4F11FCA0"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rPr>
              <w:t>Hystrix africaeaustralis</w:t>
            </w:r>
          </w:p>
        </w:tc>
        <w:tc>
          <w:tcPr>
            <w:tcW w:w="1411" w:type="pct"/>
            <w:noWrap/>
            <w:hideMark/>
          </w:tcPr>
          <w:p w14:paraId="00156DC1"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Cape Porcupine</w:t>
            </w:r>
          </w:p>
        </w:tc>
        <w:tc>
          <w:tcPr>
            <w:tcW w:w="1485" w:type="pct"/>
            <w:noWrap/>
            <w:hideMark/>
          </w:tcPr>
          <w:p w14:paraId="5120409B"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c>
          <w:tcPr>
            <w:tcW w:w="765" w:type="pct"/>
            <w:noWrap/>
            <w:hideMark/>
          </w:tcPr>
          <w:p w14:paraId="5D5B5CB0"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r>
      <w:tr w:rsidR="00E73740" w:rsidRPr="00035263" w14:paraId="45CC4289"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3369FCB6"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lang w:val="en-ZA"/>
              </w:rPr>
              <w:lastRenderedPageBreak/>
              <w:t>Leptailurus serval</w:t>
            </w:r>
          </w:p>
        </w:tc>
        <w:tc>
          <w:tcPr>
            <w:tcW w:w="1411" w:type="pct"/>
            <w:noWrap/>
            <w:hideMark/>
          </w:tcPr>
          <w:p w14:paraId="04108F90"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lang w:val="en-ZA"/>
              </w:rPr>
              <w:t>Serval</w:t>
            </w:r>
          </w:p>
        </w:tc>
        <w:tc>
          <w:tcPr>
            <w:tcW w:w="1485" w:type="pct"/>
            <w:noWrap/>
            <w:hideMark/>
          </w:tcPr>
          <w:p w14:paraId="0A6038B2"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lang w:val="en-ZA"/>
              </w:rPr>
              <w:t>NT</w:t>
            </w:r>
          </w:p>
        </w:tc>
        <w:tc>
          <w:tcPr>
            <w:tcW w:w="765" w:type="pct"/>
            <w:noWrap/>
            <w:hideMark/>
          </w:tcPr>
          <w:p w14:paraId="286BACAD"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lang w:val="en-ZA"/>
              </w:rPr>
              <w:t>LC</w:t>
            </w:r>
          </w:p>
        </w:tc>
      </w:tr>
      <w:tr w:rsidR="00E73740" w:rsidRPr="00035263" w14:paraId="6F426C34" w14:textId="77777777" w:rsidTr="003A7C9C">
        <w:trPr>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48216BDE"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rPr>
              <w:t>Lepus saxatilis</w:t>
            </w:r>
          </w:p>
        </w:tc>
        <w:tc>
          <w:tcPr>
            <w:tcW w:w="1411" w:type="pct"/>
            <w:noWrap/>
            <w:hideMark/>
          </w:tcPr>
          <w:p w14:paraId="45340548"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Scrub Hare</w:t>
            </w:r>
          </w:p>
        </w:tc>
        <w:tc>
          <w:tcPr>
            <w:tcW w:w="1485" w:type="pct"/>
            <w:noWrap/>
            <w:hideMark/>
          </w:tcPr>
          <w:p w14:paraId="77BB68A1"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c>
          <w:tcPr>
            <w:tcW w:w="765" w:type="pct"/>
            <w:noWrap/>
            <w:hideMark/>
          </w:tcPr>
          <w:p w14:paraId="6BA9E1A5"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r>
      <w:tr w:rsidR="00E73740" w:rsidRPr="00035263" w14:paraId="4D246D90"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623DEB11"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rPr>
              <w:t>Orycteropus afer</w:t>
            </w:r>
          </w:p>
        </w:tc>
        <w:tc>
          <w:tcPr>
            <w:tcW w:w="1411" w:type="pct"/>
            <w:noWrap/>
            <w:hideMark/>
          </w:tcPr>
          <w:p w14:paraId="7C6FE5D4"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Aardvark</w:t>
            </w:r>
          </w:p>
        </w:tc>
        <w:tc>
          <w:tcPr>
            <w:tcW w:w="1485" w:type="pct"/>
            <w:noWrap/>
            <w:hideMark/>
          </w:tcPr>
          <w:p w14:paraId="6BD1037A"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c>
          <w:tcPr>
            <w:tcW w:w="765" w:type="pct"/>
            <w:noWrap/>
            <w:hideMark/>
          </w:tcPr>
          <w:p w14:paraId="4C7F5D20"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r>
      <w:tr w:rsidR="00E73740" w:rsidRPr="00035263" w14:paraId="704C7A4B" w14:textId="77777777" w:rsidTr="003A7C9C">
        <w:trPr>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098C1E75"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lang w:val="en-ZA"/>
              </w:rPr>
              <w:t>Otomys auratus</w:t>
            </w:r>
          </w:p>
        </w:tc>
        <w:tc>
          <w:tcPr>
            <w:tcW w:w="1411" w:type="pct"/>
            <w:noWrap/>
            <w:hideMark/>
          </w:tcPr>
          <w:p w14:paraId="5F792C9E"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lang w:val="en-ZA"/>
              </w:rPr>
              <w:t>Vlei Rat (Grassland type)</w:t>
            </w:r>
          </w:p>
        </w:tc>
        <w:tc>
          <w:tcPr>
            <w:tcW w:w="1485" w:type="pct"/>
            <w:noWrap/>
            <w:hideMark/>
          </w:tcPr>
          <w:p w14:paraId="46B1997E"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lang w:val="en-ZA"/>
              </w:rPr>
              <w:t>NT</w:t>
            </w:r>
          </w:p>
        </w:tc>
        <w:tc>
          <w:tcPr>
            <w:tcW w:w="765" w:type="pct"/>
            <w:noWrap/>
            <w:hideMark/>
          </w:tcPr>
          <w:p w14:paraId="265A466D"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lang w:val="en-ZA"/>
              </w:rPr>
              <w:t>NT</w:t>
            </w:r>
          </w:p>
        </w:tc>
      </w:tr>
      <w:tr w:rsidR="00E73740" w:rsidRPr="00035263" w14:paraId="69FBB2C6"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40FC8003"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rPr>
              <w:t>Pedetes capensis</w:t>
            </w:r>
          </w:p>
        </w:tc>
        <w:tc>
          <w:tcPr>
            <w:tcW w:w="1411" w:type="pct"/>
            <w:noWrap/>
            <w:hideMark/>
          </w:tcPr>
          <w:p w14:paraId="31C7DB2B"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Springhare</w:t>
            </w:r>
          </w:p>
        </w:tc>
        <w:tc>
          <w:tcPr>
            <w:tcW w:w="1485" w:type="pct"/>
            <w:noWrap/>
            <w:hideMark/>
          </w:tcPr>
          <w:p w14:paraId="5B2FBF8F"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c>
          <w:tcPr>
            <w:tcW w:w="765" w:type="pct"/>
            <w:noWrap/>
            <w:hideMark/>
          </w:tcPr>
          <w:p w14:paraId="51D4C0F7"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r>
      <w:tr w:rsidR="00E73740" w:rsidRPr="00035263" w14:paraId="774C03B0" w14:textId="77777777" w:rsidTr="003A7C9C">
        <w:trPr>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7806371C"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rPr>
              <w:t>Rhabdomys pumilio</w:t>
            </w:r>
          </w:p>
        </w:tc>
        <w:tc>
          <w:tcPr>
            <w:tcW w:w="1411" w:type="pct"/>
            <w:noWrap/>
            <w:hideMark/>
          </w:tcPr>
          <w:p w14:paraId="217D1D91"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Four-striped Grass Mouse</w:t>
            </w:r>
          </w:p>
        </w:tc>
        <w:tc>
          <w:tcPr>
            <w:tcW w:w="1485" w:type="pct"/>
            <w:noWrap/>
            <w:hideMark/>
          </w:tcPr>
          <w:p w14:paraId="57E408D5"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c>
          <w:tcPr>
            <w:tcW w:w="765" w:type="pct"/>
            <w:noWrap/>
            <w:hideMark/>
          </w:tcPr>
          <w:p w14:paraId="6233C651"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r>
      <w:tr w:rsidR="00E73740" w:rsidRPr="00035263" w14:paraId="6DDBE674"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3A367737"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rPr>
              <w:t>Suricata suricatta</w:t>
            </w:r>
          </w:p>
        </w:tc>
        <w:tc>
          <w:tcPr>
            <w:tcW w:w="1411" w:type="pct"/>
            <w:noWrap/>
            <w:hideMark/>
          </w:tcPr>
          <w:p w14:paraId="5688519F"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Suricate</w:t>
            </w:r>
          </w:p>
        </w:tc>
        <w:tc>
          <w:tcPr>
            <w:tcW w:w="1485" w:type="pct"/>
            <w:noWrap/>
            <w:hideMark/>
          </w:tcPr>
          <w:p w14:paraId="46B01608"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c>
          <w:tcPr>
            <w:tcW w:w="765" w:type="pct"/>
            <w:noWrap/>
            <w:hideMark/>
          </w:tcPr>
          <w:p w14:paraId="6C49FF81"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r>
      <w:tr w:rsidR="00E73740" w:rsidRPr="00035263" w14:paraId="1627FDEF" w14:textId="77777777" w:rsidTr="003A7C9C">
        <w:trPr>
          <w:trHeight w:val="340"/>
        </w:trPr>
        <w:tc>
          <w:tcPr>
            <w:cnfStyle w:val="001000000000" w:firstRow="0" w:lastRow="0" w:firstColumn="1" w:lastColumn="0" w:oddVBand="0" w:evenVBand="0" w:oddHBand="0" w:evenHBand="0" w:firstRowFirstColumn="0" w:firstRowLastColumn="0" w:lastRowFirstColumn="0" w:lastRowLastColumn="0"/>
            <w:tcW w:w="1339" w:type="pct"/>
            <w:noWrap/>
            <w:hideMark/>
          </w:tcPr>
          <w:p w14:paraId="2824F43E"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rPr>
              <w:t>Sylvicapra grimmia</w:t>
            </w:r>
          </w:p>
        </w:tc>
        <w:tc>
          <w:tcPr>
            <w:tcW w:w="1411" w:type="pct"/>
            <w:noWrap/>
            <w:hideMark/>
          </w:tcPr>
          <w:p w14:paraId="2CBAAAFE"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Common Duiker</w:t>
            </w:r>
          </w:p>
        </w:tc>
        <w:tc>
          <w:tcPr>
            <w:tcW w:w="1485" w:type="pct"/>
            <w:noWrap/>
            <w:hideMark/>
          </w:tcPr>
          <w:p w14:paraId="103E9C28"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c>
          <w:tcPr>
            <w:tcW w:w="765" w:type="pct"/>
            <w:noWrap/>
            <w:hideMark/>
          </w:tcPr>
          <w:p w14:paraId="4CF961C1"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r>
    </w:tbl>
    <w:p w14:paraId="174584FB" w14:textId="77777777" w:rsidR="00E73740" w:rsidRPr="00035263" w:rsidRDefault="00E73740" w:rsidP="00731728">
      <w:pPr>
        <w:pStyle w:val="Caption"/>
      </w:pPr>
      <w:bookmarkStart w:id="236" w:name="_Toc65652976"/>
      <w:bookmarkStart w:id="237" w:name="_Ref57639887"/>
    </w:p>
    <w:p w14:paraId="610B4BC7" w14:textId="374C098B" w:rsidR="00E73740" w:rsidRPr="00035263" w:rsidRDefault="00E73740" w:rsidP="00731728">
      <w:pPr>
        <w:pStyle w:val="Caption"/>
      </w:pPr>
      <w:bookmarkStart w:id="238" w:name="_Toc89175492"/>
      <w:bookmarkEnd w:id="236"/>
      <w:bookmarkEnd w:id="237"/>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13</w:t>
      </w:r>
      <w:r w:rsidR="005406FF">
        <w:rPr>
          <w:noProof/>
        </w:rPr>
        <w:fldChar w:fldCharType="end"/>
      </w:r>
      <w:r w:rsidRPr="00035263">
        <w:t>: List of Bird Species at the GM 12 Eastern Highveld Grassland biome.</w:t>
      </w:r>
      <w:bookmarkEnd w:id="238"/>
    </w:p>
    <w:tbl>
      <w:tblPr>
        <w:tblStyle w:val="GridTable4-Accent3"/>
        <w:tblW w:w="92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694"/>
        <w:gridCol w:w="3402"/>
        <w:gridCol w:w="3196"/>
      </w:tblGrid>
      <w:tr w:rsidR="00E73740" w:rsidRPr="00035263" w14:paraId="1A7747BA" w14:textId="77777777" w:rsidTr="003A7C9C">
        <w:trPr>
          <w:cnfStyle w:val="100000000000" w:firstRow="1" w:lastRow="0" w:firstColumn="0" w:lastColumn="0" w:oddVBand="0" w:evenVBand="0" w:oddHBand="0" w:evenHBand="0" w:firstRowFirstColumn="0" w:firstRowLastColumn="0" w:lastRowFirstColumn="0" w:lastRowLastColumn="0"/>
          <w:trHeight w:val="903"/>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shd w:val="clear" w:color="auto" w:fill="D0CECE" w:themeFill="background2" w:themeFillShade="E6"/>
            <w:noWrap/>
            <w:hideMark/>
          </w:tcPr>
          <w:p w14:paraId="0966ECC9" w14:textId="77777777" w:rsidR="00E73740" w:rsidRPr="00035263" w:rsidRDefault="00E73740">
            <w:pPr>
              <w:spacing w:line="240" w:lineRule="auto"/>
              <w:rPr>
                <w:rFonts w:eastAsia="Calibri" w:cs="Arial"/>
                <w:color w:val="000000"/>
                <w:lang w:val="en-ZA" w:eastAsia="en-ZA"/>
              </w:rPr>
            </w:pPr>
            <w:r w:rsidRPr="00035263">
              <w:rPr>
                <w:rFonts w:eastAsia="Calibri" w:cs="Arial"/>
                <w:color w:val="000000"/>
                <w:lang w:val="en-ZA" w:eastAsia="en-ZA"/>
              </w:rPr>
              <w:t>Species</w:t>
            </w:r>
          </w:p>
        </w:tc>
        <w:tc>
          <w:tcPr>
            <w:tcW w:w="3402" w:type="dxa"/>
            <w:tcBorders>
              <w:top w:val="none" w:sz="0" w:space="0" w:color="auto"/>
              <w:left w:val="none" w:sz="0" w:space="0" w:color="auto"/>
              <w:bottom w:val="none" w:sz="0" w:space="0" w:color="auto"/>
              <w:right w:val="none" w:sz="0" w:space="0" w:color="auto"/>
            </w:tcBorders>
            <w:shd w:val="clear" w:color="auto" w:fill="D0CECE" w:themeFill="background2" w:themeFillShade="E6"/>
            <w:noWrap/>
            <w:hideMark/>
          </w:tcPr>
          <w:p w14:paraId="4C96862E" w14:textId="77777777" w:rsidR="00E73740" w:rsidRPr="00035263" w:rsidRDefault="00E73740">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Common Name</w:t>
            </w:r>
          </w:p>
        </w:tc>
        <w:tc>
          <w:tcPr>
            <w:tcW w:w="3196" w:type="dxa"/>
            <w:tcBorders>
              <w:top w:val="none" w:sz="0" w:space="0" w:color="auto"/>
              <w:left w:val="none" w:sz="0" w:space="0" w:color="auto"/>
              <w:bottom w:val="none" w:sz="0" w:space="0" w:color="auto"/>
              <w:right w:val="none" w:sz="0" w:space="0" w:color="auto"/>
            </w:tcBorders>
            <w:shd w:val="clear" w:color="auto" w:fill="D0CECE" w:themeFill="background2" w:themeFillShade="E6"/>
            <w:noWrap/>
            <w:hideMark/>
          </w:tcPr>
          <w:p w14:paraId="45A65E2A" w14:textId="77777777" w:rsidR="00E73740" w:rsidRPr="00035263" w:rsidRDefault="00E73740">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Status</w:t>
            </w:r>
          </w:p>
        </w:tc>
      </w:tr>
      <w:tr w:rsidR="00E73740" w:rsidRPr="00035263" w14:paraId="5849D181"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D077592"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eastAsia="en-ZA"/>
              </w:rPr>
              <w:t>Acridotheres tristis</w:t>
            </w:r>
          </w:p>
        </w:tc>
        <w:tc>
          <w:tcPr>
            <w:tcW w:w="3402" w:type="dxa"/>
            <w:noWrap/>
            <w:hideMark/>
          </w:tcPr>
          <w:p w14:paraId="52365B6C"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Indian myna</w:t>
            </w:r>
          </w:p>
        </w:tc>
        <w:tc>
          <w:tcPr>
            <w:tcW w:w="3196" w:type="dxa"/>
            <w:noWrap/>
            <w:hideMark/>
          </w:tcPr>
          <w:p w14:paraId="0A5E21F8"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Common resident</w:t>
            </w:r>
          </w:p>
        </w:tc>
      </w:tr>
      <w:tr w:rsidR="00E73740" w:rsidRPr="00035263" w14:paraId="14CAB253" w14:textId="77777777" w:rsidTr="003A7C9C">
        <w:trPr>
          <w:trHeight w:val="34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2F7145D"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eastAsia="en-ZA"/>
              </w:rPr>
              <w:t>Bubulcus ibis</w:t>
            </w:r>
          </w:p>
        </w:tc>
        <w:tc>
          <w:tcPr>
            <w:tcW w:w="3402" w:type="dxa"/>
            <w:noWrap/>
            <w:hideMark/>
          </w:tcPr>
          <w:p w14:paraId="7BD4E6BC"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Cattle egret</w:t>
            </w:r>
          </w:p>
        </w:tc>
        <w:tc>
          <w:tcPr>
            <w:tcW w:w="3196" w:type="dxa"/>
            <w:noWrap/>
            <w:hideMark/>
          </w:tcPr>
          <w:p w14:paraId="31A4A7EB"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Common resident</w:t>
            </w:r>
          </w:p>
        </w:tc>
      </w:tr>
      <w:tr w:rsidR="00E73740" w:rsidRPr="00035263" w14:paraId="7262A413"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F27C65C"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eastAsia="en-ZA"/>
              </w:rPr>
              <w:t>Colius striatus</w:t>
            </w:r>
          </w:p>
        </w:tc>
        <w:tc>
          <w:tcPr>
            <w:tcW w:w="3402" w:type="dxa"/>
            <w:noWrap/>
            <w:hideMark/>
          </w:tcPr>
          <w:p w14:paraId="73F197B4"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Mouse bird</w:t>
            </w:r>
          </w:p>
        </w:tc>
        <w:tc>
          <w:tcPr>
            <w:tcW w:w="3196" w:type="dxa"/>
            <w:noWrap/>
            <w:hideMark/>
          </w:tcPr>
          <w:p w14:paraId="1655BDE4"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Common resident</w:t>
            </w:r>
          </w:p>
        </w:tc>
      </w:tr>
      <w:tr w:rsidR="00E73740" w:rsidRPr="00035263" w14:paraId="55C508DA" w14:textId="77777777" w:rsidTr="003A7C9C">
        <w:trPr>
          <w:trHeight w:val="34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D3D5B59"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eastAsia="en-ZA"/>
              </w:rPr>
              <w:t>Streptopelia capicola</w:t>
            </w:r>
          </w:p>
        </w:tc>
        <w:tc>
          <w:tcPr>
            <w:tcW w:w="3402" w:type="dxa"/>
            <w:noWrap/>
            <w:hideMark/>
          </w:tcPr>
          <w:p w14:paraId="45E63548"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Cape Turtle-Dove</w:t>
            </w:r>
          </w:p>
        </w:tc>
        <w:tc>
          <w:tcPr>
            <w:tcW w:w="3196" w:type="dxa"/>
            <w:noWrap/>
            <w:hideMark/>
          </w:tcPr>
          <w:p w14:paraId="2B96DDBB"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Common resident</w:t>
            </w:r>
          </w:p>
        </w:tc>
      </w:tr>
      <w:tr w:rsidR="00E73740" w:rsidRPr="00035263" w14:paraId="7DCBF625"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2F17CB3"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eastAsia="en-ZA"/>
              </w:rPr>
              <w:t>Vanellus armatus</w:t>
            </w:r>
          </w:p>
        </w:tc>
        <w:tc>
          <w:tcPr>
            <w:tcW w:w="3402" w:type="dxa"/>
            <w:noWrap/>
            <w:hideMark/>
          </w:tcPr>
          <w:p w14:paraId="054988EB"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Blacksmith Plover</w:t>
            </w:r>
          </w:p>
        </w:tc>
        <w:tc>
          <w:tcPr>
            <w:tcW w:w="3196" w:type="dxa"/>
            <w:noWrap/>
            <w:hideMark/>
          </w:tcPr>
          <w:p w14:paraId="71164117"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Common resident</w:t>
            </w:r>
          </w:p>
        </w:tc>
      </w:tr>
    </w:tbl>
    <w:p w14:paraId="1437FCD9" w14:textId="77777777" w:rsidR="00E73740" w:rsidRPr="00035263" w:rsidRDefault="00E73740" w:rsidP="00731728">
      <w:pPr>
        <w:pStyle w:val="Caption"/>
      </w:pPr>
      <w:bookmarkStart w:id="239" w:name="_Toc65652977"/>
    </w:p>
    <w:p w14:paraId="42EBCE93" w14:textId="01B8CF4F" w:rsidR="00E73740" w:rsidRPr="00035263" w:rsidRDefault="00E73740" w:rsidP="00731728">
      <w:pPr>
        <w:pStyle w:val="Caption"/>
      </w:pPr>
      <w:bookmarkStart w:id="240" w:name="_Toc89175493"/>
      <w:bookmarkEnd w:id="239"/>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14</w:t>
      </w:r>
      <w:r w:rsidR="005406FF">
        <w:rPr>
          <w:noProof/>
        </w:rPr>
        <w:fldChar w:fldCharType="end"/>
      </w:r>
      <w:r w:rsidRPr="00035263">
        <w:t>: List of Invertebrates at the GM 12 Eastern Highveld Grassland biome.</w:t>
      </w:r>
      <w:bookmarkEnd w:id="240"/>
    </w:p>
    <w:tbl>
      <w:tblPr>
        <w:tblStyle w:val="GridTable4-Accent3"/>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229"/>
        <w:gridCol w:w="3003"/>
        <w:gridCol w:w="2428"/>
        <w:gridCol w:w="1339"/>
      </w:tblGrid>
      <w:tr w:rsidR="00E73740" w:rsidRPr="00035263" w14:paraId="44445D90" w14:textId="77777777" w:rsidTr="00773E5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5" w:type="pct"/>
            <w:vMerge w:val="restart"/>
            <w:tcBorders>
              <w:top w:val="none" w:sz="0" w:space="0" w:color="auto"/>
              <w:left w:val="none" w:sz="0" w:space="0" w:color="auto"/>
              <w:bottom w:val="none" w:sz="0" w:space="0" w:color="auto"/>
              <w:right w:val="none" w:sz="0" w:space="0" w:color="auto"/>
            </w:tcBorders>
            <w:shd w:val="clear" w:color="auto" w:fill="D0CECE" w:themeFill="background2" w:themeFillShade="E6"/>
            <w:noWrap/>
            <w:hideMark/>
          </w:tcPr>
          <w:p w14:paraId="6B60AAA7" w14:textId="77777777" w:rsidR="00E73740" w:rsidRPr="00035263" w:rsidRDefault="00E73740">
            <w:pPr>
              <w:spacing w:line="240" w:lineRule="auto"/>
              <w:rPr>
                <w:rFonts w:eastAsia="Calibri" w:cs="Arial"/>
                <w:color w:val="000000"/>
                <w:lang w:val="en-ZA" w:eastAsia="en-ZA"/>
              </w:rPr>
            </w:pPr>
            <w:r w:rsidRPr="00035263">
              <w:rPr>
                <w:rFonts w:eastAsia="Calibri" w:cs="Arial"/>
                <w:color w:val="000000"/>
                <w:lang w:val="en-ZA" w:eastAsia="en-ZA"/>
              </w:rPr>
              <w:t xml:space="preserve">Species </w:t>
            </w:r>
          </w:p>
        </w:tc>
        <w:tc>
          <w:tcPr>
            <w:tcW w:w="1717" w:type="pct"/>
            <w:vMerge w:val="restart"/>
            <w:tcBorders>
              <w:top w:val="none" w:sz="0" w:space="0" w:color="auto"/>
              <w:left w:val="none" w:sz="0" w:space="0" w:color="auto"/>
              <w:bottom w:val="none" w:sz="0" w:space="0" w:color="auto"/>
              <w:right w:val="none" w:sz="0" w:space="0" w:color="auto"/>
            </w:tcBorders>
            <w:shd w:val="clear" w:color="auto" w:fill="D0CECE" w:themeFill="background2" w:themeFillShade="E6"/>
            <w:noWrap/>
            <w:hideMark/>
          </w:tcPr>
          <w:p w14:paraId="767FACEB" w14:textId="77777777" w:rsidR="00E73740" w:rsidRPr="00035263" w:rsidRDefault="00E73740">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 xml:space="preserve">Common Name </w:t>
            </w:r>
          </w:p>
        </w:tc>
        <w:tc>
          <w:tcPr>
            <w:tcW w:w="1998" w:type="pct"/>
            <w:gridSpan w:val="2"/>
            <w:tcBorders>
              <w:top w:val="none" w:sz="0" w:space="0" w:color="auto"/>
              <w:left w:val="none" w:sz="0" w:space="0" w:color="auto"/>
              <w:bottom w:val="none" w:sz="0" w:space="0" w:color="auto"/>
              <w:right w:val="none" w:sz="0" w:space="0" w:color="auto"/>
            </w:tcBorders>
            <w:shd w:val="clear" w:color="auto" w:fill="D0CECE" w:themeFill="background2" w:themeFillShade="E6"/>
            <w:noWrap/>
            <w:hideMark/>
          </w:tcPr>
          <w:p w14:paraId="1B19B513" w14:textId="77777777" w:rsidR="00E73740" w:rsidRPr="00035263" w:rsidRDefault="00E73740">
            <w:pPr>
              <w:spacing w:line="240" w:lineRule="auto"/>
              <w:cnfStyle w:val="100000000000" w:firstRow="1" w:lastRow="0" w:firstColumn="0" w:lastColumn="0" w:oddVBand="0" w:evenVBand="0" w:oddHBand="0"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eastAsia="en-ZA"/>
              </w:rPr>
              <w:t>Conservation Status</w:t>
            </w:r>
          </w:p>
        </w:tc>
      </w:tr>
      <w:tr w:rsidR="00E73740" w:rsidRPr="00035263" w14:paraId="08A1479A"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hideMark/>
          </w:tcPr>
          <w:p w14:paraId="0DC637FB" w14:textId="77777777" w:rsidR="00E73740" w:rsidRPr="00035263" w:rsidRDefault="00E73740">
            <w:pPr>
              <w:spacing w:before="0" w:after="0" w:line="240" w:lineRule="auto"/>
              <w:jc w:val="left"/>
              <w:rPr>
                <w:rFonts w:eastAsia="Calibri" w:cs="Arial"/>
                <w:color w:val="000000"/>
                <w:lang w:val="en-ZA" w:eastAsia="en-ZA"/>
              </w:rPr>
            </w:pPr>
          </w:p>
        </w:tc>
        <w:tc>
          <w:tcPr>
            <w:tcW w:w="0" w:type="auto"/>
            <w:vMerge/>
            <w:hideMark/>
          </w:tcPr>
          <w:p w14:paraId="085E436C" w14:textId="77777777" w:rsidR="00E73740" w:rsidRPr="00035263" w:rsidRDefault="00E73740">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eastAsia="Calibri" w:cs="Arial"/>
                <w:b/>
                <w:bCs/>
                <w:color w:val="000000"/>
                <w:lang w:val="en-ZA" w:eastAsia="en-ZA"/>
              </w:rPr>
            </w:pPr>
          </w:p>
        </w:tc>
        <w:tc>
          <w:tcPr>
            <w:tcW w:w="1316" w:type="pct"/>
            <w:shd w:val="clear" w:color="auto" w:fill="D0CECE" w:themeFill="background2" w:themeFillShade="E6"/>
            <w:noWrap/>
            <w:hideMark/>
          </w:tcPr>
          <w:p w14:paraId="234D324B"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b/>
                <w:bCs/>
                <w:color w:val="000000"/>
                <w:lang w:val="en-ZA" w:eastAsia="en-ZA"/>
              </w:rPr>
            </w:pPr>
            <w:r w:rsidRPr="00035263">
              <w:rPr>
                <w:rFonts w:eastAsia="Calibri" w:cs="Arial"/>
                <w:b/>
                <w:bCs/>
                <w:color w:val="000000"/>
                <w:lang w:val="en-ZA" w:eastAsia="en-ZA"/>
              </w:rPr>
              <w:t>Regional (SANBI, 2016)</w:t>
            </w:r>
          </w:p>
        </w:tc>
        <w:tc>
          <w:tcPr>
            <w:tcW w:w="682" w:type="pct"/>
            <w:shd w:val="clear" w:color="auto" w:fill="D0CECE" w:themeFill="background2" w:themeFillShade="E6"/>
            <w:noWrap/>
            <w:hideMark/>
          </w:tcPr>
          <w:p w14:paraId="638F3997"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b/>
                <w:bCs/>
                <w:color w:val="000000"/>
                <w:lang w:val="en-ZA" w:eastAsia="en-ZA"/>
              </w:rPr>
            </w:pPr>
            <w:r w:rsidRPr="00035263">
              <w:rPr>
                <w:rFonts w:eastAsia="Calibri" w:cs="Arial"/>
                <w:b/>
                <w:bCs/>
                <w:color w:val="000000"/>
                <w:lang w:val="en-ZA" w:eastAsia="en-ZA"/>
              </w:rPr>
              <w:t>IUCN (2017)</w:t>
            </w:r>
          </w:p>
        </w:tc>
      </w:tr>
      <w:tr w:rsidR="00E73740" w:rsidRPr="00035263" w14:paraId="16255CC2" w14:textId="77777777" w:rsidTr="003A7C9C">
        <w:trPr>
          <w:trHeight w:val="34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2E448815" w14:textId="77777777" w:rsidR="00E73740" w:rsidRPr="00035263" w:rsidRDefault="00E73740">
            <w:pPr>
              <w:spacing w:line="240" w:lineRule="auto"/>
              <w:rPr>
                <w:rFonts w:eastAsia="Calibri" w:cs="Arial"/>
                <w:b w:val="0"/>
                <w:bCs w:val="0"/>
                <w:lang w:val="en-ZA" w:eastAsia="en-ZA"/>
              </w:rPr>
            </w:pPr>
            <w:r w:rsidRPr="00035263">
              <w:rPr>
                <w:rFonts w:eastAsia="Calibri" w:cs="Arial"/>
                <w:b w:val="0"/>
                <w:bCs w:val="0"/>
                <w:lang w:val="en-ZA" w:eastAsia="en-ZA"/>
              </w:rPr>
              <w:t>Amphibians</w:t>
            </w:r>
          </w:p>
        </w:tc>
      </w:tr>
      <w:tr w:rsidR="00E73740" w:rsidRPr="00035263" w14:paraId="3C30FA1E" w14:textId="77777777" w:rsidTr="003A7C9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0E0533F4" w14:textId="77777777" w:rsidR="00E73740" w:rsidRPr="00035263" w:rsidRDefault="00E73740">
            <w:pPr>
              <w:spacing w:line="240" w:lineRule="auto"/>
              <w:rPr>
                <w:rFonts w:eastAsia="Calibri" w:cs="Arial"/>
                <w:b w:val="0"/>
                <w:bCs w:val="0"/>
                <w:i/>
                <w:iCs/>
                <w:color w:val="000000"/>
                <w:lang w:val="en-ZA" w:eastAsia="en-ZA"/>
              </w:rPr>
            </w:pPr>
            <w:r w:rsidRPr="00035263">
              <w:rPr>
                <w:rFonts w:eastAsia="Calibri" w:cs="Arial"/>
                <w:b w:val="0"/>
                <w:bCs w:val="0"/>
                <w:i/>
                <w:iCs/>
                <w:color w:val="000000"/>
                <w:lang w:val="en-ZA"/>
              </w:rPr>
              <w:t>Amietia delalandii</w:t>
            </w:r>
          </w:p>
        </w:tc>
        <w:tc>
          <w:tcPr>
            <w:tcW w:w="1717" w:type="pct"/>
            <w:noWrap/>
            <w:hideMark/>
          </w:tcPr>
          <w:p w14:paraId="78A6C1E6"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Common River Frog</w:t>
            </w:r>
          </w:p>
        </w:tc>
        <w:tc>
          <w:tcPr>
            <w:tcW w:w="1316" w:type="pct"/>
            <w:noWrap/>
            <w:hideMark/>
          </w:tcPr>
          <w:p w14:paraId="30697F7B"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LC</w:t>
            </w:r>
          </w:p>
        </w:tc>
        <w:tc>
          <w:tcPr>
            <w:tcW w:w="682" w:type="pct"/>
            <w:noWrap/>
            <w:hideMark/>
          </w:tcPr>
          <w:p w14:paraId="5A4C4CF3" w14:textId="77777777" w:rsidR="00E73740" w:rsidRPr="00035263" w:rsidRDefault="00E73740">
            <w:pPr>
              <w:spacing w:line="240" w:lineRule="auto"/>
              <w:cnfStyle w:val="000000100000" w:firstRow="0" w:lastRow="0" w:firstColumn="0" w:lastColumn="0" w:oddVBand="0" w:evenVBand="0" w:oddHBand="1" w:evenHBand="0" w:firstRowFirstColumn="0" w:firstRowLastColumn="0" w:lastRowFirstColumn="0" w:lastRowLastColumn="0"/>
              <w:rPr>
                <w:rFonts w:eastAsia="Calibri" w:cs="Arial"/>
                <w:color w:val="000000"/>
                <w:lang w:val="en-ZA" w:eastAsia="en-ZA"/>
              </w:rPr>
            </w:pPr>
            <w:r w:rsidRPr="00035263">
              <w:rPr>
                <w:rFonts w:eastAsia="Calibri" w:cs="Arial"/>
                <w:color w:val="000000"/>
                <w:lang w:val="en-ZA"/>
              </w:rPr>
              <w:t>Unlisted</w:t>
            </w:r>
          </w:p>
        </w:tc>
      </w:tr>
      <w:tr w:rsidR="00E73740" w:rsidRPr="00035263" w14:paraId="10350930" w14:textId="77777777" w:rsidTr="003A7C9C">
        <w:trPr>
          <w:trHeight w:val="340"/>
        </w:trPr>
        <w:tc>
          <w:tcPr>
            <w:cnfStyle w:val="001000000000" w:firstRow="0" w:lastRow="0" w:firstColumn="1" w:lastColumn="0" w:oddVBand="0" w:evenVBand="0" w:oddHBand="0" w:evenHBand="0" w:firstRowFirstColumn="0" w:firstRowLastColumn="0" w:lastRowFirstColumn="0" w:lastRowLastColumn="0"/>
            <w:tcW w:w="1285" w:type="pct"/>
            <w:noWrap/>
            <w:hideMark/>
          </w:tcPr>
          <w:p w14:paraId="3DF823B2" w14:textId="77777777" w:rsidR="00E73740" w:rsidRPr="00035263" w:rsidRDefault="00E73740">
            <w:pPr>
              <w:spacing w:line="240" w:lineRule="auto"/>
              <w:rPr>
                <w:rFonts w:eastAsia="Calibri" w:cs="Arial"/>
                <w:b w:val="0"/>
                <w:bCs w:val="0"/>
                <w:i/>
                <w:iCs/>
                <w:color w:val="000000"/>
                <w:lang w:val="en-ZA"/>
              </w:rPr>
            </w:pPr>
            <w:r w:rsidRPr="00035263">
              <w:rPr>
                <w:rFonts w:eastAsia="Calibri" w:cs="Arial"/>
                <w:b w:val="0"/>
                <w:bCs w:val="0"/>
                <w:i/>
                <w:iCs/>
                <w:color w:val="000000"/>
                <w:lang w:val="en-ZA"/>
              </w:rPr>
              <w:t>Strongylopus fasciatus</w:t>
            </w:r>
          </w:p>
        </w:tc>
        <w:tc>
          <w:tcPr>
            <w:tcW w:w="1717" w:type="pct"/>
            <w:noWrap/>
            <w:hideMark/>
          </w:tcPr>
          <w:p w14:paraId="737E327C"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rPr>
            </w:pPr>
            <w:r w:rsidRPr="00035263">
              <w:rPr>
                <w:rFonts w:eastAsia="Calibri" w:cs="Arial"/>
                <w:color w:val="000000"/>
                <w:lang w:val="en-ZA"/>
              </w:rPr>
              <w:t>Striped Stream Frog</w:t>
            </w:r>
          </w:p>
        </w:tc>
        <w:tc>
          <w:tcPr>
            <w:tcW w:w="1316" w:type="pct"/>
            <w:noWrap/>
            <w:hideMark/>
          </w:tcPr>
          <w:p w14:paraId="4B63C28C"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rPr>
            </w:pPr>
            <w:r w:rsidRPr="00035263">
              <w:rPr>
                <w:rFonts w:eastAsia="Calibri" w:cs="Arial"/>
                <w:color w:val="000000"/>
                <w:lang w:val="en-ZA"/>
              </w:rPr>
              <w:t>LC</w:t>
            </w:r>
          </w:p>
        </w:tc>
        <w:tc>
          <w:tcPr>
            <w:tcW w:w="682" w:type="pct"/>
            <w:noWrap/>
            <w:hideMark/>
          </w:tcPr>
          <w:p w14:paraId="4D2B464E" w14:textId="77777777" w:rsidR="00E73740" w:rsidRPr="00035263" w:rsidRDefault="00E73740">
            <w:pPr>
              <w:spacing w:line="240" w:lineRule="auto"/>
              <w:cnfStyle w:val="000000000000" w:firstRow="0" w:lastRow="0" w:firstColumn="0" w:lastColumn="0" w:oddVBand="0" w:evenVBand="0" w:oddHBand="0" w:evenHBand="0" w:firstRowFirstColumn="0" w:firstRowLastColumn="0" w:lastRowFirstColumn="0" w:lastRowLastColumn="0"/>
              <w:rPr>
                <w:rFonts w:eastAsia="Calibri" w:cs="Arial"/>
                <w:color w:val="000000"/>
                <w:lang w:val="en-ZA"/>
              </w:rPr>
            </w:pPr>
            <w:r w:rsidRPr="00035263">
              <w:rPr>
                <w:rFonts w:eastAsia="Calibri" w:cs="Arial"/>
                <w:color w:val="000000"/>
                <w:lang w:val="en-ZA"/>
              </w:rPr>
              <w:t>LC</w:t>
            </w:r>
          </w:p>
        </w:tc>
      </w:tr>
    </w:tbl>
    <w:p w14:paraId="1EDB5A82" w14:textId="77777777" w:rsidR="00E73740" w:rsidRPr="00035263" w:rsidRDefault="00E73740" w:rsidP="00E50636">
      <w:pPr>
        <w:pStyle w:val="Heading3"/>
      </w:pPr>
      <w:bookmarkStart w:id="241" w:name="_Toc447783418"/>
      <w:bookmarkStart w:id="242" w:name="_Toc88565078"/>
      <w:r w:rsidRPr="00035263">
        <w:t>Surface Water</w:t>
      </w:r>
      <w:bookmarkStart w:id="243" w:name="_Toc94440580"/>
      <w:bookmarkStart w:id="244" w:name="_Toc94426884"/>
      <w:bookmarkStart w:id="245" w:name="_Toc94289107"/>
      <w:bookmarkStart w:id="246" w:name="_Toc31091765"/>
      <w:bookmarkEnd w:id="241"/>
      <w:bookmarkEnd w:id="242"/>
    </w:p>
    <w:p w14:paraId="248CA5AE" w14:textId="7D84F539" w:rsidR="003A7C9C" w:rsidRPr="00035263" w:rsidRDefault="00E73740" w:rsidP="003A7C9C">
      <w:pPr>
        <w:autoSpaceDE w:val="0"/>
        <w:autoSpaceDN w:val="0"/>
        <w:adjustRightInd w:val="0"/>
        <w:spacing w:before="0" w:after="0"/>
        <w:rPr>
          <w:rFonts w:cs="Arial"/>
          <w:lang w:val="en-ZA" w:eastAsia="en-ZA"/>
        </w:rPr>
      </w:pPr>
      <w:r w:rsidRPr="00035263">
        <w:rPr>
          <w:rFonts w:cs="Arial"/>
          <w:lang w:val="en-ZA" w:eastAsia="en-ZA"/>
        </w:rPr>
        <w:t xml:space="preserve">The Witkranz Colliery falls within the Inkomati Water Management Area. The site is located in the quaternary catchment X11B near the Boesmanspruit Stream. </w:t>
      </w:r>
      <w:bookmarkEnd w:id="243"/>
      <w:bookmarkEnd w:id="244"/>
      <w:bookmarkEnd w:id="245"/>
      <w:bookmarkEnd w:id="246"/>
      <w:r w:rsidRPr="00035263">
        <w:rPr>
          <w:rFonts w:cs="Arial"/>
          <w:lang w:val="en-ZA" w:eastAsia="en-ZA"/>
        </w:rPr>
        <w:t xml:space="preserve">Refer to </w:t>
      </w:r>
      <w:r w:rsidRPr="00035263">
        <w:rPr>
          <w:rFonts w:cs="Arial"/>
          <w:lang w:val="en-ZA" w:eastAsia="en-ZA"/>
        </w:rPr>
        <w:fldChar w:fldCharType="begin"/>
      </w:r>
      <w:r w:rsidRPr="00035263">
        <w:rPr>
          <w:rFonts w:cs="Arial"/>
          <w:lang w:val="en-ZA" w:eastAsia="en-ZA"/>
        </w:rPr>
        <w:instrText xml:space="preserve"> REF _Ref74897853 \h </w:instrText>
      </w:r>
      <w:r w:rsidR="00653942" w:rsidRPr="00035263">
        <w:rPr>
          <w:rFonts w:cs="Arial"/>
          <w:lang w:val="en-ZA" w:eastAsia="en-ZA"/>
        </w:rPr>
        <w:instrText xml:space="preserve"> \* MERGEFORMAT </w:instrText>
      </w:r>
      <w:r w:rsidRPr="00035263">
        <w:rPr>
          <w:rFonts w:cs="Arial"/>
          <w:lang w:val="en-ZA" w:eastAsia="en-ZA"/>
        </w:rPr>
      </w:r>
      <w:r w:rsidRPr="00035263">
        <w:rPr>
          <w:rFonts w:cs="Arial"/>
          <w:lang w:val="en-ZA" w:eastAsia="en-ZA"/>
        </w:rPr>
        <w:fldChar w:fldCharType="separate"/>
      </w:r>
      <w:r w:rsidR="00EC48B6" w:rsidRPr="00035263">
        <w:rPr>
          <w:rFonts w:cs="Arial"/>
        </w:rPr>
        <w:t xml:space="preserve">Figure </w:t>
      </w:r>
      <w:r w:rsidR="00EC48B6" w:rsidRPr="00035263">
        <w:rPr>
          <w:rFonts w:cs="Arial"/>
          <w:noProof/>
        </w:rPr>
        <w:t>8</w:t>
      </w:r>
      <w:r w:rsidRPr="00035263">
        <w:rPr>
          <w:rFonts w:cs="Arial"/>
          <w:lang w:val="en-ZA" w:eastAsia="en-ZA"/>
        </w:rPr>
        <w:fldChar w:fldCharType="end"/>
      </w:r>
      <w:r w:rsidRPr="00035263">
        <w:rPr>
          <w:rFonts w:cs="Arial"/>
          <w:lang w:val="en-ZA" w:eastAsia="en-ZA"/>
        </w:rPr>
        <w:t>.</w:t>
      </w:r>
    </w:p>
    <w:p w14:paraId="4F316593" w14:textId="77777777" w:rsidR="00E73740" w:rsidRPr="00035263" w:rsidRDefault="00E73740" w:rsidP="00E73740">
      <w:pPr>
        <w:autoSpaceDE w:val="0"/>
        <w:autoSpaceDN w:val="0"/>
        <w:adjustRightInd w:val="0"/>
        <w:spacing w:before="0" w:after="0"/>
        <w:rPr>
          <w:rFonts w:cs="Arial"/>
          <w:lang w:val="en-ZA" w:eastAsia="en-ZA"/>
        </w:rPr>
      </w:pPr>
    </w:p>
    <w:p w14:paraId="6117326A" w14:textId="77777777" w:rsidR="003A7C9C" w:rsidRPr="00035263" w:rsidRDefault="003A7C9C" w:rsidP="00E73740">
      <w:pPr>
        <w:autoSpaceDE w:val="0"/>
        <w:autoSpaceDN w:val="0"/>
        <w:adjustRightInd w:val="0"/>
        <w:spacing w:before="0" w:after="0"/>
        <w:rPr>
          <w:rFonts w:cs="Arial"/>
          <w:lang w:val="en-ZA" w:eastAsia="en-ZA"/>
        </w:rPr>
        <w:sectPr w:rsidR="003A7C9C" w:rsidRPr="00035263">
          <w:headerReference w:type="default" r:id="rId27"/>
          <w:pgSz w:w="11909" w:h="16834"/>
          <w:pgMar w:top="1276" w:right="1440" w:bottom="1440" w:left="1440" w:header="720" w:footer="720" w:gutter="0"/>
          <w:cols w:space="720"/>
        </w:sectPr>
      </w:pPr>
    </w:p>
    <w:p w14:paraId="12ECF64D" w14:textId="0A4701A8" w:rsidR="00E73740" w:rsidRPr="00035263" w:rsidRDefault="00E73740" w:rsidP="003A7C9C">
      <w:pPr>
        <w:autoSpaceDE w:val="0"/>
        <w:autoSpaceDN w:val="0"/>
        <w:adjustRightInd w:val="0"/>
        <w:spacing w:before="0" w:after="0"/>
        <w:jc w:val="center"/>
        <w:rPr>
          <w:rFonts w:cs="Arial"/>
          <w:lang w:val="en-ZA" w:eastAsia="en-ZA"/>
        </w:rPr>
      </w:pPr>
      <w:r w:rsidRPr="00035263">
        <w:rPr>
          <w:rFonts w:cs="Arial"/>
          <w:noProof/>
          <w:lang w:val="en-ZA" w:eastAsia="en-ZA"/>
        </w:rPr>
        <w:lastRenderedPageBreak/>
        <w:drawing>
          <wp:inline distT="0" distB="0" distL="0" distR="0" wp14:anchorId="2F90A1B0" wp14:editId="553E4A66">
            <wp:extent cx="5518205" cy="5373954"/>
            <wp:effectExtent l="0" t="0" r="6350" b="0"/>
            <wp:docPr id="10" name="Picture 10" descr="final 2 drai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al 2 drain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2594" cy="5407444"/>
                    </a:xfrm>
                    <a:prstGeom prst="rect">
                      <a:avLst/>
                    </a:prstGeom>
                    <a:noFill/>
                    <a:ln>
                      <a:noFill/>
                    </a:ln>
                  </pic:spPr>
                </pic:pic>
              </a:graphicData>
            </a:graphic>
          </wp:inline>
        </w:drawing>
      </w:r>
    </w:p>
    <w:p w14:paraId="27B1A198" w14:textId="50E75E7A" w:rsidR="00E73740" w:rsidRPr="00035263" w:rsidRDefault="00E73740" w:rsidP="00731728">
      <w:pPr>
        <w:pStyle w:val="Caption"/>
      </w:pPr>
      <w:bookmarkStart w:id="247" w:name="_Ref74897853"/>
      <w:bookmarkStart w:id="248" w:name="_Toc78440123"/>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8</w:t>
      </w:r>
      <w:r w:rsidR="005406FF">
        <w:rPr>
          <w:noProof/>
        </w:rPr>
        <w:fldChar w:fldCharType="end"/>
      </w:r>
      <w:bookmarkEnd w:id="247"/>
      <w:r w:rsidRPr="00035263">
        <w:t>: Position of four streams that originate near the permit area.</w:t>
      </w:r>
      <w:bookmarkEnd w:id="248"/>
    </w:p>
    <w:p w14:paraId="66C59A20" w14:textId="77777777" w:rsidR="003A7C9C" w:rsidRPr="00035263" w:rsidRDefault="003A7C9C">
      <w:pPr>
        <w:spacing w:before="0" w:after="160" w:line="259" w:lineRule="auto"/>
        <w:jc w:val="left"/>
        <w:rPr>
          <w:rFonts w:cs="Arial"/>
          <w:b/>
          <w:bCs/>
          <w:lang w:val="en-ZA" w:eastAsia="en-ZA"/>
        </w:rPr>
        <w:sectPr w:rsidR="003A7C9C" w:rsidRPr="00035263" w:rsidSect="003A7C9C">
          <w:headerReference w:type="default" r:id="rId29"/>
          <w:pgSz w:w="16834" w:h="11909" w:orient="landscape"/>
          <w:pgMar w:top="1440" w:right="1440" w:bottom="1440" w:left="1276" w:header="720" w:footer="720" w:gutter="0"/>
          <w:cols w:space="720"/>
        </w:sectPr>
      </w:pPr>
    </w:p>
    <w:p w14:paraId="2C666C34" w14:textId="77777777" w:rsidR="00E73740" w:rsidRPr="00035263" w:rsidRDefault="00E73740" w:rsidP="00E73740">
      <w:pPr>
        <w:autoSpaceDE w:val="0"/>
        <w:autoSpaceDN w:val="0"/>
        <w:adjustRightInd w:val="0"/>
        <w:spacing w:before="0" w:after="0" w:line="240" w:lineRule="auto"/>
        <w:rPr>
          <w:rFonts w:cs="Arial"/>
          <w:b/>
          <w:bCs/>
          <w:lang w:val="en-ZA" w:eastAsia="en-ZA"/>
        </w:rPr>
      </w:pPr>
      <w:r w:rsidRPr="00035263">
        <w:rPr>
          <w:rFonts w:cs="Arial"/>
          <w:b/>
          <w:bCs/>
          <w:lang w:val="en-ZA" w:eastAsia="en-ZA"/>
        </w:rPr>
        <w:lastRenderedPageBreak/>
        <w:t>River diversions</w:t>
      </w:r>
    </w:p>
    <w:p w14:paraId="7051CD78" w14:textId="77777777" w:rsidR="00E73740" w:rsidRPr="00035263" w:rsidRDefault="00E73740" w:rsidP="00E73740">
      <w:pPr>
        <w:autoSpaceDE w:val="0"/>
        <w:autoSpaceDN w:val="0"/>
        <w:adjustRightInd w:val="0"/>
        <w:spacing w:before="0" w:after="0" w:line="240" w:lineRule="auto"/>
        <w:rPr>
          <w:rFonts w:cs="Arial"/>
          <w:bCs/>
          <w:lang w:val="en-ZA" w:eastAsia="en-ZA"/>
        </w:rPr>
      </w:pPr>
      <w:r w:rsidRPr="00035263">
        <w:rPr>
          <w:rFonts w:cs="Arial"/>
          <w:bCs/>
          <w:lang w:val="en-ZA" w:eastAsia="en-ZA"/>
        </w:rPr>
        <w:t>No river diversions are planned for the mining activities covered by this report.</w:t>
      </w:r>
    </w:p>
    <w:p w14:paraId="0D4478D8" w14:textId="77777777" w:rsidR="00E73740" w:rsidRPr="00035263" w:rsidRDefault="00E73740" w:rsidP="00E73740">
      <w:pPr>
        <w:autoSpaceDE w:val="0"/>
        <w:autoSpaceDN w:val="0"/>
        <w:adjustRightInd w:val="0"/>
        <w:spacing w:before="0" w:after="0" w:line="240" w:lineRule="auto"/>
        <w:rPr>
          <w:rFonts w:cs="Arial"/>
          <w:bCs/>
          <w:lang w:val="en-ZA" w:eastAsia="en-ZA"/>
        </w:rPr>
      </w:pPr>
    </w:p>
    <w:p w14:paraId="16DCC0E0" w14:textId="77777777" w:rsidR="00E73740" w:rsidRPr="00035263" w:rsidRDefault="00E73740" w:rsidP="00E73740">
      <w:pPr>
        <w:spacing w:before="0" w:after="0" w:line="240" w:lineRule="atLeast"/>
        <w:ind w:left="1440" w:hanging="1440"/>
        <w:rPr>
          <w:rFonts w:cs="Arial"/>
          <w:b/>
          <w:bCs/>
          <w:noProof/>
        </w:rPr>
      </w:pPr>
      <w:r w:rsidRPr="00035263">
        <w:rPr>
          <w:rFonts w:cs="Arial"/>
          <w:b/>
          <w:bCs/>
          <w:noProof/>
        </w:rPr>
        <w:t>Water Use</w:t>
      </w:r>
    </w:p>
    <w:p w14:paraId="2DE01303" w14:textId="77777777" w:rsidR="00E73740" w:rsidRPr="00035263" w:rsidRDefault="00E73740" w:rsidP="00E73740">
      <w:pPr>
        <w:spacing w:before="0" w:after="0" w:line="240" w:lineRule="auto"/>
        <w:rPr>
          <w:rFonts w:cs="Arial"/>
          <w:lang w:val="en-ZA"/>
        </w:rPr>
      </w:pPr>
    </w:p>
    <w:p w14:paraId="0846386E" w14:textId="77777777" w:rsidR="00E73740" w:rsidRPr="00035263" w:rsidRDefault="00E73740" w:rsidP="00E73740">
      <w:pPr>
        <w:autoSpaceDE w:val="0"/>
        <w:autoSpaceDN w:val="0"/>
        <w:adjustRightInd w:val="0"/>
        <w:spacing w:before="0" w:after="0"/>
        <w:rPr>
          <w:rFonts w:cs="Arial"/>
          <w:lang w:val="en-ZA" w:eastAsia="en-ZA"/>
        </w:rPr>
      </w:pPr>
      <w:r w:rsidRPr="00035263">
        <w:rPr>
          <w:rFonts w:cs="Arial"/>
          <w:lang w:val="en-ZA" w:eastAsia="en-ZA"/>
        </w:rPr>
        <w:t>The likely downstream users were determined by examining aerial photography and literature surveys.</w:t>
      </w:r>
    </w:p>
    <w:p w14:paraId="08EF7B60" w14:textId="77777777" w:rsidR="00E73740" w:rsidRPr="00035263" w:rsidRDefault="00E73740" w:rsidP="00E73740">
      <w:pPr>
        <w:autoSpaceDE w:val="0"/>
        <w:autoSpaceDN w:val="0"/>
        <w:adjustRightInd w:val="0"/>
        <w:spacing w:before="0" w:after="0"/>
        <w:rPr>
          <w:rFonts w:cs="Arial"/>
          <w:lang w:val="en-ZA" w:eastAsia="en-ZA"/>
        </w:rPr>
      </w:pPr>
    </w:p>
    <w:p w14:paraId="665CDA2E" w14:textId="77777777" w:rsidR="00E73740" w:rsidRPr="00035263" w:rsidRDefault="00E73740" w:rsidP="00E73740">
      <w:pPr>
        <w:autoSpaceDE w:val="0"/>
        <w:autoSpaceDN w:val="0"/>
        <w:adjustRightInd w:val="0"/>
        <w:spacing w:before="0" w:after="0"/>
        <w:rPr>
          <w:rFonts w:cs="Arial"/>
          <w:lang w:val="en-ZA" w:eastAsia="en-ZA"/>
        </w:rPr>
      </w:pPr>
      <w:r w:rsidRPr="00035263">
        <w:rPr>
          <w:rFonts w:cs="Arial"/>
          <w:lang w:val="en-ZA" w:eastAsia="en-ZA"/>
        </w:rPr>
        <w:t>The downstream users were therefore considered in the stream. The downstream usage classes are evaluated below:</w:t>
      </w:r>
    </w:p>
    <w:p w14:paraId="132AFB6B" w14:textId="51B91240" w:rsidR="00E73740" w:rsidRPr="00035263" w:rsidRDefault="00E73740" w:rsidP="00E73740">
      <w:pPr>
        <w:numPr>
          <w:ilvl w:val="0"/>
          <w:numId w:val="20"/>
        </w:numPr>
        <w:autoSpaceDE w:val="0"/>
        <w:autoSpaceDN w:val="0"/>
        <w:adjustRightInd w:val="0"/>
        <w:spacing w:before="0" w:after="0"/>
        <w:rPr>
          <w:rFonts w:cs="Arial"/>
          <w:lang w:val="en-ZA" w:eastAsia="en-ZA"/>
        </w:rPr>
      </w:pPr>
      <w:r w:rsidRPr="00035263">
        <w:rPr>
          <w:rFonts w:cs="Arial"/>
          <w:lang w:val="en-ZA" w:eastAsia="en-ZA"/>
        </w:rPr>
        <w:t>Domestic users –local inhabitants may consume this river water and will likely also use the water for laundry.</w:t>
      </w:r>
    </w:p>
    <w:p w14:paraId="72FBF024" w14:textId="43FDF7CB" w:rsidR="00E73740" w:rsidRPr="00035263" w:rsidRDefault="00E73740" w:rsidP="00E73740">
      <w:pPr>
        <w:numPr>
          <w:ilvl w:val="0"/>
          <w:numId w:val="20"/>
        </w:numPr>
        <w:autoSpaceDE w:val="0"/>
        <w:autoSpaceDN w:val="0"/>
        <w:adjustRightInd w:val="0"/>
        <w:spacing w:before="0" w:after="0"/>
        <w:rPr>
          <w:rFonts w:cs="Arial"/>
          <w:lang w:val="en-ZA" w:eastAsia="en-ZA"/>
        </w:rPr>
      </w:pPr>
      <w:r w:rsidRPr="00035263">
        <w:rPr>
          <w:rFonts w:cs="Arial"/>
          <w:lang w:val="en-ZA" w:eastAsia="en-ZA"/>
        </w:rPr>
        <w:t>Recreational users – it is likely that local inhabitants will swim in the streams.</w:t>
      </w:r>
    </w:p>
    <w:p w14:paraId="46387EBA" w14:textId="77777777" w:rsidR="00E73740" w:rsidRPr="00035263" w:rsidRDefault="00E73740" w:rsidP="00E73740">
      <w:pPr>
        <w:numPr>
          <w:ilvl w:val="0"/>
          <w:numId w:val="20"/>
        </w:numPr>
        <w:autoSpaceDE w:val="0"/>
        <w:autoSpaceDN w:val="0"/>
        <w:adjustRightInd w:val="0"/>
        <w:spacing w:before="0" w:after="0"/>
        <w:rPr>
          <w:rFonts w:cs="Arial"/>
          <w:lang w:val="en-ZA" w:eastAsia="en-ZA"/>
        </w:rPr>
      </w:pPr>
      <w:r w:rsidRPr="00035263">
        <w:rPr>
          <w:rFonts w:cs="Arial"/>
          <w:lang w:val="en-ZA" w:eastAsia="en-ZA"/>
        </w:rPr>
        <w:t>Industrial users – there are mining and industrial activities downstream of the proposed operations. However, these operations are not sensitive to poor quality water.</w:t>
      </w:r>
    </w:p>
    <w:p w14:paraId="006283E9" w14:textId="77777777" w:rsidR="00E73740" w:rsidRPr="00035263" w:rsidRDefault="00E73740" w:rsidP="00E73740">
      <w:pPr>
        <w:numPr>
          <w:ilvl w:val="0"/>
          <w:numId w:val="20"/>
        </w:numPr>
        <w:autoSpaceDE w:val="0"/>
        <w:autoSpaceDN w:val="0"/>
        <w:adjustRightInd w:val="0"/>
        <w:spacing w:before="0" w:after="0"/>
        <w:rPr>
          <w:rFonts w:cs="Arial"/>
          <w:lang w:val="en-ZA" w:eastAsia="en-ZA"/>
        </w:rPr>
      </w:pPr>
      <w:r w:rsidRPr="00035263">
        <w:rPr>
          <w:rFonts w:cs="Arial"/>
          <w:lang w:val="en-ZA" w:eastAsia="en-ZA"/>
        </w:rPr>
        <w:t>Aquatic users – the catchments are heavily impacted by agriculture and mining, and sensitive aquatic users are unlikely to be present.</w:t>
      </w:r>
    </w:p>
    <w:p w14:paraId="5E6B290E" w14:textId="77777777" w:rsidR="00E73740" w:rsidRPr="00035263" w:rsidRDefault="00E73740" w:rsidP="00E73740">
      <w:pPr>
        <w:numPr>
          <w:ilvl w:val="0"/>
          <w:numId w:val="20"/>
        </w:numPr>
        <w:autoSpaceDE w:val="0"/>
        <w:autoSpaceDN w:val="0"/>
        <w:adjustRightInd w:val="0"/>
        <w:spacing w:before="0" w:after="0"/>
        <w:rPr>
          <w:rFonts w:cs="Arial"/>
          <w:lang w:val="en-ZA" w:eastAsia="en-ZA"/>
        </w:rPr>
      </w:pPr>
      <w:r w:rsidRPr="00035263">
        <w:rPr>
          <w:rFonts w:cs="Arial"/>
          <w:lang w:val="en-ZA" w:eastAsia="en-ZA"/>
        </w:rPr>
        <w:t>Irrigation users – the river water is might to be used for small-scale or informal irrigation.</w:t>
      </w:r>
    </w:p>
    <w:p w14:paraId="5012ECC1" w14:textId="77777777" w:rsidR="00E73740" w:rsidRPr="00035263" w:rsidRDefault="00E73740" w:rsidP="00E73740">
      <w:pPr>
        <w:numPr>
          <w:ilvl w:val="0"/>
          <w:numId w:val="20"/>
        </w:numPr>
        <w:spacing w:before="0" w:after="0"/>
        <w:rPr>
          <w:rFonts w:cs="Arial"/>
        </w:rPr>
      </w:pPr>
      <w:r w:rsidRPr="00035263">
        <w:rPr>
          <w:rFonts w:cs="Arial"/>
          <w:lang w:val="en-ZA" w:eastAsia="en-ZA"/>
        </w:rPr>
        <w:t>Livestock – the river water is likely to be used for drinking by livestock.</w:t>
      </w:r>
    </w:p>
    <w:p w14:paraId="01119B35" w14:textId="77777777" w:rsidR="00E73740" w:rsidRPr="00035263" w:rsidRDefault="00E73740" w:rsidP="00E73740">
      <w:pPr>
        <w:spacing w:before="0" w:after="0"/>
        <w:rPr>
          <w:rFonts w:cs="Arial"/>
        </w:rPr>
      </w:pPr>
    </w:p>
    <w:p w14:paraId="1B7BF3BB" w14:textId="77777777" w:rsidR="00E73740" w:rsidRPr="00035263" w:rsidRDefault="00E73740" w:rsidP="00E73740">
      <w:pPr>
        <w:rPr>
          <w:rFonts w:cs="Arial"/>
          <w:b/>
        </w:rPr>
      </w:pPr>
      <w:r w:rsidRPr="00035263">
        <w:rPr>
          <w:rFonts w:cs="Arial"/>
          <w:b/>
        </w:rPr>
        <w:t>Water Authority</w:t>
      </w:r>
    </w:p>
    <w:p w14:paraId="7D421E9A" w14:textId="0FAD79BF" w:rsidR="00E73740" w:rsidRPr="00035263" w:rsidRDefault="00E73740" w:rsidP="00E73740">
      <w:pPr>
        <w:autoSpaceDE w:val="0"/>
        <w:autoSpaceDN w:val="0"/>
        <w:adjustRightInd w:val="0"/>
        <w:spacing w:before="0" w:after="0" w:line="240" w:lineRule="auto"/>
        <w:rPr>
          <w:rFonts w:cs="Arial"/>
          <w:bCs/>
          <w:lang w:val="en-ZA" w:eastAsia="en-ZA"/>
        </w:rPr>
      </w:pPr>
      <w:r w:rsidRPr="00035263">
        <w:rPr>
          <w:rFonts w:cs="Arial"/>
        </w:rPr>
        <w:t xml:space="preserve">The catchment area is government </w:t>
      </w:r>
      <w:r w:rsidR="003A7C9C" w:rsidRPr="00035263">
        <w:rPr>
          <w:rFonts w:cs="Arial"/>
        </w:rPr>
        <w:t>water-controlled</w:t>
      </w:r>
      <w:r w:rsidRPr="00035263">
        <w:rPr>
          <w:rFonts w:cs="Arial"/>
        </w:rPr>
        <w:t xml:space="preserve"> catchment. The authority in charge is the Department of Water and Sanitation (Mpumalanga Regional Office).</w:t>
      </w:r>
    </w:p>
    <w:p w14:paraId="6C9D0532" w14:textId="7A50E179" w:rsidR="00E73740" w:rsidRPr="00035263" w:rsidRDefault="00E73740" w:rsidP="00E73740">
      <w:pPr>
        <w:autoSpaceDE w:val="0"/>
        <w:autoSpaceDN w:val="0"/>
        <w:adjustRightInd w:val="0"/>
        <w:spacing w:before="0" w:after="0" w:line="240" w:lineRule="auto"/>
        <w:rPr>
          <w:rFonts w:cs="Arial"/>
          <w:b/>
          <w:bCs/>
          <w:lang w:val="en-ZA" w:eastAsia="en-ZA"/>
        </w:rPr>
      </w:pPr>
    </w:p>
    <w:p w14:paraId="5EDD5283" w14:textId="77777777" w:rsidR="00E73740" w:rsidRPr="00035263" w:rsidRDefault="00E73740" w:rsidP="00E50636">
      <w:pPr>
        <w:pStyle w:val="Heading3"/>
      </w:pPr>
      <w:bookmarkStart w:id="249" w:name="_Toc88565079"/>
      <w:r w:rsidRPr="00035263">
        <w:t>Groundwater</w:t>
      </w:r>
      <w:bookmarkEnd w:id="249"/>
    </w:p>
    <w:p w14:paraId="38228ACC" w14:textId="77777777" w:rsidR="00F9613D" w:rsidRPr="00035263" w:rsidRDefault="00F9613D" w:rsidP="00E73740">
      <w:pPr>
        <w:rPr>
          <w:rFonts w:cs="Arial"/>
        </w:rPr>
      </w:pPr>
      <w:bookmarkStart w:id="250" w:name="_Toc227716242"/>
      <w:bookmarkStart w:id="251" w:name="_Toc202144697"/>
      <w:r w:rsidRPr="00035263">
        <w:rPr>
          <w:rFonts w:cs="Arial"/>
        </w:rPr>
        <w:t xml:space="preserve">A groundwater study was conducted by Groundwater complete, attached as </w:t>
      </w:r>
      <w:r w:rsidRPr="00035263">
        <w:rPr>
          <w:rFonts w:cs="Arial"/>
          <w:b/>
          <w:bCs/>
        </w:rPr>
        <w:t>Appendix E</w:t>
      </w:r>
      <w:r w:rsidRPr="00035263">
        <w:rPr>
          <w:rFonts w:cs="Arial"/>
        </w:rPr>
        <w:t xml:space="preserve"> for the proposed mining permit area.</w:t>
      </w:r>
    </w:p>
    <w:p w14:paraId="54B7342F" w14:textId="173BF30E" w:rsidR="00F9613D" w:rsidRPr="00035263" w:rsidRDefault="00F9613D" w:rsidP="000B1ADF">
      <w:pPr>
        <w:pStyle w:val="StyleBullet1LinespacingMultiple12li"/>
        <w:numPr>
          <w:ilvl w:val="3"/>
          <w:numId w:val="1"/>
        </w:numPr>
        <w:rPr>
          <w:rFonts w:eastAsiaTheme="minorHAnsi" w:cs="Arial"/>
          <w:b/>
          <w:bCs/>
          <w:noProof/>
        </w:rPr>
      </w:pPr>
      <w:r w:rsidRPr="00035263">
        <w:rPr>
          <w:rFonts w:eastAsiaTheme="minorHAnsi" w:cs="Arial"/>
          <w:b/>
          <w:bCs/>
          <w:noProof/>
        </w:rPr>
        <w:t xml:space="preserve"> Aquifer classification.</w:t>
      </w:r>
    </w:p>
    <w:p w14:paraId="6BB35576" w14:textId="203397D7" w:rsidR="00E73740" w:rsidRPr="00035263" w:rsidRDefault="00E73740" w:rsidP="00E73740">
      <w:pPr>
        <w:rPr>
          <w:rFonts w:cs="Arial"/>
        </w:rPr>
      </w:pPr>
      <w:r w:rsidRPr="00035263">
        <w:rPr>
          <w:rFonts w:cs="Arial"/>
        </w:rPr>
        <w:t xml:space="preserve">According to literature the Karoo Supergroup sediments typically act as secondary aquifers (intergranular and fractured rock aquifers). However, the multi-layered weathering system present on these rocks could prove to have up to two aquifer systems present in the form of a shallow, regolith aquifer with a weathered, intergranular soft rock base associated with the contact of fresh bedrock and the weathering zone; and a fractured bedrock aquifer. These aquifer systems are discussed below. </w:t>
      </w:r>
    </w:p>
    <w:p w14:paraId="61C6CAD7" w14:textId="6A2020BF" w:rsidR="00E73740" w:rsidRPr="00035263" w:rsidRDefault="00E73740" w:rsidP="00E73740">
      <w:pPr>
        <w:ind w:left="1440" w:hanging="1440"/>
        <w:rPr>
          <w:rFonts w:cs="Arial"/>
          <w:b/>
        </w:rPr>
      </w:pPr>
      <w:r w:rsidRPr="00035263">
        <w:rPr>
          <w:rFonts w:cs="Arial"/>
          <w:b/>
        </w:rPr>
        <w:t>Saturated Zone</w:t>
      </w:r>
      <w:bookmarkEnd w:id="250"/>
      <w:bookmarkEnd w:id="251"/>
    </w:p>
    <w:p w14:paraId="22609225" w14:textId="77777777" w:rsidR="00E73740" w:rsidRPr="00035263" w:rsidRDefault="00E73740" w:rsidP="00E73740">
      <w:pPr>
        <w:spacing w:before="240"/>
        <w:rPr>
          <w:rFonts w:cs="Arial"/>
        </w:rPr>
      </w:pPr>
      <w:r w:rsidRPr="00035263">
        <w:rPr>
          <w:rFonts w:cs="Arial"/>
        </w:rPr>
        <w:t>In the saturated zone, at least four aquifer types may be inferred from knowledge of the geology of the area:</w:t>
      </w:r>
    </w:p>
    <w:p w14:paraId="6DD34877" w14:textId="77777777" w:rsidR="00E73740" w:rsidRPr="00035263" w:rsidRDefault="00E73740" w:rsidP="00E73740">
      <w:pPr>
        <w:pStyle w:val="1AutoList14"/>
        <w:widowControl w:val="0"/>
        <w:numPr>
          <w:ilvl w:val="0"/>
          <w:numId w:val="21"/>
        </w:numPr>
        <w:spacing w:line="300" w:lineRule="auto"/>
        <w:textAlignment w:val="baseline"/>
        <w:rPr>
          <w:rFonts w:ascii="Arial" w:hAnsi="Arial" w:cs="Arial"/>
          <w:szCs w:val="20"/>
        </w:rPr>
      </w:pPr>
      <w:r w:rsidRPr="00035263">
        <w:rPr>
          <w:rFonts w:ascii="Arial" w:hAnsi="Arial" w:cs="Arial"/>
          <w:szCs w:val="20"/>
        </w:rPr>
        <w:t>A shallow aquifer formed in the weathered zone, perched on the fresh bedrock.</w:t>
      </w:r>
    </w:p>
    <w:p w14:paraId="5D8FF1D1" w14:textId="77777777" w:rsidR="00E73740" w:rsidRPr="00035263" w:rsidRDefault="00E73740" w:rsidP="00E73740">
      <w:pPr>
        <w:pStyle w:val="1AutoList14"/>
        <w:widowControl w:val="0"/>
        <w:numPr>
          <w:ilvl w:val="0"/>
          <w:numId w:val="21"/>
        </w:numPr>
        <w:spacing w:line="300" w:lineRule="auto"/>
        <w:textAlignment w:val="baseline"/>
        <w:rPr>
          <w:rFonts w:ascii="Arial" w:hAnsi="Arial" w:cs="Arial"/>
          <w:szCs w:val="20"/>
        </w:rPr>
      </w:pPr>
      <w:r w:rsidRPr="00035263">
        <w:rPr>
          <w:rFonts w:ascii="Arial" w:hAnsi="Arial" w:cs="Arial"/>
          <w:szCs w:val="20"/>
        </w:rPr>
        <w:t xml:space="preserve">An intermediate aquifer formed by fracturing of the Karoo sediments. </w:t>
      </w:r>
    </w:p>
    <w:p w14:paraId="763CD10A" w14:textId="77777777" w:rsidR="00E73740" w:rsidRPr="00035263" w:rsidRDefault="00E73740" w:rsidP="00E73740">
      <w:pPr>
        <w:pStyle w:val="1AutoList14"/>
        <w:widowControl w:val="0"/>
        <w:numPr>
          <w:ilvl w:val="0"/>
          <w:numId w:val="21"/>
        </w:numPr>
        <w:spacing w:line="300" w:lineRule="auto"/>
        <w:textAlignment w:val="baseline"/>
        <w:rPr>
          <w:rFonts w:ascii="Arial" w:hAnsi="Arial" w:cs="Arial"/>
          <w:szCs w:val="20"/>
        </w:rPr>
      </w:pPr>
      <w:r w:rsidRPr="00035263">
        <w:rPr>
          <w:rFonts w:ascii="Arial" w:hAnsi="Arial" w:cs="Arial"/>
          <w:szCs w:val="20"/>
        </w:rPr>
        <w:t>Aquifers formed within the more permeable coal seams and sandstone layers.</w:t>
      </w:r>
    </w:p>
    <w:p w14:paraId="162C5EFA" w14:textId="77777777" w:rsidR="00E73740" w:rsidRPr="00035263" w:rsidRDefault="00E73740" w:rsidP="00E73740">
      <w:pPr>
        <w:pStyle w:val="1AutoList14"/>
        <w:widowControl w:val="0"/>
        <w:numPr>
          <w:ilvl w:val="0"/>
          <w:numId w:val="21"/>
        </w:numPr>
        <w:spacing w:line="300" w:lineRule="auto"/>
        <w:textAlignment w:val="baseline"/>
        <w:rPr>
          <w:rFonts w:ascii="Arial" w:hAnsi="Arial" w:cs="Arial"/>
          <w:szCs w:val="20"/>
        </w:rPr>
      </w:pPr>
      <w:r w:rsidRPr="00035263">
        <w:rPr>
          <w:rFonts w:ascii="Arial" w:hAnsi="Arial" w:cs="Arial"/>
          <w:szCs w:val="20"/>
        </w:rPr>
        <w:t>Aquifers associated with the contact zones of the dolerite intrusives.</w:t>
      </w:r>
    </w:p>
    <w:p w14:paraId="3F44577D" w14:textId="64AA0990" w:rsidR="00E73740" w:rsidRPr="00035263" w:rsidRDefault="00E73740" w:rsidP="00E73740">
      <w:pPr>
        <w:pStyle w:val="1AutoList14"/>
        <w:spacing w:line="300" w:lineRule="auto"/>
        <w:ind w:left="0"/>
        <w:rPr>
          <w:rFonts w:ascii="Arial" w:hAnsi="Arial" w:cs="Arial"/>
          <w:szCs w:val="20"/>
        </w:rPr>
      </w:pPr>
      <w:r w:rsidRPr="00035263">
        <w:rPr>
          <w:rFonts w:ascii="Arial" w:hAnsi="Arial" w:cs="Arial"/>
          <w:szCs w:val="20"/>
        </w:rPr>
        <w:t xml:space="preserve">Although these aquifers vary considerably regarding geohydrological characteristics, they are seldom observed as isolated units.  </w:t>
      </w:r>
      <w:r w:rsidR="003A7C9C" w:rsidRPr="00035263">
        <w:rPr>
          <w:rFonts w:ascii="Arial" w:hAnsi="Arial" w:cs="Arial"/>
          <w:szCs w:val="20"/>
        </w:rPr>
        <w:t>Usually,</w:t>
      </w:r>
      <w:r w:rsidRPr="00035263">
        <w:rPr>
          <w:rFonts w:ascii="Arial" w:hAnsi="Arial" w:cs="Arial"/>
          <w:szCs w:val="20"/>
        </w:rPr>
        <w:t xml:space="preserve"> they would be highly interconnected by means of fractures and intrusions.  Groundwater will thus flow through the system by means of the path of least resistance in a complicated manner that might include any of these components. </w:t>
      </w:r>
    </w:p>
    <w:p w14:paraId="3BDD38DE" w14:textId="77777777" w:rsidR="00E73740" w:rsidRPr="00035263" w:rsidRDefault="00E73740" w:rsidP="00E73740">
      <w:pPr>
        <w:ind w:left="1440" w:hanging="1440"/>
        <w:rPr>
          <w:rFonts w:cs="Arial"/>
          <w:b/>
        </w:rPr>
      </w:pPr>
      <w:r w:rsidRPr="00035263">
        <w:rPr>
          <w:rFonts w:cs="Arial"/>
          <w:b/>
        </w:rPr>
        <w:t>Shallow perched aquifer</w:t>
      </w:r>
    </w:p>
    <w:p w14:paraId="30DB6A0D" w14:textId="77777777" w:rsidR="00E73740" w:rsidRPr="00035263" w:rsidRDefault="00E73740" w:rsidP="00E73740">
      <w:pPr>
        <w:rPr>
          <w:rFonts w:cs="Arial"/>
        </w:rPr>
      </w:pPr>
      <w:r w:rsidRPr="00035263">
        <w:rPr>
          <w:rFonts w:cs="Arial"/>
        </w:rPr>
        <w:lastRenderedPageBreak/>
        <w:t xml:space="preserve">A near surface weathered zone is comprised of transported colluvium and </w:t>
      </w:r>
      <w:r w:rsidRPr="00035263">
        <w:rPr>
          <w:rFonts w:cs="Arial"/>
          <w:i/>
        </w:rPr>
        <w:t>in-situ</w:t>
      </w:r>
      <w:r w:rsidRPr="00035263">
        <w:rPr>
          <w:rFonts w:cs="Arial"/>
        </w:rPr>
        <w:t xml:space="preserve"> weathered sediments and is underlain by consolidated sedimentary rocks (sandstone, shale and coal). Groundwater flow patterns usually follow the topography, often coming very close to surface in topographic lows, sometimes even forming natural springs.  Experience of Karoo geohydrology indicates that recharge to the perched groundwater aquifer is relatively high, up to 3% of the Mean Annual Precipitation (MAP).</w:t>
      </w:r>
    </w:p>
    <w:p w14:paraId="6C80408C" w14:textId="77777777" w:rsidR="00E73740" w:rsidRPr="00035263" w:rsidRDefault="00E73740" w:rsidP="00E73740">
      <w:pPr>
        <w:ind w:left="1440" w:hanging="1440"/>
        <w:rPr>
          <w:rFonts w:cs="Arial"/>
          <w:b/>
        </w:rPr>
      </w:pPr>
      <w:bookmarkStart w:id="252" w:name="_Toc170286299"/>
      <w:r w:rsidRPr="00035263">
        <w:rPr>
          <w:rFonts w:cs="Arial"/>
          <w:b/>
        </w:rPr>
        <w:t>Fractured Karoo rock aquifers</w:t>
      </w:r>
      <w:bookmarkEnd w:id="252"/>
    </w:p>
    <w:p w14:paraId="0F39342C" w14:textId="77777777" w:rsidR="00E73740" w:rsidRPr="00035263" w:rsidRDefault="00E73740" w:rsidP="00AA6E64">
      <w:pPr>
        <w:pStyle w:val="StyleBullet1LinespacingMultiple12li"/>
        <w:spacing w:line="300" w:lineRule="auto"/>
        <w:ind w:left="0" w:firstLine="0"/>
        <w:rPr>
          <w:rFonts w:cs="Arial"/>
        </w:rPr>
      </w:pPr>
      <w:r w:rsidRPr="00035263">
        <w:rPr>
          <w:rFonts w:cs="Arial"/>
        </w:rPr>
        <w:t>The host geology of the area consists of consolidated sediments of the Karoo Supergroup and consists mainly of sandstone, shale and coal beds of the Vryheid Formation of the Ecca Group.  Most of the groundwater flow will be along the fracture zones that occur in the relatively competent host rock.  The geology map does not indicate any major fractures zones in this area, but from experience it can be assumed that numerous major and minor fractures do exist in the host rock.  These conductive zones effectively interconnect the strata of the Karoo sediments, both vertically and horizontally into a single, but highly heterogeneous and anisotropic unit.</w:t>
      </w:r>
    </w:p>
    <w:p w14:paraId="20933276" w14:textId="77777777" w:rsidR="00E73740" w:rsidRPr="00035263" w:rsidRDefault="00E73740" w:rsidP="00E73740">
      <w:pPr>
        <w:ind w:left="1440" w:hanging="1440"/>
        <w:rPr>
          <w:rFonts w:cs="Arial"/>
          <w:b/>
        </w:rPr>
      </w:pPr>
      <w:bookmarkStart w:id="253" w:name="_Toc170286301"/>
      <w:r w:rsidRPr="00035263">
        <w:rPr>
          <w:rFonts w:cs="Arial"/>
          <w:b/>
        </w:rPr>
        <w:t>Aquifers associated with coal seams</w:t>
      </w:r>
      <w:bookmarkEnd w:id="253"/>
    </w:p>
    <w:p w14:paraId="4A038E5E" w14:textId="77777777" w:rsidR="00E73740" w:rsidRPr="00035263" w:rsidRDefault="00E73740" w:rsidP="00E73740">
      <w:pPr>
        <w:rPr>
          <w:rFonts w:cs="Arial"/>
        </w:rPr>
      </w:pPr>
      <w:r w:rsidRPr="00035263">
        <w:rPr>
          <w:rFonts w:cs="Arial"/>
        </w:rPr>
        <w:t>The coal seam forms a layered sequence within the hard rock sedimentary units.  The margins of coal seams or plastic partings within coal seams are often associated with groundwater.  The coal itself tends to act as an aquitard allowing the flow of groundwater at the margins.</w:t>
      </w:r>
    </w:p>
    <w:p w14:paraId="05797A27" w14:textId="77777777" w:rsidR="00E73740" w:rsidRPr="00035263" w:rsidRDefault="00E73740" w:rsidP="00E73740">
      <w:pPr>
        <w:ind w:left="1440" w:hanging="1440"/>
        <w:rPr>
          <w:rFonts w:cs="Arial"/>
          <w:b/>
        </w:rPr>
      </w:pPr>
      <w:bookmarkStart w:id="254" w:name="_Toc170286302"/>
      <w:r w:rsidRPr="00035263">
        <w:rPr>
          <w:rFonts w:cs="Arial"/>
          <w:b/>
        </w:rPr>
        <w:t>Aquifers associated with dolerite intrusives</w:t>
      </w:r>
      <w:bookmarkEnd w:id="254"/>
      <w:r w:rsidRPr="00035263">
        <w:rPr>
          <w:rFonts w:cs="Arial"/>
          <w:b/>
        </w:rPr>
        <w:t xml:space="preserve"> </w:t>
      </w:r>
    </w:p>
    <w:p w14:paraId="204FE105" w14:textId="77777777" w:rsidR="00E73740" w:rsidRPr="00035263" w:rsidRDefault="00E73740" w:rsidP="00AA6E64">
      <w:pPr>
        <w:pStyle w:val="StyleBullet1LinespacingMultiple12li"/>
        <w:spacing w:line="300" w:lineRule="auto"/>
        <w:ind w:left="0" w:firstLine="0"/>
        <w:rPr>
          <w:rFonts w:cs="Arial"/>
        </w:rPr>
      </w:pPr>
      <w:r w:rsidRPr="00035263">
        <w:rPr>
          <w:rFonts w:cs="Arial"/>
        </w:rPr>
        <w:t>Dolerite intrusions in the form of dykes and sills are common in the Karoo Supergroup, and are often encountered in this area.  These intrusions can serve both as aquifers and aquifuges.  Thick, unbroken dykes inhibit the flow of water, while the baked and cracked contact zones can be highly conductive.  These conductive zones effectively interconnect the strata of the Ecca sediments both vertically and horizontally into a single, but highly heterogeneous and anisotropic unit on the scale of mining.  These structures thus tend to dominate the flow of groundwater.  Unfortunately, their location and properties are rather unpredictable.  Their influence on the flow of groundwater is incorporated by using higher than usual flow parameters for the sedimentary rocks of the aquifer.</w:t>
      </w:r>
    </w:p>
    <w:p w14:paraId="33782ECB" w14:textId="77777777" w:rsidR="00E73740" w:rsidRPr="00035263" w:rsidRDefault="00E73740" w:rsidP="00E73740">
      <w:pPr>
        <w:ind w:left="1440" w:hanging="1440"/>
        <w:rPr>
          <w:rFonts w:cs="Arial"/>
          <w:b/>
        </w:rPr>
      </w:pPr>
      <w:bookmarkStart w:id="255" w:name="_Toc227716243"/>
      <w:bookmarkStart w:id="256" w:name="_Toc202144698"/>
      <w:r w:rsidRPr="00035263">
        <w:rPr>
          <w:rFonts w:cs="Arial"/>
          <w:b/>
        </w:rPr>
        <w:t>Unsaturated zone</w:t>
      </w:r>
      <w:bookmarkEnd w:id="255"/>
      <w:bookmarkEnd w:id="256"/>
    </w:p>
    <w:p w14:paraId="24A80182" w14:textId="77777777" w:rsidR="00E73740" w:rsidRPr="00035263" w:rsidRDefault="00E73740" w:rsidP="00AA6E64">
      <w:pPr>
        <w:pStyle w:val="StyleBullet1LinespacingMultiple12li"/>
        <w:spacing w:line="300" w:lineRule="auto"/>
        <w:ind w:left="0" w:firstLine="0"/>
        <w:rPr>
          <w:rFonts w:cs="Arial"/>
        </w:rPr>
      </w:pPr>
      <w:r w:rsidRPr="00035263">
        <w:rPr>
          <w:rFonts w:cs="Arial"/>
        </w:rPr>
        <w:t>Although a detailed characterization of the unsaturated zone is beyond the scope of this study, a brief description thereof is supplied.</w:t>
      </w:r>
    </w:p>
    <w:p w14:paraId="5C4E90F2" w14:textId="57C0969A" w:rsidR="00E73740" w:rsidRPr="00035263" w:rsidRDefault="00E73740" w:rsidP="00AA6E64">
      <w:pPr>
        <w:pStyle w:val="StyleBullet1LinespacingMultiple12li"/>
        <w:spacing w:line="300" w:lineRule="auto"/>
        <w:ind w:left="0" w:firstLine="0"/>
        <w:rPr>
          <w:rFonts w:cs="Arial"/>
        </w:rPr>
      </w:pPr>
      <w:r w:rsidRPr="00035263">
        <w:rPr>
          <w:rFonts w:cs="Arial"/>
        </w:rPr>
        <w:t>The unsaturated zone in the proposed mining area is in the order of between 1 and 20 meters thick and consists of colluvial sediments at the top, underlain by residual sandstone/siltstone/mudstone of the Ecca Group that becomes less weathered with depth.</w:t>
      </w:r>
    </w:p>
    <w:p w14:paraId="125E7F58" w14:textId="4150754E" w:rsidR="003134F8" w:rsidRPr="00035263" w:rsidRDefault="003134F8" w:rsidP="00AA6E64">
      <w:pPr>
        <w:pStyle w:val="StyleBullet1LinespacingMultiple12li"/>
        <w:spacing w:line="300" w:lineRule="auto"/>
        <w:ind w:left="0" w:firstLine="0"/>
        <w:rPr>
          <w:rFonts w:cs="Arial"/>
        </w:rPr>
      </w:pPr>
      <w:r w:rsidRPr="00035263">
        <w:rPr>
          <w:rFonts w:cs="Arial"/>
          <w:b/>
          <w:bCs/>
        </w:rPr>
        <w:t>According to the Parsons Classification system, the aquifer could be regarded as a minor aquifer system, but also a sole aquifer system in some cases where groundwater is the only source of domestic water</w:t>
      </w:r>
      <w:r w:rsidR="009F25A9">
        <w:rPr>
          <w:rFonts w:cs="Arial"/>
        </w:rPr>
        <w:t>.</w:t>
      </w:r>
    </w:p>
    <w:p w14:paraId="3D4B8827" w14:textId="7FD09BED" w:rsidR="003134F8" w:rsidRPr="00035263" w:rsidRDefault="003134F8" w:rsidP="00E73740">
      <w:pPr>
        <w:pStyle w:val="StyleBullet1LinespacingMultiple12li"/>
        <w:spacing w:line="300" w:lineRule="auto"/>
        <w:ind w:left="0"/>
        <w:rPr>
          <w:rFonts w:cs="Arial"/>
        </w:rPr>
      </w:pPr>
    </w:p>
    <w:p w14:paraId="06D1819C" w14:textId="1707DD36" w:rsidR="001676C4" w:rsidRPr="00035263" w:rsidRDefault="001676C4" w:rsidP="001B22D0">
      <w:pPr>
        <w:pStyle w:val="StyleBullet1LinespacingMultiple12li"/>
        <w:numPr>
          <w:ilvl w:val="3"/>
          <w:numId w:val="1"/>
        </w:numPr>
        <w:rPr>
          <w:rFonts w:eastAsiaTheme="minorHAnsi" w:cs="Arial"/>
          <w:b/>
          <w:bCs/>
          <w:noProof/>
        </w:rPr>
      </w:pPr>
      <w:r w:rsidRPr="00035263">
        <w:rPr>
          <w:rFonts w:eastAsiaTheme="minorHAnsi" w:cs="Arial"/>
          <w:b/>
          <w:bCs/>
          <w:noProof/>
        </w:rPr>
        <w:t>Groundwater quality.</w:t>
      </w:r>
    </w:p>
    <w:p w14:paraId="00FAD64D" w14:textId="73CB8449" w:rsidR="001676C4" w:rsidRPr="00035263" w:rsidRDefault="00BE0D9B" w:rsidP="00AA6E64">
      <w:pPr>
        <w:pStyle w:val="StyleBullet1LinespacingMultiple12li"/>
        <w:ind w:left="0" w:firstLine="0"/>
        <w:rPr>
          <w:rFonts w:cs="Arial"/>
        </w:rPr>
      </w:pPr>
      <w:r w:rsidRPr="00035263">
        <w:rPr>
          <w:rFonts w:cs="Arial"/>
        </w:rPr>
        <w:t>Groundwater within the immediate vicinity of the application area (where water quality information is available) is of good quality if compared with the SANS 241:2015 standards. Furthermore, groundwater quality conditions are considered to be representative of the ambient or unaffected environment. Groundwater TDS concentrations, as measured in May 2021, vary between 53 mg/l and 172 mg/l, which are low and perfectly suitable for human consumption. The groundwater sulphate content is also very low and representative of ambient or unaffected conditions.</w:t>
      </w:r>
    </w:p>
    <w:p w14:paraId="619EE59F" w14:textId="27DBDD67" w:rsidR="00BE0D9B" w:rsidRPr="00035263" w:rsidRDefault="00BE0D9B" w:rsidP="00BE0D9B">
      <w:pPr>
        <w:pStyle w:val="StyleBullet1LinespacingMultiple12li"/>
        <w:ind w:left="0"/>
        <w:rPr>
          <w:rFonts w:cs="Arial"/>
        </w:rPr>
      </w:pPr>
    </w:p>
    <w:p w14:paraId="38C98DB0" w14:textId="6FD5BA83" w:rsidR="00BE0D9B" w:rsidRPr="00035263" w:rsidRDefault="001B22D0" w:rsidP="00BE0D9B">
      <w:pPr>
        <w:pStyle w:val="StyleBullet1LinespacingMultiple12li"/>
        <w:numPr>
          <w:ilvl w:val="3"/>
          <w:numId w:val="1"/>
        </w:numPr>
        <w:spacing w:line="336" w:lineRule="auto"/>
        <w:rPr>
          <w:rFonts w:eastAsiaTheme="minorHAnsi" w:cs="Arial"/>
          <w:b/>
          <w:bCs/>
          <w:noProof/>
        </w:rPr>
      </w:pPr>
      <w:r w:rsidRPr="00035263">
        <w:rPr>
          <w:rFonts w:eastAsiaTheme="minorHAnsi" w:cs="Arial"/>
          <w:b/>
          <w:bCs/>
          <w:noProof/>
        </w:rPr>
        <w:t>Contaminant transport model results</w:t>
      </w:r>
    </w:p>
    <w:p w14:paraId="1463C01B" w14:textId="1A797C37" w:rsidR="003134F8" w:rsidRPr="00035263" w:rsidRDefault="00D21629" w:rsidP="00AA6E64">
      <w:pPr>
        <w:pStyle w:val="StyleBullet1LinespacingMultiple12li"/>
        <w:spacing w:line="300" w:lineRule="auto"/>
        <w:ind w:left="0" w:firstLine="0"/>
        <w:rPr>
          <w:rFonts w:cs="Arial"/>
        </w:rPr>
      </w:pPr>
      <w:r w:rsidRPr="00035263">
        <w:rPr>
          <w:rFonts w:cs="Arial"/>
        </w:rPr>
        <w:t>The main aim of the contaminant transport model was to simulate or predict the groundwater quality related impacts resulting from the planned mining and related activities. The proposed open pit and related mine infrastructure were included in the model simulations as source areas. Note that only the open pit was, however, included in the post closure simulations. In order to better indicate the impact that these sources may potentially have on the surrounding groundwater quality conditions, contamination contours were exported from the contaminant transport model at 25- and 50-years post closure.</w:t>
      </w:r>
    </w:p>
    <w:p w14:paraId="7A2FB918" w14:textId="77777777" w:rsidR="00D21629" w:rsidRPr="00035263" w:rsidRDefault="00D21629" w:rsidP="00AA6E64">
      <w:pPr>
        <w:pStyle w:val="StyleBullet1LinespacingMultiple12li"/>
        <w:ind w:left="0" w:firstLine="0"/>
        <w:rPr>
          <w:rFonts w:cs="Arial"/>
        </w:rPr>
      </w:pPr>
      <w:r w:rsidRPr="00035263">
        <w:rPr>
          <w:rFonts w:cs="Arial"/>
        </w:rPr>
        <w:t>The contamination was simulated by applying contaminated recharge to the entire surface areas of the potential sources. The source areas were assigned a theoretical concentration of 100%, therefore the results of the model simulations are regarded as being qualitative rather than quantitative.</w:t>
      </w:r>
    </w:p>
    <w:p w14:paraId="13DCB6EC" w14:textId="77777777" w:rsidR="00D21629" w:rsidRPr="00035263" w:rsidRDefault="00D21629" w:rsidP="00AA6E64">
      <w:pPr>
        <w:pStyle w:val="StyleBullet1LinespacingMultiple12li"/>
        <w:ind w:left="0" w:firstLine="0"/>
        <w:rPr>
          <w:rFonts w:cs="Arial"/>
        </w:rPr>
      </w:pPr>
      <w:r w:rsidRPr="00035263">
        <w:rPr>
          <w:rFonts w:cs="Arial"/>
        </w:rPr>
        <w:t>A groundwater depression cone resulting from pit dewatering will alter the hydraulic gradients and force groundwater and any potential contamination, within the affected area, to migrate towards its center. Groundwater levels would therefore firstly need to recover from the impacts of pit/aquifer dewatering before contamination can leave the pit area and migrate in the natural downgradient direction/s.</w:t>
      </w:r>
    </w:p>
    <w:p w14:paraId="1562301D" w14:textId="18B95FF2" w:rsidR="00D21629" w:rsidRPr="00035263" w:rsidRDefault="00D21629" w:rsidP="00AA6E64">
      <w:pPr>
        <w:pStyle w:val="StyleBullet1LinespacingMultiple12li"/>
        <w:ind w:left="0" w:firstLine="0"/>
        <w:rPr>
          <w:rFonts w:cs="Arial"/>
        </w:rPr>
      </w:pPr>
      <w:r w:rsidRPr="00035263">
        <w:rPr>
          <w:rFonts w:cs="Arial"/>
        </w:rPr>
        <w:t xml:space="preserve">At 25 years post </w:t>
      </w:r>
      <w:r w:rsidR="001C7430" w:rsidRPr="00035263">
        <w:rPr>
          <w:rFonts w:cs="Arial"/>
        </w:rPr>
        <w:t>closure,</w:t>
      </w:r>
      <w:r w:rsidRPr="00035263">
        <w:rPr>
          <w:rFonts w:cs="Arial"/>
        </w:rPr>
        <w:t xml:space="preserve"> groundwater levels were simulated to have recovered sufficiently from the impacts of pit dewatering to allow for the migration of contamination away from the source areas and in the natural downgradient groundwater flow direction/s. The contamination plume was simulated to migrate towards the east/south-east and north (to a lesser extent) and affected an area of nearly 19 ha (including the pit footprint area). The maximum plume concentration was approximately 55% of the source concentration, or 1 100 mg/l if the source had a theoretical TDS concentration of 2 000 mg/l.</w:t>
      </w:r>
    </w:p>
    <w:p w14:paraId="72DC7ABC" w14:textId="66A59B58" w:rsidR="00D21629" w:rsidRPr="00035263" w:rsidRDefault="00D21629" w:rsidP="00AA6E64">
      <w:pPr>
        <w:pStyle w:val="StyleBullet1LinespacingMultiple12li"/>
        <w:ind w:left="0" w:firstLine="0"/>
        <w:rPr>
          <w:rFonts w:cs="Arial"/>
        </w:rPr>
      </w:pPr>
      <w:r w:rsidRPr="00035263">
        <w:rPr>
          <w:rFonts w:cs="Arial"/>
        </w:rPr>
        <w:t xml:space="preserve">After 50 </w:t>
      </w:r>
      <w:r w:rsidR="001C7430" w:rsidRPr="00035263">
        <w:rPr>
          <w:rFonts w:cs="Arial"/>
        </w:rPr>
        <w:t>years,</w:t>
      </w:r>
      <w:r w:rsidRPr="00035263">
        <w:rPr>
          <w:rFonts w:cs="Arial"/>
        </w:rPr>
        <w:t xml:space="preserve"> the total affected area increased by approximately 63% to ±31 ha. Plume concentrations increased over time, however, natural occurring processes such as dilution and dispersion caused concentrations to only reach approximately 80%, or 1 600 mg/l if the source had a theoretical TDS concentration of 2 000 mg/l.</w:t>
      </w:r>
    </w:p>
    <w:p w14:paraId="419EFC68" w14:textId="6FBE7684" w:rsidR="00D21629" w:rsidRPr="00035263" w:rsidRDefault="00D21629" w:rsidP="00AA6E64">
      <w:pPr>
        <w:pStyle w:val="StyleBullet1LinespacingMultiple12li"/>
        <w:spacing w:line="300" w:lineRule="auto"/>
        <w:ind w:left="0" w:firstLine="0"/>
        <w:rPr>
          <w:rFonts w:cs="Arial"/>
        </w:rPr>
      </w:pPr>
      <w:r w:rsidRPr="00035263">
        <w:rPr>
          <w:rFonts w:cs="Arial"/>
        </w:rPr>
        <w:t>Particle tracking was also simulated for the application area</w:t>
      </w:r>
      <w:r w:rsidR="00D63C21" w:rsidRPr="00035263">
        <w:rPr>
          <w:rFonts w:cs="Arial"/>
        </w:rPr>
        <w:t xml:space="preserve">. </w:t>
      </w:r>
      <w:r w:rsidRPr="00035263">
        <w:rPr>
          <w:rFonts w:cs="Arial"/>
        </w:rPr>
        <w:t>During the simulation, all particles migrate in the downgradient groundwater flow direction until encountering a groundwater sink. The aim with the particle tracking was therefore not to simulate/predict the distance that particles/contaminants are able to migrate over a certain time period, but rather to understand the direction of migration. As with the contamination plumes, particles were simulated to migrate towards the east, south-east and north-east in the direction of the perennial Boesmanspruit and one of its non-perennial tributaries.</w:t>
      </w:r>
    </w:p>
    <w:p w14:paraId="42A3DEAD" w14:textId="6CEA4BB2" w:rsidR="000B1ADF" w:rsidRPr="00035263" w:rsidRDefault="000B1ADF" w:rsidP="00E73740">
      <w:pPr>
        <w:pStyle w:val="StyleBullet1LinespacingMultiple12li"/>
        <w:spacing w:line="300" w:lineRule="auto"/>
        <w:ind w:left="0"/>
        <w:rPr>
          <w:rFonts w:cs="Arial"/>
        </w:rPr>
      </w:pPr>
    </w:p>
    <w:p w14:paraId="7366DC81" w14:textId="2E58FCCC" w:rsidR="00D21629" w:rsidRPr="00035263" w:rsidRDefault="00D21629" w:rsidP="00D21629">
      <w:pPr>
        <w:pStyle w:val="StyleBullet1LinespacingMultiple12li"/>
        <w:numPr>
          <w:ilvl w:val="3"/>
          <w:numId w:val="1"/>
        </w:numPr>
        <w:spacing w:line="336" w:lineRule="auto"/>
        <w:rPr>
          <w:rFonts w:eastAsiaTheme="minorHAnsi" w:cs="Arial"/>
          <w:b/>
          <w:bCs/>
          <w:noProof/>
        </w:rPr>
      </w:pPr>
      <w:r w:rsidRPr="00035263">
        <w:rPr>
          <w:rFonts w:eastAsiaTheme="minorHAnsi" w:cs="Arial"/>
          <w:b/>
          <w:bCs/>
          <w:noProof/>
        </w:rPr>
        <w:t>Recommendations</w:t>
      </w:r>
    </w:p>
    <w:p w14:paraId="781FA22A" w14:textId="77777777" w:rsidR="00D21629" w:rsidRPr="00035263" w:rsidRDefault="00D21629" w:rsidP="00851AB5">
      <w:pPr>
        <w:pStyle w:val="StyleBullet1LinespacingMultiple12li"/>
        <w:ind w:left="0" w:firstLine="0"/>
        <w:rPr>
          <w:rFonts w:cs="Arial"/>
        </w:rPr>
      </w:pPr>
      <w:r w:rsidRPr="00035263">
        <w:rPr>
          <w:rFonts w:cs="Arial"/>
        </w:rPr>
        <w:t>Groundwater monitoring (i.e. sampling and water level measurements) should be conducted at quarterly intervals, and the schedule re-assessed by a qualified geohydrologist at a later stage in terms of stability of water levels and quality. If the sampling program requires changes, it should be done so in consultation with the appropriate authorities.</w:t>
      </w:r>
    </w:p>
    <w:p w14:paraId="63890F0A" w14:textId="459A372E" w:rsidR="00035263" w:rsidRPr="00035263" w:rsidRDefault="00D21629" w:rsidP="00035263">
      <w:pPr>
        <w:pStyle w:val="NormalJustified"/>
        <w:rPr>
          <w:sz w:val="20"/>
          <w:szCs w:val="20"/>
          <w:lang w:val="en-ZA"/>
        </w:rPr>
      </w:pPr>
      <w:r w:rsidRPr="00035263">
        <w:rPr>
          <w:sz w:val="20"/>
          <w:szCs w:val="20"/>
        </w:rPr>
        <w:t>Monitoring of all boreholes should commence prior to any construction or mining. This background information will play an invaluable role in future impact assessments</w:t>
      </w:r>
      <w:r w:rsidR="00035263" w:rsidRPr="00035263">
        <w:rPr>
          <w:sz w:val="20"/>
          <w:szCs w:val="20"/>
        </w:rPr>
        <w:t xml:space="preserve">. The following variables must be considered for monitoring; </w:t>
      </w:r>
      <w:r w:rsidR="00035263" w:rsidRPr="00035263">
        <w:rPr>
          <w:sz w:val="20"/>
          <w:szCs w:val="20"/>
          <w:lang w:val="en-ZA"/>
        </w:rPr>
        <w:t>EC, pH, TDS, total hardness, total alkalinity, calcium, magnesium, sodium, potassium, chloride, sulphate, fluoride, nitrate, iron, manganese, aluminium and turbidity.</w:t>
      </w:r>
    </w:p>
    <w:p w14:paraId="5A35283F" w14:textId="1C30CF3D" w:rsidR="00035263" w:rsidRPr="00035263" w:rsidRDefault="00035263" w:rsidP="00035263">
      <w:pPr>
        <w:pStyle w:val="NormalJustified"/>
        <w:rPr>
          <w:sz w:val="20"/>
          <w:szCs w:val="20"/>
          <w:lang w:val="en-ZA"/>
        </w:rPr>
      </w:pPr>
      <w:r w:rsidRPr="00035263">
        <w:rPr>
          <w:sz w:val="20"/>
          <w:szCs w:val="20"/>
          <w:lang w:val="en-ZA"/>
        </w:rPr>
        <w:t>The following is recommended:</w:t>
      </w:r>
    </w:p>
    <w:p w14:paraId="1E391383" w14:textId="77777777" w:rsidR="00035263" w:rsidRPr="00035263" w:rsidRDefault="00035263" w:rsidP="00035263">
      <w:pPr>
        <w:autoSpaceDE w:val="0"/>
        <w:autoSpaceDN w:val="0"/>
        <w:adjustRightInd w:val="0"/>
        <w:spacing w:before="0" w:after="0" w:line="240" w:lineRule="auto"/>
        <w:jc w:val="left"/>
        <w:rPr>
          <w:rFonts w:eastAsiaTheme="minorHAnsi" w:cs="Arial"/>
          <w:color w:val="000000"/>
          <w:lang w:val="en-ZA"/>
        </w:rPr>
      </w:pPr>
    </w:p>
    <w:p w14:paraId="0EAE3CE5" w14:textId="77777777" w:rsidR="00035263" w:rsidRPr="00035263" w:rsidRDefault="00035263" w:rsidP="00035263">
      <w:pPr>
        <w:pStyle w:val="ListParagraph"/>
        <w:numPr>
          <w:ilvl w:val="0"/>
          <w:numId w:val="49"/>
        </w:numPr>
        <w:autoSpaceDE w:val="0"/>
        <w:autoSpaceDN w:val="0"/>
        <w:adjustRightInd w:val="0"/>
        <w:spacing w:before="0" w:after="84" w:line="240" w:lineRule="auto"/>
        <w:jc w:val="left"/>
        <w:rPr>
          <w:rFonts w:ascii="Arial" w:hAnsi="Arial" w:cs="Arial"/>
          <w:color w:val="000000"/>
          <w:sz w:val="20"/>
          <w:szCs w:val="20"/>
          <w:lang w:val="en-ZA"/>
        </w:rPr>
      </w:pPr>
      <w:r w:rsidRPr="00035263">
        <w:rPr>
          <w:rFonts w:ascii="Arial" w:hAnsi="Arial" w:cs="Arial"/>
          <w:color w:val="000000"/>
          <w:sz w:val="20"/>
          <w:szCs w:val="20"/>
          <w:lang w:val="en-ZA"/>
        </w:rPr>
        <w:lastRenderedPageBreak/>
        <w:t xml:space="preserve">A survey of the immediate application area for additional monitoring boreholes should be conducted. </w:t>
      </w:r>
    </w:p>
    <w:p w14:paraId="4D62C86D" w14:textId="78D9B251" w:rsidR="00035263" w:rsidRPr="00035263" w:rsidRDefault="00035263" w:rsidP="00035263">
      <w:pPr>
        <w:pStyle w:val="ListParagraph"/>
        <w:numPr>
          <w:ilvl w:val="0"/>
          <w:numId w:val="49"/>
        </w:numPr>
        <w:autoSpaceDE w:val="0"/>
        <w:autoSpaceDN w:val="0"/>
        <w:adjustRightInd w:val="0"/>
        <w:spacing w:before="0" w:after="84" w:line="240" w:lineRule="auto"/>
        <w:jc w:val="left"/>
        <w:rPr>
          <w:rFonts w:ascii="Arial" w:hAnsi="Arial" w:cs="Arial"/>
          <w:color w:val="000000"/>
          <w:sz w:val="20"/>
          <w:szCs w:val="20"/>
          <w:lang w:val="en-ZA"/>
        </w:rPr>
      </w:pPr>
      <w:r w:rsidRPr="00035263">
        <w:rPr>
          <w:rFonts w:ascii="Arial" w:hAnsi="Arial" w:cs="Arial"/>
          <w:color w:val="000000"/>
          <w:sz w:val="20"/>
          <w:szCs w:val="20"/>
          <w:lang w:val="en-ZA"/>
        </w:rPr>
        <w:t xml:space="preserve">If none are available, at least two boreholes should be drilled for source monitoring </w:t>
      </w:r>
      <w:r w:rsidR="00667EF3" w:rsidRPr="00035263">
        <w:rPr>
          <w:rFonts w:ascii="Arial" w:hAnsi="Arial" w:cs="Arial"/>
          <w:color w:val="000000"/>
          <w:sz w:val="20"/>
          <w:szCs w:val="20"/>
          <w:lang w:val="en-ZA"/>
        </w:rPr>
        <w:t>purposes</w:t>
      </w:r>
      <w:r w:rsidRPr="00035263">
        <w:rPr>
          <w:rFonts w:ascii="Arial" w:hAnsi="Arial" w:cs="Arial"/>
          <w:color w:val="000000"/>
          <w:sz w:val="20"/>
          <w:szCs w:val="20"/>
          <w:lang w:val="en-ZA"/>
        </w:rPr>
        <w:t xml:space="preserve">. </w:t>
      </w:r>
    </w:p>
    <w:p w14:paraId="61AFD004" w14:textId="6B07914A" w:rsidR="00035263" w:rsidRPr="00035263" w:rsidRDefault="00035263" w:rsidP="00035263">
      <w:pPr>
        <w:pStyle w:val="ListParagraph"/>
        <w:numPr>
          <w:ilvl w:val="0"/>
          <w:numId w:val="49"/>
        </w:numPr>
        <w:autoSpaceDE w:val="0"/>
        <w:autoSpaceDN w:val="0"/>
        <w:adjustRightInd w:val="0"/>
        <w:spacing w:before="0" w:after="84" w:line="240" w:lineRule="auto"/>
        <w:jc w:val="left"/>
        <w:rPr>
          <w:rFonts w:ascii="Arial" w:hAnsi="Arial" w:cs="Arial"/>
          <w:color w:val="000000"/>
          <w:sz w:val="20"/>
          <w:szCs w:val="20"/>
          <w:lang w:val="en-ZA"/>
        </w:rPr>
      </w:pPr>
      <w:r w:rsidRPr="00035263">
        <w:rPr>
          <w:rFonts w:ascii="Arial" w:hAnsi="Arial" w:cs="Arial"/>
          <w:color w:val="000000"/>
          <w:sz w:val="20"/>
          <w:szCs w:val="20"/>
          <w:lang w:val="en-ZA"/>
        </w:rPr>
        <w:t xml:space="preserve">Monitoring boreholes should preferably be sited with the aid of a geophysical line/grid survey. </w:t>
      </w:r>
    </w:p>
    <w:p w14:paraId="30CC222A" w14:textId="50E57805" w:rsidR="00035263" w:rsidRPr="00035263" w:rsidRDefault="00035263" w:rsidP="00035263">
      <w:pPr>
        <w:pStyle w:val="ListParagraph"/>
        <w:numPr>
          <w:ilvl w:val="0"/>
          <w:numId w:val="49"/>
        </w:numPr>
        <w:autoSpaceDE w:val="0"/>
        <w:autoSpaceDN w:val="0"/>
        <w:adjustRightInd w:val="0"/>
        <w:spacing w:before="0" w:after="84" w:line="240" w:lineRule="auto"/>
        <w:jc w:val="left"/>
        <w:rPr>
          <w:rFonts w:ascii="Arial" w:hAnsi="Arial" w:cs="Arial"/>
          <w:color w:val="000000"/>
          <w:sz w:val="20"/>
          <w:szCs w:val="20"/>
          <w:lang w:val="en-ZA"/>
        </w:rPr>
      </w:pPr>
      <w:r w:rsidRPr="00035263">
        <w:rPr>
          <w:rFonts w:ascii="Arial" w:hAnsi="Arial" w:cs="Arial"/>
          <w:color w:val="000000"/>
          <w:sz w:val="20"/>
          <w:szCs w:val="20"/>
          <w:lang w:val="en-ZA"/>
        </w:rPr>
        <w:t xml:space="preserve">Monitoring of all boreholes should commence prior to any construction or mining. </w:t>
      </w:r>
    </w:p>
    <w:p w14:paraId="224770A3" w14:textId="695EEDE6" w:rsidR="00035263" w:rsidRPr="00035263" w:rsidRDefault="00035263" w:rsidP="00035263">
      <w:pPr>
        <w:pStyle w:val="ListParagraph"/>
        <w:numPr>
          <w:ilvl w:val="0"/>
          <w:numId w:val="49"/>
        </w:numPr>
        <w:autoSpaceDE w:val="0"/>
        <w:autoSpaceDN w:val="0"/>
        <w:adjustRightInd w:val="0"/>
        <w:spacing w:before="0" w:after="84" w:line="240" w:lineRule="auto"/>
        <w:jc w:val="left"/>
        <w:rPr>
          <w:rFonts w:ascii="Arial" w:hAnsi="Arial" w:cs="Arial"/>
          <w:color w:val="000000"/>
          <w:sz w:val="20"/>
          <w:szCs w:val="20"/>
          <w:lang w:val="en-ZA"/>
        </w:rPr>
      </w:pPr>
      <w:r w:rsidRPr="00035263">
        <w:rPr>
          <w:rFonts w:ascii="Arial" w:hAnsi="Arial" w:cs="Arial"/>
          <w:color w:val="000000"/>
          <w:sz w:val="20"/>
          <w:szCs w:val="20"/>
          <w:lang w:val="en-ZA"/>
        </w:rPr>
        <w:t xml:space="preserve">Groundwater monitoring (i.e. sampling and water level measurements) should be conducted at quarterly intervals. </w:t>
      </w:r>
    </w:p>
    <w:p w14:paraId="29B8ECB7" w14:textId="29822070" w:rsidR="00035263" w:rsidRPr="00035263" w:rsidRDefault="00035263" w:rsidP="00035263">
      <w:pPr>
        <w:pStyle w:val="ListParagraph"/>
        <w:numPr>
          <w:ilvl w:val="0"/>
          <w:numId w:val="49"/>
        </w:numPr>
        <w:autoSpaceDE w:val="0"/>
        <w:autoSpaceDN w:val="0"/>
        <w:adjustRightInd w:val="0"/>
        <w:spacing w:before="0" w:after="84" w:line="240" w:lineRule="auto"/>
        <w:jc w:val="left"/>
        <w:rPr>
          <w:rFonts w:ascii="Arial" w:hAnsi="Arial" w:cs="Arial"/>
          <w:color w:val="000000"/>
          <w:sz w:val="20"/>
          <w:szCs w:val="20"/>
          <w:lang w:val="en-ZA"/>
        </w:rPr>
      </w:pPr>
      <w:r w:rsidRPr="00035263">
        <w:rPr>
          <w:rFonts w:ascii="Arial" w:hAnsi="Arial" w:cs="Arial"/>
          <w:color w:val="000000"/>
          <w:sz w:val="20"/>
          <w:szCs w:val="20"/>
          <w:lang w:val="en-ZA"/>
        </w:rPr>
        <w:t xml:space="preserve">Groundwater samples should be analysed at a SANAS accredited laboratory for chemical and physical constituents generally affected by coal mining and related activities. </w:t>
      </w:r>
    </w:p>
    <w:p w14:paraId="5D4C1EB9" w14:textId="77777777" w:rsidR="00035263" w:rsidRPr="00035263" w:rsidRDefault="00035263" w:rsidP="00035263">
      <w:pPr>
        <w:pStyle w:val="ListParagraph"/>
        <w:numPr>
          <w:ilvl w:val="0"/>
          <w:numId w:val="49"/>
        </w:numPr>
        <w:autoSpaceDE w:val="0"/>
        <w:autoSpaceDN w:val="0"/>
        <w:adjustRightInd w:val="0"/>
        <w:spacing w:before="0" w:after="84" w:line="240" w:lineRule="auto"/>
        <w:jc w:val="left"/>
        <w:rPr>
          <w:rFonts w:ascii="Arial" w:hAnsi="Arial" w:cs="Arial"/>
          <w:color w:val="000000"/>
          <w:sz w:val="20"/>
          <w:szCs w:val="20"/>
          <w:lang w:val="en-ZA"/>
        </w:rPr>
      </w:pPr>
      <w:r w:rsidRPr="00035263">
        <w:rPr>
          <w:rFonts w:ascii="Arial" w:hAnsi="Arial" w:cs="Arial"/>
          <w:color w:val="000000"/>
          <w:sz w:val="20"/>
          <w:szCs w:val="20"/>
          <w:lang w:val="en-ZA"/>
        </w:rPr>
        <w:t xml:space="preserve">Monitoring results should be entered into an electronic database as soon as results are available. </w:t>
      </w:r>
    </w:p>
    <w:p w14:paraId="09700E60" w14:textId="454A08BF" w:rsidR="00BD66D2" w:rsidRPr="00667EF3" w:rsidRDefault="00035263" w:rsidP="003D43D8">
      <w:pPr>
        <w:pStyle w:val="ListParagraph"/>
        <w:numPr>
          <w:ilvl w:val="0"/>
          <w:numId w:val="49"/>
        </w:numPr>
        <w:autoSpaceDE w:val="0"/>
        <w:autoSpaceDN w:val="0"/>
        <w:adjustRightInd w:val="0"/>
        <w:spacing w:before="0" w:after="84" w:line="240" w:lineRule="auto"/>
        <w:rPr>
          <w:rFonts w:ascii="Arial" w:hAnsi="Arial" w:cs="Arial"/>
          <w:sz w:val="20"/>
          <w:szCs w:val="20"/>
          <w:lang w:val="en-US"/>
        </w:rPr>
      </w:pPr>
      <w:r w:rsidRPr="00667EF3">
        <w:rPr>
          <w:rFonts w:ascii="Arial" w:hAnsi="Arial" w:cs="Arial"/>
          <w:color w:val="000000"/>
          <w:sz w:val="20"/>
          <w:szCs w:val="20"/>
          <w:lang w:val="en-ZA"/>
        </w:rPr>
        <w:t xml:space="preserve">Monitoring results should regularly be assessed and reported on by a suitably qualified specialist. </w:t>
      </w:r>
    </w:p>
    <w:p w14:paraId="4D1B8102" w14:textId="77777777" w:rsidR="00E73740" w:rsidRPr="00035263" w:rsidRDefault="00E73740" w:rsidP="00E50636">
      <w:pPr>
        <w:pStyle w:val="Heading3"/>
      </w:pPr>
      <w:bookmarkStart w:id="257" w:name="_Toc447783419"/>
      <w:bookmarkStart w:id="258" w:name="_Toc402415278"/>
      <w:bookmarkStart w:id="259" w:name="_Toc88565080"/>
      <w:bookmarkStart w:id="260" w:name="_Toc259185640"/>
      <w:bookmarkStart w:id="261" w:name="_Toc153313961"/>
      <w:bookmarkStart w:id="262" w:name="_Toc143511192"/>
      <w:bookmarkStart w:id="263" w:name="_Ref143510952"/>
      <w:r w:rsidRPr="00035263">
        <w:t>Sensitive Landscapes</w:t>
      </w:r>
      <w:bookmarkEnd w:id="257"/>
      <w:bookmarkEnd w:id="258"/>
      <w:bookmarkEnd w:id="259"/>
    </w:p>
    <w:p w14:paraId="3331158D" w14:textId="3F085C18" w:rsidR="00E73740" w:rsidRPr="00035263" w:rsidRDefault="00E73740" w:rsidP="00E73740">
      <w:pPr>
        <w:autoSpaceDE w:val="0"/>
        <w:autoSpaceDN w:val="0"/>
        <w:adjustRightInd w:val="0"/>
        <w:rPr>
          <w:rFonts w:cs="Arial"/>
          <w:lang w:val="en-ZA" w:eastAsia="en-ZA"/>
        </w:rPr>
      </w:pPr>
      <w:r w:rsidRPr="00035263">
        <w:rPr>
          <w:rFonts w:cs="Arial"/>
        </w:rPr>
        <w:t>Inander Projects (Pty) Limited recognises that all streams and wetlands should be treated as sensitive landscapes. To this extent, Geovicon Environmental (Pty) Ltd</w:t>
      </w:r>
      <w:r w:rsidRPr="00035263">
        <w:rPr>
          <w:rFonts w:cs="Arial"/>
          <w:lang w:val="en-ZA" w:eastAsia="en-ZA"/>
        </w:rPr>
        <w:t xml:space="preserve"> an independent consultant, undertook a desktop study over the Witkranz Colliery area to determine the presence of any sensitive areas.</w:t>
      </w:r>
      <w:r w:rsidR="00134B05" w:rsidRPr="00035263">
        <w:rPr>
          <w:rFonts w:cs="Arial"/>
          <w:lang w:val="en-ZA" w:eastAsia="en-ZA"/>
        </w:rPr>
        <w:t xml:space="preserve"> A screening tool report was also generated for the mining permit are in question and is attached as </w:t>
      </w:r>
      <w:r w:rsidR="00134B05" w:rsidRPr="00035263">
        <w:rPr>
          <w:rFonts w:cs="Arial"/>
          <w:b/>
          <w:bCs/>
          <w:lang w:val="en-ZA" w:eastAsia="en-ZA"/>
        </w:rPr>
        <w:t>Appendix F</w:t>
      </w:r>
      <w:r w:rsidRPr="00035263">
        <w:rPr>
          <w:rFonts w:cs="Arial"/>
          <w:lang w:val="en-ZA" w:eastAsia="en-ZA"/>
        </w:rPr>
        <w:t xml:space="preserve"> According to the study there are sites that resembles sensitive landscapes which were identified in close proximity to the site. </w:t>
      </w:r>
    </w:p>
    <w:p w14:paraId="7D14844E" w14:textId="2F1DBFB4" w:rsidR="00E73740" w:rsidRPr="00035263" w:rsidRDefault="00E73740" w:rsidP="00E73740">
      <w:pPr>
        <w:autoSpaceDE w:val="0"/>
        <w:autoSpaceDN w:val="0"/>
        <w:adjustRightInd w:val="0"/>
        <w:rPr>
          <w:rFonts w:cs="Arial"/>
          <w:lang w:val="en-ZA" w:eastAsia="en-ZA"/>
        </w:rPr>
      </w:pPr>
      <w:r w:rsidRPr="00035263">
        <w:rPr>
          <w:rFonts w:cs="Arial"/>
          <w:lang w:val="en-ZA" w:eastAsia="en-ZA"/>
        </w:rPr>
        <w:t xml:space="preserve">The proposed Witkranz Colliery is situated in the Eastern Highveld Grassland Vegetation Unit (Gm 12) within the Mesic Highveld Grassland Bioregion of the Grassland Biome. </w:t>
      </w:r>
      <w:r w:rsidRPr="00035263">
        <w:rPr>
          <w:rFonts w:cs="Arial"/>
        </w:rPr>
        <w:fldChar w:fldCharType="begin"/>
      </w:r>
      <w:r w:rsidRPr="00035263">
        <w:rPr>
          <w:rFonts w:cs="Arial"/>
          <w:lang w:val="en-ZA" w:eastAsia="en-ZA"/>
        </w:rPr>
        <w:instrText xml:space="preserve"> REF _Ref74909660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Figure </w:t>
      </w:r>
      <w:r w:rsidR="00EC48B6" w:rsidRPr="00035263">
        <w:rPr>
          <w:rFonts w:cs="Arial"/>
          <w:noProof/>
        </w:rPr>
        <w:t>9</w:t>
      </w:r>
      <w:r w:rsidRPr="00035263">
        <w:rPr>
          <w:rFonts w:cs="Arial"/>
        </w:rPr>
        <w:fldChar w:fldCharType="end"/>
      </w:r>
      <w:r w:rsidRPr="00035263">
        <w:rPr>
          <w:rFonts w:cs="Arial"/>
          <w:lang w:val="en-ZA" w:eastAsia="en-ZA"/>
        </w:rPr>
        <w:t xml:space="preserve"> South African National Biodiversity Institute (SANBI, VEGMAP 2018) provides a visual indication of the proposed Witkranz Colliery and the ecosystem or vegetation unit in which it occurs.</w:t>
      </w:r>
    </w:p>
    <w:p w14:paraId="06881B29" w14:textId="77777777" w:rsidR="003A7C9C" w:rsidRPr="00035263" w:rsidRDefault="003A7C9C" w:rsidP="00E73740">
      <w:pPr>
        <w:keepNext/>
        <w:autoSpaceDE w:val="0"/>
        <w:autoSpaceDN w:val="0"/>
        <w:adjustRightInd w:val="0"/>
        <w:rPr>
          <w:rFonts w:cs="Arial"/>
        </w:rPr>
        <w:sectPr w:rsidR="003A7C9C" w:rsidRPr="00035263">
          <w:headerReference w:type="default" r:id="rId30"/>
          <w:pgSz w:w="11909" w:h="16834"/>
          <w:pgMar w:top="1276" w:right="1440" w:bottom="1440" w:left="1440" w:header="720" w:footer="720" w:gutter="0"/>
          <w:cols w:space="720"/>
        </w:sectPr>
      </w:pPr>
    </w:p>
    <w:p w14:paraId="1724AC7C" w14:textId="46C4CA0C" w:rsidR="00E73740" w:rsidRPr="00035263" w:rsidRDefault="004077B5" w:rsidP="003A7C9C">
      <w:pPr>
        <w:keepNext/>
        <w:autoSpaceDE w:val="0"/>
        <w:autoSpaceDN w:val="0"/>
        <w:adjustRightInd w:val="0"/>
        <w:jc w:val="center"/>
        <w:rPr>
          <w:rFonts w:cs="Arial"/>
        </w:rPr>
      </w:pPr>
      <w:r w:rsidRPr="00035263">
        <w:rPr>
          <w:rFonts w:cs="Arial"/>
          <w:noProof/>
          <w:lang w:val="en-ZA" w:eastAsia="en-ZA"/>
        </w:rPr>
        <w:lastRenderedPageBreak/>
        <w:drawing>
          <wp:inline distT="0" distB="0" distL="0" distR="0" wp14:anchorId="0654E41C" wp14:editId="61E07839">
            <wp:extent cx="7349741" cy="5136543"/>
            <wp:effectExtent l="0" t="0" r="381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atVeg.jpeg"/>
                    <pic:cNvPicPr/>
                  </pic:nvPicPr>
                  <pic:blipFill rotWithShape="1">
                    <a:blip r:embed="rId31" cstate="print">
                      <a:extLst>
                        <a:ext uri="{28A0092B-C50C-407E-A947-70E740481C1C}">
                          <a14:useLocalDpi xmlns:a14="http://schemas.microsoft.com/office/drawing/2010/main" val="0"/>
                        </a:ext>
                      </a:extLst>
                    </a:blip>
                    <a:srcRect r="8449"/>
                    <a:stretch/>
                  </pic:blipFill>
                  <pic:spPr bwMode="auto">
                    <a:xfrm>
                      <a:off x="0" y="0"/>
                      <a:ext cx="7379172" cy="5157112"/>
                    </a:xfrm>
                    <a:prstGeom prst="rect">
                      <a:avLst/>
                    </a:prstGeom>
                    <a:ln>
                      <a:noFill/>
                    </a:ln>
                    <a:extLst>
                      <a:ext uri="{53640926-AAD7-44D8-BBD7-CCE9431645EC}">
                        <a14:shadowObscured xmlns:a14="http://schemas.microsoft.com/office/drawing/2010/main"/>
                      </a:ext>
                    </a:extLst>
                  </pic:spPr>
                </pic:pic>
              </a:graphicData>
            </a:graphic>
          </wp:inline>
        </w:drawing>
      </w:r>
    </w:p>
    <w:p w14:paraId="74F9C62B" w14:textId="4EFBB409" w:rsidR="00E73740" w:rsidRPr="00035263" w:rsidRDefault="00E73740" w:rsidP="00731728">
      <w:pPr>
        <w:pStyle w:val="Caption"/>
      </w:pPr>
      <w:bookmarkStart w:id="264" w:name="_Ref74909660"/>
      <w:bookmarkStart w:id="265" w:name="_Ref74909512"/>
      <w:bookmarkStart w:id="266" w:name="_Toc78440124"/>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9</w:t>
      </w:r>
      <w:r w:rsidR="005406FF">
        <w:rPr>
          <w:noProof/>
        </w:rPr>
        <w:fldChar w:fldCharType="end"/>
      </w:r>
      <w:bookmarkEnd w:id="264"/>
      <w:r w:rsidRPr="00035263">
        <w:t>: National Vegetation Types in the vicinity of the proposed Witkranz Colliery (SANBI: 2018)</w:t>
      </w:r>
      <w:bookmarkEnd w:id="265"/>
      <w:bookmarkEnd w:id="266"/>
    </w:p>
    <w:p w14:paraId="7D544A40" w14:textId="77777777" w:rsidR="003A7C9C" w:rsidRPr="00035263" w:rsidRDefault="003A7C9C" w:rsidP="003A7C9C">
      <w:pPr>
        <w:spacing w:before="0" w:after="160" w:line="259" w:lineRule="auto"/>
        <w:jc w:val="center"/>
        <w:rPr>
          <w:rFonts w:cs="Arial"/>
          <w:b/>
          <w:bCs/>
          <w:lang w:val="en-ZA" w:eastAsia="en-ZA"/>
        </w:rPr>
        <w:sectPr w:rsidR="003A7C9C" w:rsidRPr="00035263" w:rsidSect="003A7C9C">
          <w:headerReference w:type="default" r:id="rId32"/>
          <w:pgSz w:w="16834" w:h="11909" w:orient="landscape"/>
          <w:pgMar w:top="1440" w:right="1440" w:bottom="1440" w:left="1276" w:header="720" w:footer="720" w:gutter="0"/>
          <w:cols w:space="720"/>
        </w:sectPr>
      </w:pPr>
    </w:p>
    <w:p w14:paraId="4C0DE1AE"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lastRenderedPageBreak/>
        <w:t xml:space="preserve">The Eastern Highveld Grassland Vegetation Type is situated in both Mpumalanga and Gauteng Provinces, on the plains between the town Belfast and the eastern side of Johannesburg in the west and extending southwards to Bethal, Ermelo and west of Piet Retief. The altitude ranges from 1 520 to 1 780 metres above sea level l but may only be 1300 metres above sea level at some places which is the lowest altitude recorded in this vegetation unit. </w:t>
      </w:r>
    </w:p>
    <w:p w14:paraId="4B97A6AE"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The vegetation and landscape features comprise of slightly too moderately undulating plains, including some low hills and pan depressions. The vegetation is short dense grassland dominated by the usual highveld grass composition (</w:t>
      </w:r>
      <w:r w:rsidRPr="00035263">
        <w:rPr>
          <w:rFonts w:cs="Arial"/>
          <w:i/>
          <w:iCs/>
          <w:lang w:val="en-ZA" w:eastAsia="en-ZA"/>
        </w:rPr>
        <w:t>Aristida</w:t>
      </w:r>
      <w:r w:rsidRPr="00035263">
        <w:rPr>
          <w:rFonts w:cs="Arial"/>
          <w:lang w:val="en-ZA" w:eastAsia="en-ZA"/>
        </w:rPr>
        <w:t xml:space="preserve">, </w:t>
      </w:r>
      <w:r w:rsidRPr="00035263">
        <w:rPr>
          <w:rFonts w:cs="Arial"/>
          <w:i/>
          <w:iCs/>
          <w:lang w:val="en-ZA" w:eastAsia="en-ZA"/>
        </w:rPr>
        <w:t>Digitaria</w:t>
      </w:r>
      <w:r w:rsidRPr="00035263">
        <w:rPr>
          <w:rFonts w:cs="Arial"/>
          <w:lang w:val="en-ZA" w:eastAsia="en-ZA"/>
        </w:rPr>
        <w:t xml:space="preserve">, </w:t>
      </w:r>
      <w:r w:rsidRPr="00035263">
        <w:rPr>
          <w:rFonts w:cs="Arial"/>
          <w:i/>
          <w:iCs/>
          <w:lang w:val="en-ZA" w:eastAsia="en-ZA"/>
        </w:rPr>
        <w:t>Eragrostis</w:t>
      </w:r>
      <w:r w:rsidRPr="00035263">
        <w:rPr>
          <w:rFonts w:cs="Arial"/>
          <w:lang w:val="en-ZA" w:eastAsia="en-ZA"/>
        </w:rPr>
        <w:t>,</w:t>
      </w:r>
      <w:r w:rsidRPr="00035263">
        <w:rPr>
          <w:rFonts w:cs="Arial"/>
          <w:i/>
          <w:iCs/>
          <w:lang w:val="en-ZA" w:eastAsia="en-ZA"/>
        </w:rPr>
        <w:t>Themeda</w:t>
      </w:r>
      <w:r w:rsidRPr="00035263">
        <w:rPr>
          <w:rFonts w:cs="Arial"/>
          <w:lang w:val="en-ZA" w:eastAsia="en-ZA"/>
        </w:rPr>
        <w:t xml:space="preserve">, </w:t>
      </w:r>
      <w:r w:rsidRPr="00035263">
        <w:rPr>
          <w:rFonts w:cs="Arial"/>
          <w:i/>
          <w:iCs/>
          <w:lang w:val="en-ZA" w:eastAsia="en-ZA"/>
        </w:rPr>
        <w:t>Tristachya</w:t>
      </w:r>
      <w:r w:rsidRPr="00035263">
        <w:rPr>
          <w:rFonts w:cs="Arial"/>
          <w:lang w:val="en-ZA" w:eastAsia="en-ZA"/>
        </w:rPr>
        <w:t xml:space="preserve"> etc.) with small, scattered rocky outcrops with wiry, sour grasses and some woody species (</w:t>
      </w:r>
      <w:r w:rsidRPr="00035263">
        <w:rPr>
          <w:rFonts w:cs="Arial"/>
          <w:i/>
          <w:iCs/>
          <w:lang w:val="en-ZA" w:eastAsia="en-ZA"/>
        </w:rPr>
        <w:t>Acacia caffra</w:t>
      </w:r>
      <w:r w:rsidRPr="00035263">
        <w:rPr>
          <w:rFonts w:cs="Arial"/>
          <w:lang w:val="en-ZA" w:eastAsia="en-ZA"/>
        </w:rPr>
        <w:t xml:space="preserve">, </w:t>
      </w:r>
      <w:r w:rsidRPr="00035263">
        <w:rPr>
          <w:rFonts w:cs="Arial"/>
          <w:i/>
          <w:iCs/>
          <w:lang w:val="en-ZA" w:eastAsia="en-ZA"/>
        </w:rPr>
        <w:t>Celtis africana</w:t>
      </w:r>
      <w:r w:rsidRPr="00035263">
        <w:rPr>
          <w:rFonts w:cs="Arial"/>
          <w:lang w:val="en-ZA" w:eastAsia="en-ZA"/>
        </w:rPr>
        <w:t xml:space="preserve">, </w:t>
      </w:r>
      <w:r w:rsidRPr="00035263">
        <w:rPr>
          <w:rFonts w:cs="Arial"/>
          <w:i/>
          <w:iCs/>
          <w:lang w:val="en-ZA" w:eastAsia="en-ZA"/>
        </w:rPr>
        <w:t>Diospyros lycioides subsp lycioides</w:t>
      </w:r>
      <w:r w:rsidRPr="00035263">
        <w:rPr>
          <w:rFonts w:cs="Arial"/>
          <w:lang w:val="en-ZA" w:eastAsia="en-ZA"/>
        </w:rPr>
        <w:t xml:space="preserve">, </w:t>
      </w:r>
      <w:r w:rsidRPr="00035263">
        <w:rPr>
          <w:rFonts w:cs="Arial"/>
          <w:i/>
          <w:iCs/>
          <w:lang w:val="en-ZA" w:eastAsia="en-ZA"/>
        </w:rPr>
        <w:t>Parinari capensis</w:t>
      </w:r>
      <w:r w:rsidRPr="00035263">
        <w:rPr>
          <w:rFonts w:cs="Arial"/>
          <w:lang w:val="en-ZA" w:eastAsia="en-ZA"/>
        </w:rPr>
        <w:t xml:space="preserve">, </w:t>
      </w:r>
      <w:r w:rsidRPr="00035263">
        <w:rPr>
          <w:rFonts w:cs="Arial"/>
          <w:i/>
          <w:iCs/>
          <w:lang w:val="en-ZA" w:eastAsia="en-ZA"/>
        </w:rPr>
        <w:t>Protea caffra</w:t>
      </w:r>
      <w:r w:rsidRPr="00035263">
        <w:rPr>
          <w:rFonts w:cs="Arial"/>
          <w:lang w:val="en-ZA" w:eastAsia="en-ZA"/>
        </w:rPr>
        <w:t xml:space="preserve">, </w:t>
      </w:r>
      <w:r w:rsidRPr="00035263">
        <w:rPr>
          <w:rFonts w:cs="Arial"/>
          <w:i/>
          <w:iCs/>
          <w:lang w:val="en-ZA" w:eastAsia="en-ZA"/>
        </w:rPr>
        <w:t>Protea welwitschii</w:t>
      </w:r>
      <w:r w:rsidRPr="00035263">
        <w:rPr>
          <w:rFonts w:cs="Arial"/>
          <w:lang w:val="en-ZA" w:eastAsia="en-ZA"/>
        </w:rPr>
        <w:t xml:space="preserve"> and </w:t>
      </w:r>
      <w:r w:rsidRPr="00035263">
        <w:rPr>
          <w:rFonts w:cs="Arial"/>
          <w:i/>
          <w:iCs/>
          <w:lang w:val="en-ZA" w:eastAsia="en-ZA"/>
        </w:rPr>
        <w:t>Rhus magalismontanum</w:t>
      </w:r>
      <w:r w:rsidRPr="00035263">
        <w:rPr>
          <w:rFonts w:cs="Arial"/>
          <w:lang w:val="en-ZA" w:eastAsia="en-ZA"/>
        </w:rPr>
        <w:t>).</w:t>
      </w:r>
    </w:p>
    <w:p w14:paraId="13E22C38" w14:textId="6E5958E8" w:rsidR="00E73740" w:rsidRPr="00035263" w:rsidRDefault="00E73740" w:rsidP="00E73740">
      <w:pPr>
        <w:autoSpaceDE w:val="0"/>
        <w:autoSpaceDN w:val="0"/>
        <w:adjustRightInd w:val="0"/>
        <w:rPr>
          <w:rFonts w:cs="Arial"/>
          <w:lang w:val="en-ZA" w:eastAsia="en-ZA"/>
        </w:rPr>
      </w:pPr>
      <w:r w:rsidRPr="00035263">
        <w:rPr>
          <w:rFonts w:cs="Arial"/>
          <w:lang w:val="en-ZA" w:eastAsia="en-ZA"/>
        </w:rPr>
        <w:t xml:space="preserve">The climate is strongly seasonal summer rainfall, with very dry winters. </w:t>
      </w:r>
      <w:r w:rsidRPr="00035263">
        <w:rPr>
          <w:rFonts w:cs="Arial"/>
        </w:rPr>
        <w:fldChar w:fldCharType="begin"/>
      </w:r>
      <w:r w:rsidRPr="00035263">
        <w:rPr>
          <w:rFonts w:cs="Arial"/>
          <w:lang w:val="en-ZA" w:eastAsia="en-ZA"/>
        </w:rPr>
        <w:instrText xml:space="preserve"> REF _Ref74909638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Figure </w:t>
      </w:r>
      <w:r w:rsidR="00EC48B6" w:rsidRPr="00035263">
        <w:rPr>
          <w:rFonts w:cs="Arial"/>
          <w:noProof/>
        </w:rPr>
        <w:t>10</w:t>
      </w:r>
      <w:r w:rsidRPr="00035263">
        <w:rPr>
          <w:rFonts w:cs="Arial"/>
        </w:rPr>
        <w:fldChar w:fldCharType="end"/>
      </w:r>
      <w:r w:rsidRPr="00035263">
        <w:rPr>
          <w:rFonts w:cs="Arial"/>
          <w:lang w:val="en-ZA" w:eastAsia="en-ZA"/>
        </w:rPr>
        <w:t xml:space="preserve"> shows a climate diagram for the Eastern Highveld Grassland vegetation unit.</w:t>
      </w:r>
    </w:p>
    <w:p w14:paraId="66C70D00" w14:textId="77777777" w:rsidR="00E73740" w:rsidRPr="00035263" w:rsidRDefault="00E73740" w:rsidP="005045AD">
      <w:pPr>
        <w:autoSpaceDE w:val="0"/>
        <w:autoSpaceDN w:val="0"/>
        <w:adjustRightInd w:val="0"/>
        <w:jc w:val="center"/>
        <w:rPr>
          <w:rFonts w:cs="Arial"/>
          <w:lang w:val="en-ZA" w:eastAsia="en-ZA"/>
        </w:rPr>
      </w:pPr>
      <w:r w:rsidRPr="00035263">
        <w:rPr>
          <w:rFonts w:cs="Arial"/>
          <w:noProof/>
          <w:lang w:val="en-ZA" w:eastAsia="en-ZA"/>
        </w:rPr>
        <w:drawing>
          <wp:inline distT="0" distB="0" distL="0" distR="0" wp14:anchorId="35418FF5" wp14:editId="2F3C7EC0">
            <wp:extent cx="3437890" cy="19342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l="37558" t="26601" r="38512" b="49458"/>
                    <a:stretch>
                      <a:fillRect/>
                    </a:stretch>
                  </pic:blipFill>
                  <pic:spPr bwMode="auto">
                    <a:xfrm>
                      <a:off x="0" y="0"/>
                      <a:ext cx="3437890" cy="1934210"/>
                    </a:xfrm>
                    <a:prstGeom prst="rect">
                      <a:avLst/>
                    </a:prstGeom>
                    <a:noFill/>
                    <a:ln>
                      <a:noFill/>
                    </a:ln>
                  </pic:spPr>
                </pic:pic>
              </a:graphicData>
            </a:graphic>
          </wp:inline>
        </w:drawing>
      </w:r>
    </w:p>
    <w:p w14:paraId="7D4A9CBA" w14:textId="0CE5E1E4" w:rsidR="00E73740" w:rsidRPr="00035263" w:rsidRDefault="00E73740" w:rsidP="00731728">
      <w:pPr>
        <w:pStyle w:val="Caption"/>
      </w:pPr>
      <w:bookmarkStart w:id="267" w:name="_Ref74909638"/>
      <w:bookmarkStart w:id="268" w:name="_Toc78440125"/>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10</w:t>
      </w:r>
      <w:r w:rsidR="005406FF">
        <w:rPr>
          <w:noProof/>
        </w:rPr>
        <w:fldChar w:fldCharType="end"/>
      </w:r>
      <w:bookmarkEnd w:id="267"/>
      <w:r w:rsidRPr="00035263">
        <w:t>:Climate diagram for the Eastern Highveld Grassland subdivision.</w:t>
      </w:r>
      <w:bookmarkEnd w:id="268"/>
    </w:p>
    <w:p w14:paraId="326B82B5" w14:textId="77777777" w:rsidR="00E73740" w:rsidRPr="005045AD" w:rsidRDefault="00E73740" w:rsidP="005045AD">
      <w:pPr>
        <w:autoSpaceDE w:val="0"/>
        <w:autoSpaceDN w:val="0"/>
        <w:adjustRightInd w:val="0"/>
        <w:jc w:val="center"/>
        <w:rPr>
          <w:rFonts w:cs="Arial"/>
          <w:sz w:val="16"/>
          <w:szCs w:val="16"/>
          <w:lang w:val="en-ZA" w:eastAsia="en-ZA"/>
        </w:rPr>
      </w:pPr>
      <w:r w:rsidRPr="005045AD">
        <w:rPr>
          <w:rFonts w:cs="Arial"/>
          <w:sz w:val="16"/>
          <w:szCs w:val="16"/>
          <w:lang w:val="en-ZA" w:eastAsia="en-ZA"/>
        </w:rPr>
        <w:t>MAP – Mean Annual Precipitation</w:t>
      </w:r>
      <w:r w:rsidRPr="005045AD">
        <w:rPr>
          <w:rFonts w:cs="Arial"/>
          <w:sz w:val="16"/>
          <w:szCs w:val="16"/>
          <w:lang w:val="en-ZA" w:eastAsia="en-ZA"/>
        </w:rPr>
        <w:tab/>
      </w:r>
      <w:r w:rsidRPr="005045AD">
        <w:rPr>
          <w:rFonts w:cs="Arial"/>
          <w:sz w:val="16"/>
          <w:szCs w:val="16"/>
          <w:lang w:val="en-ZA" w:eastAsia="en-ZA"/>
        </w:rPr>
        <w:tab/>
        <w:t>APCV – Annual Precipitation Coefficient of variation</w:t>
      </w:r>
    </w:p>
    <w:p w14:paraId="61822C66" w14:textId="77777777" w:rsidR="00E73740" w:rsidRPr="005045AD" w:rsidRDefault="00E73740" w:rsidP="005045AD">
      <w:pPr>
        <w:autoSpaceDE w:val="0"/>
        <w:autoSpaceDN w:val="0"/>
        <w:adjustRightInd w:val="0"/>
        <w:jc w:val="center"/>
        <w:rPr>
          <w:rFonts w:cs="Arial"/>
          <w:sz w:val="16"/>
          <w:szCs w:val="16"/>
          <w:lang w:val="en-ZA" w:eastAsia="en-ZA"/>
        </w:rPr>
      </w:pPr>
      <w:r w:rsidRPr="005045AD">
        <w:rPr>
          <w:rFonts w:cs="Arial"/>
          <w:sz w:val="16"/>
          <w:szCs w:val="16"/>
          <w:lang w:val="en-ZA" w:eastAsia="en-ZA"/>
        </w:rPr>
        <w:t>MAT – Mean Annual Temperature</w:t>
      </w:r>
      <w:r w:rsidRPr="005045AD">
        <w:rPr>
          <w:rFonts w:cs="Arial"/>
          <w:sz w:val="16"/>
          <w:szCs w:val="16"/>
          <w:lang w:val="en-ZA" w:eastAsia="en-ZA"/>
        </w:rPr>
        <w:tab/>
      </w:r>
      <w:r w:rsidRPr="005045AD">
        <w:rPr>
          <w:rFonts w:cs="Arial"/>
          <w:sz w:val="16"/>
          <w:szCs w:val="16"/>
          <w:lang w:val="en-ZA" w:eastAsia="en-ZA"/>
        </w:rPr>
        <w:tab/>
        <w:t>MFD – Mean Frost Days</w:t>
      </w:r>
    </w:p>
    <w:p w14:paraId="59EE2C4E" w14:textId="77777777" w:rsidR="00E73740" w:rsidRPr="005045AD" w:rsidRDefault="00E73740" w:rsidP="005045AD">
      <w:pPr>
        <w:autoSpaceDE w:val="0"/>
        <w:autoSpaceDN w:val="0"/>
        <w:adjustRightInd w:val="0"/>
        <w:jc w:val="center"/>
        <w:rPr>
          <w:rFonts w:cs="Arial"/>
          <w:sz w:val="16"/>
          <w:szCs w:val="16"/>
          <w:lang w:val="en-ZA" w:eastAsia="en-ZA"/>
        </w:rPr>
      </w:pPr>
      <w:r w:rsidRPr="005045AD">
        <w:rPr>
          <w:rFonts w:cs="Arial"/>
          <w:sz w:val="16"/>
          <w:szCs w:val="16"/>
          <w:lang w:val="en-ZA" w:eastAsia="en-ZA"/>
        </w:rPr>
        <w:t>MAPE – Mean Annual Potential Evaporation</w:t>
      </w:r>
    </w:p>
    <w:p w14:paraId="212691B7" w14:textId="77777777" w:rsidR="00E73740" w:rsidRPr="005045AD" w:rsidRDefault="00E73740" w:rsidP="005045AD">
      <w:pPr>
        <w:autoSpaceDE w:val="0"/>
        <w:autoSpaceDN w:val="0"/>
        <w:adjustRightInd w:val="0"/>
        <w:jc w:val="center"/>
        <w:rPr>
          <w:rFonts w:cs="Arial"/>
          <w:sz w:val="16"/>
          <w:szCs w:val="16"/>
          <w:lang w:val="en-ZA" w:eastAsia="en-ZA"/>
        </w:rPr>
      </w:pPr>
      <w:r w:rsidRPr="005045AD">
        <w:rPr>
          <w:rFonts w:cs="Arial"/>
          <w:sz w:val="16"/>
          <w:szCs w:val="16"/>
          <w:lang w:val="en-ZA" w:eastAsia="en-ZA"/>
        </w:rPr>
        <w:t>MASMS – Mean Annual Soil Moisture Stress</w:t>
      </w:r>
    </w:p>
    <w:p w14:paraId="5FB0EA1A" w14:textId="77777777" w:rsidR="00E73740" w:rsidRPr="00035263" w:rsidRDefault="00E73740" w:rsidP="00E73740">
      <w:pPr>
        <w:autoSpaceDE w:val="0"/>
        <w:autoSpaceDN w:val="0"/>
        <w:adjustRightInd w:val="0"/>
        <w:rPr>
          <w:rFonts w:cs="Arial"/>
          <w:lang w:val="en-ZA" w:eastAsia="en-ZA"/>
        </w:rPr>
      </w:pPr>
    </w:p>
    <w:p w14:paraId="2111D25F" w14:textId="02658236" w:rsidR="00E73740" w:rsidRPr="00035263" w:rsidRDefault="00E73740" w:rsidP="00731728">
      <w:pPr>
        <w:pStyle w:val="Caption"/>
        <w:rPr>
          <w:bCs/>
        </w:rPr>
      </w:pPr>
      <w:bookmarkStart w:id="269" w:name="_Toc89175494"/>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15</w:t>
      </w:r>
      <w:r w:rsidR="005406FF">
        <w:rPr>
          <w:noProof/>
        </w:rPr>
        <w:fldChar w:fldCharType="end"/>
      </w:r>
      <w:r w:rsidRPr="00035263">
        <w:t>: List of the dominant taxa in the Eastern Highveld Grassland vegetation unit / ecosystem</w:t>
      </w:r>
      <w:bookmarkEnd w:id="269"/>
    </w:p>
    <w:tbl>
      <w:tblPr>
        <w:tblStyle w:val="GridTable4-Accent3"/>
        <w:tblW w:w="4825" w:type="pct"/>
        <w:tblLook w:val="04A0" w:firstRow="1" w:lastRow="0" w:firstColumn="1" w:lastColumn="0" w:noHBand="0" w:noVBand="1"/>
      </w:tblPr>
      <w:tblGrid>
        <w:gridCol w:w="4622"/>
        <w:gridCol w:w="4062"/>
      </w:tblGrid>
      <w:tr w:rsidR="00D86BC4" w:rsidRPr="00035263" w14:paraId="3B81CE56" w14:textId="77777777" w:rsidTr="00D86BC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shd w:val="clear" w:color="auto" w:fill="BFBFBF" w:themeFill="background1" w:themeFillShade="BF"/>
          </w:tcPr>
          <w:p w14:paraId="332A9775" w14:textId="519A1640" w:rsidR="00D86BC4" w:rsidRPr="00D86BC4" w:rsidRDefault="00D86BC4">
            <w:pPr>
              <w:autoSpaceDE w:val="0"/>
              <w:autoSpaceDN w:val="0"/>
              <w:adjustRightInd w:val="0"/>
              <w:jc w:val="left"/>
              <w:rPr>
                <w:rFonts w:cs="Arial"/>
                <w:lang w:val="en-ZA" w:eastAsia="en-ZA"/>
              </w:rPr>
            </w:pPr>
            <w:r w:rsidRPr="00D86BC4">
              <w:rPr>
                <w:rFonts w:cs="Arial"/>
                <w:lang w:val="en-ZA" w:eastAsia="en-ZA"/>
              </w:rPr>
              <w:t>Scientific name</w:t>
            </w:r>
          </w:p>
        </w:tc>
        <w:tc>
          <w:tcPr>
            <w:tcW w:w="2339" w:type="pct"/>
            <w:tcBorders>
              <w:top w:val="single" w:sz="4" w:space="0" w:color="auto"/>
              <w:left w:val="single" w:sz="4" w:space="0" w:color="auto"/>
              <w:bottom w:val="single" w:sz="4" w:space="0" w:color="auto"/>
              <w:right w:val="double" w:sz="4" w:space="0" w:color="auto"/>
            </w:tcBorders>
            <w:shd w:val="clear" w:color="auto" w:fill="BFBFBF" w:themeFill="background1" w:themeFillShade="BF"/>
          </w:tcPr>
          <w:p w14:paraId="040128AB" w14:textId="286CB9FF" w:rsidR="00D86BC4" w:rsidRPr="00D86BC4" w:rsidRDefault="00D86BC4">
            <w:pPr>
              <w:autoSpaceDE w:val="0"/>
              <w:autoSpaceDN w:val="0"/>
              <w:adjustRightInd w:val="0"/>
              <w:jc w:val="left"/>
              <w:cnfStyle w:val="100000000000" w:firstRow="1" w:lastRow="0" w:firstColumn="0" w:lastColumn="0" w:oddVBand="0" w:evenVBand="0" w:oddHBand="0" w:evenHBand="0" w:firstRowFirstColumn="0" w:firstRowLastColumn="0" w:lastRowFirstColumn="0" w:lastRowLastColumn="0"/>
              <w:rPr>
                <w:rFonts w:cs="Arial"/>
                <w:lang w:val="en-ZA" w:eastAsia="en-ZA"/>
              </w:rPr>
            </w:pPr>
            <w:r w:rsidRPr="00D86BC4">
              <w:rPr>
                <w:rFonts w:cs="Arial"/>
                <w:lang w:val="en-ZA" w:eastAsia="en-ZA"/>
              </w:rPr>
              <w:t>Common name</w:t>
            </w:r>
          </w:p>
        </w:tc>
      </w:tr>
      <w:tr w:rsidR="00F85E23" w:rsidRPr="00035263" w14:paraId="3EF74B7D" w14:textId="77777777" w:rsidTr="0044521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double" w:sz="4" w:space="0" w:color="auto"/>
              <w:left w:val="double" w:sz="4" w:space="0" w:color="auto"/>
              <w:bottom w:val="single" w:sz="4" w:space="0" w:color="auto"/>
              <w:right w:val="double" w:sz="4" w:space="0" w:color="auto"/>
            </w:tcBorders>
            <w:shd w:val="clear" w:color="auto" w:fill="D0CECE" w:themeFill="background2" w:themeFillShade="E6"/>
            <w:hideMark/>
          </w:tcPr>
          <w:p w14:paraId="064C7A2A" w14:textId="77777777" w:rsidR="00F85E23" w:rsidRPr="00035263" w:rsidRDefault="00F85E23" w:rsidP="0044521E">
            <w:pPr>
              <w:autoSpaceDE w:val="0"/>
              <w:autoSpaceDN w:val="0"/>
              <w:adjustRightInd w:val="0"/>
              <w:jc w:val="center"/>
              <w:rPr>
                <w:rFonts w:cs="Arial"/>
                <w:lang w:val="en-ZA" w:eastAsia="en-ZA"/>
              </w:rPr>
            </w:pPr>
            <w:r w:rsidRPr="00035263">
              <w:rPr>
                <w:rFonts w:cs="Arial"/>
                <w:lang w:val="en-ZA" w:eastAsia="en-ZA"/>
              </w:rPr>
              <w:t>Graminoids (Grass like plants)</w:t>
            </w:r>
          </w:p>
        </w:tc>
      </w:tr>
      <w:tr w:rsidR="00E73740" w:rsidRPr="00035263" w14:paraId="686F1841"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5A97843"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Aristida aequiglumis</w:t>
            </w:r>
          </w:p>
        </w:tc>
        <w:tc>
          <w:tcPr>
            <w:tcW w:w="2339" w:type="pct"/>
            <w:tcBorders>
              <w:top w:val="single" w:sz="4" w:space="0" w:color="auto"/>
              <w:left w:val="single" w:sz="4" w:space="0" w:color="auto"/>
              <w:bottom w:val="single" w:sz="4" w:space="0" w:color="auto"/>
              <w:right w:val="double" w:sz="4" w:space="0" w:color="auto"/>
            </w:tcBorders>
            <w:hideMark/>
          </w:tcPr>
          <w:p w14:paraId="51774A6D"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Three-awn</w:t>
            </w:r>
          </w:p>
        </w:tc>
      </w:tr>
      <w:tr w:rsidR="00E73740" w:rsidRPr="00035263" w14:paraId="7168953D"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9025B98"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Aristida congesta</w:t>
            </w:r>
          </w:p>
        </w:tc>
        <w:tc>
          <w:tcPr>
            <w:tcW w:w="2339" w:type="pct"/>
            <w:tcBorders>
              <w:top w:val="single" w:sz="4" w:space="0" w:color="auto"/>
              <w:left w:val="single" w:sz="4" w:space="0" w:color="auto"/>
              <w:bottom w:val="single" w:sz="4" w:space="0" w:color="auto"/>
              <w:right w:val="double" w:sz="4" w:space="0" w:color="auto"/>
            </w:tcBorders>
            <w:hideMark/>
          </w:tcPr>
          <w:p w14:paraId="3A8091DD"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Tassel three-awn</w:t>
            </w:r>
          </w:p>
        </w:tc>
      </w:tr>
      <w:tr w:rsidR="00E73740" w:rsidRPr="00035263" w14:paraId="2C6CC9FB"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543229B7"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Aristida junciformis</w:t>
            </w:r>
          </w:p>
        </w:tc>
        <w:tc>
          <w:tcPr>
            <w:tcW w:w="2339" w:type="pct"/>
            <w:tcBorders>
              <w:top w:val="single" w:sz="4" w:space="0" w:color="auto"/>
              <w:left w:val="single" w:sz="4" w:space="0" w:color="auto"/>
              <w:bottom w:val="single" w:sz="4" w:space="0" w:color="auto"/>
              <w:right w:val="double" w:sz="4" w:space="0" w:color="auto"/>
            </w:tcBorders>
            <w:hideMark/>
          </w:tcPr>
          <w:p w14:paraId="23772255"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Gongoni three-awn</w:t>
            </w:r>
          </w:p>
        </w:tc>
      </w:tr>
      <w:tr w:rsidR="00E73740" w:rsidRPr="00035263" w14:paraId="2EE7B65D"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48D7760"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Brachiaria serrata</w:t>
            </w:r>
          </w:p>
        </w:tc>
        <w:tc>
          <w:tcPr>
            <w:tcW w:w="2339" w:type="pct"/>
            <w:tcBorders>
              <w:top w:val="single" w:sz="4" w:space="0" w:color="auto"/>
              <w:left w:val="single" w:sz="4" w:space="0" w:color="auto"/>
              <w:bottom w:val="single" w:sz="4" w:space="0" w:color="auto"/>
              <w:right w:val="double" w:sz="4" w:space="0" w:color="auto"/>
            </w:tcBorders>
            <w:hideMark/>
          </w:tcPr>
          <w:p w14:paraId="22298BDF"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Velvet signal grass</w:t>
            </w:r>
          </w:p>
        </w:tc>
      </w:tr>
      <w:tr w:rsidR="00E73740" w:rsidRPr="00035263" w14:paraId="24BBFA5D"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A4BEB26"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Cynodon dactylon</w:t>
            </w:r>
          </w:p>
        </w:tc>
        <w:tc>
          <w:tcPr>
            <w:tcW w:w="2339" w:type="pct"/>
            <w:tcBorders>
              <w:top w:val="single" w:sz="4" w:space="0" w:color="auto"/>
              <w:left w:val="single" w:sz="4" w:space="0" w:color="auto"/>
              <w:bottom w:val="single" w:sz="4" w:space="0" w:color="auto"/>
              <w:right w:val="double" w:sz="4" w:space="0" w:color="auto"/>
            </w:tcBorders>
            <w:hideMark/>
          </w:tcPr>
          <w:p w14:paraId="1D88D0B9"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Couch grass</w:t>
            </w:r>
          </w:p>
        </w:tc>
      </w:tr>
      <w:tr w:rsidR="00E73740" w:rsidRPr="00035263" w14:paraId="7D412CBB"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5A807B41"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lastRenderedPageBreak/>
              <w:t>Digitaria monodactyla</w:t>
            </w:r>
          </w:p>
        </w:tc>
        <w:tc>
          <w:tcPr>
            <w:tcW w:w="2339" w:type="pct"/>
            <w:tcBorders>
              <w:top w:val="single" w:sz="4" w:space="0" w:color="auto"/>
              <w:left w:val="single" w:sz="4" w:space="0" w:color="auto"/>
              <w:bottom w:val="single" w:sz="4" w:space="0" w:color="auto"/>
              <w:right w:val="double" w:sz="4" w:space="0" w:color="auto"/>
            </w:tcBorders>
            <w:hideMark/>
          </w:tcPr>
          <w:p w14:paraId="0E0552AB"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One finger grass</w:t>
            </w:r>
          </w:p>
        </w:tc>
      </w:tr>
      <w:tr w:rsidR="00E73740" w:rsidRPr="00035263" w14:paraId="52E4A08C"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485DEE21"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Digitaria tricholaenoides</w:t>
            </w:r>
          </w:p>
        </w:tc>
        <w:tc>
          <w:tcPr>
            <w:tcW w:w="2339" w:type="pct"/>
            <w:tcBorders>
              <w:top w:val="single" w:sz="4" w:space="0" w:color="auto"/>
              <w:left w:val="single" w:sz="4" w:space="0" w:color="auto"/>
              <w:bottom w:val="single" w:sz="4" w:space="0" w:color="auto"/>
              <w:right w:val="double" w:sz="4" w:space="0" w:color="auto"/>
            </w:tcBorders>
            <w:hideMark/>
          </w:tcPr>
          <w:p w14:paraId="56854CEA"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Purple finger grass</w:t>
            </w:r>
          </w:p>
        </w:tc>
      </w:tr>
      <w:tr w:rsidR="00E73740" w:rsidRPr="00035263" w14:paraId="3A17DB63"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27EFF826"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Elionurus muticus</w:t>
            </w:r>
          </w:p>
        </w:tc>
        <w:tc>
          <w:tcPr>
            <w:tcW w:w="2339" w:type="pct"/>
            <w:tcBorders>
              <w:top w:val="single" w:sz="4" w:space="0" w:color="auto"/>
              <w:left w:val="single" w:sz="4" w:space="0" w:color="auto"/>
              <w:bottom w:val="single" w:sz="4" w:space="0" w:color="auto"/>
              <w:right w:val="double" w:sz="4" w:space="0" w:color="auto"/>
            </w:tcBorders>
            <w:hideMark/>
          </w:tcPr>
          <w:p w14:paraId="3C0F82C0"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Wire grass</w:t>
            </w:r>
          </w:p>
        </w:tc>
      </w:tr>
      <w:tr w:rsidR="00E73740" w:rsidRPr="00035263" w14:paraId="553EF86A"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4048446C"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Eragrostis chloromelas</w:t>
            </w:r>
          </w:p>
        </w:tc>
        <w:tc>
          <w:tcPr>
            <w:tcW w:w="2339" w:type="pct"/>
            <w:tcBorders>
              <w:top w:val="single" w:sz="4" w:space="0" w:color="auto"/>
              <w:left w:val="single" w:sz="4" w:space="0" w:color="auto"/>
              <w:bottom w:val="single" w:sz="4" w:space="0" w:color="auto"/>
              <w:right w:val="double" w:sz="4" w:space="0" w:color="auto"/>
            </w:tcBorders>
            <w:hideMark/>
          </w:tcPr>
          <w:p w14:paraId="2F75CCCF"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Narrow curly leaf</w:t>
            </w:r>
          </w:p>
        </w:tc>
      </w:tr>
      <w:tr w:rsidR="00E73740" w:rsidRPr="00035263" w14:paraId="2256FBDA"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BCCE4D4"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Eragrostis curvula</w:t>
            </w:r>
          </w:p>
        </w:tc>
        <w:tc>
          <w:tcPr>
            <w:tcW w:w="2339" w:type="pct"/>
            <w:tcBorders>
              <w:top w:val="single" w:sz="4" w:space="0" w:color="auto"/>
              <w:left w:val="single" w:sz="4" w:space="0" w:color="auto"/>
              <w:bottom w:val="single" w:sz="4" w:space="0" w:color="auto"/>
              <w:right w:val="double" w:sz="4" w:space="0" w:color="auto"/>
            </w:tcBorders>
            <w:hideMark/>
          </w:tcPr>
          <w:p w14:paraId="2E738F8E"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Weeping love grass</w:t>
            </w:r>
          </w:p>
        </w:tc>
      </w:tr>
      <w:tr w:rsidR="00E73740" w:rsidRPr="00035263" w14:paraId="41E6074C"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7E0895AF"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Eragrostis plana</w:t>
            </w:r>
          </w:p>
        </w:tc>
        <w:tc>
          <w:tcPr>
            <w:tcW w:w="2339" w:type="pct"/>
            <w:tcBorders>
              <w:top w:val="single" w:sz="4" w:space="0" w:color="auto"/>
              <w:left w:val="single" w:sz="4" w:space="0" w:color="auto"/>
              <w:bottom w:val="single" w:sz="4" w:space="0" w:color="auto"/>
              <w:right w:val="double" w:sz="4" w:space="0" w:color="auto"/>
            </w:tcBorders>
            <w:hideMark/>
          </w:tcPr>
          <w:p w14:paraId="2A636352"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Tough love grass</w:t>
            </w:r>
          </w:p>
        </w:tc>
      </w:tr>
      <w:tr w:rsidR="00E73740" w:rsidRPr="00035263" w14:paraId="1043B46F"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30B2C587"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Eragrostis racemosa</w:t>
            </w:r>
          </w:p>
        </w:tc>
        <w:tc>
          <w:tcPr>
            <w:tcW w:w="2339" w:type="pct"/>
            <w:tcBorders>
              <w:top w:val="single" w:sz="4" w:space="0" w:color="auto"/>
              <w:left w:val="single" w:sz="4" w:space="0" w:color="auto"/>
              <w:bottom w:val="single" w:sz="4" w:space="0" w:color="auto"/>
              <w:right w:val="double" w:sz="4" w:space="0" w:color="auto"/>
            </w:tcBorders>
            <w:hideMark/>
          </w:tcPr>
          <w:p w14:paraId="55509A7E"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Narrow heart love grass</w:t>
            </w:r>
          </w:p>
        </w:tc>
      </w:tr>
      <w:tr w:rsidR="00E73740" w:rsidRPr="00035263" w14:paraId="27A9CA1F"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106DC5F1"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Eragrostis sclerantha</w:t>
            </w:r>
          </w:p>
        </w:tc>
        <w:tc>
          <w:tcPr>
            <w:tcW w:w="2339" w:type="pct"/>
            <w:tcBorders>
              <w:top w:val="single" w:sz="4" w:space="0" w:color="auto"/>
              <w:left w:val="single" w:sz="4" w:space="0" w:color="auto"/>
              <w:bottom w:val="single" w:sz="4" w:space="0" w:color="auto"/>
              <w:right w:val="double" w:sz="4" w:space="0" w:color="auto"/>
            </w:tcBorders>
            <w:hideMark/>
          </w:tcPr>
          <w:p w14:paraId="5E4F6A31"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Love grass</w:t>
            </w:r>
          </w:p>
        </w:tc>
      </w:tr>
      <w:tr w:rsidR="00E73740" w:rsidRPr="00035263" w14:paraId="4E6FDAA2"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37BBC574"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Heteropogon contortus</w:t>
            </w:r>
          </w:p>
        </w:tc>
        <w:tc>
          <w:tcPr>
            <w:tcW w:w="2339" w:type="pct"/>
            <w:tcBorders>
              <w:top w:val="single" w:sz="4" w:space="0" w:color="auto"/>
              <w:left w:val="single" w:sz="4" w:space="0" w:color="auto"/>
              <w:bottom w:val="single" w:sz="4" w:space="0" w:color="auto"/>
              <w:right w:val="double" w:sz="4" w:space="0" w:color="auto"/>
            </w:tcBorders>
            <w:hideMark/>
          </w:tcPr>
          <w:p w14:paraId="3992C3D7"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Spear grass</w:t>
            </w:r>
          </w:p>
        </w:tc>
      </w:tr>
      <w:tr w:rsidR="00E73740" w:rsidRPr="00035263" w14:paraId="2DE0019A"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3423564A"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Loudetia simplex</w:t>
            </w:r>
          </w:p>
        </w:tc>
        <w:tc>
          <w:tcPr>
            <w:tcW w:w="2339" w:type="pct"/>
            <w:tcBorders>
              <w:top w:val="single" w:sz="4" w:space="0" w:color="auto"/>
              <w:left w:val="single" w:sz="4" w:space="0" w:color="auto"/>
              <w:bottom w:val="single" w:sz="4" w:space="0" w:color="auto"/>
              <w:right w:val="double" w:sz="4" w:space="0" w:color="auto"/>
            </w:tcBorders>
            <w:hideMark/>
          </w:tcPr>
          <w:p w14:paraId="4AB21BC4"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Common russet grass</w:t>
            </w:r>
          </w:p>
        </w:tc>
      </w:tr>
      <w:tr w:rsidR="00E73740" w:rsidRPr="00035263" w14:paraId="4B440A60"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5AA2ACB"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Microchloa caffra</w:t>
            </w:r>
          </w:p>
        </w:tc>
        <w:tc>
          <w:tcPr>
            <w:tcW w:w="2339" w:type="pct"/>
            <w:tcBorders>
              <w:top w:val="single" w:sz="4" w:space="0" w:color="auto"/>
              <w:left w:val="single" w:sz="4" w:space="0" w:color="auto"/>
              <w:bottom w:val="single" w:sz="4" w:space="0" w:color="auto"/>
              <w:right w:val="double" w:sz="4" w:space="0" w:color="auto"/>
            </w:tcBorders>
            <w:hideMark/>
          </w:tcPr>
          <w:p w14:paraId="6C3869E9"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Pincushion grass</w:t>
            </w:r>
          </w:p>
        </w:tc>
      </w:tr>
      <w:tr w:rsidR="00E73740" w:rsidRPr="00035263" w14:paraId="228807D2"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C4EF319"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Monocymbium ceresiiforme</w:t>
            </w:r>
          </w:p>
        </w:tc>
        <w:tc>
          <w:tcPr>
            <w:tcW w:w="2339" w:type="pct"/>
            <w:tcBorders>
              <w:top w:val="single" w:sz="4" w:space="0" w:color="auto"/>
              <w:left w:val="single" w:sz="4" w:space="0" w:color="auto"/>
              <w:bottom w:val="single" w:sz="4" w:space="0" w:color="auto"/>
              <w:right w:val="double" w:sz="4" w:space="0" w:color="auto"/>
            </w:tcBorders>
            <w:hideMark/>
          </w:tcPr>
          <w:p w14:paraId="4BD0C0FA"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Boat grass</w:t>
            </w:r>
          </w:p>
        </w:tc>
      </w:tr>
      <w:tr w:rsidR="00E73740" w:rsidRPr="00035263" w14:paraId="71F79EF9"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57A0C453"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Setaria sphacelata</w:t>
            </w:r>
          </w:p>
        </w:tc>
        <w:tc>
          <w:tcPr>
            <w:tcW w:w="2339" w:type="pct"/>
            <w:tcBorders>
              <w:top w:val="single" w:sz="4" w:space="0" w:color="auto"/>
              <w:left w:val="single" w:sz="4" w:space="0" w:color="auto"/>
              <w:bottom w:val="single" w:sz="4" w:space="0" w:color="auto"/>
              <w:right w:val="double" w:sz="4" w:space="0" w:color="auto"/>
            </w:tcBorders>
            <w:hideMark/>
          </w:tcPr>
          <w:p w14:paraId="4D989777"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Bristle grass</w:t>
            </w:r>
          </w:p>
        </w:tc>
      </w:tr>
      <w:tr w:rsidR="00E73740" w:rsidRPr="00035263" w14:paraId="30E54665"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439AA221"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Sporobolus africanus</w:t>
            </w:r>
          </w:p>
        </w:tc>
        <w:tc>
          <w:tcPr>
            <w:tcW w:w="2339" w:type="pct"/>
            <w:tcBorders>
              <w:top w:val="single" w:sz="4" w:space="0" w:color="auto"/>
              <w:left w:val="single" w:sz="4" w:space="0" w:color="auto"/>
              <w:bottom w:val="single" w:sz="4" w:space="0" w:color="auto"/>
              <w:right w:val="double" w:sz="4" w:space="0" w:color="auto"/>
            </w:tcBorders>
            <w:hideMark/>
          </w:tcPr>
          <w:p w14:paraId="1E4AA694"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Ratstail dropseed</w:t>
            </w:r>
          </w:p>
        </w:tc>
      </w:tr>
      <w:tr w:rsidR="00E73740" w:rsidRPr="00035263" w14:paraId="2AC66678"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6CA673B"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Sporobolus pectinatus</w:t>
            </w:r>
          </w:p>
        </w:tc>
        <w:tc>
          <w:tcPr>
            <w:tcW w:w="2339" w:type="pct"/>
            <w:tcBorders>
              <w:top w:val="single" w:sz="4" w:space="0" w:color="auto"/>
              <w:left w:val="single" w:sz="4" w:space="0" w:color="auto"/>
              <w:bottom w:val="single" w:sz="4" w:space="0" w:color="auto"/>
              <w:right w:val="double" w:sz="4" w:space="0" w:color="auto"/>
            </w:tcBorders>
            <w:hideMark/>
          </w:tcPr>
          <w:p w14:paraId="7DE73AC4"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Dropseed</w:t>
            </w:r>
          </w:p>
        </w:tc>
      </w:tr>
      <w:tr w:rsidR="00E73740" w:rsidRPr="00035263" w14:paraId="1A1F5EEC"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1855C76A"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Themeda triandra</w:t>
            </w:r>
          </w:p>
        </w:tc>
        <w:tc>
          <w:tcPr>
            <w:tcW w:w="2339" w:type="pct"/>
            <w:tcBorders>
              <w:top w:val="single" w:sz="4" w:space="0" w:color="auto"/>
              <w:left w:val="single" w:sz="4" w:space="0" w:color="auto"/>
              <w:bottom w:val="single" w:sz="4" w:space="0" w:color="auto"/>
              <w:right w:val="double" w:sz="4" w:space="0" w:color="auto"/>
            </w:tcBorders>
            <w:hideMark/>
          </w:tcPr>
          <w:p w14:paraId="2DCFDB5E"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Red grass</w:t>
            </w:r>
          </w:p>
        </w:tc>
      </w:tr>
      <w:tr w:rsidR="00E73740" w:rsidRPr="00035263" w14:paraId="76F147C1"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408938EF"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Trachypogon spicatus</w:t>
            </w:r>
          </w:p>
        </w:tc>
        <w:tc>
          <w:tcPr>
            <w:tcW w:w="2339" w:type="pct"/>
            <w:tcBorders>
              <w:top w:val="single" w:sz="4" w:space="0" w:color="auto"/>
              <w:left w:val="single" w:sz="4" w:space="0" w:color="auto"/>
              <w:bottom w:val="single" w:sz="4" w:space="0" w:color="auto"/>
              <w:right w:val="double" w:sz="4" w:space="0" w:color="auto"/>
            </w:tcBorders>
            <w:hideMark/>
          </w:tcPr>
          <w:p w14:paraId="6B5A0150"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Giant spear grass</w:t>
            </w:r>
          </w:p>
        </w:tc>
      </w:tr>
      <w:tr w:rsidR="00E73740" w:rsidRPr="00035263" w14:paraId="1ED69CB8"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215AB452"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Tristachya leucothrix</w:t>
            </w:r>
          </w:p>
        </w:tc>
        <w:tc>
          <w:tcPr>
            <w:tcW w:w="2339" w:type="pct"/>
            <w:tcBorders>
              <w:top w:val="single" w:sz="4" w:space="0" w:color="auto"/>
              <w:left w:val="single" w:sz="4" w:space="0" w:color="auto"/>
              <w:bottom w:val="single" w:sz="4" w:space="0" w:color="auto"/>
              <w:right w:val="double" w:sz="4" w:space="0" w:color="auto"/>
            </w:tcBorders>
            <w:hideMark/>
          </w:tcPr>
          <w:p w14:paraId="2FC47559"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Trident grass</w:t>
            </w:r>
          </w:p>
        </w:tc>
      </w:tr>
      <w:tr w:rsidR="00E73740" w:rsidRPr="00035263" w14:paraId="3DAB8A1B"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2A46F9F7"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Tristachya rehmannii</w:t>
            </w:r>
          </w:p>
        </w:tc>
        <w:tc>
          <w:tcPr>
            <w:tcW w:w="2339" w:type="pct"/>
            <w:tcBorders>
              <w:top w:val="single" w:sz="4" w:space="0" w:color="auto"/>
              <w:left w:val="single" w:sz="4" w:space="0" w:color="auto"/>
              <w:bottom w:val="single" w:sz="4" w:space="0" w:color="auto"/>
              <w:right w:val="double" w:sz="4" w:space="0" w:color="auto"/>
            </w:tcBorders>
            <w:hideMark/>
          </w:tcPr>
          <w:p w14:paraId="7FF03844"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Trident grass</w:t>
            </w:r>
          </w:p>
        </w:tc>
      </w:tr>
      <w:tr w:rsidR="00E73740" w:rsidRPr="00035263" w14:paraId="7717D126"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double" w:sz="4" w:space="0" w:color="auto"/>
              <w:bottom w:val="single" w:sz="4" w:space="0" w:color="auto"/>
              <w:right w:val="double" w:sz="4" w:space="0" w:color="auto"/>
            </w:tcBorders>
            <w:hideMark/>
          </w:tcPr>
          <w:p w14:paraId="78DDFBF5" w14:textId="77777777" w:rsidR="00E73740" w:rsidRPr="00035263" w:rsidRDefault="00E73740">
            <w:pPr>
              <w:autoSpaceDE w:val="0"/>
              <w:autoSpaceDN w:val="0"/>
              <w:adjustRightInd w:val="0"/>
              <w:jc w:val="center"/>
              <w:rPr>
                <w:rFonts w:cs="Arial"/>
                <w:lang w:val="en-ZA" w:eastAsia="en-ZA"/>
              </w:rPr>
            </w:pPr>
            <w:r w:rsidRPr="00035263">
              <w:rPr>
                <w:rFonts w:cs="Arial"/>
                <w:lang w:val="en-ZA" w:eastAsia="en-ZA"/>
              </w:rPr>
              <w:t>Herbs (Forbs, plants)</w:t>
            </w:r>
          </w:p>
        </w:tc>
      </w:tr>
      <w:tr w:rsidR="00E73740" w:rsidRPr="00035263" w14:paraId="4CF8CD4F"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7BF956A"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Berkheya setifera</w:t>
            </w:r>
          </w:p>
        </w:tc>
        <w:tc>
          <w:tcPr>
            <w:tcW w:w="2339" w:type="pct"/>
            <w:tcBorders>
              <w:top w:val="single" w:sz="4" w:space="0" w:color="auto"/>
              <w:left w:val="single" w:sz="4" w:space="0" w:color="auto"/>
              <w:bottom w:val="single" w:sz="4" w:space="0" w:color="auto"/>
              <w:right w:val="double" w:sz="4" w:space="0" w:color="auto"/>
            </w:tcBorders>
            <w:hideMark/>
          </w:tcPr>
          <w:p w14:paraId="3BD3F207"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Rasperdissedoring</w:t>
            </w:r>
          </w:p>
        </w:tc>
      </w:tr>
      <w:tr w:rsidR="00E73740" w:rsidRPr="00035263" w14:paraId="0B630534"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7FE93692"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Haplocarpa scaposa</w:t>
            </w:r>
          </w:p>
        </w:tc>
        <w:tc>
          <w:tcPr>
            <w:tcW w:w="2339" w:type="pct"/>
            <w:tcBorders>
              <w:top w:val="single" w:sz="4" w:space="0" w:color="auto"/>
              <w:left w:val="single" w:sz="4" w:space="0" w:color="auto"/>
              <w:bottom w:val="single" w:sz="4" w:space="0" w:color="auto"/>
              <w:right w:val="double" w:sz="4" w:space="0" w:color="auto"/>
            </w:tcBorders>
            <w:hideMark/>
          </w:tcPr>
          <w:p w14:paraId="30DF8E4E"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Tonteldoosbossie</w:t>
            </w:r>
          </w:p>
        </w:tc>
      </w:tr>
      <w:tr w:rsidR="00E73740" w:rsidRPr="00035263" w14:paraId="7E063B8E"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70CB5E93"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Justicia anagalloides</w:t>
            </w:r>
          </w:p>
        </w:tc>
        <w:tc>
          <w:tcPr>
            <w:tcW w:w="2339" w:type="pct"/>
            <w:tcBorders>
              <w:top w:val="single" w:sz="4" w:space="0" w:color="auto"/>
              <w:left w:val="single" w:sz="4" w:space="0" w:color="auto"/>
              <w:bottom w:val="single" w:sz="4" w:space="0" w:color="auto"/>
              <w:right w:val="double" w:sz="4" w:space="0" w:color="auto"/>
            </w:tcBorders>
            <w:hideMark/>
          </w:tcPr>
          <w:p w14:paraId="44F82091"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r w:rsidR="00E73740" w:rsidRPr="00035263" w14:paraId="5424D53D"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5027B178"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Pelargonium luridum</w:t>
            </w:r>
          </w:p>
        </w:tc>
        <w:tc>
          <w:tcPr>
            <w:tcW w:w="2339" w:type="pct"/>
            <w:tcBorders>
              <w:top w:val="single" w:sz="4" w:space="0" w:color="auto"/>
              <w:left w:val="single" w:sz="4" w:space="0" w:color="auto"/>
              <w:bottom w:val="single" w:sz="4" w:space="0" w:color="auto"/>
              <w:right w:val="double" w:sz="4" w:space="0" w:color="auto"/>
            </w:tcBorders>
            <w:hideMark/>
          </w:tcPr>
          <w:p w14:paraId="1DD01E3D"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p>
        </w:tc>
      </w:tr>
      <w:tr w:rsidR="00E73740" w:rsidRPr="00035263" w14:paraId="2F4BF7A8"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24155F27"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Acalypha angustata</w:t>
            </w:r>
          </w:p>
        </w:tc>
        <w:tc>
          <w:tcPr>
            <w:tcW w:w="2339" w:type="pct"/>
            <w:tcBorders>
              <w:top w:val="single" w:sz="4" w:space="0" w:color="auto"/>
              <w:left w:val="single" w:sz="4" w:space="0" w:color="auto"/>
              <w:bottom w:val="single" w:sz="4" w:space="0" w:color="auto"/>
              <w:right w:val="double" w:sz="4" w:space="0" w:color="auto"/>
            </w:tcBorders>
            <w:hideMark/>
          </w:tcPr>
          <w:p w14:paraId="62F01469"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Copper leaf</w:t>
            </w:r>
          </w:p>
        </w:tc>
      </w:tr>
      <w:tr w:rsidR="00E73740" w:rsidRPr="00035263" w14:paraId="19B56DD2"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1068B702"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Chamaecrista mimosoides</w:t>
            </w:r>
          </w:p>
        </w:tc>
        <w:tc>
          <w:tcPr>
            <w:tcW w:w="2339" w:type="pct"/>
            <w:tcBorders>
              <w:top w:val="single" w:sz="4" w:space="0" w:color="auto"/>
              <w:left w:val="single" w:sz="4" w:space="0" w:color="auto"/>
              <w:bottom w:val="single" w:sz="4" w:space="0" w:color="auto"/>
              <w:right w:val="double" w:sz="4" w:space="0" w:color="auto"/>
            </w:tcBorders>
            <w:hideMark/>
          </w:tcPr>
          <w:p w14:paraId="1C418C70"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Fishbone cassia</w:t>
            </w:r>
          </w:p>
        </w:tc>
      </w:tr>
      <w:tr w:rsidR="00E73740" w:rsidRPr="00035263" w14:paraId="5F5D4F05"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042CF8E"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lastRenderedPageBreak/>
              <w:t>Dicoma anomala</w:t>
            </w:r>
          </w:p>
        </w:tc>
        <w:tc>
          <w:tcPr>
            <w:tcW w:w="2339" w:type="pct"/>
            <w:tcBorders>
              <w:top w:val="single" w:sz="4" w:space="0" w:color="auto"/>
              <w:left w:val="single" w:sz="4" w:space="0" w:color="auto"/>
              <w:bottom w:val="single" w:sz="4" w:space="0" w:color="auto"/>
              <w:right w:val="double" w:sz="4" w:space="0" w:color="auto"/>
            </w:tcBorders>
            <w:hideMark/>
          </w:tcPr>
          <w:p w14:paraId="7E215240"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Maagbitterwortel</w:t>
            </w:r>
          </w:p>
        </w:tc>
      </w:tr>
      <w:tr w:rsidR="00E73740" w:rsidRPr="00035263" w14:paraId="2CB01AE1"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19AD50B4"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Euryops gilfillanii</w:t>
            </w:r>
          </w:p>
        </w:tc>
        <w:tc>
          <w:tcPr>
            <w:tcW w:w="2339" w:type="pct"/>
            <w:tcBorders>
              <w:top w:val="single" w:sz="4" w:space="0" w:color="auto"/>
              <w:left w:val="single" w:sz="4" w:space="0" w:color="auto"/>
              <w:bottom w:val="single" w:sz="4" w:space="0" w:color="auto"/>
              <w:right w:val="double" w:sz="4" w:space="0" w:color="auto"/>
            </w:tcBorders>
            <w:hideMark/>
          </w:tcPr>
          <w:p w14:paraId="28FDD3B9"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p>
        </w:tc>
      </w:tr>
      <w:tr w:rsidR="00E73740" w:rsidRPr="00035263" w14:paraId="6ED9698E"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7B03E5D4"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Euryops transvaalensis</w:t>
            </w:r>
          </w:p>
        </w:tc>
        <w:tc>
          <w:tcPr>
            <w:tcW w:w="2339" w:type="pct"/>
            <w:tcBorders>
              <w:top w:val="single" w:sz="4" w:space="0" w:color="auto"/>
              <w:left w:val="single" w:sz="4" w:space="0" w:color="auto"/>
              <w:bottom w:val="single" w:sz="4" w:space="0" w:color="auto"/>
              <w:right w:val="double" w:sz="4" w:space="0" w:color="auto"/>
            </w:tcBorders>
            <w:hideMark/>
          </w:tcPr>
          <w:p w14:paraId="5F94E9C7"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r w:rsidR="00E73740" w:rsidRPr="00035263" w14:paraId="7202835D"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25B36CDD"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Helichrysum aureonitens</w:t>
            </w:r>
          </w:p>
        </w:tc>
        <w:tc>
          <w:tcPr>
            <w:tcW w:w="2339" w:type="pct"/>
            <w:tcBorders>
              <w:top w:val="single" w:sz="4" w:space="0" w:color="auto"/>
              <w:left w:val="single" w:sz="4" w:space="0" w:color="auto"/>
              <w:bottom w:val="single" w:sz="4" w:space="0" w:color="auto"/>
              <w:right w:val="double" w:sz="4" w:space="0" w:color="auto"/>
            </w:tcBorders>
            <w:hideMark/>
          </w:tcPr>
          <w:p w14:paraId="6F6432EC"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p>
        </w:tc>
      </w:tr>
      <w:tr w:rsidR="00E73740" w:rsidRPr="00035263" w14:paraId="689DFA92"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5767BE5"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Helichrysum caespititium</w:t>
            </w:r>
          </w:p>
        </w:tc>
        <w:tc>
          <w:tcPr>
            <w:tcW w:w="2339" w:type="pct"/>
            <w:tcBorders>
              <w:top w:val="single" w:sz="4" w:space="0" w:color="auto"/>
              <w:left w:val="single" w:sz="4" w:space="0" w:color="auto"/>
              <w:bottom w:val="single" w:sz="4" w:space="0" w:color="auto"/>
              <w:right w:val="double" w:sz="4" w:space="0" w:color="auto"/>
            </w:tcBorders>
            <w:hideMark/>
          </w:tcPr>
          <w:p w14:paraId="0D7BFCCD"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Speelwonderboom</w:t>
            </w:r>
          </w:p>
        </w:tc>
      </w:tr>
      <w:tr w:rsidR="00E73740" w:rsidRPr="00035263" w14:paraId="7FB0E271"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0FA2926D"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Helichrysum calicomum</w:t>
            </w:r>
          </w:p>
        </w:tc>
        <w:tc>
          <w:tcPr>
            <w:tcW w:w="2339" w:type="pct"/>
            <w:tcBorders>
              <w:top w:val="single" w:sz="4" w:space="0" w:color="auto"/>
              <w:left w:val="single" w:sz="4" w:space="0" w:color="auto"/>
              <w:bottom w:val="single" w:sz="4" w:space="0" w:color="auto"/>
              <w:right w:val="double" w:sz="4" w:space="0" w:color="auto"/>
            </w:tcBorders>
            <w:hideMark/>
          </w:tcPr>
          <w:p w14:paraId="6AD81BD6"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p>
        </w:tc>
      </w:tr>
      <w:tr w:rsidR="00E73740" w:rsidRPr="00035263" w14:paraId="74143E24"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3FEBF313"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Helichrysum oreophilum</w:t>
            </w:r>
          </w:p>
        </w:tc>
        <w:tc>
          <w:tcPr>
            <w:tcW w:w="2339" w:type="pct"/>
            <w:tcBorders>
              <w:top w:val="single" w:sz="4" w:space="0" w:color="auto"/>
              <w:left w:val="single" w:sz="4" w:space="0" w:color="auto"/>
              <w:bottom w:val="single" w:sz="4" w:space="0" w:color="auto"/>
              <w:right w:val="double" w:sz="4" w:space="0" w:color="auto"/>
            </w:tcBorders>
            <w:hideMark/>
          </w:tcPr>
          <w:p w14:paraId="59D8FAA4"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r w:rsidR="00E73740" w:rsidRPr="00035263" w14:paraId="7D409D1C"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47A0DFBE"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Helichrysum rugulosum</w:t>
            </w:r>
          </w:p>
        </w:tc>
        <w:tc>
          <w:tcPr>
            <w:tcW w:w="2339" w:type="pct"/>
            <w:tcBorders>
              <w:top w:val="single" w:sz="4" w:space="0" w:color="auto"/>
              <w:left w:val="single" w:sz="4" w:space="0" w:color="auto"/>
              <w:bottom w:val="single" w:sz="4" w:space="0" w:color="auto"/>
              <w:right w:val="double" w:sz="4" w:space="0" w:color="auto"/>
            </w:tcBorders>
            <w:hideMark/>
          </w:tcPr>
          <w:p w14:paraId="01B44ED3"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p>
        </w:tc>
      </w:tr>
      <w:tr w:rsidR="00E73740" w:rsidRPr="00035263" w14:paraId="099DB6BD"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32D83EAD"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Ipomoea crassipes</w:t>
            </w:r>
          </w:p>
        </w:tc>
        <w:tc>
          <w:tcPr>
            <w:tcW w:w="2339" w:type="pct"/>
            <w:tcBorders>
              <w:top w:val="single" w:sz="4" w:space="0" w:color="auto"/>
              <w:left w:val="single" w:sz="4" w:space="0" w:color="auto"/>
              <w:bottom w:val="single" w:sz="4" w:space="0" w:color="auto"/>
              <w:right w:val="double" w:sz="4" w:space="0" w:color="auto"/>
            </w:tcBorders>
            <w:hideMark/>
          </w:tcPr>
          <w:p w14:paraId="2CE934DC"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r w:rsidR="00E73740" w:rsidRPr="00035263" w14:paraId="56E99A8F"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double" w:sz="4" w:space="0" w:color="auto"/>
              <w:bottom w:val="single" w:sz="4" w:space="0" w:color="auto"/>
              <w:right w:val="double" w:sz="4" w:space="0" w:color="auto"/>
            </w:tcBorders>
            <w:hideMark/>
          </w:tcPr>
          <w:p w14:paraId="027829D6" w14:textId="77777777" w:rsidR="00E73740" w:rsidRPr="00035263" w:rsidRDefault="00E73740">
            <w:pPr>
              <w:autoSpaceDE w:val="0"/>
              <w:autoSpaceDN w:val="0"/>
              <w:adjustRightInd w:val="0"/>
              <w:jc w:val="center"/>
              <w:rPr>
                <w:rFonts w:cs="Arial"/>
                <w:lang w:val="en-ZA" w:eastAsia="en-ZA"/>
              </w:rPr>
            </w:pPr>
            <w:r w:rsidRPr="00035263">
              <w:rPr>
                <w:rFonts w:cs="Arial"/>
                <w:lang w:val="en-ZA" w:eastAsia="en-ZA"/>
              </w:rPr>
              <w:t>Geophytic herbs</w:t>
            </w:r>
          </w:p>
        </w:tc>
      </w:tr>
      <w:tr w:rsidR="00E73740" w:rsidRPr="00035263" w14:paraId="54064C9D"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5ADB330C"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Gladiolus crassifolius</w:t>
            </w:r>
          </w:p>
        </w:tc>
        <w:tc>
          <w:tcPr>
            <w:tcW w:w="2339" w:type="pct"/>
            <w:tcBorders>
              <w:top w:val="single" w:sz="4" w:space="0" w:color="auto"/>
              <w:left w:val="single" w:sz="4" w:space="0" w:color="auto"/>
              <w:bottom w:val="single" w:sz="4" w:space="0" w:color="auto"/>
              <w:right w:val="double" w:sz="4" w:space="0" w:color="auto"/>
            </w:tcBorders>
            <w:hideMark/>
          </w:tcPr>
          <w:p w14:paraId="26422EB3"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r w:rsidR="00E73740" w:rsidRPr="00035263" w14:paraId="08FB8DB8"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10B5F6BC"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Haemanthus humilis</w:t>
            </w:r>
          </w:p>
        </w:tc>
        <w:tc>
          <w:tcPr>
            <w:tcW w:w="2339" w:type="pct"/>
            <w:tcBorders>
              <w:top w:val="single" w:sz="4" w:space="0" w:color="auto"/>
              <w:left w:val="single" w:sz="4" w:space="0" w:color="auto"/>
              <w:bottom w:val="single" w:sz="4" w:space="0" w:color="auto"/>
              <w:right w:val="double" w:sz="4" w:space="0" w:color="auto"/>
            </w:tcBorders>
            <w:hideMark/>
          </w:tcPr>
          <w:p w14:paraId="2FC739A7"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p>
        </w:tc>
      </w:tr>
      <w:tr w:rsidR="00E73740" w:rsidRPr="00035263" w14:paraId="0B0A220E"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35787B59"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Hypoxis rigidula</w:t>
            </w:r>
          </w:p>
        </w:tc>
        <w:tc>
          <w:tcPr>
            <w:tcW w:w="2339" w:type="pct"/>
            <w:tcBorders>
              <w:top w:val="single" w:sz="4" w:space="0" w:color="auto"/>
              <w:left w:val="single" w:sz="4" w:space="0" w:color="auto"/>
              <w:bottom w:val="single" w:sz="4" w:space="0" w:color="auto"/>
              <w:right w:val="double" w:sz="4" w:space="0" w:color="auto"/>
            </w:tcBorders>
            <w:hideMark/>
          </w:tcPr>
          <w:p w14:paraId="6A20E550"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Kaffertulp</w:t>
            </w:r>
          </w:p>
        </w:tc>
      </w:tr>
      <w:tr w:rsidR="00E73740" w:rsidRPr="00035263" w14:paraId="39FA31E1"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1EC92D75"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Ledebouria ovatifolia</w:t>
            </w:r>
          </w:p>
        </w:tc>
        <w:tc>
          <w:tcPr>
            <w:tcW w:w="2339" w:type="pct"/>
            <w:tcBorders>
              <w:top w:val="single" w:sz="4" w:space="0" w:color="auto"/>
              <w:left w:val="single" w:sz="4" w:space="0" w:color="auto"/>
              <w:bottom w:val="single" w:sz="4" w:space="0" w:color="auto"/>
              <w:right w:val="double" w:sz="4" w:space="0" w:color="auto"/>
            </w:tcBorders>
            <w:hideMark/>
          </w:tcPr>
          <w:p w14:paraId="26E1A817"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p>
        </w:tc>
      </w:tr>
      <w:tr w:rsidR="00E73740" w:rsidRPr="00035263" w14:paraId="2CDE2036"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double" w:sz="4" w:space="0" w:color="auto"/>
              <w:bottom w:val="single" w:sz="4" w:space="0" w:color="auto"/>
              <w:right w:val="double" w:sz="4" w:space="0" w:color="auto"/>
            </w:tcBorders>
            <w:hideMark/>
          </w:tcPr>
          <w:p w14:paraId="4E584F11" w14:textId="77777777" w:rsidR="00E73740" w:rsidRPr="00035263" w:rsidRDefault="00E73740">
            <w:pPr>
              <w:autoSpaceDE w:val="0"/>
              <w:autoSpaceDN w:val="0"/>
              <w:adjustRightInd w:val="0"/>
              <w:jc w:val="center"/>
              <w:rPr>
                <w:rFonts w:cs="Arial"/>
                <w:lang w:val="en-ZA" w:eastAsia="en-ZA"/>
              </w:rPr>
            </w:pPr>
            <w:r w:rsidRPr="00035263">
              <w:rPr>
                <w:rFonts w:cs="Arial"/>
                <w:lang w:val="en-ZA" w:eastAsia="en-ZA"/>
              </w:rPr>
              <w:t>Succulent herbs</w:t>
            </w:r>
          </w:p>
        </w:tc>
      </w:tr>
      <w:tr w:rsidR="00E73740" w:rsidRPr="00035263" w14:paraId="44F8EC25"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608673B5"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Aloe ecklonis</w:t>
            </w:r>
          </w:p>
        </w:tc>
        <w:tc>
          <w:tcPr>
            <w:tcW w:w="2339" w:type="pct"/>
            <w:tcBorders>
              <w:top w:val="single" w:sz="4" w:space="0" w:color="auto"/>
              <w:left w:val="single" w:sz="4" w:space="0" w:color="auto"/>
              <w:bottom w:val="single" w:sz="4" w:space="0" w:color="auto"/>
              <w:right w:val="double" w:sz="4" w:space="0" w:color="auto"/>
            </w:tcBorders>
            <w:hideMark/>
          </w:tcPr>
          <w:p w14:paraId="2111DA85" w14:textId="77777777"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Ecklone’s aloe</w:t>
            </w:r>
          </w:p>
        </w:tc>
      </w:tr>
      <w:tr w:rsidR="00E73740" w:rsidRPr="00035263" w14:paraId="2C6924BA"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double" w:sz="4" w:space="0" w:color="auto"/>
              <w:bottom w:val="single" w:sz="4" w:space="0" w:color="auto"/>
              <w:right w:val="double" w:sz="4" w:space="0" w:color="auto"/>
            </w:tcBorders>
            <w:hideMark/>
          </w:tcPr>
          <w:p w14:paraId="1C881A64" w14:textId="77777777" w:rsidR="00E73740" w:rsidRPr="00035263" w:rsidRDefault="00E73740">
            <w:pPr>
              <w:autoSpaceDE w:val="0"/>
              <w:autoSpaceDN w:val="0"/>
              <w:adjustRightInd w:val="0"/>
              <w:jc w:val="center"/>
              <w:rPr>
                <w:rFonts w:cs="Arial"/>
                <w:lang w:val="en-ZA" w:eastAsia="en-ZA"/>
              </w:rPr>
            </w:pPr>
            <w:r w:rsidRPr="00035263">
              <w:rPr>
                <w:rFonts w:cs="Arial"/>
                <w:lang w:val="en-ZA" w:eastAsia="en-ZA"/>
              </w:rPr>
              <w:t>Low shrubs</w:t>
            </w:r>
          </w:p>
        </w:tc>
      </w:tr>
      <w:tr w:rsidR="00E73740" w:rsidRPr="00035263" w14:paraId="5C0E0C88" w14:textId="77777777" w:rsidTr="00BF3ED3">
        <w:trPr>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single" w:sz="4" w:space="0" w:color="auto"/>
              <w:right w:val="single" w:sz="4" w:space="0" w:color="auto"/>
            </w:tcBorders>
            <w:hideMark/>
          </w:tcPr>
          <w:p w14:paraId="58B2C876"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Anthospermum rigidum</w:t>
            </w:r>
          </w:p>
        </w:tc>
        <w:tc>
          <w:tcPr>
            <w:tcW w:w="2339" w:type="pct"/>
            <w:tcBorders>
              <w:top w:val="single" w:sz="4" w:space="0" w:color="auto"/>
              <w:left w:val="single" w:sz="4" w:space="0" w:color="auto"/>
              <w:bottom w:val="single" w:sz="4" w:space="0" w:color="auto"/>
              <w:right w:val="double" w:sz="4" w:space="0" w:color="auto"/>
            </w:tcBorders>
            <w:hideMark/>
          </w:tcPr>
          <w:p w14:paraId="5DC14F5A" w14:textId="655E7968" w:rsidR="00E73740" w:rsidRPr="00035263" w:rsidRDefault="00E73740">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Arial"/>
                <w:lang w:val="en-ZA" w:eastAsia="en-ZA"/>
              </w:rPr>
            </w:pPr>
            <w:r w:rsidRPr="00035263">
              <w:rPr>
                <w:rFonts w:cs="Arial"/>
                <w:lang w:val="en-ZA" w:eastAsia="en-ZA"/>
              </w:rPr>
              <w:t>-</w:t>
            </w:r>
            <w:r w:rsidR="0007574E" w:rsidRPr="00035263">
              <w:rPr>
                <w:rFonts w:cs="Arial"/>
                <w:lang w:val="en-ZA" w:eastAsia="en-ZA"/>
              </w:rPr>
              <w:t>-</w:t>
            </w:r>
          </w:p>
        </w:tc>
      </w:tr>
      <w:tr w:rsidR="00E73740" w:rsidRPr="00035263" w14:paraId="65BDFB62" w14:textId="77777777" w:rsidTr="00BF3ED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61" w:type="pct"/>
            <w:tcBorders>
              <w:top w:val="single" w:sz="4" w:space="0" w:color="auto"/>
              <w:left w:val="double" w:sz="4" w:space="0" w:color="auto"/>
              <w:bottom w:val="double" w:sz="4" w:space="0" w:color="auto"/>
              <w:right w:val="single" w:sz="4" w:space="0" w:color="auto"/>
            </w:tcBorders>
            <w:hideMark/>
          </w:tcPr>
          <w:p w14:paraId="22039945" w14:textId="77777777" w:rsidR="00E73740" w:rsidRPr="00035263" w:rsidRDefault="00E73740">
            <w:pPr>
              <w:autoSpaceDE w:val="0"/>
              <w:autoSpaceDN w:val="0"/>
              <w:adjustRightInd w:val="0"/>
              <w:jc w:val="left"/>
              <w:rPr>
                <w:rFonts w:cs="Arial"/>
                <w:i/>
                <w:iCs/>
                <w:lang w:val="en-ZA" w:eastAsia="en-ZA"/>
              </w:rPr>
            </w:pPr>
            <w:r w:rsidRPr="00035263">
              <w:rPr>
                <w:rFonts w:cs="Arial"/>
                <w:i/>
                <w:iCs/>
                <w:lang w:val="en-ZA" w:eastAsia="en-ZA"/>
              </w:rPr>
              <w:t>Stoebe plumose</w:t>
            </w:r>
          </w:p>
        </w:tc>
        <w:tc>
          <w:tcPr>
            <w:tcW w:w="2339" w:type="pct"/>
            <w:tcBorders>
              <w:top w:val="single" w:sz="4" w:space="0" w:color="auto"/>
              <w:left w:val="single" w:sz="4" w:space="0" w:color="auto"/>
              <w:bottom w:val="double" w:sz="4" w:space="0" w:color="auto"/>
              <w:right w:val="double" w:sz="4" w:space="0" w:color="auto"/>
            </w:tcBorders>
            <w:hideMark/>
          </w:tcPr>
          <w:p w14:paraId="7F1BBA10" w14:textId="77777777" w:rsidR="00E73740" w:rsidRPr="00035263" w:rsidRDefault="00E73740">
            <w:pPr>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Arial"/>
                <w:lang w:val="en-ZA" w:eastAsia="en-ZA"/>
              </w:rPr>
            </w:pPr>
            <w:r w:rsidRPr="00035263">
              <w:rPr>
                <w:rFonts w:cs="Arial"/>
                <w:lang w:val="en-ZA" w:eastAsia="en-ZA"/>
              </w:rPr>
              <w:t>--</w:t>
            </w:r>
          </w:p>
        </w:tc>
      </w:tr>
    </w:tbl>
    <w:p w14:paraId="4461DD4E" w14:textId="77777777" w:rsidR="00E73740" w:rsidRPr="00035263" w:rsidRDefault="00E73740" w:rsidP="00E73740">
      <w:pPr>
        <w:autoSpaceDE w:val="0"/>
        <w:autoSpaceDN w:val="0"/>
        <w:adjustRightInd w:val="0"/>
        <w:rPr>
          <w:rFonts w:cs="Arial"/>
          <w:lang w:val="en-ZA" w:eastAsia="en-ZA"/>
        </w:rPr>
      </w:pPr>
    </w:p>
    <w:p w14:paraId="7973D917" w14:textId="77777777" w:rsidR="00E73740" w:rsidRPr="00035263" w:rsidRDefault="00E73740" w:rsidP="00E73740">
      <w:pPr>
        <w:autoSpaceDE w:val="0"/>
        <w:autoSpaceDN w:val="0"/>
        <w:adjustRightInd w:val="0"/>
        <w:rPr>
          <w:rFonts w:cs="Arial"/>
          <w:b/>
          <w:lang w:val="en-ZA" w:eastAsia="en-ZA"/>
        </w:rPr>
      </w:pPr>
      <w:r w:rsidRPr="00035263">
        <w:rPr>
          <w:rFonts w:cs="Arial"/>
          <w:b/>
          <w:lang w:val="en-ZA" w:eastAsia="en-ZA"/>
        </w:rPr>
        <w:t>Eastern Highveld Grassland vegetation unit</w:t>
      </w:r>
    </w:p>
    <w:p w14:paraId="6C5C4CCD"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National information regarding this vegetation unit:</w:t>
      </w:r>
    </w:p>
    <w:p w14:paraId="2BFB41A5"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ab/>
        <w:t>Conservation target: 24 %</w:t>
      </w:r>
    </w:p>
    <w:p w14:paraId="61122371"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ab/>
        <w:t>Transformed: 44 % (cultivation, plantations, mines, urbanisation, dams)</w:t>
      </w:r>
    </w:p>
    <w:p w14:paraId="0FE6915A"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ab/>
        <w:t>Conservation status: Endangered</w:t>
      </w:r>
    </w:p>
    <w:p w14:paraId="1B62E15F"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ab/>
        <w:t>It is poorly protected</w:t>
      </w:r>
    </w:p>
    <w:p w14:paraId="52F8DA4C"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 xml:space="preserve">Provincial information regarding this vegetaion unit according to the </w:t>
      </w:r>
      <w:r w:rsidRPr="00035263">
        <w:rPr>
          <w:rFonts w:cs="Arial"/>
          <w:b/>
          <w:lang w:val="en-ZA" w:eastAsia="en-ZA"/>
        </w:rPr>
        <w:t>Mpumalanga Biodiversity Sector Plan Handbook</w:t>
      </w:r>
      <w:r w:rsidRPr="00035263">
        <w:rPr>
          <w:rFonts w:cs="Arial"/>
          <w:lang w:val="en-ZA" w:eastAsia="en-ZA"/>
        </w:rPr>
        <w:t xml:space="preserve"> (Lötter </w:t>
      </w:r>
      <w:r w:rsidRPr="00035263">
        <w:rPr>
          <w:rFonts w:cs="Arial"/>
          <w:i/>
          <w:lang w:val="en-ZA" w:eastAsia="en-ZA"/>
        </w:rPr>
        <w:t xml:space="preserve">et. al. </w:t>
      </w:r>
      <w:r w:rsidRPr="00035263">
        <w:rPr>
          <w:rFonts w:cs="Arial"/>
          <w:lang w:val="en-ZA" w:eastAsia="en-ZA"/>
        </w:rPr>
        <w:t>2014).</w:t>
      </w:r>
    </w:p>
    <w:p w14:paraId="2FDB78D1"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lastRenderedPageBreak/>
        <w:tab/>
        <w:t>Original extent in Mpumalanga: 1 232 256.67 ha</w:t>
      </w:r>
    </w:p>
    <w:p w14:paraId="11B6B049"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ab/>
        <w:t>Still natural in Mpumalanga: 432 728.50 ha</w:t>
      </w:r>
    </w:p>
    <w:p w14:paraId="2895A980"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ab/>
        <w:t>Percentage natural in Mpumalanga (including old lands as modified): 35.12 %</w:t>
      </w:r>
    </w:p>
    <w:p w14:paraId="10946A32"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ab/>
        <w:t>Percentage natural in Mpumalanga (excluding old lands): 47.98 %</w:t>
      </w:r>
    </w:p>
    <w:p w14:paraId="28BAB9B6"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ab/>
        <w:t>Conservation target: 24 %</w:t>
      </w:r>
    </w:p>
    <w:p w14:paraId="1E7341C7"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ab/>
        <w:t>Proportion of target protected in Mpumalanga: 12.99 %</w:t>
      </w:r>
    </w:p>
    <w:p w14:paraId="46AF2DC8"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ab/>
        <w:t>Poorly protected within Mpumalanga</w:t>
      </w:r>
    </w:p>
    <w:p w14:paraId="497C3E3A"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ab/>
        <w:t>Threat status for Mpumalanga: Vulnerable</w:t>
      </w:r>
    </w:p>
    <w:p w14:paraId="3E6C187A"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ab/>
        <w:t>Near endemic in Mpumalanga</w:t>
      </w:r>
    </w:p>
    <w:p w14:paraId="4DC89FC6"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 xml:space="preserve">According to the </w:t>
      </w:r>
      <w:r w:rsidRPr="00035263">
        <w:rPr>
          <w:rFonts w:cs="Arial"/>
          <w:b/>
          <w:lang w:val="en-ZA" w:eastAsia="en-ZA"/>
        </w:rPr>
        <w:t>Mpumalanga Biodiversity Sector Handbook</w:t>
      </w:r>
      <w:r w:rsidRPr="00035263">
        <w:rPr>
          <w:rFonts w:cs="Arial"/>
          <w:lang w:val="en-ZA" w:eastAsia="en-ZA"/>
        </w:rPr>
        <w:t xml:space="preserve"> (Lötter </w:t>
      </w:r>
      <w:r w:rsidRPr="00035263">
        <w:rPr>
          <w:rFonts w:cs="Arial"/>
          <w:i/>
          <w:lang w:val="en-ZA" w:eastAsia="en-ZA"/>
        </w:rPr>
        <w:t xml:space="preserve">et. al. </w:t>
      </w:r>
      <w:r w:rsidRPr="00035263">
        <w:rPr>
          <w:rFonts w:cs="Arial"/>
          <w:lang w:val="en-ZA" w:eastAsia="en-ZA"/>
        </w:rPr>
        <w:t>2014) the most important ecological drivers in Mpumalanga are built infrastructure, cultivation, mining, prospecting and residential areas. The proposed Witkranz Colliery area is situated in the Nkangala District Municipality with the percentages for the different ecological drivers as a percentage of the surface area of Mpumalanga as:</w:t>
      </w:r>
    </w:p>
    <w:p w14:paraId="1870D431"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Built infrastructure – 14.3 %</w:t>
      </w:r>
    </w:p>
    <w:p w14:paraId="3B891E43"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Cultivation – 1.8 %</w:t>
      </w:r>
    </w:p>
    <w:p w14:paraId="165ACE9A"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Mining – 39.9 %</w:t>
      </w:r>
    </w:p>
    <w:p w14:paraId="34B4B0C1"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t>Prospecting – 75.6 %</w:t>
      </w:r>
    </w:p>
    <w:p w14:paraId="1B9D8307" w14:textId="1C9291A5" w:rsidR="0007574E" w:rsidRPr="00035263" w:rsidRDefault="00E73740" w:rsidP="0007574E">
      <w:pPr>
        <w:autoSpaceDE w:val="0"/>
        <w:autoSpaceDN w:val="0"/>
        <w:adjustRightInd w:val="0"/>
        <w:rPr>
          <w:rFonts w:cs="Arial"/>
          <w:b/>
          <w:bCs/>
          <w:lang w:val="en-ZA" w:eastAsia="en-ZA"/>
        </w:rPr>
      </w:pPr>
      <w:r w:rsidRPr="00035263">
        <w:rPr>
          <w:rFonts w:cs="Arial"/>
          <w:lang w:val="en-ZA" w:eastAsia="en-ZA"/>
        </w:rPr>
        <w:t>Residential – 8 %</w:t>
      </w:r>
    </w:p>
    <w:p w14:paraId="4F5A410C" w14:textId="77777777" w:rsidR="00E73740" w:rsidRPr="00035263" w:rsidRDefault="00E73740" w:rsidP="00E73740">
      <w:pPr>
        <w:autoSpaceDE w:val="0"/>
        <w:autoSpaceDN w:val="0"/>
        <w:adjustRightInd w:val="0"/>
        <w:rPr>
          <w:rFonts w:cs="Arial"/>
          <w:b/>
          <w:bCs/>
          <w:lang w:val="en-ZA" w:eastAsia="en-ZA"/>
        </w:rPr>
      </w:pPr>
    </w:p>
    <w:p w14:paraId="3C4C4C42" w14:textId="77777777" w:rsidR="0007574E" w:rsidRPr="00035263" w:rsidRDefault="0007574E" w:rsidP="00E73740">
      <w:pPr>
        <w:autoSpaceDE w:val="0"/>
        <w:autoSpaceDN w:val="0"/>
        <w:adjustRightInd w:val="0"/>
        <w:rPr>
          <w:rFonts w:cs="Arial"/>
          <w:lang w:val="en-ZA" w:eastAsia="en-ZA"/>
        </w:rPr>
        <w:sectPr w:rsidR="0007574E" w:rsidRPr="00035263">
          <w:headerReference w:type="default" r:id="rId34"/>
          <w:pgSz w:w="11909" w:h="16834"/>
          <w:pgMar w:top="1276" w:right="1440" w:bottom="1440" w:left="1440" w:header="720" w:footer="720" w:gutter="0"/>
          <w:cols w:space="720"/>
        </w:sectPr>
      </w:pPr>
    </w:p>
    <w:p w14:paraId="04B85513" w14:textId="41F05727" w:rsidR="00E73740" w:rsidRPr="00035263" w:rsidRDefault="004077B5" w:rsidP="0007574E">
      <w:pPr>
        <w:autoSpaceDE w:val="0"/>
        <w:autoSpaceDN w:val="0"/>
        <w:adjustRightInd w:val="0"/>
        <w:jc w:val="center"/>
        <w:rPr>
          <w:rFonts w:cs="Arial"/>
          <w:lang w:val="en-ZA" w:eastAsia="en-ZA"/>
        </w:rPr>
      </w:pPr>
      <w:r w:rsidRPr="00035263">
        <w:rPr>
          <w:rFonts w:cs="Arial"/>
          <w:noProof/>
          <w:lang w:val="en-ZA" w:eastAsia="en-ZA"/>
        </w:rPr>
        <w:lastRenderedPageBreak/>
        <w:drawing>
          <wp:inline distT="0" distB="0" distL="0" distR="0" wp14:anchorId="3ED766F0" wp14:editId="69CC1477">
            <wp:extent cx="7471290" cy="524786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Ecosystem Threat Stats.jpeg"/>
                    <pic:cNvPicPr/>
                  </pic:nvPicPr>
                  <pic:blipFill rotWithShape="1">
                    <a:blip r:embed="rId35" cstate="print">
                      <a:extLst>
                        <a:ext uri="{28A0092B-C50C-407E-A947-70E740481C1C}">
                          <a14:useLocalDpi xmlns:a14="http://schemas.microsoft.com/office/drawing/2010/main" val="0"/>
                        </a:ext>
                      </a:extLst>
                    </a:blip>
                    <a:srcRect r="8909"/>
                    <a:stretch/>
                  </pic:blipFill>
                  <pic:spPr bwMode="auto">
                    <a:xfrm>
                      <a:off x="0" y="0"/>
                      <a:ext cx="7496043" cy="5265247"/>
                    </a:xfrm>
                    <a:prstGeom prst="rect">
                      <a:avLst/>
                    </a:prstGeom>
                    <a:ln>
                      <a:noFill/>
                    </a:ln>
                    <a:extLst>
                      <a:ext uri="{53640926-AAD7-44D8-BBD7-CCE9431645EC}">
                        <a14:shadowObscured xmlns:a14="http://schemas.microsoft.com/office/drawing/2010/main"/>
                      </a:ext>
                    </a:extLst>
                  </pic:spPr>
                </pic:pic>
              </a:graphicData>
            </a:graphic>
          </wp:inline>
        </w:drawing>
      </w:r>
    </w:p>
    <w:p w14:paraId="2EA46FDA" w14:textId="1E48F89E" w:rsidR="00E73740" w:rsidRPr="00035263" w:rsidRDefault="00E73740" w:rsidP="00731728">
      <w:pPr>
        <w:pStyle w:val="Caption"/>
      </w:pPr>
      <w:bookmarkStart w:id="270" w:name="_Ref74910074"/>
      <w:bookmarkStart w:id="271" w:name="_Toc78440126"/>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11</w:t>
      </w:r>
      <w:r w:rsidR="005406FF">
        <w:rPr>
          <w:noProof/>
        </w:rPr>
        <w:fldChar w:fldCharType="end"/>
      </w:r>
      <w:bookmarkEnd w:id="270"/>
      <w:r w:rsidRPr="00035263">
        <w:t>: Threatened Ecosystems in the vicinity of the proposed Witkranz Colliery Area (SANBI: 2018)</w:t>
      </w:r>
      <w:bookmarkEnd w:id="271"/>
    </w:p>
    <w:p w14:paraId="32555A8A" w14:textId="77777777" w:rsidR="0007574E" w:rsidRPr="00035263" w:rsidRDefault="0007574E" w:rsidP="0007574E">
      <w:pPr>
        <w:spacing w:before="0" w:after="160" w:line="259" w:lineRule="auto"/>
        <w:jc w:val="center"/>
        <w:rPr>
          <w:rFonts w:cs="Arial"/>
          <w:lang w:val="en-ZA" w:eastAsia="en-ZA"/>
        </w:rPr>
        <w:sectPr w:rsidR="0007574E" w:rsidRPr="00035263" w:rsidSect="0007574E">
          <w:headerReference w:type="default" r:id="rId36"/>
          <w:pgSz w:w="16834" w:h="11909" w:orient="landscape"/>
          <w:pgMar w:top="1440" w:right="1440" w:bottom="1440" w:left="1276" w:header="720" w:footer="720" w:gutter="0"/>
          <w:cols w:space="720"/>
        </w:sectPr>
      </w:pPr>
    </w:p>
    <w:p w14:paraId="1121B16E" w14:textId="77777777" w:rsidR="00E73740" w:rsidRPr="00035263" w:rsidRDefault="00E73740" w:rsidP="00E73740">
      <w:pPr>
        <w:autoSpaceDE w:val="0"/>
        <w:autoSpaceDN w:val="0"/>
        <w:adjustRightInd w:val="0"/>
        <w:rPr>
          <w:rFonts w:cs="Arial"/>
          <w:lang w:val="en-ZA" w:eastAsia="en-ZA"/>
        </w:rPr>
      </w:pPr>
      <w:r w:rsidRPr="00035263">
        <w:rPr>
          <w:rFonts w:cs="Arial"/>
          <w:lang w:val="en-ZA" w:eastAsia="en-ZA"/>
        </w:rPr>
        <w:lastRenderedPageBreak/>
        <w:t>This ecosystem’s threat status is vulnerable. According to Government Notice 1002, Government Gazette No. 34809 9 December 2011), vulnerable ecosystems are considered threatened ecosystems since it is ecosystems that have a high risk of undergoing significant degradation of ecological structure, function or composition as a result of human intervention, although they are not critically endangered ecosystems or endangered ecosystems.</w:t>
      </w:r>
    </w:p>
    <w:p w14:paraId="6A6A8AC2" w14:textId="6183E30B" w:rsidR="0007574E" w:rsidRPr="00035263" w:rsidRDefault="00E73740" w:rsidP="0007574E">
      <w:pPr>
        <w:autoSpaceDE w:val="0"/>
        <w:autoSpaceDN w:val="0"/>
        <w:adjustRightInd w:val="0"/>
        <w:rPr>
          <w:rFonts w:cs="Arial"/>
          <w:lang w:val="en-ZA" w:eastAsia="en-ZA"/>
        </w:rPr>
      </w:pPr>
      <w:r w:rsidRPr="00035263">
        <w:rPr>
          <w:rFonts w:cs="Arial"/>
          <w:lang w:val="en-ZA" w:eastAsia="en-ZA"/>
        </w:rPr>
        <w:t>The proposed Witkranz Colliery is situated within Quaternary Catchment X11B (</w:t>
      </w:r>
      <w:r w:rsidR="00E36A5B" w:rsidRPr="00035263">
        <w:rPr>
          <w:rFonts w:cs="Arial"/>
        </w:rPr>
        <w:fldChar w:fldCharType="begin"/>
      </w:r>
      <w:r w:rsidR="00E36A5B" w:rsidRPr="00035263">
        <w:rPr>
          <w:rFonts w:cs="Arial"/>
          <w:lang w:val="en-ZA" w:eastAsia="en-ZA"/>
        </w:rPr>
        <w:instrText xml:space="preserve"> REF _Ref74910087 \h </w:instrText>
      </w:r>
      <w:r w:rsidR="00506929" w:rsidRPr="00035263">
        <w:rPr>
          <w:rFonts w:cs="Arial"/>
        </w:rPr>
        <w:instrText xml:space="preserve"> \* MERGEFORMAT </w:instrText>
      </w:r>
      <w:r w:rsidR="00E36A5B" w:rsidRPr="00035263">
        <w:rPr>
          <w:rFonts w:cs="Arial"/>
        </w:rPr>
      </w:r>
      <w:r w:rsidR="00E36A5B" w:rsidRPr="00035263">
        <w:rPr>
          <w:rFonts w:cs="Arial"/>
        </w:rPr>
        <w:fldChar w:fldCharType="separate"/>
      </w:r>
      <w:r w:rsidR="00EC48B6" w:rsidRPr="00035263">
        <w:rPr>
          <w:rFonts w:cs="Arial"/>
        </w:rPr>
        <w:t xml:space="preserve">Figure </w:t>
      </w:r>
      <w:r w:rsidR="00EC48B6" w:rsidRPr="00035263">
        <w:rPr>
          <w:rFonts w:cs="Arial"/>
          <w:noProof/>
        </w:rPr>
        <w:t>12</w:t>
      </w:r>
      <w:r w:rsidR="00E36A5B" w:rsidRPr="00035263">
        <w:rPr>
          <w:rFonts w:cs="Arial"/>
        </w:rPr>
        <w:fldChar w:fldCharType="end"/>
      </w:r>
      <w:r w:rsidR="00B94294" w:rsidRPr="00035263">
        <w:rPr>
          <w:rFonts w:cs="Arial"/>
        </w:rPr>
        <w:t>)</w:t>
      </w:r>
      <w:r w:rsidRPr="00035263">
        <w:rPr>
          <w:rFonts w:cs="Arial"/>
          <w:lang w:val="en-ZA" w:eastAsia="en-ZA"/>
        </w:rPr>
        <w:t>.</w:t>
      </w:r>
    </w:p>
    <w:p w14:paraId="5ED8601A" w14:textId="77777777" w:rsidR="0007574E" w:rsidRPr="00035263" w:rsidRDefault="0007574E" w:rsidP="00E73740">
      <w:pPr>
        <w:autoSpaceDE w:val="0"/>
        <w:autoSpaceDN w:val="0"/>
        <w:adjustRightInd w:val="0"/>
        <w:rPr>
          <w:rFonts w:cs="Arial"/>
          <w:lang w:val="en-ZA" w:eastAsia="en-ZA"/>
        </w:rPr>
      </w:pPr>
    </w:p>
    <w:p w14:paraId="7C1CE62E" w14:textId="77777777" w:rsidR="0007574E" w:rsidRPr="00035263" w:rsidRDefault="0007574E" w:rsidP="00E73740">
      <w:pPr>
        <w:keepNext/>
        <w:autoSpaceDE w:val="0"/>
        <w:autoSpaceDN w:val="0"/>
        <w:adjustRightInd w:val="0"/>
        <w:rPr>
          <w:rFonts w:cs="Arial"/>
        </w:rPr>
        <w:sectPr w:rsidR="0007574E" w:rsidRPr="00035263">
          <w:headerReference w:type="default" r:id="rId37"/>
          <w:pgSz w:w="11909" w:h="16834"/>
          <w:pgMar w:top="1276" w:right="1440" w:bottom="1440" w:left="1440" w:header="720" w:footer="720" w:gutter="0"/>
          <w:cols w:space="720"/>
        </w:sectPr>
      </w:pPr>
    </w:p>
    <w:p w14:paraId="7691E77F" w14:textId="55DF8C79" w:rsidR="00E73740" w:rsidRPr="00035263" w:rsidRDefault="00224FE2" w:rsidP="0007574E">
      <w:pPr>
        <w:keepNext/>
        <w:autoSpaceDE w:val="0"/>
        <w:autoSpaceDN w:val="0"/>
        <w:adjustRightInd w:val="0"/>
        <w:jc w:val="center"/>
        <w:rPr>
          <w:rFonts w:cs="Arial"/>
        </w:rPr>
      </w:pPr>
      <w:r w:rsidRPr="00035263">
        <w:rPr>
          <w:rFonts w:cs="Arial"/>
          <w:noProof/>
          <w:lang w:val="en-ZA" w:eastAsia="en-ZA"/>
        </w:rPr>
        <w:lastRenderedPageBreak/>
        <w:drawing>
          <wp:inline distT="0" distB="0" distL="0" distR="0" wp14:anchorId="32903D77" wp14:editId="70A744C7">
            <wp:extent cx="7282309" cy="535917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QDS1.jpeg"/>
                    <pic:cNvPicPr/>
                  </pic:nvPicPr>
                  <pic:blipFill rotWithShape="1">
                    <a:blip r:embed="rId38" cstate="print">
                      <a:extLst>
                        <a:ext uri="{28A0092B-C50C-407E-A947-70E740481C1C}">
                          <a14:useLocalDpi xmlns:a14="http://schemas.microsoft.com/office/drawing/2010/main" val="0"/>
                        </a:ext>
                      </a:extLst>
                    </a:blip>
                    <a:srcRect r="12907"/>
                    <a:stretch/>
                  </pic:blipFill>
                  <pic:spPr bwMode="auto">
                    <a:xfrm>
                      <a:off x="0" y="0"/>
                      <a:ext cx="7318355" cy="5385706"/>
                    </a:xfrm>
                    <a:prstGeom prst="rect">
                      <a:avLst/>
                    </a:prstGeom>
                    <a:ln>
                      <a:noFill/>
                    </a:ln>
                    <a:extLst>
                      <a:ext uri="{53640926-AAD7-44D8-BBD7-CCE9431645EC}">
                        <a14:shadowObscured xmlns:a14="http://schemas.microsoft.com/office/drawing/2010/main"/>
                      </a:ext>
                    </a:extLst>
                  </pic:spPr>
                </pic:pic>
              </a:graphicData>
            </a:graphic>
          </wp:inline>
        </w:drawing>
      </w:r>
    </w:p>
    <w:p w14:paraId="566AEC38" w14:textId="7C7B9AC6" w:rsidR="00E73740" w:rsidRPr="00035263" w:rsidRDefault="00E73740" w:rsidP="00731728">
      <w:pPr>
        <w:pStyle w:val="Caption"/>
      </w:pPr>
      <w:bookmarkStart w:id="272" w:name="_Ref74910087"/>
      <w:bookmarkStart w:id="273" w:name="_Toc78440127"/>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12</w:t>
      </w:r>
      <w:r w:rsidR="005406FF">
        <w:rPr>
          <w:noProof/>
        </w:rPr>
        <w:fldChar w:fldCharType="end"/>
      </w:r>
      <w:bookmarkEnd w:id="272"/>
      <w:r w:rsidRPr="00035263">
        <w:t>: DWS quaternary drainage regions in the vicinity of the Witkranz Colliery area.</w:t>
      </w:r>
      <w:bookmarkEnd w:id="273"/>
    </w:p>
    <w:p w14:paraId="45CF0334" w14:textId="77777777" w:rsidR="0007574E" w:rsidRPr="00035263" w:rsidRDefault="0007574E">
      <w:pPr>
        <w:spacing w:before="0" w:after="160" w:line="259" w:lineRule="auto"/>
        <w:jc w:val="left"/>
        <w:rPr>
          <w:rFonts w:cs="Arial"/>
          <w:b/>
          <w:lang w:val="en-ZA" w:eastAsia="en-ZA"/>
        </w:rPr>
        <w:sectPr w:rsidR="0007574E" w:rsidRPr="00035263" w:rsidSect="0007574E">
          <w:headerReference w:type="default" r:id="rId39"/>
          <w:pgSz w:w="16834" w:h="11909" w:orient="landscape"/>
          <w:pgMar w:top="1440" w:right="1440" w:bottom="1440" w:left="1276" w:header="720" w:footer="720" w:gutter="0"/>
          <w:cols w:space="720"/>
        </w:sectPr>
      </w:pPr>
    </w:p>
    <w:p w14:paraId="7FC33108" w14:textId="5CC5A478" w:rsidR="00E73740" w:rsidRPr="00035263" w:rsidRDefault="00E73740" w:rsidP="00731728">
      <w:pPr>
        <w:pStyle w:val="Caption"/>
      </w:pPr>
      <w:bookmarkStart w:id="274" w:name="_Toc89175495"/>
      <w:r w:rsidRPr="00035263">
        <w:lastRenderedPageBreak/>
        <w:t xml:space="preserve">Table </w:t>
      </w:r>
      <w:r w:rsidR="005406FF">
        <w:fldChar w:fldCharType="begin"/>
      </w:r>
      <w:r w:rsidR="005406FF">
        <w:instrText xml:space="preserve"> SEQ Table \* ARABIC </w:instrText>
      </w:r>
      <w:r w:rsidR="005406FF">
        <w:fldChar w:fldCharType="separate"/>
      </w:r>
      <w:r w:rsidR="00EC48B6" w:rsidRPr="00035263">
        <w:rPr>
          <w:noProof/>
        </w:rPr>
        <w:t>16</w:t>
      </w:r>
      <w:r w:rsidR="005406FF">
        <w:rPr>
          <w:noProof/>
        </w:rPr>
        <w:fldChar w:fldCharType="end"/>
      </w:r>
      <w:r w:rsidRPr="00035263">
        <w:t>: Information regarding the above-mentioned quaternary catchment areas.</w:t>
      </w:r>
      <w:bookmarkEnd w:id="2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tblGrid>
      <w:tr w:rsidR="0007574E" w:rsidRPr="00035263" w14:paraId="03C476E9" w14:textId="77777777" w:rsidTr="0007574E">
        <w:trPr>
          <w:jc w:val="center"/>
        </w:trPr>
        <w:tc>
          <w:tcPr>
            <w:tcW w:w="450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7452C63" w14:textId="77777777" w:rsidR="0007574E" w:rsidRPr="00035263" w:rsidRDefault="0007574E" w:rsidP="0007574E">
            <w:pPr>
              <w:autoSpaceDE w:val="0"/>
              <w:autoSpaceDN w:val="0"/>
              <w:adjustRightInd w:val="0"/>
              <w:jc w:val="center"/>
              <w:rPr>
                <w:rFonts w:cs="Arial"/>
                <w:b/>
                <w:lang w:val="en-ZA" w:eastAsia="en-ZA"/>
              </w:rPr>
            </w:pPr>
            <w:r w:rsidRPr="00035263">
              <w:rPr>
                <w:rFonts w:cs="Arial"/>
                <w:b/>
                <w:lang w:val="en-ZA" w:eastAsia="en-ZA"/>
              </w:rPr>
              <w:t>X11B</w:t>
            </w:r>
          </w:p>
        </w:tc>
      </w:tr>
      <w:tr w:rsidR="00E73740" w:rsidRPr="00035263" w14:paraId="39925779" w14:textId="77777777" w:rsidTr="00E73740">
        <w:trPr>
          <w:jc w:val="center"/>
        </w:trPr>
        <w:tc>
          <w:tcPr>
            <w:tcW w:w="2254" w:type="dxa"/>
            <w:tcBorders>
              <w:top w:val="single" w:sz="4" w:space="0" w:color="auto"/>
              <w:left w:val="single" w:sz="4" w:space="0" w:color="auto"/>
              <w:bottom w:val="single" w:sz="4" w:space="0" w:color="auto"/>
              <w:right w:val="single" w:sz="4" w:space="0" w:color="auto"/>
            </w:tcBorders>
            <w:hideMark/>
          </w:tcPr>
          <w:p w14:paraId="23126AD0" w14:textId="77777777" w:rsidR="00E73740" w:rsidRPr="00035263" w:rsidRDefault="00E73740">
            <w:pPr>
              <w:autoSpaceDE w:val="0"/>
              <w:autoSpaceDN w:val="0"/>
              <w:adjustRightInd w:val="0"/>
              <w:rPr>
                <w:rFonts w:cs="Arial"/>
                <w:b/>
                <w:lang w:val="en-ZA" w:eastAsia="en-ZA"/>
              </w:rPr>
            </w:pPr>
            <w:r w:rsidRPr="00035263">
              <w:rPr>
                <w:rFonts w:cs="Arial"/>
                <w:b/>
                <w:lang w:val="en-ZA" w:eastAsia="en-ZA"/>
              </w:rPr>
              <w:t>Drains into</w:t>
            </w:r>
          </w:p>
        </w:tc>
        <w:tc>
          <w:tcPr>
            <w:tcW w:w="2254" w:type="dxa"/>
            <w:tcBorders>
              <w:top w:val="single" w:sz="4" w:space="0" w:color="auto"/>
              <w:left w:val="single" w:sz="4" w:space="0" w:color="auto"/>
              <w:bottom w:val="single" w:sz="4" w:space="0" w:color="auto"/>
              <w:right w:val="single" w:sz="4" w:space="0" w:color="auto"/>
            </w:tcBorders>
            <w:vAlign w:val="center"/>
            <w:hideMark/>
          </w:tcPr>
          <w:p w14:paraId="149880D0" w14:textId="77777777" w:rsidR="00E73740" w:rsidRPr="00035263" w:rsidRDefault="00E73740">
            <w:pPr>
              <w:autoSpaceDE w:val="0"/>
              <w:autoSpaceDN w:val="0"/>
              <w:adjustRightInd w:val="0"/>
              <w:rPr>
                <w:rFonts w:cs="Arial"/>
                <w:lang w:val="en-ZA" w:eastAsia="en-ZA"/>
              </w:rPr>
            </w:pPr>
            <w:r w:rsidRPr="00035263">
              <w:rPr>
                <w:rFonts w:cs="Arial"/>
                <w:lang w:val="en-ZA" w:eastAsia="en-ZA"/>
              </w:rPr>
              <w:t>Komati River</w:t>
            </w:r>
          </w:p>
        </w:tc>
      </w:tr>
      <w:tr w:rsidR="00E73740" w:rsidRPr="00035263" w14:paraId="506B4251" w14:textId="77777777" w:rsidTr="00E73740">
        <w:trPr>
          <w:jc w:val="center"/>
        </w:trPr>
        <w:tc>
          <w:tcPr>
            <w:tcW w:w="2254" w:type="dxa"/>
            <w:tcBorders>
              <w:top w:val="single" w:sz="4" w:space="0" w:color="auto"/>
              <w:left w:val="single" w:sz="4" w:space="0" w:color="auto"/>
              <w:bottom w:val="single" w:sz="4" w:space="0" w:color="auto"/>
              <w:right w:val="single" w:sz="4" w:space="0" w:color="auto"/>
            </w:tcBorders>
            <w:hideMark/>
          </w:tcPr>
          <w:p w14:paraId="3E32815E" w14:textId="77777777" w:rsidR="00E73740" w:rsidRPr="00035263" w:rsidRDefault="00E73740">
            <w:pPr>
              <w:autoSpaceDE w:val="0"/>
              <w:autoSpaceDN w:val="0"/>
              <w:adjustRightInd w:val="0"/>
              <w:rPr>
                <w:rFonts w:cs="Arial"/>
                <w:b/>
                <w:lang w:val="en-ZA" w:eastAsia="en-ZA"/>
              </w:rPr>
            </w:pPr>
            <w:r w:rsidRPr="00035263">
              <w:rPr>
                <w:rFonts w:cs="Arial"/>
                <w:b/>
                <w:lang w:val="en-ZA" w:eastAsia="en-ZA"/>
              </w:rPr>
              <w:t>Size in km</w:t>
            </w:r>
            <w:r w:rsidRPr="00035263">
              <w:rPr>
                <w:rFonts w:cs="Arial"/>
                <w:b/>
                <w:vertAlign w:val="superscript"/>
                <w:lang w:val="en-ZA" w:eastAsia="en-ZA"/>
              </w:rPr>
              <w:t>2</w:t>
            </w:r>
          </w:p>
        </w:tc>
        <w:tc>
          <w:tcPr>
            <w:tcW w:w="2254" w:type="dxa"/>
            <w:tcBorders>
              <w:top w:val="single" w:sz="4" w:space="0" w:color="auto"/>
              <w:left w:val="single" w:sz="4" w:space="0" w:color="auto"/>
              <w:bottom w:val="single" w:sz="4" w:space="0" w:color="auto"/>
              <w:right w:val="single" w:sz="4" w:space="0" w:color="auto"/>
            </w:tcBorders>
            <w:vAlign w:val="center"/>
            <w:hideMark/>
          </w:tcPr>
          <w:p w14:paraId="3299C6C5" w14:textId="77777777" w:rsidR="00E73740" w:rsidRPr="00035263" w:rsidRDefault="00E73740">
            <w:pPr>
              <w:autoSpaceDE w:val="0"/>
              <w:autoSpaceDN w:val="0"/>
              <w:adjustRightInd w:val="0"/>
              <w:rPr>
                <w:rFonts w:cs="Arial"/>
                <w:lang w:val="en-ZA" w:eastAsia="en-ZA"/>
              </w:rPr>
            </w:pPr>
            <w:r w:rsidRPr="00035263">
              <w:rPr>
                <w:rFonts w:cs="Arial"/>
                <w:lang w:val="en-ZA" w:eastAsia="en-ZA"/>
              </w:rPr>
              <w:t>602</w:t>
            </w:r>
          </w:p>
        </w:tc>
      </w:tr>
      <w:tr w:rsidR="00E73740" w:rsidRPr="00035263" w14:paraId="0158A0A0" w14:textId="77777777" w:rsidTr="00E73740">
        <w:trPr>
          <w:jc w:val="center"/>
        </w:trPr>
        <w:tc>
          <w:tcPr>
            <w:tcW w:w="2254" w:type="dxa"/>
            <w:tcBorders>
              <w:top w:val="single" w:sz="4" w:space="0" w:color="auto"/>
              <w:left w:val="single" w:sz="4" w:space="0" w:color="auto"/>
              <w:bottom w:val="single" w:sz="4" w:space="0" w:color="auto"/>
              <w:right w:val="single" w:sz="4" w:space="0" w:color="auto"/>
            </w:tcBorders>
            <w:hideMark/>
          </w:tcPr>
          <w:p w14:paraId="3DDBF398" w14:textId="77777777" w:rsidR="00E73740" w:rsidRPr="00035263" w:rsidRDefault="00E73740">
            <w:pPr>
              <w:autoSpaceDE w:val="0"/>
              <w:autoSpaceDN w:val="0"/>
              <w:adjustRightInd w:val="0"/>
              <w:rPr>
                <w:rFonts w:cs="Arial"/>
                <w:b/>
                <w:lang w:val="en-ZA" w:eastAsia="en-ZA"/>
              </w:rPr>
            </w:pPr>
            <w:r w:rsidRPr="00035263">
              <w:rPr>
                <w:rFonts w:cs="Arial"/>
                <w:b/>
                <w:lang w:val="en-ZA" w:eastAsia="en-ZA"/>
              </w:rPr>
              <w:t>Mean annual precipitation (mm)</w:t>
            </w:r>
          </w:p>
        </w:tc>
        <w:tc>
          <w:tcPr>
            <w:tcW w:w="2254" w:type="dxa"/>
            <w:tcBorders>
              <w:top w:val="single" w:sz="4" w:space="0" w:color="auto"/>
              <w:left w:val="single" w:sz="4" w:space="0" w:color="auto"/>
              <w:bottom w:val="single" w:sz="4" w:space="0" w:color="auto"/>
              <w:right w:val="single" w:sz="4" w:space="0" w:color="auto"/>
            </w:tcBorders>
            <w:vAlign w:val="center"/>
            <w:hideMark/>
          </w:tcPr>
          <w:p w14:paraId="3A1CE3B6" w14:textId="77777777" w:rsidR="00E73740" w:rsidRPr="00035263" w:rsidRDefault="00E73740">
            <w:pPr>
              <w:autoSpaceDE w:val="0"/>
              <w:autoSpaceDN w:val="0"/>
              <w:adjustRightInd w:val="0"/>
              <w:rPr>
                <w:rFonts w:cs="Arial"/>
                <w:lang w:val="en-ZA" w:eastAsia="en-ZA"/>
              </w:rPr>
            </w:pPr>
            <w:r w:rsidRPr="00035263">
              <w:rPr>
                <w:rFonts w:cs="Arial"/>
                <w:lang w:val="en-ZA" w:eastAsia="en-ZA"/>
              </w:rPr>
              <w:t>716,4</w:t>
            </w:r>
          </w:p>
        </w:tc>
      </w:tr>
      <w:tr w:rsidR="00E73740" w:rsidRPr="00035263" w14:paraId="243B0C02" w14:textId="77777777" w:rsidTr="00E73740">
        <w:trPr>
          <w:jc w:val="center"/>
        </w:trPr>
        <w:tc>
          <w:tcPr>
            <w:tcW w:w="2254" w:type="dxa"/>
            <w:tcBorders>
              <w:top w:val="single" w:sz="4" w:space="0" w:color="auto"/>
              <w:left w:val="single" w:sz="4" w:space="0" w:color="auto"/>
              <w:bottom w:val="single" w:sz="4" w:space="0" w:color="auto"/>
              <w:right w:val="single" w:sz="4" w:space="0" w:color="auto"/>
            </w:tcBorders>
            <w:hideMark/>
          </w:tcPr>
          <w:p w14:paraId="4016D5FE" w14:textId="77777777" w:rsidR="00E73740" w:rsidRPr="00035263" w:rsidRDefault="00E73740">
            <w:pPr>
              <w:autoSpaceDE w:val="0"/>
              <w:autoSpaceDN w:val="0"/>
              <w:adjustRightInd w:val="0"/>
              <w:rPr>
                <w:rFonts w:cs="Arial"/>
                <w:b/>
                <w:lang w:val="en-ZA" w:eastAsia="en-ZA"/>
              </w:rPr>
            </w:pPr>
            <w:r w:rsidRPr="00035263">
              <w:rPr>
                <w:rFonts w:cs="Arial"/>
                <w:b/>
                <w:lang w:val="en-ZA" w:eastAsia="en-ZA"/>
              </w:rPr>
              <w:t>Evaporation (mm)</w:t>
            </w:r>
          </w:p>
        </w:tc>
        <w:tc>
          <w:tcPr>
            <w:tcW w:w="2254" w:type="dxa"/>
            <w:tcBorders>
              <w:top w:val="single" w:sz="4" w:space="0" w:color="auto"/>
              <w:left w:val="single" w:sz="4" w:space="0" w:color="auto"/>
              <w:bottom w:val="single" w:sz="4" w:space="0" w:color="auto"/>
              <w:right w:val="single" w:sz="4" w:space="0" w:color="auto"/>
            </w:tcBorders>
            <w:vAlign w:val="center"/>
            <w:hideMark/>
          </w:tcPr>
          <w:p w14:paraId="471C5022" w14:textId="77777777" w:rsidR="00E73740" w:rsidRPr="00035263" w:rsidRDefault="00E73740">
            <w:pPr>
              <w:autoSpaceDE w:val="0"/>
              <w:autoSpaceDN w:val="0"/>
              <w:adjustRightInd w:val="0"/>
              <w:rPr>
                <w:rFonts w:cs="Arial"/>
                <w:lang w:val="en-ZA" w:eastAsia="en-ZA"/>
              </w:rPr>
            </w:pPr>
            <w:r w:rsidRPr="00035263">
              <w:rPr>
                <w:rFonts w:cs="Arial"/>
                <w:lang w:val="en-ZA" w:eastAsia="en-ZA"/>
              </w:rPr>
              <w:t>1816,10</w:t>
            </w:r>
          </w:p>
        </w:tc>
      </w:tr>
      <w:tr w:rsidR="00E73740" w:rsidRPr="00035263" w14:paraId="6F7A991E" w14:textId="77777777" w:rsidTr="00E73740">
        <w:trPr>
          <w:jc w:val="center"/>
        </w:trPr>
        <w:tc>
          <w:tcPr>
            <w:tcW w:w="2254" w:type="dxa"/>
            <w:tcBorders>
              <w:top w:val="single" w:sz="4" w:space="0" w:color="auto"/>
              <w:left w:val="single" w:sz="4" w:space="0" w:color="auto"/>
              <w:bottom w:val="single" w:sz="4" w:space="0" w:color="auto"/>
              <w:right w:val="single" w:sz="4" w:space="0" w:color="auto"/>
            </w:tcBorders>
            <w:hideMark/>
          </w:tcPr>
          <w:p w14:paraId="08487289" w14:textId="77777777" w:rsidR="00E73740" w:rsidRPr="00035263" w:rsidRDefault="00E73740">
            <w:pPr>
              <w:autoSpaceDE w:val="0"/>
              <w:autoSpaceDN w:val="0"/>
              <w:adjustRightInd w:val="0"/>
              <w:rPr>
                <w:rFonts w:cs="Arial"/>
                <w:b/>
                <w:lang w:val="en-ZA" w:eastAsia="en-ZA"/>
              </w:rPr>
            </w:pPr>
            <w:r w:rsidRPr="00035263">
              <w:rPr>
                <w:rFonts w:cs="Arial"/>
                <w:b/>
                <w:lang w:val="en-ZA" w:eastAsia="en-ZA"/>
              </w:rPr>
              <w:t>Mean annual surface runoff (mm)</w:t>
            </w:r>
          </w:p>
        </w:tc>
        <w:tc>
          <w:tcPr>
            <w:tcW w:w="2254" w:type="dxa"/>
            <w:tcBorders>
              <w:top w:val="single" w:sz="4" w:space="0" w:color="auto"/>
              <w:left w:val="single" w:sz="4" w:space="0" w:color="auto"/>
              <w:bottom w:val="single" w:sz="4" w:space="0" w:color="auto"/>
              <w:right w:val="single" w:sz="4" w:space="0" w:color="auto"/>
            </w:tcBorders>
            <w:vAlign w:val="center"/>
            <w:hideMark/>
          </w:tcPr>
          <w:p w14:paraId="5E5EA206" w14:textId="77777777" w:rsidR="00E73740" w:rsidRPr="00035263" w:rsidRDefault="00E73740">
            <w:pPr>
              <w:autoSpaceDE w:val="0"/>
              <w:autoSpaceDN w:val="0"/>
              <w:adjustRightInd w:val="0"/>
              <w:rPr>
                <w:rFonts w:cs="Arial"/>
                <w:lang w:val="en-ZA" w:eastAsia="en-ZA"/>
              </w:rPr>
            </w:pPr>
            <w:r w:rsidRPr="00035263">
              <w:rPr>
                <w:rFonts w:cs="Arial"/>
                <w:lang w:val="en-ZA" w:eastAsia="en-ZA"/>
              </w:rPr>
              <w:t>72,70</w:t>
            </w:r>
          </w:p>
        </w:tc>
      </w:tr>
    </w:tbl>
    <w:p w14:paraId="4D51050A" w14:textId="77777777" w:rsidR="00E73740" w:rsidRPr="00035263" w:rsidRDefault="00E73740" w:rsidP="00E73740">
      <w:pPr>
        <w:autoSpaceDE w:val="0"/>
        <w:autoSpaceDN w:val="0"/>
        <w:adjustRightInd w:val="0"/>
        <w:rPr>
          <w:rFonts w:cs="Arial"/>
          <w:lang w:val="en-ZA" w:eastAsia="en-ZA"/>
        </w:rPr>
      </w:pPr>
    </w:p>
    <w:p w14:paraId="072DC6AC" w14:textId="6C11F451" w:rsidR="0007574E" w:rsidRPr="00035263" w:rsidRDefault="00E73740" w:rsidP="0007574E">
      <w:pPr>
        <w:autoSpaceDE w:val="0"/>
        <w:autoSpaceDN w:val="0"/>
        <w:adjustRightInd w:val="0"/>
        <w:rPr>
          <w:rFonts w:cs="Arial"/>
          <w:lang w:val="en-ZA" w:eastAsia="en-ZA"/>
        </w:rPr>
      </w:pPr>
      <w:r w:rsidRPr="00035263">
        <w:rPr>
          <w:rFonts w:cs="Arial"/>
          <w:lang w:val="en-ZA" w:eastAsia="en-ZA"/>
        </w:rPr>
        <w:t>The proposed Witkranz Colliery is situated within a River Freshwater Ecosystem Priority Area (</w:t>
      </w:r>
      <w:r w:rsidRPr="00035263">
        <w:rPr>
          <w:rFonts w:cs="Arial"/>
        </w:rPr>
        <w:fldChar w:fldCharType="begin"/>
      </w:r>
      <w:r w:rsidRPr="00035263">
        <w:rPr>
          <w:rFonts w:cs="Arial"/>
          <w:lang w:val="en-ZA" w:eastAsia="en-ZA"/>
        </w:rPr>
        <w:instrText xml:space="preserve"> REF _Ref74910197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Figure </w:t>
      </w:r>
      <w:r w:rsidR="00EC48B6" w:rsidRPr="00035263">
        <w:rPr>
          <w:rFonts w:cs="Arial"/>
          <w:noProof/>
        </w:rPr>
        <w:t>13</w:t>
      </w:r>
      <w:r w:rsidRPr="00035263">
        <w:rPr>
          <w:rFonts w:cs="Arial"/>
        </w:rPr>
        <w:fldChar w:fldCharType="end"/>
      </w:r>
      <w:r w:rsidRPr="00035263">
        <w:rPr>
          <w:rFonts w:cs="Arial"/>
          <w:lang w:val="en-ZA" w:eastAsia="en-ZA"/>
        </w:rPr>
        <w:t>) which provides strategic spatial priorities for conserving South Africa’s freshwater ecosystems and supports sustainable use of water resources.</w:t>
      </w:r>
    </w:p>
    <w:p w14:paraId="022E4074" w14:textId="77777777" w:rsidR="00E73740" w:rsidRPr="00035263" w:rsidRDefault="00E73740" w:rsidP="00E73740">
      <w:pPr>
        <w:autoSpaceDE w:val="0"/>
        <w:autoSpaceDN w:val="0"/>
        <w:adjustRightInd w:val="0"/>
        <w:rPr>
          <w:rFonts w:cs="Arial"/>
          <w:lang w:val="en-ZA" w:eastAsia="en-ZA"/>
        </w:rPr>
      </w:pPr>
    </w:p>
    <w:p w14:paraId="4BF27C52" w14:textId="77777777" w:rsidR="0007574E" w:rsidRPr="00035263" w:rsidRDefault="0007574E" w:rsidP="00E73740">
      <w:pPr>
        <w:autoSpaceDE w:val="0"/>
        <w:autoSpaceDN w:val="0"/>
        <w:adjustRightInd w:val="0"/>
        <w:rPr>
          <w:rFonts w:cs="Arial"/>
          <w:lang w:val="en-ZA" w:eastAsia="en-ZA"/>
        </w:rPr>
        <w:sectPr w:rsidR="0007574E" w:rsidRPr="00035263">
          <w:headerReference w:type="default" r:id="rId40"/>
          <w:pgSz w:w="11909" w:h="16834"/>
          <w:pgMar w:top="1276" w:right="1440" w:bottom="1440" w:left="1440" w:header="720" w:footer="720" w:gutter="0"/>
          <w:cols w:space="720"/>
        </w:sectPr>
      </w:pPr>
    </w:p>
    <w:p w14:paraId="52772301" w14:textId="13700813" w:rsidR="00E73740" w:rsidRPr="00035263" w:rsidRDefault="00224FE2" w:rsidP="0007574E">
      <w:pPr>
        <w:autoSpaceDE w:val="0"/>
        <w:autoSpaceDN w:val="0"/>
        <w:adjustRightInd w:val="0"/>
        <w:jc w:val="center"/>
        <w:rPr>
          <w:rFonts w:cs="Arial"/>
          <w:lang w:val="en-ZA" w:eastAsia="en-ZA"/>
        </w:rPr>
      </w:pPr>
      <w:r w:rsidRPr="00035263">
        <w:rPr>
          <w:rFonts w:cs="Arial"/>
          <w:noProof/>
          <w:lang w:val="en-ZA" w:eastAsia="en-ZA"/>
        </w:rPr>
        <w:lastRenderedPageBreak/>
        <w:drawing>
          <wp:inline distT="0" distB="0" distL="0" distR="0" wp14:anchorId="35BD249E" wp14:editId="34329A1D">
            <wp:extent cx="5733415" cy="3869055"/>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River FEPA.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3415" cy="3869055"/>
                    </a:xfrm>
                    <a:prstGeom prst="rect">
                      <a:avLst/>
                    </a:prstGeom>
                  </pic:spPr>
                </pic:pic>
              </a:graphicData>
            </a:graphic>
          </wp:inline>
        </w:drawing>
      </w:r>
    </w:p>
    <w:p w14:paraId="3F86CB22" w14:textId="07E7ECF7" w:rsidR="0007574E" w:rsidRPr="00035263" w:rsidRDefault="00E73740" w:rsidP="00731728">
      <w:pPr>
        <w:pStyle w:val="Caption"/>
      </w:pPr>
      <w:bookmarkStart w:id="275" w:name="_Ref74910197"/>
      <w:bookmarkStart w:id="276" w:name="_Toc78440128"/>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13</w:t>
      </w:r>
      <w:r w:rsidR="005406FF">
        <w:rPr>
          <w:noProof/>
        </w:rPr>
        <w:fldChar w:fldCharType="end"/>
      </w:r>
      <w:bookmarkEnd w:id="275"/>
      <w:r w:rsidRPr="00035263">
        <w:t>: River Freshwater Ecosystem Priority Areas in the vicinity of the proposed Witkranz Colliery.</w:t>
      </w:r>
      <w:bookmarkEnd w:id="276"/>
    </w:p>
    <w:p w14:paraId="59A46271" w14:textId="77777777" w:rsidR="0007574E" w:rsidRPr="00035263" w:rsidRDefault="0007574E">
      <w:pPr>
        <w:spacing w:before="0" w:after="160" w:line="259" w:lineRule="auto"/>
        <w:jc w:val="left"/>
        <w:rPr>
          <w:rFonts w:cs="Arial"/>
        </w:rPr>
        <w:sectPr w:rsidR="0007574E" w:rsidRPr="00035263" w:rsidSect="0007574E">
          <w:headerReference w:type="default" r:id="rId42"/>
          <w:pgSz w:w="16834" w:h="11909" w:orient="landscape"/>
          <w:pgMar w:top="1440" w:right="1440" w:bottom="1440" w:left="1276" w:header="720" w:footer="720" w:gutter="0"/>
          <w:cols w:space="720"/>
        </w:sectPr>
      </w:pPr>
    </w:p>
    <w:p w14:paraId="74D1CF9E" w14:textId="40C5C753" w:rsidR="0007574E" w:rsidRPr="00035263" w:rsidRDefault="00E73740" w:rsidP="00655E5A">
      <w:pPr>
        <w:autoSpaceDE w:val="0"/>
        <w:autoSpaceDN w:val="0"/>
        <w:adjustRightInd w:val="0"/>
        <w:rPr>
          <w:rFonts w:cs="Arial"/>
          <w:lang w:val="en-ZA" w:eastAsia="en-ZA"/>
        </w:rPr>
      </w:pPr>
      <w:r w:rsidRPr="00035263">
        <w:rPr>
          <w:rFonts w:cs="Arial"/>
          <w:lang w:val="en-ZA" w:eastAsia="en-ZA"/>
        </w:rPr>
        <w:lastRenderedPageBreak/>
        <w:t>The proposed Witkranz Colliery area is situated in the vicinity of some National Wetland areas (</w:t>
      </w:r>
      <w:r w:rsidRPr="00035263">
        <w:rPr>
          <w:rFonts w:cs="Arial"/>
        </w:rPr>
        <w:fldChar w:fldCharType="begin"/>
      </w:r>
      <w:r w:rsidRPr="00035263">
        <w:rPr>
          <w:rFonts w:cs="Arial"/>
          <w:lang w:val="en-ZA" w:eastAsia="en-ZA"/>
        </w:rPr>
        <w:instrText xml:space="preserve"> REF _Ref74910320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Figure </w:t>
      </w:r>
      <w:r w:rsidR="00EC48B6" w:rsidRPr="00035263">
        <w:rPr>
          <w:rFonts w:cs="Arial"/>
          <w:noProof/>
        </w:rPr>
        <w:t>14</w:t>
      </w:r>
      <w:r w:rsidRPr="00035263">
        <w:rPr>
          <w:rFonts w:cs="Arial"/>
        </w:rPr>
        <w:fldChar w:fldCharType="end"/>
      </w:r>
      <w:r w:rsidRPr="00035263">
        <w:rPr>
          <w:rFonts w:cs="Arial"/>
          <w:lang w:val="en-ZA" w:eastAsia="en-ZA"/>
        </w:rPr>
        <w:t>) (SANBI, NBA National Wetland Map 5), falling into the Mesic Highveld Grassland Group 4 wetland ecosystem type (SANBI) (</w:t>
      </w:r>
      <w:r w:rsidRPr="00035263">
        <w:rPr>
          <w:rFonts w:cs="Arial"/>
        </w:rPr>
        <w:fldChar w:fldCharType="begin"/>
      </w:r>
      <w:r w:rsidRPr="00035263">
        <w:rPr>
          <w:rFonts w:cs="Arial"/>
          <w:lang w:val="en-ZA" w:eastAsia="en-ZA"/>
        </w:rPr>
        <w:instrText xml:space="preserve"> REF _Ref74910329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Figure </w:t>
      </w:r>
      <w:r w:rsidR="00EC48B6" w:rsidRPr="00035263">
        <w:rPr>
          <w:rFonts w:cs="Arial"/>
          <w:noProof/>
        </w:rPr>
        <w:t>15</w:t>
      </w:r>
      <w:r w:rsidRPr="00035263">
        <w:rPr>
          <w:rFonts w:cs="Arial"/>
        </w:rPr>
        <w:fldChar w:fldCharType="end"/>
      </w:r>
      <w:r w:rsidRPr="00035263">
        <w:rPr>
          <w:rFonts w:cs="Arial"/>
          <w:lang w:val="en-ZA" w:eastAsia="en-ZA"/>
        </w:rPr>
        <w:t>).</w:t>
      </w:r>
    </w:p>
    <w:p w14:paraId="34BB424A" w14:textId="77777777" w:rsidR="00E73740" w:rsidRPr="00035263" w:rsidRDefault="00E73740" w:rsidP="00E73740">
      <w:pPr>
        <w:autoSpaceDE w:val="0"/>
        <w:autoSpaceDN w:val="0"/>
        <w:adjustRightInd w:val="0"/>
        <w:rPr>
          <w:rFonts w:cs="Arial"/>
          <w:lang w:val="en-ZA" w:eastAsia="en-ZA"/>
        </w:rPr>
      </w:pPr>
    </w:p>
    <w:p w14:paraId="2BCFF482" w14:textId="77777777" w:rsidR="0007574E" w:rsidRPr="00035263" w:rsidRDefault="0007574E" w:rsidP="00E73740">
      <w:pPr>
        <w:autoSpaceDE w:val="0"/>
        <w:autoSpaceDN w:val="0"/>
        <w:adjustRightInd w:val="0"/>
        <w:rPr>
          <w:rFonts w:cs="Arial"/>
          <w:lang w:val="en-ZA" w:eastAsia="en-ZA"/>
        </w:rPr>
        <w:sectPr w:rsidR="0007574E" w:rsidRPr="00035263">
          <w:headerReference w:type="default" r:id="rId43"/>
          <w:pgSz w:w="11909" w:h="16834"/>
          <w:pgMar w:top="1276" w:right="1440" w:bottom="1440" w:left="1440" w:header="720" w:footer="720" w:gutter="0"/>
          <w:cols w:space="720"/>
        </w:sectPr>
      </w:pPr>
    </w:p>
    <w:p w14:paraId="3016C58E" w14:textId="32FCEAFF" w:rsidR="00E73740" w:rsidRPr="00035263" w:rsidRDefault="00224FE2" w:rsidP="0007574E">
      <w:pPr>
        <w:autoSpaceDE w:val="0"/>
        <w:autoSpaceDN w:val="0"/>
        <w:adjustRightInd w:val="0"/>
        <w:jc w:val="center"/>
        <w:rPr>
          <w:rFonts w:cs="Arial"/>
          <w:lang w:val="en-ZA" w:eastAsia="en-ZA"/>
        </w:rPr>
      </w:pPr>
      <w:r w:rsidRPr="00035263">
        <w:rPr>
          <w:rFonts w:cs="Arial"/>
          <w:noProof/>
          <w:lang w:val="en-ZA" w:eastAsia="en-ZA"/>
        </w:rPr>
        <w:lastRenderedPageBreak/>
        <w:drawing>
          <wp:inline distT="0" distB="0" distL="0" distR="0" wp14:anchorId="144F26C6" wp14:editId="0C53E90E">
            <wp:extent cx="7499257" cy="5120640"/>
            <wp:effectExtent l="0" t="0" r="698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L map 5.jpeg"/>
                    <pic:cNvPicPr/>
                  </pic:nvPicPr>
                  <pic:blipFill rotWithShape="1">
                    <a:blip r:embed="rId44" cstate="print">
                      <a:extLst>
                        <a:ext uri="{28A0092B-C50C-407E-A947-70E740481C1C}">
                          <a14:useLocalDpi xmlns:a14="http://schemas.microsoft.com/office/drawing/2010/main" val="0"/>
                        </a:ext>
                      </a:extLst>
                    </a:blip>
                    <a:srcRect t="-1" r="5543" b="-388"/>
                    <a:stretch/>
                  </pic:blipFill>
                  <pic:spPr bwMode="auto">
                    <a:xfrm>
                      <a:off x="0" y="0"/>
                      <a:ext cx="7551469" cy="5156291"/>
                    </a:xfrm>
                    <a:prstGeom prst="rect">
                      <a:avLst/>
                    </a:prstGeom>
                    <a:ln>
                      <a:noFill/>
                    </a:ln>
                    <a:extLst>
                      <a:ext uri="{53640926-AAD7-44D8-BBD7-CCE9431645EC}">
                        <a14:shadowObscured xmlns:a14="http://schemas.microsoft.com/office/drawing/2010/main"/>
                      </a:ext>
                    </a:extLst>
                  </pic:spPr>
                </pic:pic>
              </a:graphicData>
            </a:graphic>
          </wp:inline>
        </w:drawing>
      </w:r>
    </w:p>
    <w:p w14:paraId="74A59473" w14:textId="288D7771" w:rsidR="00E73740" w:rsidRPr="00035263" w:rsidRDefault="00E73740" w:rsidP="00731728">
      <w:pPr>
        <w:pStyle w:val="Caption"/>
      </w:pPr>
      <w:bookmarkStart w:id="277" w:name="_Ref74910320"/>
      <w:bookmarkStart w:id="278" w:name="_Toc78440129"/>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14</w:t>
      </w:r>
      <w:r w:rsidR="005406FF">
        <w:rPr>
          <w:noProof/>
        </w:rPr>
        <w:fldChar w:fldCharType="end"/>
      </w:r>
      <w:bookmarkEnd w:id="277"/>
      <w:r w:rsidRPr="00035263">
        <w:t>: National Wetland Map 5 for the proposed Witkranz Colliery.</w:t>
      </w:r>
      <w:bookmarkEnd w:id="278"/>
    </w:p>
    <w:p w14:paraId="0CB3E36B" w14:textId="77777777" w:rsidR="00655E5A" w:rsidRPr="00035263" w:rsidRDefault="00655E5A" w:rsidP="00655E5A">
      <w:pPr>
        <w:rPr>
          <w:rFonts w:cs="Arial"/>
          <w:lang w:val="en-ZA" w:eastAsia="en-ZA"/>
        </w:rPr>
      </w:pPr>
    </w:p>
    <w:p w14:paraId="0F3D0501" w14:textId="77777777" w:rsidR="00E73740" w:rsidRPr="00035263" w:rsidRDefault="000D4C90" w:rsidP="00655E5A">
      <w:pPr>
        <w:autoSpaceDE w:val="0"/>
        <w:autoSpaceDN w:val="0"/>
        <w:adjustRightInd w:val="0"/>
        <w:jc w:val="center"/>
        <w:rPr>
          <w:rFonts w:cs="Arial"/>
          <w:lang w:val="en-ZA" w:eastAsia="en-ZA"/>
        </w:rPr>
      </w:pPr>
      <w:r w:rsidRPr="00035263">
        <w:rPr>
          <w:rFonts w:cs="Arial"/>
          <w:noProof/>
          <w:lang w:val="en-ZA" w:eastAsia="en-ZA"/>
        </w:rPr>
        <w:lastRenderedPageBreak/>
        <w:drawing>
          <wp:inline distT="0" distB="0" distL="0" distR="0" wp14:anchorId="024038C1" wp14:editId="20B23784">
            <wp:extent cx="7568396" cy="5295569"/>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etVeg.jpeg"/>
                    <pic:cNvPicPr/>
                  </pic:nvPicPr>
                  <pic:blipFill rotWithShape="1">
                    <a:blip r:embed="rId45" cstate="print">
                      <a:extLst>
                        <a:ext uri="{28A0092B-C50C-407E-A947-70E740481C1C}">
                          <a14:useLocalDpi xmlns:a14="http://schemas.microsoft.com/office/drawing/2010/main" val="0"/>
                        </a:ext>
                      </a:extLst>
                    </a:blip>
                    <a:srcRect r="8746"/>
                    <a:stretch/>
                  </pic:blipFill>
                  <pic:spPr bwMode="auto">
                    <a:xfrm>
                      <a:off x="0" y="0"/>
                      <a:ext cx="7593007" cy="5312789"/>
                    </a:xfrm>
                    <a:prstGeom prst="rect">
                      <a:avLst/>
                    </a:prstGeom>
                    <a:ln>
                      <a:noFill/>
                    </a:ln>
                    <a:extLst>
                      <a:ext uri="{53640926-AAD7-44D8-BBD7-CCE9431645EC}">
                        <a14:shadowObscured xmlns:a14="http://schemas.microsoft.com/office/drawing/2010/main"/>
                      </a:ext>
                    </a:extLst>
                  </pic:spPr>
                </pic:pic>
              </a:graphicData>
            </a:graphic>
          </wp:inline>
        </w:drawing>
      </w:r>
    </w:p>
    <w:p w14:paraId="32F5A957" w14:textId="2E72D0F4" w:rsidR="00E73740" w:rsidRPr="00035263" w:rsidRDefault="00E73740" w:rsidP="00731728">
      <w:pPr>
        <w:pStyle w:val="Caption"/>
      </w:pPr>
      <w:bookmarkStart w:id="279" w:name="_Ref74910329"/>
      <w:bookmarkStart w:id="280" w:name="_Toc78440130"/>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15</w:t>
      </w:r>
      <w:r w:rsidR="005406FF">
        <w:rPr>
          <w:noProof/>
        </w:rPr>
        <w:fldChar w:fldCharType="end"/>
      </w:r>
      <w:bookmarkEnd w:id="279"/>
      <w:r w:rsidRPr="00035263">
        <w:t>: National Wetland Vegetation Types in the vicinity of Witkranz Colliery Area.</w:t>
      </w:r>
      <w:bookmarkEnd w:id="280"/>
    </w:p>
    <w:p w14:paraId="36D7AC66" w14:textId="77777777" w:rsidR="0007574E" w:rsidRPr="00035263" w:rsidRDefault="0007574E" w:rsidP="00E73740">
      <w:pPr>
        <w:autoSpaceDE w:val="0"/>
        <w:autoSpaceDN w:val="0"/>
        <w:adjustRightInd w:val="0"/>
        <w:rPr>
          <w:rFonts w:cs="Arial"/>
          <w:lang w:val="en-ZA" w:eastAsia="en-ZA"/>
        </w:rPr>
        <w:sectPr w:rsidR="0007574E" w:rsidRPr="00035263" w:rsidSect="0007574E">
          <w:headerReference w:type="default" r:id="rId46"/>
          <w:pgSz w:w="16834" w:h="11909" w:orient="landscape"/>
          <w:pgMar w:top="1440" w:right="1440" w:bottom="1440" w:left="1276" w:header="720" w:footer="720" w:gutter="0"/>
          <w:cols w:space="720"/>
        </w:sectPr>
      </w:pPr>
    </w:p>
    <w:p w14:paraId="6D5E47D7" w14:textId="6E29C932" w:rsidR="005B5991" w:rsidRPr="00035263" w:rsidRDefault="00E73740" w:rsidP="005B5991">
      <w:pPr>
        <w:autoSpaceDE w:val="0"/>
        <w:autoSpaceDN w:val="0"/>
        <w:adjustRightInd w:val="0"/>
        <w:rPr>
          <w:rFonts w:cs="Arial"/>
          <w:lang w:val="en-ZA" w:eastAsia="en-ZA"/>
        </w:rPr>
      </w:pPr>
      <w:r w:rsidRPr="00035263">
        <w:rPr>
          <w:rFonts w:cs="Arial"/>
          <w:lang w:val="en-ZA" w:eastAsia="en-ZA"/>
        </w:rPr>
        <w:lastRenderedPageBreak/>
        <w:t xml:space="preserve">According to the </w:t>
      </w:r>
      <w:r w:rsidRPr="00035263">
        <w:rPr>
          <w:rFonts w:cs="Arial"/>
          <w:b/>
          <w:lang w:val="en-ZA" w:eastAsia="en-ZA"/>
        </w:rPr>
        <w:t>Mpumalanga Biodiversity Sector Plan GIS-based electronic application (Mpumalanga Tourism and Parks Agency (MTPA), 2013),</w:t>
      </w:r>
      <w:r w:rsidRPr="00035263">
        <w:rPr>
          <w:rFonts w:cs="Arial"/>
          <w:lang w:val="en-ZA" w:eastAsia="en-ZA"/>
        </w:rPr>
        <w:t xml:space="preserve"> the proposed Witkranz Colliery is primarily situated in terrestrial assessment categories of </w:t>
      </w:r>
      <w:r w:rsidRPr="00035263">
        <w:rPr>
          <w:rFonts w:cs="Arial"/>
          <w:b/>
          <w:lang w:val="en-ZA" w:eastAsia="en-ZA"/>
        </w:rPr>
        <w:t>“Heavily Modified”</w:t>
      </w:r>
      <w:r w:rsidRPr="00035263">
        <w:rPr>
          <w:rFonts w:cs="Arial"/>
          <w:lang w:val="en-ZA" w:eastAsia="en-ZA"/>
        </w:rPr>
        <w:t xml:space="preserve">, meaning areas that are currently transformed and where biodiversity and ecological function has been lost to the point that it is not worth considering for conservation at all; </w:t>
      </w:r>
      <w:r w:rsidRPr="00035263">
        <w:rPr>
          <w:rFonts w:cs="Arial"/>
          <w:b/>
          <w:lang w:val="en-ZA" w:eastAsia="en-ZA"/>
        </w:rPr>
        <w:t xml:space="preserve">“Moderately modified – old lands” </w:t>
      </w:r>
      <w:r w:rsidRPr="00035263">
        <w:rPr>
          <w:rFonts w:cs="Arial"/>
          <w:lang w:val="en-ZA" w:eastAsia="en-ZA"/>
        </w:rPr>
        <w:t xml:space="preserve">meaning areas which were modified within the last 80 years but were at some point abandoned, including old mines and old cultivated lands, collectively termed “old lands”; and </w:t>
      </w:r>
      <w:r w:rsidRPr="00035263">
        <w:rPr>
          <w:rFonts w:cs="Arial"/>
          <w:b/>
          <w:lang w:val="en-ZA" w:eastAsia="en-ZA"/>
        </w:rPr>
        <w:t>“Other Natural Areas (ONAs)”</w:t>
      </w:r>
      <w:r w:rsidRPr="00035263">
        <w:rPr>
          <w:rFonts w:cs="Arial"/>
          <w:lang w:val="en-ZA" w:eastAsia="en-ZA"/>
        </w:rPr>
        <w:t>, meaning areas that are not identified to meet biodiversity pattern or process targets (</w:t>
      </w:r>
      <w:r w:rsidRPr="00035263">
        <w:rPr>
          <w:rFonts w:cs="Arial"/>
        </w:rPr>
        <w:fldChar w:fldCharType="begin"/>
      </w:r>
      <w:r w:rsidRPr="00035263">
        <w:rPr>
          <w:rFonts w:cs="Arial"/>
          <w:lang w:val="en-ZA" w:eastAsia="en-ZA"/>
        </w:rPr>
        <w:instrText xml:space="preserve"> REF _Ref74910449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Figure </w:t>
      </w:r>
      <w:r w:rsidR="00EC48B6" w:rsidRPr="00035263">
        <w:rPr>
          <w:rFonts w:cs="Arial"/>
          <w:noProof/>
        </w:rPr>
        <w:t>16</w:t>
      </w:r>
      <w:r w:rsidRPr="00035263">
        <w:rPr>
          <w:rFonts w:cs="Arial"/>
        </w:rPr>
        <w:fldChar w:fldCharType="end"/>
      </w:r>
      <w:r w:rsidRPr="00035263">
        <w:rPr>
          <w:rFonts w:cs="Arial"/>
          <w:lang w:val="en-ZA" w:eastAsia="en-ZA"/>
        </w:rPr>
        <w:t xml:space="preserve">). </w:t>
      </w:r>
    </w:p>
    <w:p w14:paraId="26263CCF" w14:textId="77777777" w:rsidR="00E73740" w:rsidRPr="00035263" w:rsidRDefault="00E73740" w:rsidP="00E73740">
      <w:pPr>
        <w:autoSpaceDE w:val="0"/>
        <w:autoSpaceDN w:val="0"/>
        <w:adjustRightInd w:val="0"/>
        <w:rPr>
          <w:rFonts w:cs="Arial"/>
          <w:lang w:val="en-ZA" w:eastAsia="en-ZA"/>
        </w:rPr>
      </w:pPr>
    </w:p>
    <w:p w14:paraId="0C3CC4FE" w14:textId="77777777" w:rsidR="005B5991" w:rsidRPr="00035263" w:rsidRDefault="005B5991" w:rsidP="00E73740">
      <w:pPr>
        <w:autoSpaceDE w:val="0"/>
        <w:autoSpaceDN w:val="0"/>
        <w:adjustRightInd w:val="0"/>
        <w:rPr>
          <w:rFonts w:cs="Arial"/>
          <w:lang w:val="en-ZA" w:eastAsia="en-ZA"/>
        </w:rPr>
        <w:sectPr w:rsidR="005B5991" w:rsidRPr="00035263">
          <w:headerReference w:type="default" r:id="rId47"/>
          <w:pgSz w:w="11909" w:h="16834"/>
          <w:pgMar w:top="1276" w:right="1440" w:bottom="1440" w:left="1440" w:header="720" w:footer="720" w:gutter="0"/>
          <w:cols w:space="720"/>
        </w:sectPr>
      </w:pPr>
    </w:p>
    <w:p w14:paraId="43C124DF" w14:textId="65DA8C14" w:rsidR="00E73740" w:rsidRPr="00035263" w:rsidRDefault="000D4C90" w:rsidP="005B5991">
      <w:pPr>
        <w:autoSpaceDE w:val="0"/>
        <w:autoSpaceDN w:val="0"/>
        <w:adjustRightInd w:val="0"/>
        <w:jc w:val="center"/>
        <w:rPr>
          <w:rFonts w:cs="Arial"/>
          <w:lang w:val="en-ZA" w:eastAsia="en-ZA"/>
        </w:rPr>
      </w:pPr>
      <w:r w:rsidRPr="00035263">
        <w:rPr>
          <w:rFonts w:cs="Arial"/>
          <w:noProof/>
          <w:lang w:val="en-ZA" w:eastAsia="en-ZA"/>
        </w:rPr>
        <w:lastRenderedPageBreak/>
        <w:drawing>
          <wp:inline distT="0" distB="0" distL="0" distR="0" wp14:anchorId="1CAE8CE3" wp14:editId="09CF0F47">
            <wp:extent cx="7537836" cy="5415989"/>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1.jpeg"/>
                    <pic:cNvPicPr/>
                  </pic:nvPicPr>
                  <pic:blipFill rotWithShape="1">
                    <a:blip r:embed="rId48" cstate="print">
                      <a:extLst>
                        <a:ext uri="{28A0092B-C50C-407E-A947-70E740481C1C}">
                          <a14:useLocalDpi xmlns:a14="http://schemas.microsoft.com/office/drawing/2010/main" val="0"/>
                        </a:ext>
                      </a:extLst>
                    </a:blip>
                    <a:srcRect r="10826" b="4094"/>
                    <a:stretch/>
                  </pic:blipFill>
                  <pic:spPr bwMode="auto">
                    <a:xfrm>
                      <a:off x="0" y="0"/>
                      <a:ext cx="7574971" cy="5442671"/>
                    </a:xfrm>
                    <a:prstGeom prst="rect">
                      <a:avLst/>
                    </a:prstGeom>
                    <a:ln>
                      <a:noFill/>
                    </a:ln>
                    <a:extLst>
                      <a:ext uri="{53640926-AAD7-44D8-BBD7-CCE9431645EC}">
                        <a14:shadowObscured xmlns:a14="http://schemas.microsoft.com/office/drawing/2010/main"/>
                      </a:ext>
                    </a:extLst>
                  </pic:spPr>
                </pic:pic>
              </a:graphicData>
            </a:graphic>
          </wp:inline>
        </w:drawing>
      </w:r>
    </w:p>
    <w:p w14:paraId="63B045BE" w14:textId="01D3DE98" w:rsidR="00E73740" w:rsidRPr="00035263" w:rsidRDefault="00E73740" w:rsidP="00731728">
      <w:pPr>
        <w:pStyle w:val="Caption"/>
      </w:pPr>
      <w:bookmarkStart w:id="281" w:name="_Ref74910449"/>
      <w:bookmarkStart w:id="282" w:name="_Toc78440131"/>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16</w:t>
      </w:r>
      <w:r w:rsidR="005406FF">
        <w:rPr>
          <w:noProof/>
        </w:rPr>
        <w:fldChar w:fldCharType="end"/>
      </w:r>
      <w:bookmarkEnd w:id="281"/>
      <w:r w:rsidRPr="00035263">
        <w:t>: Mpumalanga Biodiversity Sector Plan Terrestrial Assessment for the proposed Witkranz Colliery</w:t>
      </w:r>
      <w:bookmarkEnd w:id="282"/>
    </w:p>
    <w:p w14:paraId="3BA85EE5" w14:textId="77777777" w:rsidR="005B5991" w:rsidRPr="00035263" w:rsidRDefault="005B5991">
      <w:pPr>
        <w:spacing w:before="0" w:after="160" w:line="259" w:lineRule="auto"/>
        <w:jc w:val="left"/>
        <w:rPr>
          <w:rFonts w:cs="Arial"/>
          <w:lang w:eastAsia="en-ZA"/>
        </w:rPr>
        <w:sectPr w:rsidR="005B5991" w:rsidRPr="00035263" w:rsidSect="005B5991">
          <w:pgSz w:w="16834" w:h="11909" w:orient="landscape"/>
          <w:pgMar w:top="1440" w:right="1440" w:bottom="1440" w:left="1276" w:header="720" w:footer="720" w:gutter="0"/>
          <w:cols w:space="720"/>
        </w:sectPr>
      </w:pPr>
    </w:p>
    <w:p w14:paraId="38B3644E" w14:textId="2BB49F84" w:rsidR="005B5991" w:rsidRPr="00035263" w:rsidRDefault="00E73740" w:rsidP="005A42AB">
      <w:pPr>
        <w:spacing w:before="0" w:after="160" w:line="259" w:lineRule="auto"/>
        <w:rPr>
          <w:rFonts w:cs="Arial"/>
          <w:lang w:val="en-ZA" w:eastAsia="en-ZA"/>
        </w:rPr>
      </w:pPr>
      <w:r w:rsidRPr="00035263">
        <w:rPr>
          <w:rFonts w:cs="Arial"/>
          <w:lang w:eastAsia="en-ZA"/>
        </w:rPr>
        <w:lastRenderedPageBreak/>
        <w:t xml:space="preserve">According to the </w:t>
      </w:r>
      <w:r w:rsidRPr="00035263">
        <w:rPr>
          <w:rFonts w:cs="Arial"/>
          <w:b/>
          <w:lang w:eastAsia="en-ZA"/>
        </w:rPr>
        <w:t>Mpumalanga Biodiversity Sector Plan GIS-based electronic application (Mpumalanga Tourism and Parks Agency (MTPA), 2013),</w:t>
      </w:r>
      <w:r w:rsidRPr="00035263">
        <w:rPr>
          <w:rFonts w:cs="Arial"/>
          <w:lang w:eastAsia="en-ZA"/>
        </w:rPr>
        <w:t xml:space="preserve"> the proposed Witkranz Colliery is primarily situated in freshwater assessment categories of </w:t>
      </w:r>
      <w:r w:rsidRPr="00035263">
        <w:rPr>
          <w:rFonts w:cs="Arial"/>
          <w:b/>
          <w:lang w:eastAsia="en-ZA"/>
        </w:rPr>
        <w:t>“Heavily Modified”</w:t>
      </w:r>
      <w:r w:rsidRPr="00035263">
        <w:rPr>
          <w:rFonts w:cs="Arial"/>
          <w:lang w:eastAsia="en-ZA"/>
        </w:rPr>
        <w:t xml:space="preserve"> meaning areas that have experienced a form of land use that has resulted in the near complete loss of biodiversity and a degree of loss of ecological function; </w:t>
      </w:r>
      <w:r w:rsidRPr="00035263">
        <w:rPr>
          <w:rFonts w:cs="Arial"/>
          <w:b/>
          <w:lang w:eastAsia="en-ZA"/>
        </w:rPr>
        <w:t>“Other Natural Areas”</w:t>
      </w:r>
      <w:r w:rsidRPr="00035263">
        <w:rPr>
          <w:rFonts w:cs="Arial"/>
          <w:lang w:eastAsia="en-ZA"/>
        </w:rPr>
        <w:t xml:space="preserve"> meaning areas that have not been identified as a priority in the current systematic biodiversity plan but retain most of their natural character and perform a range of biodiversity and ecological infrastructural functions; </w:t>
      </w:r>
      <w:r w:rsidRPr="00035263">
        <w:rPr>
          <w:rFonts w:cs="Arial"/>
          <w:b/>
          <w:lang w:eastAsia="en-ZA"/>
        </w:rPr>
        <w:t>“Ecological Support Areas (ESA) – Wetlands”</w:t>
      </w:r>
      <w:r w:rsidRPr="00035263">
        <w:rPr>
          <w:rFonts w:cs="Arial"/>
          <w:lang w:eastAsia="en-ZA"/>
        </w:rPr>
        <w:t xml:space="preserve"> meaning areas that support the hydrological functioning of rivers, water tables, freshwater biodiversity as well as providing a host of ecosystem services through their ecological infrastructure. They need to be maintained in a healthy condition; and </w:t>
      </w:r>
      <w:r w:rsidRPr="00035263">
        <w:rPr>
          <w:rFonts w:cs="Arial"/>
          <w:b/>
          <w:lang w:eastAsia="en-ZA"/>
        </w:rPr>
        <w:t>“Dams”</w:t>
      </w:r>
      <w:r w:rsidRPr="00035263">
        <w:rPr>
          <w:rFonts w:cs="Arial"/>
          <w:lang w:eastAsia="en-ZA"/>
        </w:rPr>
        <w:t xml:space="preserve"> meaning artificial water bodies which may have impacted on wetlands or river systems. These areas may, however, still have a recharge effect on wetlands, groundwater, and river systems (</w:t>
      </w:r>
      <w:r w:rsidRPr="00035263">
        <w:rPr>
          <w:rFonts w:cs="Arial"/>
        </w:rPr>
        <w:fldChar w:fldCharType="begin"/>
      </w:r>
      <w:r w:rsidRPr="00035263">
        <w:rPr>
          <w:rFonts w:cs="Arial"/>
          <w:lang w:eastAsia="en-ZA"/>
        </w:rPr>
        <w:instrText xml:space="preserve"> REF _Ref74910499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Figure </w:t>
      </w:r>
      <w:r w:rsidR="00EC48B6" w:rsidRPr="00035263">
        <w:rPr>
          <w:rFonts w:cs="Arial"/>
          <w:noProof/>
        </w:rPr>
        <w:t>17</w:t>
      </w:r>
      <w:r w:rsidRPr="00035263">
        <w:rPr>
          <w:rFonts w:cs="Arial"/>
        </w:rPr>
        <w:fldChar w:fldCharType="end"/>
      </w:r>
      <w:r w:rsidRPr="00035263">
        <w:rPr>
          <w:rFonts w:cs="Arial"/>
          <w:lang w:eastAsia="en-ZA"/>
        </w:rPr>
        <w:t>).</w:t>
      </w:r>
    </w:p>
    <w:p w14:paraId="2A4A1FF3" w14:textId="77777777" w:rsidR="00E73740" w:rsidRPr="00035263" w:rsidRDefault="00E73740" w:rsidP="005A42AB">
      <w:pPr>
        <w:autoSpaceDE w:val="0"/>
        <w:autoSpaceDN w:val="0"/>
        <w:adjustRightInd w:val="0"/>
        <w:rPr>
          <w:rFonts w:cs="Arial"/>
          <w:lang w:val="en-ZA" w:eastAsia="en-ZA"/>
        </w:rPr>
      </w:pPr>
    </w:p>
    <w:p w14:paraId="226E8509" w14:textId="77777777" w:rsidR="005B5991" w:rsidRPr="00035263" w:rsidRDefault="005B5991" w:rsidP="00E73740">
      <w:pPr>
        <w:autoSpaceDE w:val="0"/>
        <w:autoSpaceDN w:val="0"/>
        <w:adjustRightInd w:val="0"/>
        <w:rPr>
          <w:rFonts w:cs="Arial"/>
          <w:lang w:val="en-ZA" w:eastAsia="en-ZA"/>
        </w:rPr>
        <w:sectPr w:rsidR="005B5991" w:rsidRPr="00035263">
          <w:pgSz w:w="11909" w:h="16834"/>
          <w:pgMar w:top="1276" w:right="1440" w:bottom="1440" w:left="1440" w:header="720" w:footer="720" w:gutter="0"/>
          <w:cols w:space="720"/>
        </w:sectPr>
      </w:pPr>
    </w:p>
    <w:p w14:paraId="551BC752" w14:textId="6CDAD6C7" w:rsidR="00E73740" w:rsidRPr="00035263" w:rsidRDefault="000D4C90" w:rsidP="005B5991">
      <w:pPr>
        <w:autoSpaceDE w:val="0"/>
        <w:autoSpaceDN w:val="0"/>
        <w:adjustRightInd w:val="0"/>
        <w:jc w:val="center"/>
        <w:rPr>
          <w:rFonts w:cs="Arial"/>
          <w:lang w:val="en-ZA" w:eastAsia="en-ZA"/>
        </w:rPr>
      </w:pPr>
      <w:r w:rsidRPr="00035263">
        <w:rPr>
          <w:rFonts w:cs="Arial"/>
          <w:noProof/>
          <w:lang w:val="en-ZA" w:eastAsia="en-ZA"/>
        </w:rPr>
        <w:lastRenderedPageBreak/>
        <w:drawing>
          <wp:inline distT="0" distB="0" distL="0" distR="0" wp14:anchorId="410612DC" wp14:editId="5F24B41E">
            <wp:extent cx="7370617" cy="5287617"/>
            <wp:effectExtent l="0" t="0" r="1905"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jpeg"/>
                    <pic:cNvPicPr/>
                  </pic:nvPicPr>
                  <pic:blipFill rotWithShape="1">
                    <a:blip r:embed="rId49" cstate="print">
                      <a:extLst>
                        <a:ext uri="{28A0092B-C50C-407E-A947-70E740481C1C}">
                          <a14:useLocalDpi xmlns:a14="http://schemas.microsoft.com/office/drawing/2010/main" val="0"/>
                        </a:ext>
                      </a:extLst>
                    </a:blip>
                    <a:srcRect r="10688" b="4094"/>
                    <a:stretch/>
                  </pic:blipFill>
                  <pic:spPr bwMode="auto">
                    <a:xfrm>
                      <a:off x="0" y="0"/>
                      <a:ext cx="7394363" cy="5304652"/>
                    </a:xfrm>
                    <a:prstGeom prst="rect">
                      <a:avLst/>
                    </a:prstGeom>
                    <a:ln>
                      <a:noFill/>
                    </a:ln>
                    <a:extLst>
                      <a:ext uri="{53640926-AAD7-44D8-BBD7-CCE9431645EC}">
                        <a14:shadowObscured xmlns:a14="http://schemas.microsoft.com/office/drawing/2010/main"/>
                      </a:ext>
                    </a:extLst>
                  </pic:spPr>
                </pic:pic>
              </a:graphicData>
            </a:graphic>
          </wp:inline>
        </w:drawing>
      </w:r>
    </w:p>
    <w:p w14:paraId="25BA88EE" w14:textId="4752C9BF" w:rsidR="00E73740" w:rsidRPr="00035263" w:rsidRDefault="00E73740" w:rsidP="00731728">
      <w:pPr>
        <w:pStyle w:val="Caption"/>
      </w:pPr>
      <w:bookmarkStart w:id="283" w:name="_Ref74910499"/>
      <w:bookmarkStart w:id="284" w:name="_Toc78440132"/>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17</w:t>
      </w:r>
      <w:r w:rsidR="005406FF">
        <w:rPr>
          <w:noProof/>
        </w:rPr>
        <w:fldChar w:fldCharType="end"/>
      </w:r>
      <w:bookmarkEnd w:id="283"/>
      <w:r w:rsidRPr="00035263">
        <w:t>: Mpumalanga Biodiversity Sector Plan Freshwater Assessment for the proposed Witkranz Colliery.</w:t>
      </w:r>
      <w:bookmarkEnd w:id="284"/>
    </w:p>
    <w:p w14:paraId="61033A0F" w14:textId="77777777" w:rsidR="005B5991" w:rsidRPr="00035263" w:rsidRDefault="005B5991">
      <w:pPr>
        <w:spacing w:before="0" w:after="160" w:line="259" w:lineRule="auto"/>
        <w:jc w:val="left"/>
        <w:rPr>
          <w:rFonts w:cs="Arial"/>
          <w:lang w:val="en-ZA" w:eastAsia="en-ZA"/>
        </w:rPr>
        <w:sectPr w:rsidR="005B5991" w:rsidRPr="00035263" w:rsidSect="005B5991">
          <w:headerReference w:type="default" r:id="rId50"/>
          <w:pgSz w:w="16834" w:h="11909" w:orient="landscape"/>
          <w:pgMar w:top="1440" w:right="1440" w:bottom="1440" w:left="1276" w:header="720" w:footer="720" w:gutter="0"/>
          <w:cols w:space="720"/>
        </w:sectPr>
      </w:pPr>
    </w:p>
    <w:p w14:paraId="6C037CAA" w14:textId="29B97CBA" w:rsidR="006A2A5B" w:rsidRPr="00035263" w:rsidRDefault="006A2A5B" w:rsidP="006A2A5B">
      <w:pPr>
        <w:pStyle w:val="ListParagraph"/>
        <w:numPr>
          <w:ilvl w:val="3"/>
          <w:numId w:val="1"/>
        </w:numPr>
        <w:rPr>
          <w:rFonts w:ascii="Arial" w:eastAsia="Times New Roman" w:hAnsi="Arial" w:cs="Arial"/>
          <w:sz w:val="20"/>
          <w:szCs w:val="20"/>
          <w:lang w:val="en-US"/>
        </w:rPr>
      </w:pPr>
      <w:bookmarkStart w:id="285" w:name="_Toc447783420"/>
      <w:r w:rsidRPr="00035263">
        <w:rPr>
          <w:rFonts w:ascii="Arial" w:eastAsia="Times New Roman" w:hAnsi="Arial" w:cs="Arial"/>
          <w:sz w:val="20"/>
          <w:szCs w:val="20"/>
          <w:lang w:val="en-US"/>
        </w:rPr>
        <w:lastRenderedPageBreak/>
        <w:t>Impacts on sensitive landscapes</w:t>
      </w:r>
    </w:p>
    <w:p w14:paraId="7D8A6018" w14:textId="669AFC20" w:rsidR="006A2A5B" w:rsidRPr="00035263" w:rsidRDefault="006A2A5B" w:rsidP="006A2A5B">
      <w:pPr>
        <w:rPr>
          <w:rFonts w:cs="Arial"/>
          <w:lang w:val="en-US"/>
        </w:rPr>
      </w:pPr>
      <w:r w:rsidRPr="00035263">
        <w:rPr>
          <w:rFonts w:cs="Arial"/>
          <w:lang w:val="en-US"/>
        </w:rPr>
        <w:t>There are no wetlands identified within the mining permit areas</w:t>
      </w:r>
      <w:r w:rsidR="00C419CA" w:rsidRPr="00035263">
        <w:rPr>
          <w:rFonts w:cs="Arial"/>
          <w:lang w:val="en-US"/>
        </w:rPr>
        <w:t xml:space="preserve"> thus no mitigation measures </w:t>
      </w:r>
      <w:r w:rsidR="002864F2" w:rsidRPr="00035263">
        <w:rPr>
          <w:rFonts w:cs="Arial"/>
          <w:lang w:val="en-US"/>
        </w:rPr>
        <w:t xml:space="preserve">provided </w:t>
      </w:r>
      <w:r w:rsidR="00C419CA" w:rsidRPr="00035263">
        <w:rPr>
          <w:rFonts w:cs="Arial"/>
          <w:lang w:val="en-US"/>
        </w:rPr>
        <w:t>on the EMP.</w:t>
      </w:r>
      <w:r w:rsidR="00E36A5B" w:rsidRPr="00035263">
        <w:rPr>
          <w:rFonts w:cs="Arial"/>
          <w:lang w:val="en-US"/>
        </w:rPr>
        <w:t xml:space="preserve"> </w:t>
      </w:r>
      <w:r w:rsidR="002864F2" w:rsidRPr="00035263">
        <w:rPr>
          <w:rFonts w:cs="Arial"/>
          <w:lang w:val="en-US"/>
        </w:rPr>
        <w:t xml:space="preserve">However, it is advised that the mining permit holder must apply for a GA if they will conduct activities within </w:t>
      </w:r>
      <w:r w:rsidR="00E36A5B" w:rsidRPr="00035263">
        <w:rPr>
          <w:rFonts w:cs="Arial"/>
          <w:lang w:val="en-US"/>
        </w:rPr>
        <w:t>5</w:t>
      </w:r>
      <w:r w:rsidR="002864F2" w:rsidRPr="00035263">
        <w:rPr>
          <w:rFonts w:cs="Arial"/>
          <w:lang w:val="en-US"/>
        </w:rPr>
        <w:t>00m of a</w:t>
      </w:r>
      <w:r w:rsidR="00E36A5B" w:rsidRPr="00035263">
        <w:rPr>
          <w:rFonts w:cs="Arial"/>
          <w:lang w:val="en-US"/>
        </w:rPr>
        <w:t xml:space="preserve"> stream,</w:t>
      </w:r>
      <w:r w:rsidR="002864F2" w:rsidRPr="00035263">
        <w:rPr>
          <w:rFonts w:cs="Arial"/>
          <w:lang w:val="en-US"/>
        </w:rPr>
        <w:t xml:space="preserve"> wetland</w:t>
      </w:r>
      <w:r w:rsidR="00E36A5B" w:rsidRPr="00035263">
        <w:rPr>
          <w:rFonts w:cs="Arial"/>
          <w:lang w:val="en-US"/>
        </w:rPr>
        <w:t xml:space="preserve"> or any watercourse,</w:t>
      </w:r>
      <w:r w:rsidR="002864F2" w:rsidRPr="00035263">
        <w:rPr>
          <w:rFonts w:cs="Arial"/>
          <w:lang w:val="en-US"/>
        </w:rPr>
        <w:t xml:space="preserve"> if any.</w:t>
      </w:r>
    </w:p>
    <w:p w14:paraId="7A8C75E7" w14:textId="2787559E" w:rsidR="00E73740" w:rsidRPr="00035263" w:rsidRDefault="00E73740" w:rsidP="00E50636">
      <w:pPr>
        <w:pStyle w:val="Heading3"/>
      </w:pPr>
      <w:bookmarkStart w:id="286" w:name="_Toc88565081"/>
      <w:r w:rsidRPr="00035263">
        <w:t>Air Quality</w:t>
      </w:r>
      <w:bookmarkEnd w:id="285"/>
      <w:bookmarkEnd w:id="286"/>
    </w:p>
    <w:p w14:paraId="799423EA" w14:textId="77777777" w:rsidR="00E73740" w:rsidRPr="00035263" w:rsidRDefault="00E73740" w:rsidP="00E73740">
      <w:pPr>
        <w:rPr>
          <w:rFonts w:cs="Arial"/>
          <w:b/>
          <w:lang w:val="en-ZA" w:eastAsia="en-ZA"/>
        </w:rPr>
      </w:pPr>
      <w:r w:rsidRPr="00035263">
        <w:rPr>
          <w:rFonts w:cs="Arial"/>
          <w:b/>
          <w:lang w:val="en-ZA" w:eastAsia="en-ZA"/>
        </w:rPr>
        <w:t>Emissions inventory: Construction</w:t>
      </w:r>
    </w:p>
    <w:p w14:paraId="4332C01E" w14:textId="77777777" w:rsidR="00E73740" w:rsidRPr="00035263" w:rsidRDefault="00E73740" w:rsidP="00E73740">
      <w:pPr>
        <w:rPr>
          <w:rFonts w:cs="Arial"/>
          <w:color w:val="000000"/>
        </w:rPr>
      </w:pPr>
      <w:r w:rsidRPr="00035263">
        <w:rPr>
          <w:rFonts w:cs="Arial"/>
          <w:lang w:val="en-ZA" w:eastAsia="en-ZA"/>
        </w:rPr>
        <w:t>Heavy construction is a source of dust emissions that may have substantial temporary impact on local air quality. Building and road construction are two examples of construction activities with high emissions potential. Emissions during the construction of a building or road can be associated with land clearing, drilling and blasting, ground excavation, cut and fill operations (i.e., earth moving), and construction of a particular facility itself. Dust emissions often vary substantially from day to day, depending on the level of activity, the specific operations, and the prevailing meteorological conditions. A large portion of the emissions results from equipment traffic over temporary roads at the construction site.</w:t>
      </w:r>
    </w:p>
    <w:p w14:paraId="0D011F56" w14:textId="0EF0E9D8" w:rsidR="00E73740" w:rsidRPr="00035263" w:rsidRDefault="00E73740" w:rsidP="00E73740">
      <w:pPr>
        <w:rPr>
          <w:rFonts w:cs="Arial"/>
          <w:lang w:val="en-ZA" w:eastAsia="en-ZA"/>
        </w:rPr>
      </w:pPr>
      <w:r w:rsidRPr="00035263">
        <w:rPr>
          <w:rFonts w:cs="Arial"/>
          <w:lang w:val="en-ZA" w:eastAsia="en-ZA"/>
        </w:rPr>
        <w:t xml:space="preserve">The temporary nature of construction differentiates it from other fugitive dust sources as to estimation and control of emissions. Construction consists of a series of different operations, each with its own duration and potential for dust generation. In other words, emissions from any single construction site can be expected (1) to have a definable beginning and an end and (2) to vary substantially over different phases of the construction process. This is in contrast to most other fugitive dust sources, where emissions are either relatively steady or follow a </w:t>
      </w:r>
      <w:r w:rsidR="005B5991" w:rsidRPr="00035263">
        <w:rPr>
          <w:rFonts w:cs="Arial"/>
          <w:lang w:val="en-ZA" w:eastAsia="en-ZA"/>
        </w:rPr>
        <w:t>discernible</w:t>
      </w:r>
      <w:r w:rsidRPr="00035263">
        <w:rPr>
          <w:rFonts w:cs="Arial"/>
          <w:lang w:val="en-ZA" w:eastAsia="en-ZA"/>
        </w:rPr>
        <w:t xml:space="preserve"> annual cycle. Furthermore, there is often a need to estimate area-wide construction emissions, without regard to the actual plans of any individual construction project.</w:t>
      </w:r>
    </w:p>
    <w:p w14:paraId="7F1BD0F3" w14:textId="77777777" w:rsidR="00E73740" w:rsidRPr="00035263" w:rsidRDefault="00E73740" w:rsidP="00E73740">
      <w:pPr>
        <w:rPr>
          <w:rFonts w:cs="Arial"/>
          <w:color w:val="000000"/>
        </w:rPr>
      </w:pPr>
      <w:r w:rsidRPr="00035263">
        <w:rPr>
          <w:rFonts w:cs="Arial"/>
          <w:lang w:val="en-ZA" w:eastAsia="en-ZA"/>
        </w:rPr>
        <w:t>The quantity of dust emissions from construction operations is proportional to the area of land being worked and to the level of construction activity. By analogy to the parameter dependence observed for other similar fugitive dust sources, one can expect emissions from heavy construction operations to be positively correlated with the silt content of the soil (that is, particles smaller than 75 micrometres [μm] in diameter), as well as with the speed and weight of the average vehicle, and to be negatively correlated with the soil moisture content.</w:t>
      </w:r>
    </w:p>
    <w:p w14:paraId="692BE8A5" w14:textId="77777777" w:rsidR="00E73740" w:rsidRPr="00035263" w:rsidRDefault="00E73740" w:rsidP="00E73740">
      <w:pPr>
        <w:rPr>
          <w:rFonts w:cs="Arial"/>
          <w:b/>
          <w:lang w:val="en-ZA" w:eastAsia="en-ZA"/>
        </w:rPr>
      </w:pPr>
      <w:r w:rsidRPr="00035263">
        <w:rPr>
          <w:rFonts w:cs="Arial"/>
          <w:b/>
          <w:lang w:val="en-ZA" w:eastAsia="en-ZA"/>
        </w:rPr>
        <w:t>Emissions inventory: Mining</w:t>
      </w:r>
    </w:p>
    <w:p w14:paraId="5488F136" w14:textId="77777777" w:rsidR="00E73740" w:rsidRPr="00035263" w:rsidRDefault="00E73740" w:rsidP="00E73740">
      <w:pPr>
        <w:rPr>
          <w:rFonts w:cs="Arial"/>
          <w:lang w:val="en-ZA" w:eastAsia="en-ZA"/>
        </w:rPr>
      </w:pPr>
      <w:r w:rsidRPr="00035263">
        <w:rPr>
          <w:rFonts w:cs="Arial"/>
          <w:lang w:val="en-ZA" w:eastAsia="en-ZA"/>
        </w:rPr>
        <w:t>Initial operations involve the removal of top- and subsoil with front-end loaders and bull dozers. The exposed overburden, the earth between the topsoil and the coal seam will be levelled and if required, drilled and blasted. The overburden material will be removed down to the coal seam by shovel and truck operation. The topsoil and overburden material will be stockpiled in designated areas on-site for later use in the reclamation processes.</w:t>
      </w:r>
    </w:p>
    <w:p w14:paraId="249A7458" w14:textId="77777777" w:rsidR="00E73740" w:rsidRPr="00035263" w:rsidRDefault="00E73740" w:rsidP="00E73740">
      <w:pPr>
        <w:rPr>
          <w:rFonts w:cs="Arial"/>
          <w:lang w:val="en-ZA" w:eastAsia="en-ZA"/>
        </w:rPr>
      </w:pPr>
      <w:r w:rsidRPr="00035263">
        <w:rPr>
          <w:rFonts w:cs="Arial"/>
          <w:lang w:val="en-ZA" w:eastAsia="en-ZA"/>
        </w:rPr>
        <w:t>The uncovered coal seam will be drilled and blasted if required. A shovel or front-end loader will load the broken coal onto haul trucks for transport to a temporary storage pile.</w:t>
      </w:r>
    </w:p>
    <w:p w14:paraId="546E11A2" w14:textId="2307D3BA" w:rsidR="00E73740" w:rsidRPr="00035263" w:rsidRDefault="00E73740" w:rsidP="00E73740">
      <w:pPr>
        <w:rPr>
          <w:rFonts w:cs="Arial"/>
          <w:lang w:val="en-ZA" w:eastAsia="en-ZA"/>
        </w:rPr>
      </w:pPr>
      <w:r w:rsidRPr="00035263">
        <w:rPr>
          <w:rFonts w:cs="Arial"/>
          <w:lang w:val="en-ZA" w:eastAsia="en-ZA"/>
        </w:rPr>
        <w:t>During mine reclamation, which proceeds continuously throughout the life of the mine, material from the overburden spoils piles will be used to fill mined-out areas. Topsoil will be placed on the graded spoils, and the land will be prepared for re-vegetation by furrowing, mulching, etc.</w:t>
      </w:r>
    </w:p>
    <w:p w14:paraId="1DA76080" w14:textId="77777777" w:rsidR="00E73740" w:rsidRPr="00035263" w:rsidRDefault="00E73740" w:rsidP="00E50636">
      <w:pPr>
        <w:pStyle w:val="Heading3"/>
      </w:pPr>
      <w:bookmarkStart w:id="287" w:name="_Toc447783421"/>
      <w:bookmarkStart w:id="288" w:name="_Toc88565082"/>
      <w:r w:rsidRPr="00035263">
        <w:rPr>
          <w:lang w:eastAsia="en-ZA"/>
        </w:rPr>
        <w:t>Noise</w:t>
      </w:r>
      <w:bookmarkEnd w:id="287"/>
      <w:bookmarkEnd w:id="288"/>
      <w:r w:rsidRPr="00035263">
        <w:rPr>
          <w:lang w:eastAsia="en-ZA"/>
        </w:rPr>
        <w:t xml:space="preserve"> </w:t>
      </w:r>
    </w:p>
    <w:p w14:paraId="392DD083" w14:textId="138DECA6" w:rsidR="00E73740" w:rsidRPr="00035263" w:rsidRDefault="00E73740" w:rsidP="00E73740">
      <w:pPr>
        <w:rPr>
          <w:rFonts w:cs="Arial"/>
          <w:lang w:val="en-ZA" w:eastAsia="en-ZA"/>
        </w:rPr>
      </w:pPr>
      <w:r w:rsidRPr="00035263">
        <w:rPr>
          <w:rFonts w:cs="Arial"/>
          <w:lang w:val="en-ZA" w:eastAsia="en-ZA"/>
        </w:rPr>
        <w:t>The proposed project area is</w:t>
      </w:r>
      <w:r w:rsidR="00E36A5B" w:rsidRPr="00035263">
        <w:rPr>
          <w:rFonts w:cs="Arial"/>
          <w:lang w:val="en-ZA" w:eastAsia="en-ZA"/>
        </w:rPr>
        <w:t xml:space="preserve"> surrounded by </w:t>
      </w:r>
      <w:r w:rsidRPr="00035263">
        <w:rPr>
          <w:rFonts w:cs="Arial"/>
          <w:lang w:val="en-ZA" w:eastAsia="en-ZA"/>
        </w:rPr>
        <w:t xml:space="preserve">predominantly mining </w:t>
      </w:r>
      <w:r w:rsidR="00E36A5B" w:rsidRPr="00035263">
        <w:rPr>
          <w:rFonts w:cs="Arial"/>
          <w:lang w:val="en-ZA" w:eastAsia="en-ZA"/>
        </w:rPr>
        <w:t xml:space="preserve">and agricultural </w:t>
      </w:r>
      <w:r w:rsidRPr="00035263">
        <w:rPr>
          <w:rFonts w:cs="Arial"/>
          <w:lang w:val="en-ZA" w:eastAsia="en-ZA"/>
        </w:rPr>
        <w:t>a</w:t>
      </w:r>
      <w:r w:rsidR="00E36A5B" w:rsidRPr="00035263">
        <w:rPr>
          <w:rFonts w:cs="Arial"/>
          <w:lang w:val="en-ZA" w:eastAsia="en-ZA"/>
        </w:rPr>
        <w:t>ctivities</w:t>
      </w:r>
      <w:r w:rsidRPr="00035263">
        <w:rPr>
          <w:rFonts w:cs="Arial"/>
          <w:lang w:val="en-ZA" w:eastAsia="en-ZA"/>
        </w:rPr>
        <w:t>. Potential noise sources from the area may therefore be emanating from the</w:t>
      </w:r>
      <w:r w:rsidR="00E36A5B" w:rsidRPr="00035263">
        <w:rPr>
          <w:rFonts w:cs="Arial"/>
          <w:lang w:val="en-ZA" w:eastAsia="en-ZA"/>
        </w:rPr>
        <w:t>se</w:t>
      </w:r>
      <w:r w:rsidRPr="00035263">
        <w:rPr>
          <w:rFonts w:cs="Arial"/>
          <w:lang w:val="en-ZA" w:eastAsia="en-ZA"/>
        </w:rPr>
        <w:t xml:space="preserve"> various sources.</w:t>
      </w:r>
      <w:r w:rsidR="00E36A5B" w:rsidRPr="00035263">
        <w:rPr>
          <w:rFonts w:cs="Arial"/>
          <w:lang w:val="en-ZA" w:eastAsia="en-ZA"/>
        </w:rPr>
        <w:t xml:space="preserve"> The proposed </w:t>
      </w:r>
      <w:r w:rsidR="00E36A5B" w:rsidRPr="00035263">
        <w:rPr>
          <w:rFonts w:cs="Arial"/>
          <w:lang w:val="en-ZA" w:eastAsia="en-ZA"/>
        </w:rPr>
        <w:lastRenderedPageBreak/>
        <w:t>project may contribute towards noise levels through the mining activities with the use of associated infrastructure.</w:t>
      </w:r>
    </w:p>
    <w:p w14:paraId="2DA50C68" w14:textId="4276E622" w:rsidR="00E73740" w:rsidRPr="00035263" w:rsidRDefault="00E73740" w:rsidP="00E50636">
      <w:pPr>
        <w:pStyle w:val="Heading3"/>
      </w:pPr>
      <w:bookmarkStart w:id="289" w:name="_Toc447783422"/>
      <w:bookmarkStart w:id="290" w:name="_Toc88565083"/>
      <w:bookmarkEnd w:id="260"/>
      <w:bookmarkEnd w:id="261"/>
      <w:bookmarkEnd w:id="262"/>
      <w:bookmarkEnd w:id="263"/>
      <w:r w:rsidRPr="00035263">
        <w:t>Socio-Economic St</w:t>
      </w:r>
      <w:r w:rsidRPr="00035263">
        <w:rPr>
          <w:lang w:val="en-ZA"/>
        </w:rPr>
        <w:t>atus</w:t>
      </w:r>
      <w:bookmarkEnd w:id="289"/>
      <w:bookmarkEnd w:id="290"/>
    </w:p>
    <w:p w14:paraId="2FD9AAF4" w14:textId="77777777" w:rsidR="00E73740" w:rsidRPr="00035263" w:rsidRDefault="00E73740" w:rsidP="00E73740">
      <w:pPr>
        <w:rPr>
          <w:rFonts w:cs="Arial"/>
        </w:rPr>
      </w:pPr>
      <w:r w:rsidRPr="00035263">
        <w:rPr>
          <w:rFonts w:cs="Arial"/>
        </w:rPr>
        <w:t>Chief Albert Luthuli Local Municipality is located within the Gert Sibande district, Mpumalanga. The municipality boasts both mining and agricultural sectors that contribute significantly to the local, provincial and national GDP.</w:t>
      </w:r>
    </w:p>
    <w:p w14:paraId="4C801CD2" w14:textId="77777777" w:rsidR="00E73740" w:rsidRPr="00035263" w:rsidRDefault="00E73740" w:rsidP="00E73740">
      <w:pPr>
        <w:pStyle w:val="Heading4"/>
        <w:numPr>
          <w:ilvl w:val="3"/>
          <w:numId w:val="1"/>
        </w:numPr>
        <w:rPr>
          <w:rFonts w:ascii="Arial" w:hAnsi="Arial" w:cs="Arial"/>
          <w:b/>
        </w:rPr>
      </w:pPr>
      <w:r w:rsidRPr="00035263">
        <w:rPr>
          <w:rFonts w:ascii="Arial" w:hAnsi="Arial" w:cs="Arial"/>
          <w:b/>
        </w:rPr>
        <w:t>Population density, growth and location</w:t>
      </w:r>
    </w:p>
    <w:p w14:paraId="69DE7762" w14:textId="77777777" w:rsidR="00E73740" w:rsidRPr="00035263" w:rsidRDefault="00E73740" w:rsidP="00E73740">
      <w:pPr>
        <w:rPr>
          <w:rFonts w:cs="Arial"/>
          <w:lang w:val="en-ZA" w:eastAsia="en-ZA"/>
        </w:rPr>
      </w:pPr>
      <w:r w:rsidRPr="00035263">
        <w:rPr>
          <w:rFonts w:cs="Arial"/>
        </w:rPr>
        <w:t xml:space="preserve">The mid-year population estimates for 2015 for Mpumalanga Province is estimated at 4 283 900 (7.8% of the total national population) and has remained steady in the </w:t>
      </w:r>
      <w:r w:rsidRPr="00035263">
        <w:rPr>
          <w:rFonts w:cs="Arial"/>
          <w:lang w:val="en-ZA" w:eastAsia="en-ZA"/>
        </w:rPr>
        <w:t xml:space="preserve">period between 2002 and 2015 (Stats SA, Statistics release P0 302, 2016). The population figure for Gert Sibande District was 1 308 129 (Census 2011) and new statistics released by Statistics SA (www.localgovernment.co.za) for 2016 estimate the district’s population at 1 445 624. </w:t>
      </w:r>
    </w:p>
    <w:p w14:paraId="1696D54D" w14:textId="2EEA679B" w:rsidR="00E73740" w:rsidRPr="00035263" w:rsidRDefault="00E73740" w:rsidP="00E73740">
      <w:pPr>
        <w:rPr>
          <w:rFonts w:cs="Arial"/>
        </w:rPr>
      </w:pPr>
      <w:r w:rsidRPr="00035263">
        <w:rPr>
          <w:rFonts w:cs="Arial"/>
          <w:color w:val="000000"/>
          <w:lang w:val="en-ZA" w:eastAsia="en-ZA"/>
        </w:rPr>
        <w:t xml:space="preserve">The Chief Albert Luthuli Local Municipality population was 395 466 in 2011 and increased to 455 228 in 2016 (Stats SA, www.localgovernment.co.za), thus comprising 30.5% of the district. The number of households also increased from 119 874 to 150 420 during this same period. </w:t>
      </w:r>
      <w:r w:rsidR="005B5991" w:rsidRPr="00035263">
        <w:rPr>
          <w:rFonts w:cs="Arial"/>
          <w:color w:val="000000"/>
          <w:lang w:val="en-ZA" w:eastAsia="en-ZA"/>
        </w:rPr>
        <w:t>However,</w:t>
      </w:r>
      <w:r w:rsidRPr="00035263">
        <w:rPr>
          <w:rFonts w:cs="Arial"/>
          <w:color w:val="000000"/>
          <w:lang w:val="en-ZA" w:eastAsia="en-ZA"/>
        </w:rPr>
        <w:t xml:space="preserve"> the average household size decreased from 3.2% to 3%. </w:t>
      </w:r>
    </w:p>
    <w:p w14:paraId="3381B7A0" w14:textId="77777777" w:rsidR="00E73740" w:rsidRPr="00035263" w:rsidRDefault="00E73740" w:rsidP="00E73740">
      <w:pPr>
        <w:pStyle w:val="Heading4"/>
        <w:numPr>
          <w:ilvl w:val="3"/>
          <w:numId w:val="1"/>
        </w:numPr>
        <w:rPr>
          <w:rFonts w:ascii="Arial" w:hAnsi="Arial" w:cs="Arial"/>
        </w:rPr>
      </w:pPr>
      <w:r w:rsidRPr="00035263">
        <w:rPr>
          <w:rFonts w:ascii="Arial" w:hAnsi="Arial" w:cs="Arial"/>
        </w:rPr>
        <w:t>Major economic activities and sources of employment</w:t>
      </w:r>
    </w:p>
    <w:p w14:paraId="126E4800" w14:textId="77777777" w:rsidR="00E73740" w:rsidRPr="00035263" w:rsidRDefault="00E73740" w:rsidP="00E73740">
      <w:pPr>
        <w:rPr>
          <w:rFonts w:cs="Arial"/>
        </w:rPr>
      </w:pPr>
      <w:r w:rsidRPr="00035263">
        <w:rPr>
          <w:rFonts w:cs="Arial"/>
        </w:rPr>
        <w:t>Mining in the Chief Albert Luthuli Local Municipality is the highest contributor to both economic growth and job creation. Given the abundance of coal reserves in Mpumalanga (and being the key mineral within Chief Albert Luthuli Local Municipality); the local space is likely to benefit from the resources abundantly found within the locality; at the expense of agriculture.</w:t>
      </w:r>
    </w:p>
    <w:p w14:paraId="2BCCD76E" w14:textId="18004213" w:rsidR="00E73740" w:rsidRPr="00035263" w:rsidRDefault="00E73740" w:rsidP="00E73740">
      <w:pPr>
        <w:rPr>
          <w:rFonts w:cs="Arial"/>
        </w:rPr>
      </w:pPr>
      <w:r w:rsidRPr="00035263">
        <w:rPr>
          <w:rFonts w:cs="Arial"/>
        </w:rPr>
        <w:t xml:space="preserve">The Economy of the municipality is driven by the Mining sector which contributed 50% in 2009 followed by </w:t>
      </w:r>
      <w:r w:rsidR="005B5991" w:rsidRPr="00035263">
        <w:rPr>
          <w:rFonts w:cs="Arial"/>
        </w:rPr>
        <w:t>electricity</w:t>
      </w:r>
      <w:r w:rsidRPr="00035263">
        <w:rPr>
          <w:rFonts w:cs="Arial"/>
        </w:rPr>
        <w:t xml:space="preserve"> at 12.1% and Finance at 10.8%. Agriculture and manufacturing don’t seem to be performing well within the local space.</w:t>
      </w:r>
    </w:p>
    <w:p w14:paraId="6C716FF9" w14:textId="77777777" w:rsidR="00E73740" w:rsidRPr="00035263" w:rsidRDefault="00E73740" w:rsidP="00E73740">
      <w:pPr>
        <w:rPr>
          <w:rFonts w:cs="Arial"/>
        </w:rPr>
      </w:pPr>
      <w:r w:rsidRPr="00035263">
        <w:rPr>
          <w:rFonts w:cs="Arial"/>
        </w:rPr>
        <w:br w:type="page"/>
      </w:r>
    </w:p>
    <w:p w14:paraId="3A5EC8AF" w14:textId="77777777" w:rsidR="005B5991" w:rsidRPr="00035263" w:rsidRDefault="005B5991" w:rsidP="00E73740">
      <w:pPr>
        <w:pStyle w:val="BodyText3"/>
        <w:rPr>
          <w:sz w:val="20"/>
        </w:rPr>
      </w:pPr>
    </w:p>
    <w:p w14:paraId="49311A54" w14:textId="77777777" w:rsidR="005B5991" w:rsidRPr="00035263" w:rsidRDefault="005B5991" w:rsidP="00E73740">
      <w:pPr>
        <w:pStyle w:val="BodyText3"/>
        <w:rPr>
          <w:sz w:val="20"/>
        </w:rPr>
      </w:pPr>
    </w:p>
    <w:p w14:paraId="58F6A060" w14:textId="77777777" w:rsidR="005B5991" w:rsidRPr="00035263" w:rsidRDefault="005B5991" w:rsidP="00E73740">
      <w:pPr>
        <w:pStyle w:val="BodyText3"/>
        <w:rPr>
          <w:sz w:val="20"/>
        </w:rPr>
      </w:pPr>
    </w:p>
    <w:p w14:paraId="4D1A65C1" w14:textId="77777777" w:rsidR="005B5991" w:rsidRPr="00035263" w:rsidRDefault="005B5991" w:rsidP="00E73740">
      <w:pPr>
        <w:pStyle w:val="BodyText3"/>
        <w:rPr>
          <w:sz w:val="20"/>
        </w:rPr>
      </w:pPr>
    </w:p>
    <w:p w14:paraId="0FD4AA12" w14:textId="77777777" w:rsidR="005B5991" w:rsidRPr="00035263" w:rsidRDefault="005B5991" w:rsidP="00E73740">
      <w:pPr>
        <w:pStyle w:val="BodyText3"/>
        <w:rPr>
          <w:sz w:val="20"/>
        </w:rPr>
      </w:pPr>
    </w:p>
    <w:p w14:paraId="56E19B91" w14:textId="08BE83D8" w:rsidR="00E73740" w:rsidRPr="00035263" w:rsidRDefault="00E73740" w:rsidP="00E73740">
      <w:pPr>
        <w:pStyle w:val="BodyText3"/>
        <w:rPr>
          <w:sz w:val="20"/>
        </w:rPr>
      </w:pPr>
      <w:r w:rsidRPr="00035263">
        <w:rPr>
          <w:sz w:val="20"/>
        </w:rPr>
        <w:t>SECTION SIX</w:t>
      </w:r>
    </w:p>
    <w:p w14:paraId="2819EA1C" w14:textId="77777777" w:rsidR="00E73740" w:rsidRPr="00035263" w:rsidRDefault="00E73740" w:rsidP="00E73740">
      <w:pPr>
        <w:pStyle w:val="BodyText3"/>
        <w:rPr>
          <w:sz w:val="20"/>
        </w:rPr>
      </w:pPr>
      <w:r w:rsidRPr="00035263">
        <w:rPr>
          <w:sz w:val="20"/>
        </w:rPr>
        <w:t>_________________________________________________________________________________</w:t>
      </w:r>
    </w:p>
    <w:p w14:paraId="05370540" w14:textId="77777777" w:rsidR="00E73740" w:rsidRPr="00035263" w:rsidRDefault="00E73740" w:rsidP="00E73740">
      <w:pPr>
        <w:pStyle w:val="BodyText3"/>
        <w:rPr>
          <w:sz w:val="20"/>
        </w:rPr>
      </w:pPr>
    </w:p>
    <w:p w14:paraId="2AD109E5" w14:textId="77777777" w:rsidR="00E73740" w:rsidRPr="00035263" w:rsidRDefault="00E73740" w:rsidP="00E73740">
      <w:pPr>
        <w:rPr>
          <w:rFonts w:cs="Arial"/>
          <w:b/>
          <w:bCs/>
        </w:rPr>
      </w:pPr>
      <w:r w:rsidRPr="00035263">
        <w:rPr>
          <w:rFonts w:cs="Arial"/>
          <w:b/>
          <w:bCs/>
        </w:rPr>
        <w:t xml:space="preserve">Environmental impact assessment </w:t>
      </w:r>
    </w:p>
    <w:p w14:paraId="30755F06" w14:textId="77777777" w:rsidR="00E73740" w:rsidRPr="00035263" w:rsidRDefault="00E73740" w:rsidP="00E73740">
      <w:pPr>
        <w:ind w:firstLine="720"/>
        <w:rPr>
          <w:rFonts w:cs="Arial"/>
        </w:rPr>
      </w:pPr>
    </w:p>
    <w:p w14:paraId="21CB31F0" w14:textId="77777777" w:rsidR="00E73740" w:rsidRPr="00035263" w:rsidRDefault="00E73740" w:rsidP="00E73740">
      <w:pPr>
        <w:rPr>
          <w:rFonts w:cs="Arial"/>
        </w:rPr>
      </w:pPr>
      <w:r w:rsidRPr="00035263">
        <w:rPr>
          <w:rFonts w:cs="Arial"/>
        </w:rPr>
        <w:br w:type="page"/>
      </w:r>
    </w:p>
    <w:p w14:paraId="0B4785FA" w14:textId="77777777" w:rsidR="00E73740" w:rsidRPr="00035263" w:rsidRDefault="00E73740" w:rsidP="003136D1">
      <w:pPr>
        <w:pStyle w:val="Heading1"/>
        <w:rPr>
          <w:rFonts w:cs="Arial"/>
          <w:color w:val="000000"/>
          <w:sz w:val="20"/>
          <w:lang w:val="en-ZA" w:eastAsia="en-ZA"/>
        </w:rPr>
      </w:pPr>
      <w:bookmarkStart w:id="291" w:name="_Toc88565084"/>
      <w:r w:rsidRPr="00035263">
        <w:rPr>
          <w:rFonts w:cs="Arial"/>
          <w:sz w:val="20"/>
        </w:rPr>
        <w:lastRenderedPageBreak/>
        <w:t>environmental impact assessment</w:t>
      </w:r>
      <w:bookmarkEnd w:id="291"/>
    </w:p>
    <w:p w14:paraId="51EB8DBA" w14:textId="77777777" w:rsidR="00E73740" w:rsidRPr="00035263" w:rsidRDefault="00E73740" w:rsidP="00B15A2B">
      <w:pPr>
        <w:pStyle w:val="Heading2"/>
        <w:rPr>
          <w:sz w:val="20"/>
        </w:rPr>
      </w:pPr>
      <w:bookmarkStart w:id="292" w:name="_Toc402415286"/>
      <w:bookmarkStart w:id="293" w:name="_Toc88565085"/>
      <w:bookmarkStart w:id="294" w:name="_Toc135816251"/>
      <w:bookmarkStart w:id="295" w:name="_Toc408995757"/>
      <w:bookmarkStart w:id="296" w:name="_Toc262543960"/>
      <w:r w:rsidRPr="00035263">
        <w:rPr>
          <w:sz w:val="20"/>
        </w:rPr>
        <w:t>Environmental Impact Assessment Process</w:t>
      </w:r>
      <w:bookmarkEnd w:id="292"/>
      <w:r w:rsidRPr="00035263">
        <w:rPr>
          <w:sz w:val="20"/>
        </w:rPr>
        <w:t xml:space="preserve"> Followed</w:t>
      </w:r>
      <w:bookmarkEnd w:id="293"/>
    </w:p>
    <w:p w14:paraId="54A90477" w14:textId="77777777" w:rsidR="00E73740" w:rsidRPr="00035263" w:rsidRDefault="00E73740" w:rsidP="00E50636">
      <w:pPr>
        <w:pStyle w:val="Heading3"/>
      </w:pPr>
      <w:bookmarkStart w:id="297" w:name="_Toc447783425"/>
      <w:bookmarkStart w:id="298" w:name="_Toc402415287"/>
      <w:bookmarkStart w:id="299" w:name="_Toc88565086"/>
      <w:r w:rsidRPr="00035263">
        <w:t>Approach to Environmental Impact Assessment</w:t>
      </w:r>
      <w:bookmarkEnd w:id="294"/>
      <w:bookmarkEnd w:id="297"/>
      <w:bookmarkEnd w:id="298"/>
      <w:bookmarkEnd w:id="299"/>
    </w:p>
    <w:p w14:paraId="731D38A5" w14:textId="77777777" w:rsidR="00E73740" w:rsidRPr="00035263" w:rsidRDefault="00E73740" w:rsidP="00E73740">
      <w:pPr>
        <w:rPr>
          <w:rFonts w:cs="Arial"/>
        </w:rPr>
      </w:pPr>
      <w:r w:rsidRPr="00035263">
        <w:rPr>
          <w:rFonts w:cs="Arial"/>
        </w:rPr>
        <w:t>The term ‘environment’ is used in the broadest sense in an EIA.  It covers the physical, biological, social, economic, cultural, historical, institutional and political environments.</w:t>
      </w:r>
    </w:p>
    <w:p w14:paraId="431315F7" w14:textId="77777777" w:rsidR="00E73740" w:rsidRPr="00035263" w:rsidRDefault="00E73740" w:rsidP="00E73740">
      <w:pPr>
        <w:rPr>
          <w:rFonts w:cs="Arial"/>
        </w:rPr>
      </w:pPr>
      <w:r w:rsidRPr="00035263">
        <w:rPr>
          <w:rFonts w:cs="Arial"/>
        </w:rPr>
        <w:t>An Environmental Impact Assessment is a good planning tool. It identifies the environmental consequences of a proposed project from the beginning and helps to ensure that the project, over its life cycle, will be environmentally acceptable and integrated into the surrounding environment in a sustainable way.</w:t>
      </w:r>
    </w:p>
    <w:p w14:paraId="4E3E80AB" w14:textId="77777777" w:rsidR="00E73740" w:rsidRPr="00035263" w:rsidRDefault="00E73740" w:rsidP="00E50636">
      <w:pPr>
        <w:pStyle w:val="Heading3"/>
      </w:pPr>
      <w:bookmarkStart w:id="300" w:name="_Toc402415288"/>
      <w:bookmarkStart w:id="301" w:name="_Toc447783426"/>
      <w:bookmarkStart w:id="302" w:name="_Toc88565087"/>
      <w:r w:rsidRPr="00035263">
        <w:t>Environmental Impact Assessment Process</w:t>
      </w:r>
      <w:bookmarkEnd w:id="300"/>
      <w:r w:rsidRPr="00035263">
        <w:t xml:space="preserve"> Followed</w:t>
      </w:r>
      <w:bookmarkEnd w:id="301"/>
      <w:bookmarkEnd w:id="302"/>
    </w:p>
    <w:p w14:paraId="4EDAF517" w14:textId="77777777" w:rsidR="00E73740" w:rsidRPr="00035263" w:rsidRDefault="00E73740" w:rsidP="00E73740">
      <w:pPr>
        <w:rPr>
          <w:rFonts w:cs="Arial"/>
        </w:rPr>
      </w:pPr>
      <w:r w:rsidRPr="00035263">
        <w:rPr>
          <w:rFonts w:cs="Arial"/>
        </w:rPr>
        <w:t>Under Section 24 of the National Environmental Management Act (NEMA), the Minister promulgated the regulations pertaining to environmental impact assessments (EIA Regulations, 2014) under Government Notice No. 326 in Government Gazette 38282 of 4 December 2014. These EIA regulations repealed the 2010 EIA regulations and therefore any process relating to environmental authorisations must be undertaken under the EIA Regulations, 2014.</w:t>
      </w:r>
    </w:p>
    <w:p w14:paraId="40F94C72" w14:textId="77777777" w:rsidR="00E73740" w:rsidRPr="00035263" w:rsidRDefault="00E73740" w:rsidP="00E73740">
      <w:pPr>
        <w:rPr>
          <w:rFonts w:cs="Arial"/>
        </w:rPr>
      </w:pPr>
      <w:r w:rsidRPr="00035263">
        <w:rPr>
          <w:rFonts w:cs="Arial"/>
        </w:rPr>
        <w:t>Chapter 4 of the EIA Regulations, 2014 deals with the provisions for application for environmental authorisation.  In view of the above, Inander Projects (Pty) Limited is obliged to comply with provisions of Chapter 4 for the intended environmental authorisation application for the activities (listed activities) within the proposed project.</w:t>
      </w:r>
    </w:p>
    <w:p w14:paraId="36F68A21" w14:textId="77777777" w:rsidR="00E73740" w:rsidRPr="00035263" w:rsidRDefault="00E73740" w:rsidP="00E73740">
      <w:pPr>
        <w:rPr>
          <w:rFonts w:cs="Arial"/>
        </w:rPr>
      </w:pPr>
      <w:r w:rsidRPr="00035263">
        <w:rPr>
          <w:rFonts w:cs="Arial"/>
        </w:rPr>
        <w:t>Part 2 of chapter 4 of the EIA Regulations, 2014 contemplate process to be undertaken for the application for environmental authorisation for the proposed project, which is the BAR process.  The process to be followed is describe below.</w:t>
      </w:r>
    </w:p>
    <w:p w14:paraId="2B1DF03A" w14:textId="77777777" w:rsidR="00E73740" w:rsidRPr="00035263" w:rsidRDefault="00E73740" w:rsidP="00E73740">
      <w:pPr>
        <w:pStyle w:val="Heading4"/>
        <w:numPr>
          <w:ilvl w:val="3"/>
          <w:numId w:val="1"/>
        </w:numPr>
        <w:spacing w:line="240" w:lineRule="auto"/>
        <w:rPr>
          <w:rFonts w:ascii="Arial" w:hAnsi="Arial" w:cs="Arial"/>
        </w:rPr>
      </w:pPr>
      <w:r w:rsidRPr="00035263">
        <w:rPr>
          <w:rFonts w:ascii="Arial" w:hAnsi="Arial" w:cs="Arial"/>
        </w:rPr>
        <w:t>Pre-application consultation with the Competent Authority</w:t>
      </w:r>
    </w:p>
    <w:p w14:paraId="3695AB8D" w14:textId="6E91D201" w:rsidR="00E73740" w:rsidRPr="00035263" w:rsidRDefault="00E73740" w:rsidP="00E73740">
      <w:pPr>
        <w:rPr>
          <w:rFonts w:cs="Arial"/>
        </w:rPr>
      </w:pPr>
      <w:r w:rsidRPr="00035263">
        <w:rPr>
          <w:rFonts w:cs="Arial"/>
        </w:rPr>
        <w:t>In terms of section 24D (1) of the National Environmental Management Act, 1998 (Act 107 of 1998), the Minister responsible for mineral resources is the competent authority for environmental matters relating to mining and associated activities. In view of the above, the application for the environmental authorisation for the proposed project was submitted to the Department of Mineral Resources (DMRE), Carolina Regional Office for their consideration and decision making.</w:t>
      </w:r>
    </w:p>
    <w:p w14:paraId="26E308D4" w14:textId="77777777" w:rsidR="00E73740" w:rsidRPr="00035263" w:rsidRDefault="00E73740" w:rsidP="00E73740">
      <w:pPr>
        <w:pStyle w:val="Heading4"/>
        <w:numPr>
          <w:ilvl w:val="3"/>
          <w:numId w:val="1"/>
        </w:numPr>
        <w:rPr>
          <w:rFonts w:ascii="Arial" w:eastAsia="Constantia" w:hAnsi="Arial" w:cs="Arial"/>
          <w:lang w:val="en-ZA"/>
        </w:rPr>
      </w:pPr>
      <w:r w:rsidRPr="00035263">
        <w:rPr>
          <w:rFonts w:ascii="Arial" w:eastAsia="Constantia" w:hAnsi="Arial" w:cs="Arial"/>
          <w:lang w:val="en-ZA"/>
        </w:rPr>
        <w:t>BAR Phase</w:t>
      </w:r>
    </w:p>
    <w:p w14:paraId="6ED6873A" w14:textId="77777777" w:rsidR="00E73740" w:rsidRPr="00035263" w:rsidRDefault="00E73740" w:rsidP="00E73740">
      <w:pPr>
        <w:rPr>
          <w:rFonts w:eastAsia="Constantia" w:cs="Arial"/>
          <w:lang w:val="en-ZA"/>
        </w:rPr>
      </w:pPr>
      <w:r w:rsidRPr="00035263">
        <w:rPr>
          <w:rFonts w:eastAsia="Constantia" w:cs="Arial"/>
          <w:lang w:val="en-ZA"/>
        </w:rPr>
        <w:t>In compliance with Regulation 19 of the EIA Regulations, 2014, the BAR and EMPR will be submitted to the competent authority within 90 days after the acknowledgement of the environmental authorisation application.</w:t>
      </w:r>
    </w:p>
    <w:p w14:paraId="370EB096" w14:textId="0DFDA2DA" w:rsidR="00E73740" w:rsidRPr="00035263" w:rsidRDefault="00E73740" w:rsidP="00E73740">
      <w:pPr>
        <w:rPr>
          <w:rFonts w:eastAsia="Constantia" w:cs="Arial"/>
          <w:lang w:val="en-ZA"/>
        </w:rPr>
      </w:pPr>
      <w:r w:rsidRPr="00035263">
        <w:rPr>
          <w:rFonts w:eastAsia="Constantia" w:cs="Arial"/>
          <w:lang w:val="en-ZA"/>
        </w:rPr>
        <w:t xml:space="preserve">As part of the public participation, the draft BAR and EMPR </w:t>
      </w:r>
      <w:r w:rsidR="0088051E" w:rsidRPr="00035263">
        <w:rPr>
          <w:rFonts w:eastAsia="Constantia" w:cs="Arial"/>
          <w:lang w:val="en-ZA"/>
        </w:rPr>
        <w:t>was</w:t>
      </w:r>
      <w:r w:rsidRPr="00035263">
        <w:rPr>
          <w:rFonts w:eastAsia="Constantia" w:cs="Arial"/>
          <w:lang w:val="en-ZA"/>
        </w:rPr>
        <w:t xml:space="preserve"> made available to the </w:t>
      </w:r>
      <w:r w:rsidR="0088051E" w:rsidRPr="00035263">
        <w:rPr>
          <w:rFonts w:eastAsia="Constantia" w:cs="Arial"/>
          <w:lang w:val="en-ZA"/>
        </w:rPr>
        <w:t>commenting</w:t>
      </w:r>
      <w:r w:rsidRPr="00035263">
        <w:rPr>
          <w:rFonts w:eastAsia="Constantia" w:cs="Arial"/>
          <w:lang w:val="en-ZA"/>
        </w:rPr>
        <w:t xml:space="preserve"> authority, potential and registered interested and affected parties for their comment for a period of 30 days during the EIA phase.</w:t>
      </w:r>
    </w:p>
    <w:p w14:paraId="49992F5A" w14:textId="77777777" w:rsidR="00E73740" w:rsidRPr="00035263" w:rsidRDefault="00E73740" w:rsidP="00E73740">
      <w:pPr>
        <w:pStyle w:val="Heading4"/>
        <w:numPr>
          <w:ilvl w:val="3"/>
          <w:numId w:val="1"/>
        </w:numPr>
        <w:spacing w:line="240" w:lineRule="auto"/>
        <w:rPr>
          <w:rFonts w:ascii="Arial" w:hAnsi="Arial" w:cs="Arial"/>
          <w:b/>
        </w:rPr>
      </w:pPr>
      <w:r w:rsidRPr="00035263">
        <w:rPr>
          <w:rFonts w:ascii="Arial" w:hAnsi="Arial" w:cs="Arial"/>
          <w:b/>
        </w:rPr>
        <w:lastRenderedPageBreak/>
        <w:t>Information Gathering</w:t>
      </w:r>
    </w:p>
    <w:p w14:paraId="14BA66C4" w14:textId="527B7516" w:rsidR="00E73740" w:rsidRPr="00035263" w:rsidRDefault="00E73740" w:rsidP="00E73740">
      <w:pPr>
        <w:rPr>
          <w:rFonts w:cs="Arial"/>
        </w:rPr>
      </w:pPr>
      <w:r w:rsidRPr="00035263">
        <w:rPr>
          <w:rFonts w:cs="Arial"/>
        </w:rPr>
        <w:t>Environmental baseline data has been obtained via desktop studies, pertaining to surface water, geohydrological data, topographical analyses, soil surveys, vegetation surveys, wetland surveys and geological conditions. Weather data was acquired from the South African Weather Service. The data accumulated and analysed is sufficient to gain a baseline indication of the present state of the environment.  The use of this baseline study for impact assessments is thus justified and reliable conclusions could be made.</w:t>
      </w:r>
      <w:r w:rsidR="0088051E" w:rsidRPr="00035263">
        <w:rPr>
          <w:rFonts w:cs="Arial"/>
        </w:rPr>
        <w:t xml:space="preserve"> </w:t>
      </w:r>
    </w:p>
    <w:p w14:paraId="4E05233A" w14:textId="77777777" w:rsidR="00E73740" w:rsidRPr="00035263" w:rsidRDefault="00E73740" w:rsidP="00E73740">
      <w:pPr>
        <w:pStyle w:val="Heading4"/>
        <w:numPr>
          <w:ilvl w:val="3"/>
          <w:numId w:val="1"/>
        </w:numPr>
        <w:rPr>
          <w:rFonts w:ascii="Arial" w:hAnsi="Arial" w:cs="Arial"/>
          <w:b/>
        </w:rPr>
      </w:pPr>
      <w:r w:rsidRPr="00035263">
        <w:rPr>
          <w:rFonts w:ascii="Arial" w:hAnsi="Arial" w:cs="Arial"/>
          <w:b/>
        </w:rPr>
        <w:t>Decision on the BAR application</w:t>
      </w:r>
    </w:p>
    <w:p w14:paraId="3625407D" w14:textId="77777777" w:rsidR="00E73740" w:rsidRPr="00035263" w:rsidRDefault="00E73740" w:rsidP="00E73740">
      <w:pPr>
        <w:rPr>
          <w:rFonts w:cs="Arial"/>
        </w:rPr>
      </w:pPr>
      <w:r w:rsidRPr="00035263">
        <w:rPr>
          <w:rFonts w:cs="Arial"/>
        </w:rPr>
        <w:t>In compliance with Regulation 20 of the EIA Regulations, 2014, the competent authority will within 107 days of receipt of the BAR and EMPR grant or refuse the environmental authorisation.</w:t>
      </w:r>
    </w:p>
    <w:p w14:paraId="4E27BBC6" w14:textId="51E047FF" w:rsidR="00E73740" w:rsidRPr="00035263" w:rsidRDefault="00E73740" w:rsidP="00B15A2B">
      <w:pPr>
        <w:pStyle w:val="Heading2"/>
        <w:rPr>
          <w:sz w:val="20"/>
        </w:rPr>
      </w:pPr>
      <w:bookmarkStart w:id="303" w:name="_Toc88565088"/>
      <w:r w:rsidRPr="00035263">
        <w:rPr>
          <w:sz w:val="20"/>
        </w:rPr>
        <w:t>Environmental Impact Assessment Methodology</w:t>
      </w:r>
      <w:bookmarkEnd w:id="303"/>
      <w:r w:rsidRPr="00035263">
        <w:rPr>
          <w:sz w:val="20"/>
        </w:rPr>
        <w:t xml:space="preserve"> </w:t>
      </w:r>
      <w:bookmarkEnd w:id="295"/>
      <w:bookmarkEnd w:id="296"/>
    </w:p>
    <w:p w14:paraId="655B75E4" w14:textId="77777777" w:rsidR="00E73740" w:rsidRPr="00035263" w:rsidRDefault="00E73740" w:rsidP="00E73740">
      <w:pPr>
        <w:rPr>
          <w:rFonts w:cs="Arial"/>
        </w:rPr>
      </w:pPr>
      <w:bookmarkStart w:id="304" w:name="_Toc408995810"/>
      <w:r w:rsidRPr="00035263">
        <w:rPr>
          <w:rFonts w:cs="Arial"/>
        </w:rPr>
        <w:t>The following prediction and evaluation of impacts is based on the proposed Witkranz Colliery and associated activities.</w:t>
      </w:r>
    </w:p>
    <w:p w14:paraId="00C6994D" w14:textId="77777777" w:rsidR="00E73740" w:rsidRPr="00035263" w:rsidRDefault="00E73740" w:rsidP="00E73740">
      <w:pPr>
        <w:rPr>
          <w:rFonts w:cs="Arial"/>
        </w:rPr>
      </w:pPr>
      <w:r w:rsidRPr="00035263">
        <w:rPr>
          <w:rFonts w:cs="Arial"/>
        </w:rPr>
        <w:t>The evaluation distinguishes between significantly adverse and beneficial impacts and allocates significance against national regulations, standards and quality objectives governing:</w:t>
      </w:r>
    </w:p>
    <w:p w14:paraId="5DF3E0E8" w14:textId="77777777" w:rsidR="00E73740" w:rsidRPr="00035263" w:rsidRDefault="00E73740" w:rsidP="00E73740">
      <w:pPr>
        <w:numPr>
          <w:ilvl w:val="0"/>
          <w:numId w:val="22"/>
        </w:numPr>
        <w:rPr>
          <w:rFonts w:cs="Arial"/>
        </w:rPr>
      </w:pPr>
      <w:r w:rsidRPr="00035263">
        <w:rPr>
          <w:rFonts w:cs="Arial"/>
        </w:rPr>
        <w:t>Health &amp; Safety;</w:t>
      </w:r>
    </w:p>
    <w:p w14:paraId="70081E7D" w14:textId="77777777" w:rsidR="00E73740" w:rsidRPr="00035263" w:rsidRDefault="00E73740" w:rsidP="00E73740">
      <w:pPr>
        <w:numPr>
          <w:ilvl w:val="0"/>
          <w:numId w:val="22"/>
        </w:numPr>
        <w:rPr>
          <w:rFonts w:cs="Arial"/>
        </w:rPr>
      </w:pPr>
      <w:r w:rsidRPr="00035263">
        <w:rPr>
          <w:rFonts w:cs="Arial"/>
        </w:rPr>
        <w:t>Protection of Environmentally Sensitive Areas;</w:t>
      </w:r>
    </w:p>
    <w:p w14:paraId="02869088" w14:textId="77777777" w:rsidR="00E73740" w:rsidRPr="00035263" w:rsidRDefault="00E73740" w:rsidP="00E73740">
      <w:pPr>
        <w:numPr>
          <w:ilvl w:val="0"/>
          <w:numId w:val="22"/>
        </w:numPr>
        <w:rPr>
          <w:rFonts w:cs="Arial"/>
        </w:rPr>
      </w:pPr>
      <w:r w:rsidRPr="00035263">
        <w:rPr>
          <w:rFonts w:cs="Arial"/>
        </w:rPr>
        <w:t>Land use; and</w:t>
      </w:r>
    </w:p>
    <w:p w14:paraId="7F637344" w14:textId="77777777" w:rsidR="00E73740" w:rsidRPr="00035263" w:rsidRDefault="00E73740" w:rsidP="00E73740">
      <w:pPr>
        <w:numPr>
          <w:ilvl w:val="0"/>
          <w:numId w:val="22"/>
        </w:numPr>
        <w:rPr>
          <w:rFonts w:cs="Arial"/>
        </w:rPr>
      </w:pPr>
      <w:r w:rsidRPr="00035263">
        <w:rPr>
          <w:rFonts w:cs="Arial"/>
        </w:rPr>
        <w:t>Pollution levels.</w:t>
      </w:r>
    </w:p>
    <w:p w14:paraId="2549EAF2" w14:textId="59B10168" w:rsidR="00E73740" w:rsidRPr="00035263" w:rsidRDefault="00E73740" w:rsidP="00E73740">
      <w:pPr>
        <w:rPr>
          <w:rFonts w:cs="Arial"/>
        </w:rPr>
      </w:pPr>
      <w:r w:rsidRPr="00035263">
        <w:rPr>
          <w:rFonts w:cs="Arial"/>
        </w:rPr>
        <w:t>Irreversible impacts are also identified. See</w:t>
      </w:r>
      <w:r w:rsidR="003B4E3E" w:rsidRPr="00035263">
        <w:rPr>
          <w:rFonts w:cs="Arial"/>
        </w:rPr>
        <w:t xml:space="preserve"> </w:t>
      </w:r>
      <w:r w:rsidR="003B4E3E" w:rsidRPr="00035263">
        <w:rPr>
          <w:rFonts w:cs="Arial"/>
        </w:rPr>
        <w:fldChar w:fldCharType="begin"/>
      </w:r>
      <w:r w:rsidR="003B4E3E" w:rsidRPr="00035263">
        <w:rPr>
          <w:rFonts w:cs="Arial"/>
        </w:rPr>
        <w:instrText xml:space="preserve"> REF _Ref78201316 \h </w:instrText>
      </w:r>
      <w:r w:rsidR="00506929" w:rsidRPr="00035263">
        <w:rPr>
          <w:rFonts w:cs="Arial"/>
        </w:rPr>
        <w:instrText xml:space="preserve"> \* MERGEFORMAT </w:instrText>
      </w:r>
      <w:r w:rsidR="003B4E3E" w:rsidRPr="00035263">
        <w:rPr>
          <w:rFonts w:cs="Arial"/>
        </w:rPr>
      </w:r>
      <w:r w:rsidR="003B4E3E" w:rsidRPr="00035263">
        <w:rPr>
          <w:rFonts w:cs="Arial"/>
        </w:rPr>
        <w:fldChar w:fldCharType="separate"/>
      </w:r>
      <w:r w:rsidR="00EC48B6" w:rsidRPr="00035263">
        <w:rPr>
          <w:rFonts w:cs="Arial"/>
        </w:rPr>
        <w:t xml:space="preserve">Table </w:t>
      </w:r>
      <w:r w:rsidR="00EC48B6" w:rsidRPr="00035263">
        <w:rPr>
          <w:rFonts w:cs="Arial"/>
          <w:noProof/>
        </w:rPr>
        <w:t>17</w:t>
      </w:r>
      <w:r w:rsidR="003B4E3E" w:rsidRPr="00035263">
        <w:rPr>
          <w:rFonts w:cs="Arial"/>
        </w:rPr>
        <w:fldChar w:fldCharType="end"/>
      </w:r>
      <w:r w:rsidR="003B4E3E" w:rsidRPr="00035263">
        <w:rPr>
          <w:rFonts w:cs="Arial"/>
        </w:rPr>
        <w:t xml:space="preserve"> for the definitions of the criteria and</w:t>
      </w:r>
      <w:r w:rsidRPr="00035263">
        <w:rPr>
          <w:rFonts w:cs="Arial"/>
        </w:rPr>
        <w:t xml:space="preserve"> </w:t>
      </w:r>
      <w:r w:rsidRPr="00035263">
        <w:rPr>
          <w:rFonts w:cs="Arial"/>
        </w:rPr>
        <w:fldChar w:fldCharType="begin"/>
      </w:r>
      <w:r w:rsidRPr="00035263">
        <w:rPr>
          <w:rFonts w:cs="Arial"/>
        </w:rPr>
        <w:instrText xml:space="preserve"> REF _Ref74838681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Table </w:t>
      </w:r>
      <w:r w:rsidR="00EC48B6" w:rsidRPr="00035263">
        <w:rPr>
          <w:rFonts w:cs="Arial"/>
          <w:noProof/>
        </w:rPr>
        <w:t>18</w:t>
      </w:r>
      <w:r w:rsidRPr="00035263">
        <w:rPr>
          <w:rFonts w:cs="Arial"/>
        </w:rPr>
        <w:fldChar w:fldCharType="end"/>
      </w:r>
      <w:r w:rsidRPr="00035263">
        <w:rPr>
          <w:rFonts w:cs="Arial"/>
        </w:rPr>
        <w:t xml:space="preserve"> for the results</w:t>
      </w:r>
      <w:r w:rsidR="003B4E3E" w:rsidRPr="00035263">
        <w:rPr>
          <w:rFonts w:cs="Arial"/>
        </w:rPr>
        <w:t xml:space="preserve"> of the environmental impact assessment for the proposed Witkranz project</w:t>
      </w:r>
    </w:p>
    <w:p w14:paraId="1FC71E68" w14:textId="77777777" w:rsidR="00E73740" w:rsidRPr="00035263" w:rsidRDefault="00E73740" w:rsidP="00E73740">
      <w:pPr>
        <w:rPr>
          <w:rFonts w:cs="Arial"/>
        </w:rPr>
      </w:pPr>
      <w:r w:rsidRPr="00035263">
        <w:rPr>
          <w:rFonts w:cs="Arial"/>
        </w:rPr>
        <w:t>The significance of the impacts is determined through the consideration of the following criteria:</w:t>
      </w:r>
    </w:p>
    <w:tbl>
      <w:tblPr>
        <w:tblW w:w="0" w:type="auto"/>
        <w:tblInd w:w="-12" w:type="dxa"/>
        <w:tblLook w:val="04A0" w:firstRow="1" w:lastRow="0" w:firstColumn="1" w:lastColumn="0" w:noHBand="0" w:noVBand="1"/>
      </w:tblPr>
      <w:tblGrid>
        <w:gridCol w:w="1982"/>
        <w:gridCol w:w="272"/>
        <w:gridCol w:w="6787"/>
      </w:tblGrid>
      <w:tr w:rsidR="00E73740" w:rsidRPr="00035263" w14:paraId="28FCBDA0" w14:textId="77777777" w:rsidTr="00E73740">
        <w:tc>
          <w:tcPr>
            <w:tcW w:w="1982" w:type="dxa"/>
            <w:hideMark/>
          </w:tcPr>
          <w:p w14:paraId="34E6431D" w14:textId="77777777" w:rsidR="00E73740" w:rsidRPr="00035263" w:rsidRDefault="00E73740">
            <w:pPr>
              <w:pStyle w:val="PrelimHead3"/>
              <w:rPr>
                <w:sz w:val="20"/>
                <w:szCs w:val="20"/>
              </w:rPr>
            </w:pPr>
            <w:r w:rsidRPr="00035263">
              <w:rPr>
                <w:sz w:val="20"/>
                <w:szCs w:val="20"/>
              </w:rPr>
              <w:t>Probability</w:t>
            </w:r>
          </w:p>
        </w:tc>
        <w:tc>
          <w:tcPr>
            <w:tcW w:w="0" w:type="auto"/>
            <w:hideMark/>
          </w:tcPr>
          <w:p w14:paraId="00A98662" w14:textId="77777777" w:rsidR="00E73740" w:rsidRPr="00035263" w:rsidRDefault="00E73740">
            <w:pPr>
              <w:pStyle w:val="PrelimHead3"/>
              <w:rPr>
                <w:sz w:val="20"/>
                <w:szCs w:val="20"/>
              </w:rPr>
            </w:pPr>
            <w:r w:rsidRPr="00035263">
              <w:rPr>
                <w:sz w:val="20"/>
                <w:szCs w:val="20"/>
              </w:rPr>
              <w:t>:</w:t>
            </w:r>
          </w:p>
        </w:tc>
        <w:tc>
          <w:tcPr>
            <w:tcW w:w="0" w:type="auto"/>
            <w:hideMark/>
          </w:tcPr>
          <w:p w14:paraId="0294FEB9" w14:textId="77777777" w:rsidR="00E73740" w:rsidRPr="00035263" w:rsidRDefault="00E73740">
            <w:pPr>
              <w:pStyle w:val="PrelimHead3"/>
              <w:rPr>
                <w:sz w:val="20"/>
                <w:szCs w:val="20"/>
              </w:rPr>
            </w:pPr>
            <w:r w:rsidRPr="00035263">
              <w:rPr>
                <w:sz w:val="20"/>
                <w:szCs w:val="20"/>
              </w:rPr>
              <w:t>likelihood of the impact occurring</w:t>
            </w:r>
          </w:p>
        </w:tc>
      </w:tr>
      <w:tr w:rsidR="00E73740" w:rsidRPr="00035263" w14:paraId="1B729E1A" w14:textId="77777777" w:rsidTr="00E73740">
        <w:tc>
          <w:tcPr>
            <w:tcW w:w="1982" w:type="dxa"/>
            <w:hideMark/>
          </w:tcPr>
          <w:p w14:paraId="03036DDE" w14:textId="77777777" w:rsidR="00E73740" w:rsidRPr="00035263" w:rsidRDefault="00E73740">
            <w:pPr>
              <w:pStyle w:val="PrelimHead3"/>
              <w:rPr>
                <w:sz w:val="20"/>
                <w:szCs w:val="20"/>
              </w:rPr>
            </w:pPr>
            <w:r w:rsidRPr="00035263">
              <w:rPr>
                <w:sz w:val="20"/>
                <w:szCs w:val="20"/>
              </w:rPr>
              <w:t>Area (Extent)</w:t>
            </w:r>
          </w:p>
        </w:tc>
        <w:tc>
          <w:tcPr>
            <w:tcW w:w="0" w:type="auto"/>
            <w:hideMark/>
          </w:tcPr>
          <w:p w14:paraId="359A9476" w14:textId="77777777" w:rsidR="00E73740" w:rsidRPr="00035263" w:rsidRDefault="00E73740">
            <w:pPr>
              <w:pStyle w:val="PrelimHead3"/>
              <w:rPr>
                <w:sz w:val="20"/>
                <w:szCs w:val="20"/>
              </w:rPr>
            </w:pPr>
            <w:r w:rsidRPr="00035263">
              <w:rPr>
                <w:sz w:val="20"/>
                <w:szCs w:val="20"/>
              </w:rPr>
              <w:t>:</w:t>
            </w:r>
          </w:p>
        </w:tc>
        <w:tc>
          <w:tcPr>
            <w:tcW w:w="0" w:type="auto"/>
            <w:hideMark/>
          </w:tcPr>
          <w:p w14:paraId="063E348C" w14:textId="77777777" w:rsidR="00E73740" w:rsidRPr="00035263" w:rsidRDefault="00E73740">
            <w:pPr>
              <w:pStyle w:val="PrelimHead3"/>
              <w:rPr>
                <w:sz w:val="20"/>
                <w:szCs w:val="20"/>
              </w:rPr>
            </w:pPr>
            <w:r w:rsidRPr="00035263">
              <w:rPr>
                <w:sz w:val="20"/>
                <w:szCs w:val="20"/>
              </w:rPr>
              <w:t>the extent over which the impact will be experienced.</w:t>
            </w:r>
          </w:p>
        </w:tc>
      </w:tr>
      <w:tr w:rsidR="00E73740" w:rsidRPr="00035263" w14:paraId="382275EB" w14:textId="77777777" w:rsidTr="00E73740">
        <w:tc>
          <w:tcPr>
            <w:tcW w:w="1982" w:type="dxa"/>
            <w:hideMark/>
          </w:tcPr>
          <w:p w14:paraId="17280A9D" w14:textId="77777777" w:rsidR="00E73740" w:rsidRPr="00035263" w:rsidRDefault="00E73740">
            <w:pPr>
              <w:pStyle w:val="PrelimHead3"/>
              <w:rPr>
                <w:sz w:val="20"/>
                <w:szCs w:val="20"/>
              </w:rPr>
            </w:pPr>
            <w:r w:rsidRPr="00035263">
              <w:rPr>
                <w:sz w:val="20"/>
                <w:szCs w:val="20"/>
              </w:rPr>
              <w:t>Duration</w:t>
            </w:r>
          </w:p>
        </w:tc>
        <w:tc>
          <w:tcPr>
            <w:tcW w:w="0" w:type="auto"/>
            <w:hideMark/>
          </w:tcPr>
          <w:p w14:paraId="762BE13A" w14:textId="77777777" w:rsidR="00E73740" w:rsidRPr="00035263" w:rsidRDefault="00E73740">
            <w:pPr>
              <w:pStyle w:val="PrelimHead3"/>
              <w:rPr>
                <w:sz w:val="20"/>
                <w:szCs w:val="20"/>
              </w:rPr>
            </w:pPr>
            <w:r w:rsidRPr="00035263">
              <w:rPr>
                <w:sz w:val="20"/>
                <w:szCs w:val="20"/>
              </w:rPr>
              <w:t>:</w:t>
            </w:r>
          </w:p>
        </w:tc>
        <w:tc>
          <w:tcPr>
            <w:tcW w:w="0" w:type="auto"/>
            <w:hideMark/>
          </w:tcPr>
          <w:p w14:paraId="0C6C771E" w14:textId="77777777" w:rsidR="00E73740" w:rsidRPr="00035263" w:rsidRDefault="00E73740">
            <w:pPr>
              <w:pStyle w:val="PrelimHead3"/>
              <w:rPr>
                <w:sz w:val="20"/>
                <w:szCs w:val="20"/>
              </w:rPr>
            </w:pPr>
            <w:r w:rsidRPr="00035263">
              <w:rPr>
                <w:sz w:val="20"/>
                <w:szCs w:val="20"/>
              </w:rPr>
              <w:t>the period over which the impact will be experienced.</w:t>
            </w:r>
          </w:p>
        </w:tc>
      </w:tr>
      <w:tr w:rsidR="00E73740" w:rsidRPr="00035263" w14:paraId="1E112224" w14:textId="77777777" w:rsidTr="00E73740">
        <w:tc>
          <w:tcPr>
            <w:tcW w:w="1982" w:type="dxa"/>
            <w:hideMark/>
          </w:tcPr>
          <w:p w14:paraId="1D127ECE" w14:textId="77777777" w:rsidR="00E73740" w:rsidRPr="00035263" w:rsidRDefault="00E73740">
            <w:pPr>
              <w:pStyle w:val="PrelimHead3"/>
              <w:rPr>
                <w:sz w:val="20"/>
                <w:szCs w:val="20"/>
              </w:rPr>
            </w:pPr>
            <w:r w:rsidRPr="00035263">
              <w:rPr>
                <w:sz w:val="20"/>
                <w:szCs w:val="20"/>
              </w:rPr>
              <w:t>Intensity</w:t>
            </w:r>
          </w:p>
        </w:tc>
        <w:tc>
          <w:tcPr>
            <w:tcW w:w="0" w:type="auto"/>
            <w:hideMark/>
          </w:tcPr>
          <w:p w14:paraId="699774C8" w14:textId="77777777" w:rsidR="00E73740" w:rsidRPr="00035263" w:rsidRDefault="00E73740">
            <w:pPr>
              <w:pStyle w:val="PrelimHead3"/>
              <w:rPr>
                <w:sz w:val="20"/>
                <w:szCs w:val="20"/>
              </w:rPr>
            </w:pPr>
            <w:r w:rsidRPr="00035263">
              <w:rPr>
                <w:sz w:val="20"/>
                <w:szCs w:val="20"/>
              </w:rPr>
              <w:t>:</w:t>
            </w:r>
          </w:p>
        </w:tc>
        <w:tc>
          <w:tcPr>
            <w:tcW w:w="0" w:type="auto"/>
            <w:hideMark/>
          </w:tcPr>
          <w:p w14:paraId="72681596" w14:textId="77777777" w:rsidR="00E73740" w:rsidRPr="00035263" w:rsidRDefault="00E73740">
            <w:pPr>
              <w:pStyle w:val="PrelimHead3"/>
              <w:rPr>
                <w:sz w:val="20"/>
                <w:szCs w:val="20"/>
              </w:rPr>
            </w:pPr>
            <w:r w:rsidRPr="00035263">
              <w:rPr>
                <w:sz w:val="20"/>
                <w:szCs w:val="20"/>
              </w:rPr>
              <w:t>the degree to which the impact affects the health and welfare of humans and the environment (includes the consideration of unknown risks, reversibility of the impact, violation of laws, precedents for future actions and cumulative effects).</w:t>
            </w:r>
          </w:p>
        </w:tc>
      </w:tr>
    </w:tbl>
    <w:p w14:paraId="1257824B" w14:textId="5A90C93E" w:rsidR="00E73740" w:rsidRPr="00035263" w:rsidRDefault="00E73740" w:rsidP="00731728">
      <w:pPr>
        <w:pStyle w:val="Caption"/>
      </w:pPr>
      <w:bookmarkStart w:id="305" w:name="_Ref78201316"/>
      <w:bookmarkStart w:id="306" w:name="_Toc89175496"/>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17</w:t>
      </w:r>
      <w:r w:rsidR="005406FF">
        <w:rPr>
          <w:noProof/>
        </w:rPr>
        <w:fldChar w:fldCharType="end"/>
      </w:r>
      <w:bookmarkEnd w:id="305"/>
      <w:r w:rsidRPr="00035263">
        <w:t>: The above criteria are expressed for each impact in tabular form according to the following definitions:</w:t>
      </w:r>
      <w:bookmarkEnd w:id="306"/>
    </w:p>
    <w:tbl>
      <w:tblPr>
        <w:tblW w:w="5000" w:type="pct"/>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1544"/>
        <w:gridCol w:w="7485"/>
      </w:tblGrid>
      <w:tr w:rsidR="00E73740" w:rsidRPr="00035263" w14:paraId="4B0532F4" w14:textId="77777777" w:rsidTr="00E73740">
        <w:trPr>
          <w:jc w:val="center"/>
        </w:trPr>
        <w:tc>
          <w:tcPr>
            <w:tcW w:w="855" w:type="pct"/>
            <w:tcBorders>
              <w:top w:val="single" w:sz="8" w:space="0" w:color="auto"/>
              <w:left w:val="nil"/>
              <w:bottom w:val="single" w:sz="8" w:space="0" w:color="auto"/>
              <w:right w:val="nil"/>
            </w:tcBorders>
            <w:shd w:val="clear" w:color="auto" w:fill="E6E6E6"/>
            <w:vAlign w:val="center"/>
            <w:hideMark/>
          </w:tcPr>
          <w:p w14:paraId="422E2819" w14:textId="77777777" w:rsidR="00E73740" w:rsidRPr="00035263" w:rsidRDefault="00E73740">
            <w:pPr>
              <w:pStyle w:val="PrelimHead3"/>
              <w:rPr>
                <w:sz w:val="20"/>
                <w:szCs w:val="20"/>
              </w:rPr>
            </w:pPr>
            <w:r w:rsidRPr="00035263">
              <w:rPr>
                <w:sz w:val="20"/>
                <w:szCs w:val="20"/>
              </w:rPr>
              <w:t>Probability</w:t>
            </w:r>
          </w:p>
        </w:tc>
        <w:tc>
          <w:tcPr>
            <w:tcW w:w="4145" w:type="pct"/>
            <w:tcBorders>
              <w:top w:val="single" w:sz="8" w:space="0" w:color="auto"/>
              <w:left w:val="nil"/>
              <w:bottom w:val="single" w:sz="8" w:space="0" w:color="auto"/>
              <w:right w:val="nil"/>
            </w:tcBorders>
            <w:shd w:val="clear" w:color="auto" w:fill="E6E6E6"/>
            <w:vAlign w:val="center"/>
            <w:hideMark/>
          </w:tcPr>
          <w:p w14:paraId="7FC53167" w14:textId="77777777" w:rsidR="00E73740" w:rsidRPr="00035263" w:rsidRDefault="00E73740">
            <w:pPr>
              <w:pStyle w:val="PrelimHead3"/>
              <w:rPr>
                <w:sz w:val="20"/>
                <w:szCs w:val="20"/>
              </w:rPr>
            </w:pPr>
            <w:r w:rsidRPr="00035263">
              <w:rPr>
                <w:sz w:val="20"/>
                <w:szCs w:val="20"/>
              </w:rPr>
              <w:t>Definition</w:t>
            </w:r>
          </w:p>
        </w:tc>
      </w:tr>
      <w:tr w:rsidR="00E73740" w:rsidRPr="00035263" w14:paraId="02C90C56" w14:textId="77777777" w:rsidTr="00E73740">
        <w:trPr>
          <w:jc w:val="center"/>
        </w:trPr>
        <w:tc>
          <w:tcPr>
            <w:tcW w:w="855" w:type="pct"/>
            <w:tcBorders>
              <w:top w:val="single" w:sz="8" w:space="0" w:color="auto"/>
              <w:left w:val="nil"/>
              <w:bottom w:val="nil"/>
              <w:right w:val="nil"/>
            </w:tcBorders>
            <w:vAlign w:val="center"/>
            <w:hideMark/>
          </w:tcPr>
          <w:p w14:paraId="2180A245" w14:textId="77777777" w:rsidR="00E73740" w:rsidRPr="00035263" w:rsidRDefault="00E73740">
            <w:pPr>
              <w:pStyle w:val="PrelimHead3"/>
              <w:rPr>
                <w:sz w:val="20"/>
                <w:szCs w:val="20"/>
              </w:rPr>
            </w:pPr>
            <w:r w:rsidRPr="00035263">
              <w:rPr>
                <w:sz w:val="20"/>
                <w:szCs w:val="20"/>
              </w:rPr>
              <w:t>Low</w:t>
            </w:r>
          </w:p>
        </w:tc>
        <w:tc>
          <w:tcPr>
            <w:tcW w:w="4145" w:type="pct"/>
            <w:tcBorders>
              <w:top w:val="single" w:sz="8" w:space="0" w:color="auto"/>
              <w:left w:val="nil"/>
              <w:bottom w:val="nil"/>
              <w:right w:val="nil"/>
            </w:tcBorders>
            <w:vAlign w:val="center"/>
            <w:hideMark/>
          </w:tcPr>
          <w:p w14:paraId="5EDDEC8F" w14:textId="77777777" w:rsidR="00E73740" w:rsidRPr="00035263" w:rsidRDefault="00E73740">
            <w:pPr>
              <w:pStyle w:val="PrelimHead3"/>
              <w:rPr>
                <w:sz w:val="20"/>
                <w:szCs w:val="20"/>
              </w:rPr>
            </w:pPr>
            <w:r w:rsidRPr="00035263">
              <w:rPr>
                <w:sz w:val="20"/>
                <w:szCs w:val="20"/>
              </w:rPr>
              <w:t>There is a slight possibility (0 – 30%) that the impact will occur.</w:t>
            </w:r>
          </w:p>
        </w:tc>
      </w:tr>
      <w:tr w:rsidR="00E73740" w:rsidRPr="00035263" w14:paraId="7E89ECA9" w14:textId="77777777" w:rsidTr="00E73740">
        <w:trPr>
          <w:jc w:val="center"/>
        </w:trPr>
        <w:tc>
          <w:tcPr>
            <w:tcW w:w="855" w:type="pct"/>
            <w:tcBorders>
              <w:top w:val="nil"/>
              <w:left w:val="nil"/>
              <w:bottom w:val="nil"/>
              <w:right w:val="nil"/>
            </w:tcBorders>
            <w:vAlign w:val="center"/>
            <w:hideMark/>
          </w:tcPr>
          <w:p w14:paraId="75EADF4F" w14:textId="77777777" w:rsidR="00E73740" w:rsidRPr="00035263" w:rsidRDefault="00E73740">
            <w:pPr>
              <w:pStyle w:val="PrelimHead3"/>
              <w:rPr>
                <w:sz w:val="20"/>
                <w:szCs w:val="20"/>
              </w:rPr>
            </w:pPr>
            <w:r w:rsidRPr="00035263">
              <w:rPr>
                <w:sz w:val="20"/>
                <w:szCs w:val="20"/>
              </w:rPr>
              <w:t>Medium</w:t>
            </w:r>
          </w:p>
        </w:tc>
        <w:tc>
          <w:tcPr>
            <w:tcW w:w="4145" w:type="pct"/>
            <w:tcBorders>
              <w:top w:val="nil"/>
              <w:left w:val="nil"/>
              <w:bottom w:val="nil"/>
              <w:right w:val="nil"/>
            </w:tcBorders>
            <w:vAlign w:val="center"/>
            <w:hideMark/>
          </w:tcPr>
          <w:p w14:paraId="4E85D003" w14:textId="77777777" w:rsidR="00E73740" w:rsidRPr="00035263" w:rsidRDefault="00E73740">
            <w:pPr>
              <w:pStyle w:val="PrelimHead3"/>
              <w:rPr>
                <w:sz w:val="20"/>
                <w:szCs w:val="20"/>
              </w:rPr>
            </w:pPr>
            <w:r w:rsidRPr="00035263">
              <w:rPr>
                <w:sz w:val="20"/>
                <w:szCs w:val="20"/>
              </w:rPr>
              <w:t>There is a 30 –70% possibility that the impact will occur.</w:t>
            </w:r>
          </w:p>
        </w:tc>
      </w:tr>
      <w:tr w:rsidR="00E73740" w:rsidRPr="00035263" w14:paraId="783C46D4" w14:textId="77777777" w:rsidTr="00E73740">
        <w:trPr>
          <w:jc w:val="center"/>
        </w:trPr>
        <w:tc>
          <w:tcPr>
            <w:tcW w:w="855" w:type="pct"/>
            <w:tcBorders>
              <w:top w:val="nil"/>
              <w:left w:val="nil"/>
              <w:bottom w:val="single" w:sz="8" w:space="0" w:color="auto"/>
              <w:right w:val="nil"/>
            </w:tcBorders>
            <w:vAlign w:val="center"/>
            <w:hideMark/>
          </w:tcPr>
          <w:p w14:paraId="0C490CFA" w14:textId="77777777" w:rsidR="00E73740" w:rsidRPr="00035263" w:rsidRDefault="00E73740">
            <w:pPr>
              <w:pStyle w:val="PrelimHead3"/>
              <w:rPr>
                <w:sz w:val="20"/>
                <w:szCs w:val="20"/>
              </w:rPr>
            </w:pPr>
            <w:r w:rsidRPr="00035263">
              <w:rPr>
                <w:sz w:val="20"/>
                <w:szCs w:val="20"/>
              </w:rPr>
              <w:t>High</w:t>
            </w:r>
          </w:p>
        </w:tc>
        <w:tc>
          <w:tcPr>
            <w:tcW w:w="4145" w:type="pct"/>
            <w:tcBorders>
              <w:top w:val="nil"/>
              <w:left w:val="nil"/>
              <w:bottom w:val="single" w:sz="8" w:space="0" w:color="auto"/>
              <w:right w:val="nil"/>
            </w:tcBorders>
            <w:vAlign w:val="center"/>
            <w:hideMark/>
          </w:tcPr>
          <w:p w14:paraId="698396C7" w14:textId="77777777" w:rsidR="00E73740" w:rsidRPr="00035263" w:rsidRDefault="00E73740">
            <w:pPr>
              <w:pStyle w:val="PrelimHead3"/>
              <w:rPr>
                <w:sz w:val="20"/>
                <w:szCs w:val="20"/>
              </w:rPr>
            </w:pPr>
            <w:r w:rsidRPr="00035263">
              <w:rPr>
                <w:sz w:val="20"/>
                <w:szCs w:val="20"/>
              </w:rPr>
              <w:t>The impact is definitely expected to occur (70% +) or is already occurring.</w:t>
            </w:r>
          </w:p>
        </w:tc>
      </w:tr>
      <w:tr w:rsidR="00E73740" w:rsidRPr="00035263" w14:paraId="71797BCB" w14:textId="77777777" w:rsidTr="00E73740">
        <w:trPr>
          <w:jc w:val="center"/>
        </w:trPr>
        <w:tc>
          <w:tcPr>
            <w:tcW w:w="855" w:type="pct"/>
            <w:tcBorders>
              <w:top w:val="single" w:sz="8" w:space="0" w:color="auto"/>
              <w:left w:val="nil"/>
              <w:bottom w:val="single" w:sz="8" w:space="0" w:color="auto"/>
              <w:right w:val="nil"/>
            </w:tcBorders>
            <w:shd w:val="clear" w:color="auto" w:fill="E6E6E6"/>
            <w:vAlign w:val="center"/>
            <w:hideMark/>
          </w:tcPr>
          <w:p w14:paraId="3B761A7E" w14:textId="77777777" w:rsidR="00E73740" w:rsidRPr="00035263" w:rsidRDefault="00E73740">
            <w:pPr>
              <w:pStyle w:val="PrelimHead3"/>
              <w:rPr>
                <w:sz w:val="20"/>
                <w:szCs w:val="20"/>
              </w:rPr>
            </w:pPr>
            <w:r w:rsidRPr="00035263">
              <w:rPr>
                <w:sz w:val="20"/>
                <w:szCs w:val="20"/>
              </w:rPr>
              <w:t>Area (Extent)</w:t>
            </w:r>
          </w:p>
        </w:tc>
        <w:tc>
          <w:tcPr>
            <w:tcW w:w="4145" w:type="pct"/>
            <w:tcBorders>
              <w:top w:val="single" w:sz="8" w:space="0" w:color="auto"/>
              <w:left w:val="nil"/>
              <w:bottom w:val="single" w:sz="8" w:space="0" w:color="auto"/>
              <w:right w:val="nil"/>
            </w:tcBorders>
            <w:shd w:val="clear" w:color="auto" w:fill="E6E6E6"/>
            <w:vAlign w:val="center"/>
            <w:hideMark/>
          </w:tcPr>
          <w:p w14:paraId="3CE327C5" w14:textId="77777777" w:rsidR="00E73740" w:rsidRPr="00035263" w:rsidRDefault="00E73740">
            <w:pPr>
              <w:pStyle w:val="PrelimHead3"/>
              <w:rPr>
                <w:sz w:val="20"/>
                <w:szCs w:val="20"/>
              </w:rPr>
            </w:pPr>
            <w:r w:rsidRPr="00035263">
              <w:rPr>
                <w:sz w:val="20"/>
                <w:szCs w:val="20"/>
              </w:rPr>
              <w:t>Definition</w:t>
            </w:r>
          </w:p>
        </w:tc>
      </w:tr>
      <w:tr w:rsidR="00E73740" w:rsidRPr="00035263" w14:paraId="7247F7F6" w14:textId="77777777" w:rsidTr="00E73740">
        <w:trPr>
          <w:jc w:val="center"/>
        </w:trPr>
        <w:tc>
          <w:tcPr>
            <w:tcW w:w="855" w:type="pct"/>
            <w:tcBorders>
              <w:top w:val="single" w:sz="8" w:space="0" w:color="auto"/>
              <w:left w:val="nil"/>
              <w:bottom w:val="nil"/>
              <w:right w:val="nil"/>
            </w:tcBorders>
            <w:vAlign w:val="center"/>
            <w:hideMark/>
          </w:tcPr>
          <w:p w14:paraId="5C8F02AC" w14:textId="77777777" w:rsidR="00E73740" w:rsidRPr="00035263" w:rsidRDefault="00E73740">
            <w:pPr>
              <w:pStyle w:val="PrelimHead3"/>
              <w:rPr>
                <w:sz w:val="20"/>
                <w:szCs w:val="20"/>
              </w:rPr>
            </w:pPr>
            <w:r w:rsidRPr="00035263">
              <w:rPr>
                <w:sz w:val="20"/>
                <w:szCs w:val="20"/>
              </w:rPr>
              <w:lastRenderedPageBreak/>
              <w:t>Small</w:t>
            </w:r>
          </w:p>
        </w:tc>
        <w:tc>
          <w:tcPr>
            <w:tcW w:w="4145" w:type="pct"/>
            <w:tcBorders>
              <w:top w:val="single" w:sz="8" w:space="0" w:color="auto"/>
              <w:left w:val="nil"/>
              <w:bottom w:val="nil"/>
              <w:right w:val="nil"/>
            </w:tcBorders>
            <w:vAlign w:val="center"/>
            <w:hideMark/>
          </w:tcPr>
          <w:p w14:paraId="756657EC" w14:textId="77777777" w:rsidR="00E73740" w:rsidRPr="00035263" w:rsidRDefault="00E73740">
            <w:pPr>
              <w:pStyle w:val="PrelimHead3"/>
              <w:rPr>
                <w:sz w:val="20"/>
                <w:szCs w:val="20"/>
              </w:rPr>
            </w:pPr>
            <w:r w:rsidRPr="00035263">
              <w:rPr>
                <w:sz w:val="20"/>
                <w:szCs w:val="20"/>
              </w:rPr>
              <w:t>0 – 40 ha</w:t>
            </w:r>
          </w:p>
        </w:tc>
      </w:tr>
      <w:tr w:rsidR="00E73740" w:rsidRPr="00035263" w14:paraId="6B90394D" w14:textId="77777777" w:rsidTr="00E73740">
        <w:trPr>
          <w:jc w:val="center"/>
        </w:trPr>
        <w:tc>
          <w:tcPr>
            <w:tcW w:w="855" w:type="pct"/>
            <w:tcBorders>
              <w:top w:val="nil"/>
              <w:left w:val="nil"/>
              <w:bottom w:val="nil"/>
              <w:right w:val="nil"/>
            </w:tcBorders>
            <w:vAlign w:val="center"/>
            <w:hideMark/>
          </w:tcPr>
          <w:p w14:paraId="4E0082B1" w14:textId="77777777" w:rsidR="00E73740" w:rsidRPr="00035263" w:rsidRDefault="00E73740">
            <w:pPr>
              <w:pStyle w:val="PrelimHead3"/>
              <w:rPr>
                <w:sz w:val="20"/>
                <w:szCs w:val="20"/>
              </w:rPr>
            </w:pPr>
            <w:r w:rsidRPr="00035263">
              <w:rPr>
                <w:sz w:val="20"/>
                <w:szCs w:val="20"/>
              </w:rPr>
              <w:t>Medium</w:t>
            </w:r>
          </w:p>
        </w:tc>
        <w:tc>
          <w:tcPr>
            <w:tcW w:w="4145" w:type="pct"/>
            <w:tcBorders>
              <w:top w:val="nil"/>
              <w:left w:val="nil"/>
              <w:bottom w:val="nil"/>
              <w:right w:val="nil"/>
            </w:tcBorders>
            <w:vAlign w:val="center"/>
            <w:hideMark/>
          </w:tcPr>
          <w:p w14:paraId="04A2908E" w14:textId="77777777" w:rsidR="00E73740" w:rsidRPr="00035263" w:rsidRDefault="00E73740">
            <w:pPr>
              <w:pStyle w:val="PrelimHead3"/>
              <w:rPr>
                <w:sz w:val="20"/>
                <w:szCs w:val="20"/>
              </w:rPr>
            </w:pPr>
            <w:r w:rsidRPr="00035263">
              <w:rPr>
                <w:sz w:val="20"/>
                <w:szCs w:val="20"/>
              </w:rPr>
              <w:t>40 – 200 ha</w:t>
            </w:r>
          </w:p>
        </w:tc>
      </w:tr>
      <w:tr w:rsidR="00E73740" w:rsidRPr="00035263" w14:paraId="3B2FD2BA" w14:textId="77777777" w:rsidTr="00E73740">
        <w:trPr>
          <w:jc w:val="center"/>
        </w:trPr>
        <w:tc>
          <w:tcPr>
            <w:tcW w:w="855" w:type="pct"/>
            <w:tcBorders>
              <w:top w:val="nil"/>
              <w:left w:val="nil"/>
              <w:bottom w:val="single" w:sz="8" w:space="0" w:color="auto"/>
              <w:right w:val="nil"/>
            </w:tcBorders>
            <w:vAlign w:val="center"/>
            <w:hideMark/>
          </w:tcPr>
          <w:p w14:paraId="16F33523" w14:textId="77777777" w:rsidR="00E73740" w:rsidRPr="00035263" w:rsidRDefault="00E73740">
            <w:pPr>
              <w:pStyle w:val="PrelimHead3"/>
              <w:rPr>
                <w:sz w:val="20"/>
                <w:szCs w:val="20"/>
              </w:rPr>
            </w:pPr>
            <w:r w:rsidRPr="00035263">
              <w:rPr>
                <w:sz w:val="20"/>
                <w:szCs w:val="20"/>
              </w:rPr>
              <w:t>Large</w:t>
            </w:r>
          </w:p>
        </w:tc>
        <w:tc>
          <w:tcPr>
            <w:tcW w:w="4145" w:type="pct"/>
            <w:tcBorders>
              <w:top w:val="nil"/>
              <w:left w:val="nil"/>
              <w:bottom w:val="single" w:sz="8" w:space="0" w:color="auto"/>
              <w:right w:val="nil"/>
            </w:tcBorders>
            <w:vAlign w:val="center"/>
            <w:hideMark/>
          </w:tcPr>
          <w:p w14:paraId="0B4A446D" w14:textId="77777777" w:rsidR="00E73740" w:rsidRPr="00035263" w:rsidRDefault="00E73740">
            <w:pPr>
              <w:pStyle w:val="PrelimHead3"/>
              <w:rPr>
                <w:sz w:val="20"/>
                <w:szCs w:val="20"/>
              </w:rPr>
            </w:pPr>
            <w:r w:rsidRPr="00035263">
              <w:rPr>
                <w:sz w:val="20"/>
                <w:szCs w:val="20"/>
              </w:rPr>
              <w:t>200 + ha</w:t>
            </w:r>
          </w:p>
        </w:tc>
      </w:tr>
      <w:tr w:rsidR="00E73740" w:rsidRPr="00035263" w14:paraId="3DA24F92" w14:textId="77777777" w:rsidTr="00E73740">
        <w:trPr>
          <w:jc w:val="center"/>
        </w:trPr>
        <w:tc>
          <w:tcPr>
            <w:tcW w:w="855" w:type="pct"/>
            <w:tcBorders>
              <w:top w:val="single" w:sz="8" w:space="0" w:color="auto"/>
              <w:left w:val="nil"/>
              <w:bottom w:val="single" w:sz="8" w:space="0" w:color="auto"/>
              <w:right w:val="nil"/>
            </w:tcBorders>
            <w:shd w:val="clear" w:color="auto" w:fill="E6E6E6"/>
            <w:vAlign w:val="center"/>
            <w:hideMark/>
          </w:tcPr>
          <w:p w14:paraId="34B40E33" w14:textId="77777777" w:rsidR="00E73740" w:rsidRPr="00035263" w:rsidRDefault="00E73740">
            <w:pPr>
              <w:pStyle w:val="PrelimHead3"/>
              <w:rPr>
                <w:sz w:val="20"/>
                <w:szCs w:val="20"/>
              </w:rPr>
            </w:pPr>
            <w:r w:rsidRPr="00035263">
              <w:rPr>
                <w:sz w:val="20"/>
                <w:szCs w:val="20"/>
              </w:rPr>
              <w:t>Duration</w:t>
            </w:r>
          </w:p>
        </w:tc>
        <w:tc>
          <w:tcPr>
            <w:tcW w:w="4145" w:type="pct"/>
            <w:tcBorders>
              <w:top w:val="single" w:sz="8" w:space="0" w:color="auto"/>
              <w:left w:val="nil"/>
              <w:bottom w:val="single" w:sz="8" w:space="0" w:color="auto"/>
              <w:right w:val="nil"/>
            </w:tcBorders>
            <w:shd w:val="clear" w:color="auto" w:fill="E6E6E6"/>
            <w:vAlign w:val="center"/>
            <w:hideMark/>
          </w:tcPr>
          <w:p w14:paraId="7A919231" w14:textId="77777777" w:rsidR="00E73740" w:rsidRPr="00035263" w:rsidRDefault="00E73740">
            <w:pPr>
              <w:pStyle w:val="PrelimHead3"/>
              <w:rPr>
                <w:sz w:val="20"/>
                <w:szCs w:val="20"/>
              </w:rPr>
            </w:pPr>
            <w:r w:rsidRPr="00035263">
              <w:rPr>
                <w:sz w:val="20"/>
                <w:szCs w:val="20"/>
              </w:rPr>
              <w:t>Definition</w:t>
            </w:r>
          </w:p>
        </w:tc>
      </w:tr>
      <w:tr w:rsidR="00E73740" w:rsidRPr="00035263" w14:paraId="7CAE45A0" w14:textId="77777777" w:rsidTr="00E73740">
        <w:trPr>
          <w:jc w:val="center"/>
        </w:trPr>
        <w:tc>
          <w:tcPr>
            <w:tcW w:w="855" w:type="pct"/>
            <w:tcBorders>
              <w:top w:val="single" w:sz="8" w:space="0" w:color="auto"/>
              <w:left w:val="nil"/>
              <w:bottom w:val="nil"/>
              <w:right w:val="nil"/>
            </w:tcBorders>
            <w:hideMark/>
          </w:tcPr>
          <w:p w14:paraId="16D371ED" w14:textId="77777777" w:rsidR="00E73740" w:rsidRPr="00035263" w:rsidRDefault="00E73740">
            <w:pPr>
              <w:pStyle w:val="PrelimHead3"/>
              <w:rPr>
                <w:sz w:val="20"/>
                <w:szCs w:val="20"/>
              </w:rPr>
            </w:pPr>
            <w:r w:rsidRPr="00035263">
              <w:rPr>
                <w:sz w:val="20"/>
                <w:szCs w:val="20"/>
              </w:rPr>
              <w:t>Short</w:t>
            </w:r>
          </w:p>
        </w:tc>
        <w:tc>
          <w:tcPr>
            <w:tcW w:w="4145" w:type="pct"/>
            <w:tcBorders>
              <w:top w:val="single" w:sz="8" w:space="0" w:color="auto"/>
              <w:left w:val="nil"/>
              <w:bottom w:val="nil"/>
              <w:right w:val="nil"/>
            </w:tcBorders>
            <w:hideMark/>
          </w:tcPr>
          <w:p w14:paraId="48C65B6D" w14:textId="77777777" w:rsidR="00E73740" w:rsidRPr="00035263" w:rsidRDefault="00E73740">
            <w:pPr>
              <w:pStyle w:val="PrelimHead3"/>
              <w:rPr>
                <w:sz w:val="20"/>
                <w:szCs w:val="20"/>
              </w:rPr>
            </w:pPr>
            <w:r w:rsidRPr="00035263">
              <w:rPr>
                <w:sz w:val="20"/>
                <w:szCs w:val="20"/>
              </w:rPr>
              <w:t>0  –  5 years</w:t>
            </w:r>
          </w:p>
        </w:tc>
      </w:tr>
      <w:tr w:rsidR="00E73740" w:rsidRPr="00035263" w14:paraId="594FC6FE" w14:textId="77777777" w:rsidTr="00E73740">
        <w:trPr>
          <w:jc w:val="center"/>
        </w:trPr>
        <w:tc>
          <w:tcPr>
            <w:tcW w:w="855" w:type="pct"/>
            <w:tcBorders>
              <w:top w:val="nil"/>
              <w:left w:val="nil"/>
              <w:bottom w:val="nil"/>
              <w:right w:val="nil"/>
            </w:tcBorders>
            <w:hideMark/>
          </w:tcPr>
          <w:p w14:paraId="44B213F2" w14:textId="77777777" w:rsidR="00E73740" w:rsidRPr="00035263" w:rsidRDefault="00E73740">
            <w:pPr>
              <w:pStyle w:val="PrelimHead3"/>
              <w:rPr>
                <w:sz w:val="20"/>
                <w:szCs w:val="20"/>
              </w:rPr>
            </w:pPr>
            <w:r w:rsidRPr="00035263">
              <w:rPr>
                <w:sz w:val="20"/>
                <w:szCs w:val="20"/>
              </w:rPr>
              <w:t>Medium</w:t>
            </w:r>
          </w:p>
        </w:tc>
        <w:tc>
          <w:tcPr>
            <w:tcW w:w="4145" w:type="pct"/>
            <w:tcBorders>
              <w:top w:val="nil"/>
              <w:left w:val="nil"/>
              <w:bottom w:val="nil"/>
              <w:right w:val="nil"/>
            </w:tcBorders>
            <w:hideMark/>
          </w:tcPr>
          <w:p w14:paraId="7EB3F876" w14:textId="77777777" w:rsidR="00E73740" w:rsidRPr="00035263" w:rsidRDefault="00E73740">
            <w:pPr>
              <w:pStyle w:val="PrelimHead3"/>
              <w:rPr>
                <w:sz w:val="20"/>
                <w:szCs w:val="20"/>
              </w:rPr>
            </w:pPr>
            <w:r w:rsidRPr="00035263">
              <w:rPr>
                <w:sz w:val="20"/>
                <w:szCs w:val="20"/>
              </w:rPr>
              <w:t>5  –  50 years</w:t>
            </w:r>
          </w:p>
        </w:tc>
      </w:tr>
      <w:tr w:rsidR="00E73740" w:rsidRPr="00035263" w14:paraId="2D58B288" w14:textId="77777777" w:rsidTr="00E73740">
        <w:trPr>
          <w:jc w:val="center"/>
        </w:trPr>
        <w:tc>
          <w:tcPr>
            <w:tcW w:w="855" w:type="pct"/>
            <w:tcBorders>
              <w:top w:val="nil"/>
              <w:left w:val="nil"/>
              <w:bottom w:val="nil"/>
              <w:right w:val="nil"/>
            </w:tcBorders>
            <w:hideMark/>
          </w:tcPr>
          <w:p w14:paraId="6491EF7D" w14:textId="77777777" w:rsidR="00E73740" w:rsidRPr="00035263" w:rsidRDefault="00E73740">
            <w:pPr>
              <w:pStyle w:val="PrelimHead3"/>
              <w:rPr>
                <w:sz w:val="20"/>
                <w:szCs w:val="20"/>
              </w:rPr>
            </w:pPr>
            <w:r w:rsidRPr="00035263">
              <w:rPr>
                <w:sz w:val="20"/>
                <w:szCs w:val="20"/>
              </w:rPr>
              <w:t>Long</w:t>
            </w:r>
          </w:p>
        </w:tc>
        <w:tc>
          <w:tcPr>
            <w:tcW w:w="4145" w:type="pct"/>
            <w:tcBorders>
              <w:top w:val="nil"/>
              <w:left w:val="nil"/>
              <w:bottom w:val="nil"/>
              <w:right w:val="nil"/>
            </w:tcBorders>
            <w:hideMark/>
          </w:tcPr>
          <w:p w14:paraId="4D9D79DB" w14:textId="77777777" w:rsidR="00E73740" w:rsidRPr="00035263" w:rsidRDefault="00E73740">
            <w:pPr>
              <w:pStyle w:val="PrelimHead3"/>
              <w:rPr>
                <w:sz w:val="20"/>
                <w:szCs w:val="20"/>
              </w:rPr>
            </w:pPr>
            <w:r w:rsidRPr="00035263">
              <w:rPr>
                <w:sz w:val="20"/>
                <w:szCs w:val="20"/>
              </w:rPr>
              <w:t>51  –  200 years</w:t>
            </w:r>
          </w:p>
        </w:tc>
      </w:tr>
      <w:tr w:rsidR="00E73740" w:rsidRPr="00035263" w14:paraId="106DDEAA" w14:textId="77777777" w:rsidTr="00E73740">
        <w:trPr>
          <w:jc w:val="center"/>
        </w:trPr>
        <w:tc>
          <w:tcPr>
            <w:tcW w:w="855" w:type="pct"/>
            <w:tcBorders>
              <w:top w:val="nil"/>
              <w:left w:val="nil"/>
              <w:bottom w:val="single" w:sz="8" w:space="0" w:color="auto"/>
              <w:right w:val="nil"/>
            </w:tcBorders>
            <w:hideMark/>
          </w:tcPr>
          <w:p w14:paraId="3EC5DB6E" w14:textId="77777777" w:rsidR="00E73740" w:rsidRPr="00035263" w:rsidRDefault="00E73740">
            <w:pPr>
              <w:pStyle w:val="PrelimHead3"/>
              <w:rPr>
                <w:sz w:val="20"/>
                <w:szCs w:val="20"/>
              </w:rPr>
            </w:pPr>
            <w:r w:rsidRPr="00035263">
              <w:rPr>
                <w:sz w:val="20"/>
                <w:szCs w:val="20"/>
              </w:rPr>
              <w:t>Permanent</w:t>
            </w:r>
          </w:p>
        </w:tc>
        <w:tc>
          <w:tcPr>
            <w:tcW w:w="4145" w:type="pct"/>
            <w:tcBorders>
              <w:top w:val="nil"/>
              <w:left w:val="nil"/>
              <w:bottom w:val="single" w:sz="8" w:space="0" w:color="auto"/>
              <w:right w:val="nil"/>
            </w:tcBorders>
            <w:hideMark/>
          </w:tcPr>
          <w:p w14:paraId="477FE480" w14:textId="77777777" w:rsidR="00E73740" w:rsidRPr="00035263" w:rsidRDefault="00E73740">
            <w:pPr>
              <w:pStyle w:val="PrelimHead3"/>
              <w:rPr>
                <w:sz w:val="20"/>
                <w:szCs w:val="20"/>
              </w:rPr>
            </w:pPr>
            <w:r w:rsidRPr="00035263">
              <w:rPr>
                <w:sz w:val="20"/>
                <w:szCs w:val="20"/>
              </w:rPr>
              <w:t>200  +  years</w:t>
            </w:r>
          </w:p>
        </w:tc>
      </w:tr>
      <w:tr w:rsidR="00E73740" w:rsidRPr="00035263" w14:paraId="12693797" w14:textId="77777777" w:rsidTr="00E73740">
        <w:trPr>
          <w:jc w:val="center"/>
        </w:trPr>
        <w:tc>
          <w:tcPr>
            <w:tcW w:w="855" w:type="pct"/>
            <w:tcBorders>
              <w:top w:val="single" w:sz="8" w:space="0" w:color="auto"/>
              <w:left w:val="nil"/>
              <w:bottom w:val="single" w:sz="8" w:space="0" w:color="auto"/>
              <w:right w:val="nil"/>
            </w:tcBorders>
            <w:shd w:val="clear" w:color="auto" w:fill="E6E6E6"/>
            <w:hideMark/>
          </w:tcPr>
          <w:p w14:paraId="6203E344" w14:textId="77777777" w:rsidR="00E73740" w:rsidRPr="00035263" w:rsidRDefault="00E73740">
            <w:pPr>
              <w:pStyle w:val="PrelimHead3"/>
              <w:rPr>
                <w:sz w:val="20"/>
                <w:szCs w:val="20"/>
              </w:rPr>
            </w:pPr>
            <w:r w:rsidRPr="00035263">
              <w:rPr>
                <w:sz w:val="20"/>
                <w:szCs w:val="20"/>
              </w:rPr>
              <w:t>Intensity</w:t>
            </w:r>
          </w:p>
        </w:tc>
        <w:tc>
          <w:tcPr>
            <w:tcW w:w="4145" w:type="pct"/>
            <w:tcBorders>
              <w:top w:val="single" w:sz="8" w:space="0" w:color="auto"/>
              <w:left w:val="nil"/>
              <w:bottom w:val="single" w:sz="8" w:space="0" w:color="auto"/>
              <w:right w:val="nil"/>
            </w:tcBorders>
            <w:shd w:val="clear" w:color="auto" w:fill="E6E6E6"/>
            <w:hideMark/>
          </w:tcPr>
          <w:p w14:paraId="4A329ACB" w14:textId="77777777" w:rsidR="00E73740" w:rsidRPr="00035263" w:rsidRDefault="00E73740">
            <w:pPr>
              <w:pStyle w:val="PrelimHead3"/>
              <w:rPr>
                <w:sz w:val="20"/>
                <w:szCs w:val="20"/>
              </w:rPr>
            </w:pPr>
            <w:r w:rsidRPr="00035263">
              <w:rPr>
                <w:sz w:val="20"/>
                <w:szCs w:val="20"/>
              </w:rPr>
              <w:t>Definition</w:t>
            </w:r>
          </w:p>
        </w:tc>
      </w:tr>
      <w:tr w:rsidR="00E73740" w:rsidRPr="00035263" w14:paraId="25B906B6" w14:textId="77777777" w:rsidTr="00E73740">
        <w:trPr>
          <w:jc w:val="center"/>
        </w:trPr>
        <w:tc>
          <w:tcPr>
            <w:tcW w:w="855" w:type="pct"/>
            <w:tcBorders>
              <w:top w:val="single" w:sz="8" w:space="0" w:color="auto"/>
              <w:left w:val="nil"/>
              <w:bottom w:val="nil"/>
              <w:right w:val="nil"/>
            </w:tcBorders>
            <w:hideMark/>
          </w:tcPr>
          <w:p w14:paraId="69864729" w14:textId="77777777" w:rsidR="00E73740" w:rsidRPr="00035263" w:rsidRDefault="00E73740">
            <w:pPr>
              <w:pStyle w:val="PrelimHead3"/>
              <w:rPr>
                <w:sz w:val="20"/>
                <w:szCs w:val="20"/>
              </w:rPr>
            </w:pPr>
            <w:r w:rsidRPr="00035263">
              <w:rPr>
                <w:sz w:val="20"/>
                <w:szCs w:val="20"/>
              </w:rPr>
              <w:t>Low</w:t>
            </w:r>
          </w:p>
        </w:tc>
        <w:tc>
          <w:tcPr>
            <w:tcW w:w="4145" w:type="pct"/>
            <w:tcBorders>
              <w:top w:val="single" w:sz="8" w:space="0" w:color="auto"/>
              <w:left w:val="nil"/>
              <w:bottom w:val="nil"/>
              <w:right w:val="nil"/>
            </w:tcBorders>
            <w:hideMark/>
          </w:tcPr>
          <w:p w14:paraId="5F64EFA5" w14:textId="77777777" w:rsidR="00E73740" w:rsidRPr="00035263" w:rsidRDefault="00E73740">
            <w:pPr>
              <w:pStyle w:val="PrelimHead3"/>
              <w:rPr>
                <w:sz w:val="20"/>
                <w:szCs w:val="20"/>
              </w:rPr>
            </w:pPr>
            <w:r w:rsidRPr="00035263">
              <w:rPr>
                <w:sz w:val="20"/>
                <w:szCs w:val="20"/>
              </w:rPr>
              <w:t>Does not contravene any laws.</w:t>
            </w:r>
          </w:p>
          <w:p w14:paraId="3E4A8188" w14:textId="77777777" w:rsidR="00E73740" w:rsidRPr="00035263" w:rsidRDefault="00E73740">
            <w:pPr>
              <w:pStyle w:val="PrelimHead3"/>
              <w:rPr>
                <w:sz w:val="20"/>
                <w:szCs w:val="20"/>
              </w:rPr>
            </w:pPr>
            <w:r w:rsidRPr="00035263">
              <w:rPr>
                <w:sz w:val="20"/>
                <w:szCs w:val="20"/>
              </w:rPr>
              <w:t xml:space="preserve">Is within environmental standards or objectives. </w:t>
            </w:r>
          </w:p>
          <w:p w14:paraId="4B580A29" w14:textId="77777777" w:rsidR="00E73740" w:rsidRPr="00035263" w:rsidRDefault="00E73740">
            <w:pPr>
              <w:pStyle w:val="PrelimHead3"/>
              <w:rPr>
                <w:sz w:val="20"/>
                <w:szCs w:val="20"/>
              </w:rPr>
            </w:pPr>
            <w:r w:rsidRPr="00035263">
              <w:rPr>
                <w:sz w:val="20"/>
                <w:szCs w:val="20"/>
              </w:rPr>
              <w:t xml:space="preserve">Will not constitute a precedent for future actions. </w:t>
            </w:r>
          </w:p>
          <w:p w14:paraId="0B8A92E0" w14:textId="77777777" w:rsidR="00E73740" w:rsidRPr="00035263" w:rsidRDefault="00E73740">
            <w:pPr>
              <w:pStyle w:val="PrelimHead3"/>
              <w:rPr>
                <w:sz w:val="20"/>
                <w:szCs w:val="20"/>
              </w:rPr>
            </w:pPr>
            <w:r w:rsidRPr="00035263">
              <w:rPr>
                <w:sz w:val="20"/>
                <w:szCs w:val="20"/>
              </w:rPr>
              <w:t>Is reversible.</w:t>
            </w:r>
          </w:p>
          <w:p w14:paraId="5E3155E4" w14:textId="77777777" w:rsidR="00E73740" w:rsidRPr="00035263" w:rsidRDefault="00E73740">
            <w:pPr>
              <w:pStyle w:val="PrelimHead3"/>
              <w:rPr>
                <w:sz w:val="20"/>
                <w:szCs w:val="20"/>
              </w:rPr>
            </w:pPr>
            <w:r w:rsidRPr="00035263">
              <w:rPr>
                <w:sz w:val="20"/>
                <w:szCs w:val="20"/>
              </w:rPr>
              <w:t>Will have a slight impact on the health and welfare of humans or the environment.</w:t>
            </w:r>
          </w:p>
        </w:tc>
      </w:tr>
      <w:tr w:rsidR="00E73740" w:rsidRPr="00035263" w14:paraId="077BAC87" w14:textId="77777777" w:rsidTr="00E73740">
        <w:trPr>
          <w:jc w:val="center"/>
        </w:trPr>
        <w:tc>
          <w:tcPr>
            <w:tcW w:w="855" w:type="pct"/>
            <w:tcBorders>
              <w:top w:val="nil"/>
              <w:left w:val="nil"/>
              <w:bottom w:val="nil"/>
              <w:right w:val="nil"/>
            </w:tcBorders>
            <w:hideMark/>
          </w:tcPr>
          <w:p w14:paraId="464349C3" w14:textId="77777777" w:rsidR="00E73740" w:rsidRPr="00035263" w:rsidRDefault="00E73740">
            <w:pPr>
              <w:pStyle w:val="PrelimHead3"/>
              <w:rPr>
                <w:sz w:val="20"/>
                <w:szCs w:val="20"/>
              </w:rPr>
            </w:pPr>
            <w:r w:rsidRPr="00035263">
              <w:rPr>
                <w:sz w:val="20"/>
                <w:szCs w:val="20"/>
              </w:rPr>
              <w:t>Medium</w:t>
            </w:r>
          </w:p>
        </w:tc>
        <w:tc>
          <w:tcPr>
            <w:tcW w:w="4145" w:type="pct"/>
            <w:tcBorders>
              <w:top w:val="nil"/>
              <w:left w:val="nil"/>
              <w:bottom w:val="nil"/>
              <w:right w:val="nil"/>
            </w:tcBorders>
            <w:hideMark/>
          </w:tcPr>
          <w:p w14:paraId="1E7188EC" w14:textId="77777777" w:rsidR="00E73740" w:rsidRPr="00035263" w:rsidRDefault="00E73740">
            <w:pPr>
              <w:pStyle w:val="PrelimHead3"/>
              <w:rPr>
                <w:sz w:val="20"/>
                <w:szCs w:val="20"/>
              </w:rPr>
            </w:pPr>
            <w:r w:rsidRPr="00035263">
              <w:rPr>
                <w:sz w:val="20"/>
                <w:szCs w:val="20"/>
              </w:rPr>
              <w:t>Does not contravene any laws.</w:t>
            </w:r>
          </w:p>
          <w:p w14:paraId="049E795D" w14:textId="77777777" w:rsidR="00E73740" w:rsidRPr="00035263" w:rsidRDefault="00E73740">
            <w:pPr>
              <w:pStyle w:val="PrelimHead3"/>
              <w:rPr>
                <w:sz w:val="20"/>
                <w:szCs w:val="20"/>
              </w:rPr>
            </w:pPr>
            <w:r w:rsidRPr="00035263">
              <w:rPr>
                <w:sz w:val="20"/>
                <w:szCs w:val="20"/>
              </w:rPr>
              <w:t>Will not constitute a precedent for future actions.</w:t>
            </w:r>
          </w:p>
          <w:p w14:paraId="4EA29E08" w14:textId="77777777" w:rsidR="00E73740" w:rsidRPr="00035263" w:rsidRDefault="00E73740">
            <w:pPr>
              <w:pStyle w:val="PrelimHead3"/>
              <w:rPr>
                <w:sz w:val="20"/>
                <w:szCs w:val="20"/>
              </w:rPr>
            </w:pPr>
            <w:r w:rsidRPr="00035263">
              <w:rPr>
                <w:sz w:val="20"/>
                <w:szCs w:val="20"/>
              </w:rPr>
              <w:t>Is not within environmental standards or objectives.</w:t>
            </w:r>
          </w:p>
          <w:p w14:paraId="4F956A0E" w14:textId="77777777" w:rsidR="00E73740" w:rsidRPr="00035263" w:rsidRDefault="00E73740">
            <w:pPr>
              <w:pStyle w:val="PrelimHead3"/>
              <w:rPr>
                <w:sz w:val="20"/>
                <w:szCs w:val="20"/>
              </w:rPr>
            </w:pPr>
            <w:r w:rsidRPr="00035263">
              <w:rPr>
                <w:sz w:val="20"/>
                <w:szCs w:val="20"/>
              </w:rPr>
              <w:t>Is not irreversible.</w:t>
            </w:r>
          </w:p>
          <w:p w14:paraId="32126A10" w14:textId="77777777" w:rsidR="00E73740" w:rsidRPr="00035263" w:rsidRDefault="00E73740">
            <w:pPr>
              <w:pStyle w:val="PrelimHead3"/>
              <w:rPr>
                <w:sz w:val="20"/>
                <w:szCs w:val="20"/>
              </w:rPr>
            </w:pPr>
            <w:r w:rsidRPr="00035263">
              <w:rPr>
                <w:sz w:val="20"/>
                <w:szCs w:val="20"/>
              </w:rPr>
              <w:t>Will have a moderate impact on the health and welfare of humans or the environment.</w:t>
            </w:r>
          </w:p>
        </w:tc>
      </w:tr>
      <w:tr w:rsidR="00E73740" w:rsidRPr="00035263" w14:paraId="795B86AD" w14:textId="77777777" w:rsidTr="00E73740">
        <w:trPr>
          <w:jc w:val="center"/>
        </w:trPr>
        <w:tc>
          <w:tcPr>
            <w:tcW w:w="855" w:type="pct"/>
            <w:tcBorders>
              <w:top w:val="nil"/>
              <w:left w:val="nil"/>
              <w:bottom w:val="single" w:sz="8" w:space="0" w:color="auto"/>
              <w:right w:val="nil"/>
            </w:tcBorders>
            <w:hideMark/>
          </w:tcPr>
          <w:p w14:paraId="2E9659D0" w14:textId="77777777" w:rsidR="00E73740" w:rsidRPr="00035263" w:rsidRDefault="00E73740">
            <w:pPr>
              <w:pStyle w:val="PrelimHead3"/>
              <w:rPr>
                <w:sz w:val="20"/>
                <w:szCs w:val="20"/>
              </w:rPr>
            </w:pPr>
            <w:r w:rsidRPr="00035263">
              <w:rPr>
                <w:sz w:val="20"/>
                <w:szCs w:val="20"/>
              </w:rPr>
              <w:t>High</w:t>
            </w:r>
          </w:p>
        </w:tc>
        <w:tc>
          <w:tcPr>
            <w:tcW w:w="4145" w:type="pct"/>
            <w:tcBorders>
              <w:top w:val="nil"/>
              <w:left w:val="nil"/>
              <w:bottom w:val="single" w:sz="8" w:space="0" w:color="auto"/>
              <w:right w:val="nil"/>
            </w:tcBorders>
            <w:hideMark/>
          </w:tcPr>
          <w:p w14:paraId="59003ED4" w14:textId="77777777" w:rsidR="00E73740" w:rsidRPr="00035263" w:rsidRDefault="00E73740">
            <w:pPr>
              <w:pStyle w:val="PrelimHead3"/>
              <w:rPr>
                <w:sz w:val="20"/>
                <w:szCs w:val="20"/>
              </w:rPr>
            </w:pPr>
            <w:r w:rsidRPr="00035263">
              <w:rPr>
                <w:sz w:val="20"/>
                <w:szCs w:val="20"/>
              </w:rPr>
              <w:t>Contravene laws.</w:t>
            </w:r>
          </w:p>
          <w:p w14:paraId="797722AE" w14:textId="77777777" w:rsidR="00E73740" w:rsidRPr="00035263" w:rsidRDefault="00E73740">
            <w:pPr>
              <w:pStyle w:val="PrelimHead3"/>
              <w:rPr>
                <w:sz w:val="20"/>
                <w:szCs w:val="20"/>
              </w:rPr>
            </w:pPr>
            <w:r w:rsidRPr="00035263">
              <w:rPr>
                <w:sz w:val="20"/>
                <w:szCs w:val="20"/>
              </w:rPr>
              <w:t>May constitute a precedent for future actions.</w:t>
            </w:r>
          </w:p>
          <w:p w14:paraId="6A7A5AFB" w14:textId="77777777" w:rsidR="00E73740" w:rsidRPr="00035263" w:rsidRDefault="00E73740">
            <w:pPr>
              <w:pStyle w:val="PrelimHead3"/>
              <w:rPr>
                <w:sz w:val="20"/>
                <w:szCs w:val="20"/>
              </w:rPr>
            </w:pPr>
            <w:r w:rsidRPr="00035263">
              <w:rPr>
                <w:sz w:val="20"/>
                <w:szCs w:val="20"/>
              </w:rPr>
              <w:t>Is not within environmental standards or objectives.</w:t>
            </w:r>
          </w:p>
          <w:p w14:paraId="73012D11" w14:textId="77777777" w:rsidR="00E73740" w:rsidRPr="00035263" w:rsidRDefault="00E73740">
            <w:pPr>
              <w:pStyle w:val="PrelimHead3"/>
              <w:rPr>
                <w:sz w:val="20"/>
                <w:szCs w:val="20"/>
              </w:rPr>
            </w:pPr>
            <w:r w:rsidRPr="00035263">
              <w:rPr>
                <w:sz w:val="20"/>
                <w:szCs w:val="20"/>
              </w:rPr>
              <w:t>Is irreversible.</w:t>
            </w:r>
          </w:p>
          <w:p w14:paraId="0F2AD5DF" w14:textId="77777777" w:rsidR="00E73740" w:rsidRPr="00035263" w:rsidRDefault="00E73740">
            <w:pPr>
              <w:pStyle w:val="PrelimHead3"/>
              <w:rPr>
                <w:sz w:val="20"/>
                <w:szCs w:val="20"/>
              </w:rPr>
            </w:pPr>
            <w:r w:rsidRPr="00035263">
              <w:rPr>
                <w:sz w:val="20"/>
                <w:szCs w:val="20"/>
              </w:rPr>
              <w:t>Will have a significant impact on the health and welfare of humans or the environment.</w:t>
            </w:r>
          </w:p>
        </w:tc>
      </w:tr>
    </w:tbl>
    <w:p w14:paraId="474AA3AB" w14:textId="77777777" w:rsidR="00E73740" w:rsidRPr="00035263" w:rsidRDefault="00E73740" w:rsidP="00E73740">
      <w:pPr>
        <w:rPr>
          <w:rFonts w:cs="Arial"/>
        </w:rPr>
      </w:pPr>
    </w:p>
    <w:tbl>
      <w:tblPr>
        <w:tblW w:w="5128" w:type="pct"/>
        <w:jc w:val="center"/>
        <w:tblBorders>
          <w:top w:val="single" w:sz="8" w:space="0" w:color="auto"/>
          <w:bottom w:val="single" w:sz="8" w:space="0" w:color="auto"/>
          <w:insideH w:val="single" w:sz="8" w:space="0" w:color="auto"/>
        </w:tblBorders>
        <w:tblLook w:val="04A0" w:firstRow="1" w:lastRow="0" w:firstColumn="1" w:lastColumn="0" w:noHBand="0" w:noVBand="1"/>
      </w:tblPr>
      <w:tblGrid>
        <w:gridCol w:w="1774"/>
        <w:gridCol w:w="7486"/>
      </w:tblGrid>
      <w:tr w:rsidR="00E73740" w:rsidRPr="00035263" w14:paraId="435045F4" w14:textId="77777777" w:rsidTr="00E73740">
        <w:trPr>
          <w:jc w:val="center"/>
        </w:trPr>
        <w:tc>
          <w:tcPr>
            <w:tcW w:w="958" w:type="pct"/>
            <w:tcBorders>
              <w:top w:val="single" w:sz="8" w:space="0" w:color="auto"/>
              <w:left w:val="nil"/>
              <w:bottom w:val="single" w:sz="8" w:space="0" w:color="auto"/>
              <w:right w:val="nil"/>
            </w:tcBorders>
            <w:shd w:val="clear" w:color="auto" w:fill="E6E6E6"/>
            <w:vAlign w:val="center"/>
            <w:hideMark/>
          </w:tcPr>
          <w:p w14:paraId="1575A4AD" w14:textId="77777777" w:rsidR="00E73740" w:rsidRPr="00035263" w:rsidRDefault="00E73740">
            <w:pPr>
              <w:pStyle w:val="PrelimHead3"/>
              <w:rPr>
                <w:sz w:val="20"/>
                <w:szCs w:val="20"/>
              </w:rPr>
            </w:pPr>
            <w:r w:rsidRPr="00035263">
              <w:rPr>
                <w:sz w:val="20"/>
                <w:szCs w:val="20"/>
              </w:rPr>
              <w:t>Significance and Risk Category</w:t>
            </w:r>
          </w:p>
        </w:tc>
        <w:tc>
          <w:tcPr>
            <w:tcW w:w="4042" w:type="pct"/>
            <w:tcBorders>
              <w:top w:val="single" w:sz="8" w:space="0" w:color="auto"/>
              <w:left w:val="nil"/>
              <w:bottom w:val="single" w:sz="8" w:space="0" w:color="auto"/>
              <w:right w:val="nil"/>
            </w:tcBorders>
            <w:shd w:val="clear" w:color="auto" w:fill="E6E6E6"/>
            <w:vAlign w:val="center"/>
            <w:hideMark/>
          </w:tcPr>
          <w:p w14:paraId="5D3B343F" w14:textId="77777777" w:rsidR="00E73740" w:rsidRPr="00035263" w:rsidRDefault="00E73740">
            <w:pPr>
              <w:pStyle w:val="PrelimHead3"/>
              <w:rPr>
                <w:sz w:val="20"/>
                <w:szCs w:val="20"/>
              </w:rPr>
            </w:pPr>
            <w:r w:rsidRPr="00035263">
              <w:rPr>
                <w:sz w:val="20"/>
                <w:szCs w:val="20"/>
              </w:rPr>
              <w:t>Definition</w:t>
            </w:r>
          </w:p>
        </w:tc>
      </w:tr>
      <w:tr w:rsidR="00E73740" w:rsidRPr="00035263" w14:paraId="04F6942B" w14:textId="77777777" w:rsidTr="00E73740">
        <w:trPr>
          <w:jc w:val="center"/>
        </w:trPr>
        <w:tc>
          <w:tcPr>
            <w:tcW w:w="958" w:type="pct"/>
            <w:tcBorders>
              <w:top w:val="single" w:sz="8" w:space="0" w:color="auto"/>
              <w:left w:val="nil"/>
              <w:bottom w:val="nil"/>
              <w:right w:val="nil"/>
            </w:tcBorders>
            <w:vAlign w:val="center"/>
            <w:hideMark/>
          </w:tcPr>
          <w:p w14:paraId="79987F26" w14:textId="77777777" w:rsidR="00E73740" w:rsidRPr="00035263" w:rsidRDefault="00E73740">
            <w:pPr>
              <w:pStyle w:val="PrelimHead3"/>
              <w:rPr>
                <w:sz w:val="20"/>
                <w:szCs w:val="20"/>
              </w:rPr>
            </w:pPr>
            <w:r w:rsidRPr="00035263">
              <w:rPr>
                <w:sz w:val="20"/>
                <w:szCs w:val="20"/>
              </w:rPr>
              <w:t>Negligible</w:t>
            </w:r>
          </w:p>
        </w:tc>
        <w:tc>
          <w:tcPr>
            <w:tcW w:w="4042" w:type="pct"/>
            <w:tcBorders>
              <w:top w:val="single" w:sz="8" w:space="0" w:color="auto"/>
              <w:left w:val="nil"/>
              <w:bottom w:val="nil"/>
              <w:right w:val="nil"/>
            </w:tcBorders>
            <w:vAlign w:val="center"/>
            <w:hideMark/>
          </w:tcPr>
          <w:p w14:paraId="6A52C904" w14:textId="77777777" w:rsidR="00E73740" w:rsidRPr="00035263" w:rsidRDefault="00E73740">
            <w:pPr>
              <w:pStyle w:val="PrelimHead3"/>
              <w:rPr>
                <w:sz w:val="20"/>
                <w:szCs w:val="20"/>
              </w:rPr>
            </w:pPr>
            <w:r w:rsidRPr="00035263">
              <w:rPr>
                <w:sz w:val="20"/>
                <w:szCs w:val="20"/>
              </w:rPr>
              <w:t>The impact/risk is insubstantial and does not require management</w:t>
            </w:r>
          </w:p>
        </w:tc>
      </w:tr>
      <w:tr w:rsidR="00E73740" w:rsidRPr="00035263" w14:paraId="71ADB87E" w14:textId="77777777" w:rsidTr="00E73740">
        <w:trPr>
          <w:jc w:val="center"/>
        </w:trPr>
        <w:tc>
          <w:tcPr>
            <w:tcW w:w="958" w:type="pct"/>
            <w:tcBorders>
              <w:top w:val="nil"/>
              <w:left w:val="nil"/>
              <w:bottom w:val="nil"/>
              <w:right w:val="nil"/>
            </w:tcBorders>
            <w:vAlign w:val="center"/>
            <w:hideMark/>
          </w:tcPr>
          <w:p w14:paraId="029EF6D0" w14:textId="77777777" w:rsidR="00E73740" w:rsidRPr="00035263" w:rsidRDefault="00E73740">
            <w:pPr>
              <w:pStyle w:val="PrelimHead3"/>
              <w:rPr>
                <w:sz w:val="20"/>
                <w:szCs w:val="20"/>
              </w:rPr>
            </w:pPr>
            <w:r w:rsidRPr="00035263">
              <w:rPr>
                <w:sz w:val="20"/>
                <w:szCs w:val="20"/>
              </w:rPr>
              <w:t>Low</w:t>
            </w:r>
          </w:p>
        </w:tc>
        <w:tc>
          <w:tcPr>
            <w:tcW w:w="4042" w:type="pct"/>
            <w:tcBorders>
              <w:top w:val="nil"/>
              <w:left w:val="nil"/>
              <w:bottom w:val="nil"/>
              <w:right w:val="nil"/>
            </w:tcBorders>
            <w:vAlign w:val="center"/>
            <w:hideMark/>
          </w:tcPr>
          <w:p w14:paraId="276F3E17" w14:textId="77777777" w:rsidR="00E73740" w:rsidRPr="00035263" w:rsidRDefault="00E73740">
            <w:pPr>
              <w:pStyle w:val="PrelimHead3"/>
              <w:rPr>
                <w:sz w:val="20"/>
                <w:szCs w:val="20"/>
              </w:rPr>
            </w:pPr>
            <w:r w:rsidRPr="00035263">
              <w:rPr>
                <w:sz w:val="20"/>
                <w:szCs w:val="20"/>
              </w:rPr>
              <w:t>The impact/risk is of little importance, but requires management</w:t>
            </w:r>
          </w:p>
        </w:tc>
      </w:tr>
      <w:tr w:rsidR="00E73740" w:rsidRPr="00035263" w14:paraId="4536AD34" w14:textId="77777777" w:rsidTr="00E73740">
        <w:trPr>
          <w:jc w:val="center"/>
        </w:trPr>
        <w:tc>
          <w:tcPr>
            <w:tcW w:w="958" w:type="pct"/>
            <w:tcBorders>
              <w:top w:val="nil"/>
              <w:left w:val="nil"/>
              <w:bottom w:val="nil"/>
              <w:right w:val="nil"/>
            </w:tcBorders>
            <w:vAlign w:val="center"/>
            <w:hideMark/>
          </w:tcPr>
          <w:p w14:paraId="308BBD33" w14:textId="77777777" w:rsidR="00E73740" w:rsidRPr="00035263" w:rsidRDefault="00E73740">
            <w:pPr>
              <w:pStyle w:val="PrelimHead3"/>
              <w:rPr>
                <w:sz w:val="20"/>
                <w:szCs w:val="20"/>
              </w:rPr>
            </w:pPr>
            <w:r w:rsidRPr="00035263">
              <w:rPr>
                <w:sz w:val="20"/>
                <w:szCs w:val="20"/>
              </w:rPr>
              <w:lastRenderedPageBreak/>
              <w:t>Medium</w:t>
            </w:r>
          </w:p>
        </w:tc>
        <w:tc>
          <w:tcPr>
            <w:tcW w:w="4042" w:type="pct"/>
            <w:tcBorders>
              <w:top w:val="nil"/>
              <w:left w:val="nil"/>
              <w:bottom w:val="nil"/>
              <w:right w:val="nil"/>
            </w:tcBorders>
            <w:vAlign w:val="center"/>
            <w:hideMark/>
          </w:tcPr>
          <w:p w14:paraId="7BE61814" w14:textId="77777777" w:rsidR="00E73740" w:rsidRPr="00035263" w:rsidRDefault="00E73740">
            <w:pPr>
              <w:pStyle w:val="PrelimHead3"/>
              <w:rPr>
                <w:sz w:val="20"/>
                <w:szCs w:val="20"/>
              </w:rPr>
            </w:pPr>
            <w:r w:rsidRPr="00035263">
              <w:rPr>
                <w:sz w:val="20"/>
                <w:szCs w:val="20"/>
              </w:rPr>
              <w:t>The impact/risk is important; management is required to reduce negative impacts to acceptable levels</w:t>
            </w:r>
          </w:p>
        </w:tc>
      </w:tr>
      <w:tr w:rsidR="00E73740" w:rsidRPr="00035263" w14:paraId="603278F2" w14:textId="77777777" w:rsidTr="00E73740">
        <w:trPr>
          <w:jc w:val="center"/>
        </w:trPr>
        <w:tc>
          <w:tcPr>
            <w:tcW w:w="958" w:type="pct"/>
            <w:tcBorders>
              <w:top w:val="nil"/>
              <w:left w:val="nil"/>
              <w:bottom w:val="nil"/>
              <w:right w:val="nil"/>
            </w:tcBorders>
            <w:vAlign w:val="center"/>
            <w:hideMark/>
          </w:tcPr>
          <w:p w14:paraId="5D9F7A22" w14:textId="77777777" w:rsidR="00E73740" w:rsidRPr="00035263" w:rsidRDefault="00E73740">
            <w:pPr>
              <w:pStyle w:val="PrelimHead3"/>
              <w:rPr>
                <w:sz w:val="20"/>
                <w:szCs w:val="20"/>
              </w:rPr>
            </w:pPr>
            <w:r w:rsidRPr="00035263">
              <w:rPr>
                <w:sz w:val="20"/>
                <w:szCs w:val="20"/>
              </w:rPr>
              <w:t>High</w:t>
            </w:r>
          </w:p>
        </w:tc>
        <w:tc>
          <w:tcPr>
            <w:tcW w:w="4042" w:type="pct"/>
            <w:tcBorders>
              <w:top w:val="nil"/>
              <w:left w:val="nil"/>
              <w:bottom w:val="nil"/>
              <w:right w:val="nil"/>
            </w:tcBorders>
            <w:vAlign w:val="center"/>
            <w:hideMark/>
          </w:tcPr>
          <w:p w14:paraId="4A1D46D0" w14:textId="77777777" w:rsidR="00E73740" w:rsidRPr="00035263" w:rsidRDefault="00E73740">
            <w:pPr>
              <w:pStyle w:val="PrelimHead3"/>
              <w:rPr>
                <w:sz w:val="20"/>
                <w:szCs w:val="20"/>
              </w:rPr>
            </w:pPr>
            <w:r w:rsidRPr="00035263">
              <w:rPr>
                <w:sz w:val="20"/>
                <w:szCs w:val="20"/>
              </w:rPr>
              <w:t>The impact/risk is of great importance, negative impacts could render options or the entire project unacceptable if they cannot be reduced or counteracted by significantly positive impacts, and management of these impacts is essential</w:t>
            </w:r>
          </w:p>
        </w:tc>
      </w:tr>
      <w:tr w:rsidR="00E73740" w:rsidRPr="00035263" w14:paraId="0746239F" w14:textId="77777777" w:rsidTr="00E73740">
        <w:trPr>
          <w:jc w:val="center"/>
        </w:trPr>
        <w:tc>
          <w:tcPr>
            <w:tcW w:w="958" w:type="pct"/>
            <w:tcBorders>
              <w:top w:val="nil"/>
              <w:left w:val="nil"/>
              <w:bottom w:val="nil"/>
              <w:right w:val="nil"/>
            </w:tcBorders>
            <w:vAlign w:val="center"/>
          </w:tcPr>
          <w:p w14:paraId="0B56BE86" w14:textId="77777777" w:rsidR="00E73740" w:rsidRPr="00035263" w:rsidRDefault="00E73740">
            <w:pPr>
              <w:pStyle w:val="PrelimHead3"/>
              <w:rPr>
                <w:sz w:val="20"/>
                <w:szCs w:val="20"/>
              </w:rPr>
            </w:pPr>
          </w:p>
        </w:tc>
        <w:tc>
          <w:tcPr>
            <w:tcW w:w="4042" w:type="pct"/>
            <w:tcBorders>
              <w:top w:val="nil"/>
              <w:left w:val="nil"/>
              <w:bottom w:val="nil"/>
              <w:right w:val="nil"/>
            </w:tcBorders>
            <w:vAlign w:val="center"/>
          </w:tcPr>
          <w:p w14:paraId="19D7CFA8" w14:textId="77777777" w:rsidR="00E73740" w:rsidRPr="00035263" w:rsidRDefault="00E73740">
            <w:pPr>
              <w:pStyle w:val="PrelimHead3"/>
              <w:rPr>
                <w:sz w:val="20"/>
                <w:szCs w:val="20"/>
              </w:rPr>
            </w:pPr>
          </w:p>
        </w:tc>
      </w:tr>
      <w:tr w:rsidR="00E73740" w:rsidRPr="00035263" w14:paraId="2B0688BC" w14:textId="77777777" w:rsidTr="00E73740">
        <w:trPr>
          <w:jc w:val="center"/>
        </w:trPr>
        <w:tc>
          <w:tcPr>
            <w:tcW w:w="958" w:type="pct"/>
            <w:tcBorders>
              <w:top w:val="nil"/>
              <w:left w:val="nil"/>
              <w:bottom w:val="single" w:sz="8" w:space="0" w:color="auto"/>
              <w:right w:val="nil"/>
            </w:tcBorders>
            <w:vAlign w:val="center"/>
            <w:hideMark/>
          </w:tcPr>
          <w:p w14:paraId="28D13818" w14:textId="77777777" w:rsidR="00E73740" w:rsidRPr="00035263" w:rsidRDefault="00E73740">
            <w:pPr>
              <w:pStyle w:val="PrelimHead3"/>
              <w:rPr>
                <w:sz w:val="20"/>
                <w:szCs w:val="20"/>
              </w:rPr>
            </w:pPr>
            <w:r w:rsidRPr="00035263">
              <w:rPr>
                <w:sz w:val="20"/>
                <w:szCs w:val="20"/>
              </w:rPr>
              <w:t>Positive (No risk identified)</w:t>
            </w:r>
          </w:p>
        </w:tc>
        <w:tc>
          <w:tcPr>
            <w:tcW w:w="4042" w:type="pct"/>
            <w:tcBorders>
              <w:top w:val="nil"/>
              <w:left w:val="nil"/>
              <w:bottom w:val="single" w:sz="8" w:space="0" w:color="auto"/>
              <w:right w:val="nil"/>
            </w:tcBorders>
            <w:vAlign w:val="center"/>
            <w:hideMark/>
          </w:tcPr>
          <w:p w14:paraId="7D61C66F" w14:textId="77777777" w:rsidR="00E73740" w:rsidRPr="00035263" w:rsidRDefault="00E73740">
            <w:pPr>
              <w:pStyle w:val="PrelimHead3"/>
              <w:rPr>
                <w:sz w:val="20"/>
                <w:szCs w:val="20"/>
              </w:rPr>
            </w:pPr>
            <w:r w:rsidRPr="00035263">
              <w:rPr>
                <w:sz w:val="20"/>
                <w:szCs w:val="20"/>
              </w:rPr>
              <w:t>The impact, although having no significant negative impacts, may in fact contribute to environmental or economical health</w:t>
            </w:r>
          </w:p>
        </w:tc>
      </w:tr>
    </w:tbl>
    <w:p w14:paraId="34B86A3E" w14:textId="77777777" w:rsidR="00E73740" w:rsidRPr="00035263" w:rsidRDefault="00E73740" w:rsidP="00E73740">
      <w:pPr>
        <w:spacing w:before="0" w:after="0" w:line="360" w:lineRule="auto"/>
        <w:jc w:val="left"/>
        <w:rPr>
          <w:rFonts w:cs="Arial"/>
          <w:b/>
          <w:smallCaps/>
          <w:spacing w:val="30"/>
          <w:kern w:val="28"/>
          <w:lang w:val="en-ZA"/>
        </w:rPr>
        <w:sectPr w:rsidR="00E73740" w:rsidRPr="00035263">
          <w:headerReference w:type="default" r:id="rId51"/>
          <w:pgSz w:w="11909" w:h="16834"/>
          <w:pgMar w:top="1276" w:right="1440" w:bottom="1440" w:left="1440" w:header="720" w:footer="720" w:gutter="0"/>
          <w:cols w:space="720"/>
        </w:sectPr>
      </w:pPr>
    </w:p>
    <w:p w14:paraId="21D08D1D" w14:textId="77777777" w:rsidR="00E73740" w:rsidRPr="00035263" w:rsidRDefault="00E73740" w:rsidP="00B15A2B">
      <w:pPr>
        <w:pStyle w:val="Heading2"/>
        <w:rPr>
          <w:sz w:val="20"/>
        </w:rPr>
      </w:pPr>
      <w:bookmarkStart w:id="307" w:name="_Toc88565089"/>
      <w:r w:rsidRPr="00035263">
        <w:rPr>
          <w:sz w:val="20"/>
        </w:rPr>
        <w:lastRenderedPageBreak/>
        <w:t>Results of the Environmental Impact Assessment</w:t>
      </w:r>
      <w:bookmarkEnd w:id="307"/>
    </w:p>
    <w:p w14:paraId="58C25B0A" w14:textId="77777777" w:rsidR="00E73740" w:rsidRPr="00035263" w:rsidRDefault="00E73740" w:rsidP="00E50636">
      <w:pPr>
        <w:pStyle w:val="Heading3"/>
      </w:pPr>
      <w:bookmarkStart w:id="308" w:name="_Toc447783430"/>
      <w:bookmarkStart w:id="309" w:name="_Toc88565090"/>
      <w:r w:rsidRPr="00035263">
        <w:t xml:space="preserve">Assessment of the </w:t>
      </w:r>
      <w:r w:rsidRPr="00035263">
        <w:rPr>
          <w:lang w:val="en-ZA"/>
        </w:rPr>
        <w:t>Witkranz Colliery</w:t>
      </w:r>
      <w:r w:rsidRPr="00035263">
        <w:t xml:space="preserve"> impacts/risks</w:t>
      </w:r>
      <w:bookmarkEnd w:id="308"/>
      <w:bookmarkEnd w:id="309"/>
    </w:p>
    <w:p w14:paraId="332B6FBE" w14:textId="10634355" w:rsidR="00E73740" w:rsidRPr="00035263" w:rsidRDefault="00E73740" w:rsidP="00731728">
      <w:pPr>
        <w:pStyle w:val="Caption"/>
        <w:rPr>
          <w:lang w:val="x-none"/>
        </w:rPr>
      </w:pPr>
      <w:bookmarkStart w:id="310" w:name="_Ref74838681"/>
      <w:bookmarkStart w:id="311" w:name="_Toc89175497"/>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18</w:t>
      </w:r>
      <w:r w:rsidR="005406FF">
        <w:rPr>
          <w:noProof/>
        </w:rPr>
        <w:fldChar w:fldCharType="end"/>
      </w:r>
      <w:bookmarkEnd w:id="310"/>
      <w:r w:rsidRPr="00035263">
        <w:t>: Results of the Environmental Impact Assessment for Witkranz Colliery.</w:t>
      </w:r>
      <w:bookmarkEnd w:id="311"/>
    </w:p>
    <w:p w14:paraId="246A8F16" w14:textId="77777777" w:rsidR="00E73740" w:rsidRPr="00035263" w:rsidRDefault="00E73740" w:rsidP="00E73740">
      <w:pPr>
        <w:pStyle w:val="Heading4"/>
        <w:numPr>
          <w:ilvl w:val="3"/>
          <w:numId w:val="1"/>
        </w:numPr>
        <w:rPr>
          <w:rFonts w:ascii="Arial" w:hAnsi="Arial" w:cs="Arial"/>
          <w:lang w:val="en-ZA"/>
        </w:rPr>
      </w:pPr>
      <w:r w:rsidRPr="00035263">
        <w:rPr>
          <w:rFonts w:ascii="Arial" w:hAnsi="Arial" w:cs="Arial"/>
          <w:lang w:val="en-ZA"/>
        </w:rPr>
        <w:t>Construction Phase</w:t>
      </w:r>
    </w:p>
    <w:tbl>
      <w:tblPr>
        <w:tblW w:w="143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935"/>
        <w:gridCol w:w="4229"/>
        <w:gridCol w:w="2144"/>
        <w:gridCol w:w="466"/>
        <w:gridCol w:w="385"/>
        <w:gridCol w:w="426"/>
        <w:gridCol w:w="426"/>
        <w:gridCol w:w="384"/>
        <w:gridCol w:w="3990"/>
      </w:tblGrid>
      <w:tr w:rsidR="004F3965" w:rsidRPr="00035263" w14:paraId="3F6E1544" w14:textId="77777777" w:rsidTr="004F3965">
        <w:trPr>
          <w:tblHeader/>
          <w:jc w:val="center"/>
        </w:trPr>
        <w:tc>
          <w:tcPr>
            <w:tcW w:w="1935" w:type="dxa"/>
            <w:vMerge w:val="restart"/>
            <w:shd w:val="clear" w:color="auto" w:fill="D9D9D9"/>
            <w:hideMark/>
          </w:tcPr>
          <w:p w14:paraId="65BA1CD7" w14:textId="77777777" w:rsidR="004F3965" w:rsidRPr="00035263" w:rsidRDefault="004F3965" w:rsidP="002A5C1D">
            <w:pPr>
              <w:spacing w:before="40"/>
              <w:rPr>
                <w:rFonts w:cs="Arial"/>
                <w:b/>
              </w:rPr>
            </w:pPr>
            <w:r w:rsidRPr="00035263">
              <w:rPr>
                <w:rFonts w:cs="Arial"/>
                <w:b/>
              </w:rPr>
              <w:t>ACTIVITY</w:t>
            </w:r>
          </w:p>
        </w:tc>
        <w:tc>
          <w:tcPr>
            <w:tcW w:w="4229" w:type="dxa"/>
            <w:vMerge w:val="restart"/>
            <w:shd w:val="clear" w:color="auto" w:fill="D9D9D9"/>
            <w:hideMark/>
          </w:tcPr>
          <w:p w14:paraId="2FF153D4" w14:textId="77777777" w:rsidR="004F3965" w:rsidRPr="00035263" w:rsidRDefault="004F3965" w:rsidP="002A5C1D">
            <w:pPr>
              <w:spacing w:before="40"/>
              <w:rPr>
                <w:rFonts w:cs="Arial"/>
                <w:b/>
              </w:rPr>
            </w:pPr>
            <w:r w:rsidRPr="00035263">
              <w:rPr>
                <w:rFonts w:cs="Arial"/>
                <w:b/>
              </w:rPr>
              <w:t>NATURE OF THE IMPACT</w:t>
            </w:r>
          </w:p>
        </w:tc>
        <w:tc>
          <w:tcPr>
            <w:tcW w:w="2144" w:type="dxa"/>
            <w:vMerge w:val="restart"/>
            <w:shd w:val="clear" w:color="auto" w:fill="D9D9D9"/>
            <w:hideMark/>
          </w:tcPr>
          <w:p w14:paraId="5829AFD3" w14:textId="77777777" w:rsidR="004F3965" w:rsidRPr="00035263" w:rsidRDefault="004F3965" w:rsidP="002A5C1D">
            <w:pPr>
              <w:spacing w:before="40"/>
              <w:rPr>
                <w:rFonts w:cs="Arial"/>
                <w:b/>
              </w:rPr>
            </w:pPr>
            <w:r w:rsidRPr="00035263">
              <w:rPr>
                <w:rFonts w:cs="Arial"/>
                <w:b/>
              </w:rPr>
              <w:t>ENVIRONMENTAL ASPECT</w:t>
            </w:r>
          </w:p>
        </w:tc>
        <w:tc>
          <w:tcPr>
            <w:tcW w:w="2087" w:type="dxa"/>
            <w:gridSpan w:val="5"/>
            <w:shd w:val="clear" w:color="auto" w:fill="D9D9D9"/>
            <w:hideMark/>
          </w:tcPr>
          <w:p w14:paraId="524B1A40" w14:textId="77777777" w:rsidR="004F3965" w:rsidRPr="00035263" w:rsidRDefault="004F3965" w:rsidP="002A5C1D">
            <w:pPr>
              <w:spacing w:before="40"/>
              <w:rPr>
                <w:rFonts w:cs="Arial"/>
                <w:b/>
              </w:rPr>
            </w:pPr>
            <w:r w:rsidRPr="00035263">
              <w:rPr>
                <w:rFonts w:cs="Arial"/>
                <w:b/>
              </w:rPr>
              <w:t>IMPACT ASSESSMENT</w:t>
            </w:r>
          </w:p>
        </w:tc>
        <w:tc>
          <w:tcPr>
            <w:tcW w:w="3990" w:type="dxa"/>
            <w:vMerge w:val="restart"/>
            <w:shd w:val="clear" w:color="auto" w:fill="D9D9D9"/>
            <w:hideMark/>
          </w:tcPr>
          <w:p w14:paraId="263AF8F8" w14:textId="77777777" w:rsidR="004F3965" w:rsidRPr="00035263" w:rsidRDefault="004F3965" w:rsidP="002A5C1D">
            <w:pPr>
              <w:spacing w:before="40"/>
              <w:rPr>
                <w:rFonts w:cs="Arial"/>
                <w:b/>
              </w:rPr>
            </w:pPr>
            <w:r w:rsidRPr="00035263">
              <w:rPr>
                <w:rFonts w:cs="Arial"/>
                <w:b/>
              </w:rPr>
              <w:t>MITIGATION MEASURES</w:t>
            </w:r>
          </w:p>
        </w:tc>
      </w:tr>
      <w:tr w:rsidR="004F3965" w:rsidRPr="00035263" w14:paraId="3517E781" w14:textId="77777777" w:rsidTr="004F3965">
        <w:trPr>
          <w:tblHeader/>
          <w:jc w:val="center"/>
        </w:trPr>
        <w:tc>
          <w:tcPr>
            <w:tcW w:w="1935" w:type="dxa"/>
            <w:vMerge/>
            <w:vAlign w:val="center"/>
            <w:hideMark/>
          </w:tcPr>
          <w:p w14:paraId="7D329D01" w14:textId="77777777" w:rsidR="004F3965" w:rsidRPr="00035263" w:rsidRDefault="004F3965" w:rsidP="002A5C1D">
            <w:pPr>
              <w:spacing w:before="0" w:after="0" w:line="240" w:lineRule="auto"/>
              <w:rPr>
                <w:rFonts w:cs="Arial"/>
                <w:b/>
              </w:rPr>
            </w:pPr>
          </w:p>
        </w:tc>
        <w:tc>
          <w:tcPr>
            <w:tcW w:w="4229" w:type="dxa"/>
            <w:vMerge/>
            <w:vAlign w:val="center"/>
            <w:hideMark/>
          </w:tcPr>
          <w:p w14:paraId="19BE1E43" w14:textId="77777777" w:rsidR="004F3965" w:rsidRPr="00035263" w:rsidRDefault="004F3965" w:rsidP="002A5C1D">
            <w:pPr>
              <w:spacing w:before="0" w:after="0" w:line="240" w:lineRule="auto"/>
              <w:rPr>
                <w:rFonts w:cs="Arial"/>
                <w:b/>
              </w:rPr>
            </w:pPr>
          </w:p>
        </w:tc>
        <w:tc>
          <w:tcPr>
            <w:tcW w:w="2144" w:type="dxa"/>
            <w:vMerge/>
            <w:vAlign w:val="center"/>
            <w:hideMark/>
          </w:tcPr>
          <w:p w14:paraId="2D9B9D39" w14:textId="77777777" w:rsidR="004F3965" w:rsidRPr="00035263" w:rsidRDefault="004F3965" w:rsidP="002A5C1D">
            <w:pPr>
              <w:spacing w:before="0" w:after="0" w:line="240" w:lineRule="auto"/>
              <w:rPr>
                <w:rFonts w:cs="Arial"/>
                <w:b/>
              </w:rPr>
            </w:pPr>
          </w:p>
        </w:tc>
        <w:tc>
          <w:tcPr>
            <w:tcW w:w="466" w:type="dxa"/>
            <w:shd w:val="clear" w:color="auto" w:fill="D9D9D9"/>
            <w:hideMark/>
          </w:tcPr>
          <w:p w14:paraId="45EB65FA" w14:textId="77777777" w:rsidR="004F3965" w:rsidRPr="00035263" w:rsidRDefault="004F3965" w:rsidP="002A5C1D">
            <w:pPr>
              <w:spacing w:before="40"/>
              <w:rPr>
                <w:rFonts w:cs="Arial"/>
                <w:b/>
              </w:rPr>
            </w:pPr>
            <w:r w:rsidRPr="00035263">
              <w:rPr>
                <w:rFonts w:cs="Arial"/>
                <w:b/>
              </w:rPr>
              <w:t>E</w:t>
            </w:r>
          </w:p>
        </w:tc>
        <w:tc>
          <w:tcPr>
            <w:tcW w:w="385" w:type="dxa"/>
            <w:shd w:val="clear" w:color="auto" w:fill="D9D9D9"/>
            <w:hideMark/>
          </w:tcPr>
          <w:p w14:paraId="72B41297" w14:textId="77777777" w:rsidR="004F3965" w:rsidRPr="00035263" w:rsidRDefault="004F3965" w:rsidP="002A5C1D">
            <w:pPr>
              <w:spacing w:before="40"/>
              <w:rPr>
                <w:rFonts w:cs="Arial"/>
                <w:b/>
              </w:rPr>
            </w:pPr>
            <w:r w:rsidRPr="00035263">
              <w:rPr>
                <w:rFonts w:cs="Arial"/>
                <w:b/>
              </w:rPr>
              <w:t>P</w:t>
            </w:r>
          </w:p>
        </w:tc>
        <w:tc>
          <w:tcPr>
            <w:tcW w:w="426" w:type="dxa"/>
            <w:shd w:val="clear" w:color="auto" w:fill="D9D9D9"/>
            <w:hideMark/>
          </w:tcPr>
          <w:p w14:paraId="013A24D8" w14:textId="77777777" w:rsidR="004F3965" w:rsidRPr="00035263" w:rsidRDefault="004F3965" w:rsidP="002A5C1D">
            <w:pPr>
              <w:spacing w:before="40"/>
              <w:rPr>
                <w:rFonts w:cs="Arial"/>
                <w:b/>
              </w:rPr>
            </w:pPr>
            <w:r w:rsidRPr="00035263">
              <w:rPr>
                <w:rFonts w:cs="Arial"/>
                <w:b/>
              </w:rPr>
              <w:t>D</w:t>
            </w:r>
          </w:p>
        </w:tc>
        <w:tc>
          <w:tcPr>
            <w:tcW w:w="426" w:type="dxa"/>
            <w:shd w:val="clear" w:color="auto" w:fill="D9D9D9"/>
            <w:hideMark/>
          </w:tcPr>
          <w:p w14:paraId="2EA41ADB" w14:textId="77777777" w:rsidR="004F3965" w:rsidRPr="00035263" w:rsidRDefault="004F3965" w:rsidP="002A5C1D">
            <w:pPr>
              <w:spacing w:before="40"/>
              <w:rPr>
                <w:rFonts w:cs="Arial"/>
                <w:b/>
              </w:rPr>
            </w:pPr>
            <w:r w:rsidRPr="00035263">
              <w:rPr>
                <w:rFonts w:cs="Arial"/>
                <w:b/>
              </w:rPr>
              <w:t>I</w:t>
            </w:r>
          </w:p>
        </w:tc>
        <w:tc>
          <w:tcPr>
            <w:tcW w:w="384" w:type="dxa"/>
            <w:shd w:val="clear" w:color="auto" w:fill="D9D9D9"/>
            <w:hideMark/>
          </w:tcPr>
          <w:p w14:paraId="68A719BA" w14:textId="77777777" w:rsidR="004F3965" w:rsidRPr="00035263" w:rsidRDefault="004F3965" w:rsidP="002A5C1D">
            <w:pPr>
              <w:spacing w:before="40"/>
              <w:rPr>
                <w:rFonts w:cs="Arial"/>
                <w:b/>
              </w:rPr>
            </w:pPr>
            <w:r w:rsidRPr="00035263">
              <w:rPr>
                <w:rFonts w:cs="Arial"/>
                <w:b/>
              </w:rPr>
              <w:t>S</w:t>
            </w:r>
          </w:p>
        </w:tc>
        <w:tc>
          <w:tcPr>
            <w:tcW w:w="3990" w:type="dxa"/>
            <w:vMerge/>
            <w:vAlign w:val="center"/>
            <w:hideMark/>
          </w:tcPr>
          <w:p w14:paraId="6D92D590" w14:textId="77777777" w:rsidR="004F3965" w:rsidRPr="00035263" w:rsidRDefault="004F3965" w:rsidP="002A5C1D">
            <w:pPr>
              <w:spacing w:before="0" w:after="0" w:line="240" w:lineRule="auto"/>
              <w:rPr>
                <w:rFonts w:cs="Arial"/>
                <w:b/>
              </w:rPr>
            </w:pPr>
          </w:p>
        </w:tc>
      </w:tr>
      <w:tr w:rsidR="004F3965" w:rsidRPr="00035263" w14:paraId="69F36BF5" w14:textId="77777777" w:rsidTr="004F3965">
        <w:trPr>
          <w:trHeight w:val="195"/>
          <w:tblHeader/>
          <w:jc w:val="center"/>
        </w:trPr>
        <w:tc>
          <w:tcPr>
            <w:tcW w:w="14385" w:type="dxa"/>
            <w:gridSpan w:val="9"/>
            <w:shd w:val="clear" w:color="auto" w:fill="D9D9D9"/>
            <w:hideMark/>
          </w:tcPr>
          <w:p w14:paraId="711912CE" w14:textId="77777777" w:rsidR="004F3965" w:rsidRPr="00035263" w:rsidRDefault="004F3965" w:rsidP="002A5C1D">
            <w:pPr>
              <w:rPr>
                <w:rFonts w:cs="Arial"/>
                <w:b/>
              </w:rPr>
            </w:pPr>
            <w:r w:rsidRPr="00035263">
              <w:rPr>
                <w:rFonts w:cs="Arial"/>
                <w:b/>
              </w:rPr>
              <w:t>CONSTRUCTION PHASES</w:t>
            </w:r>
          </w:p>
        </w:tc>
      </w:tr>
      <w:tr w:rsidR="004F3965" w:rsidRPr="00035263" w14:paraId="2EA985A9" w14:textId="77777777" w:rsidTr="004F3965">
        <w:trPr>
          <w:trHeight w:val="195"/>
          <w:jc w:val="center"/>
        </w:trPr>
        <w:tc>
          <w:tcPr>
            <w:tcW w:w="14385" w:type="dxa"/>
            <w:gridSpan w:val="9"/>
            <w:shd w:val="clear" w:color="auto" w:fill="E7E6E6"/>
            <w:hideMark/>
          </w:tcPr>
          <w:p w14:paraId="3A819169" w14:textId="77777777" w:rsidR="004F3965" w:rsidRPr="00035263" w:rsidRDefault="004F3965" w:rsidP="002A5C1D">
            <w:pPr>
              <w:rPr>
                <w:rFonts w:cs="Arial"/>
              </w:rPr>
            </w:pPr>
            <w:r w:rsidRPr="00035263">
              <w:rPr>
                <w:rFonts w:cs="Arial"/>
                <w:b/>
              </w:rPr>
              <w:t>Activity 21 of listing notice 1</w:t>
            </w:r>
            <w:r w:rsidRPr="00035263">
              <w:rPr>
                <w:rFonts w:cs="Arial"/>
              </w:rPr>
              <w:t>: Any activity including the operation of that activity which requires a mining permit in terms of section 27 of the Mineral and Petroleum Resources Development Act, 2002 (Act No. 28 of 2002), including association infrastructures, earthworks, directly related to the extraction of the mineral resource.</w:t>
            </w:r>
          </w:p>
          <w:p w14:paraId="17B44935" w14:textId="77777777" w:rsidR="004F3965" w:rsidRPr="00035263" w:rsidRDefault="004F3965" w:rsidP="002A5C1D">
            <w:pPr>
              <w:rPr>
                <w:rFonts w:cs="Arial"/>
              </w:rPr>
            </w:pPr>
            <w:r w:rsidRPr="00035263">
              <w:rPr>
                <w:rFonts w:cs="Arial"/>
                <w:b/>
              </w:rPr>
              <w:t>Activity 24 of listing notice 1</w:t>
            </w:r>
            <w:r w:rsidRPr="00035263">
              <w:rPr>
                <w:rFonts w:cs="Arial"/>
              </w:rPr>
              <w:t>:  The development of a road where the road is wider than 8 meters.</w:t>
            </w:r>
          </w:p>
          <w:p w14:paraId="7A69247B" w14:textId="77777777" w:rsidR="004F3965" w:rsidRPr="00035263" w:rsidRDefault="004F3965" w:rsidP="002A5C1D">
            <w:pPr>
              <w:rPr>
                <w:rFonts w:cs="Arial"/>
              </w:rPr>
            </w:pPr>
            <w:r w:rsidRPr="00035263">
              <w:rPr>
                <w:rFonts w:cs="Arial"/>
                <w:b/>
              </w:rPr>
              <w:t>Activity 27 of listing notice 1</w:t>
            </w:r>
            <w:r w:rsidRPr="00035263">
              <w:rPr>
                <w:rFonts w:cs="Arial"/>
              </w:rPr>
              <w:t>: The clearance of an area of 1 hectare or more, but less than 20 hectares of indigenous vegetation, except where such clearance of indigenous vegetation is required for the undertaking of a linear activity or maintenance purposes undertaken in accordance with a maintenance management plan.</w:t>
            </w:r>
          </w:p>
        </w:tc>
      </w:tr>
      <w:tr w:rsidR="004F3965" w:rsidRPr="00035263" w14:paraId="2302D50E" w14:textId="77777777" w:rsidTr="004F3965">
        <w:trPr>
          <w:trHeight w:val="85"/>
          <w:jc w:val="center"/>
        </w:trPr>
        <w:tc>
          <w:tcPr>
            <w:tcW w:w="1935" w:type="dxa"/>
            <w:vMerge w:val="restart"/>
          </w:tcPr>
          <w:p w14:paraId="38796B5A" w14:textId="77777777" w:rsidR="004F3965" w:rsidRPr="00035263" w:rsidRDefault="004F3965" w:rsidP="002A5C1D">
            <w:pPr>
              <w:spacing w:before="20" w:after="0" w:line="240" w:lineRule="auto"/>
              <w:rPr>
                <w:rFonts w:cs="Arial"/>
              </w:rPr>
            </w:pPr>
            <w:r w:rsidRPr="00035263">
              <w:rPr>
                <w:rFonts w:cs="Arial"/>
              </w:rPr>
              <w:t>Construction of haul and access roads, overburden stockpiles and in pit sump.</w:t>
            </w:r>
          </w:p>
          <w:p w14:paraId="25183610" w14:textId="77777777" w:rsidR="004F3965" w:rsidRPr="00035263" w:rsidRDefault="004F3965" w:rsidP="002A5C1D">
            <w:pPr>
              <w:rPr>
                <w:rFonts w:cs="Arial"/>
              </w:rPr>
            </w:pPr>
          </w:p>
        </w:tc>
        <w:tc>
          <w:tcPr>
            <w:tcW w:w="4229" w:type="dxa"/>
            <w:vMerge w:val="restart"/>
            <w:hideMark/>
          </w:tcPr>
          <w:p w14:paraId="2CDEB98A" w14:textId="77777777" w:rsidR="004F3965" w:rsidRPr="00035263" w:rsidRDefault="004F3965" w:rsidP="002A5C1D">
            <w:pPr>
              <w:rPr>
                <w:rFonts w:cs="Arial"/>
              </w:rPr>
            </w:pPr>
            <w:r w:rsidRPr="00035263">
              <w:rPr>
                <w:rFonts w:cs="Arial"/>
              </w:rPr>
              <w:t>All activities will result in the stripping and removal of the topsoil layer, which will disrupt the soil profile.</w:t>
            </w:r>
          </w:p>
        </w:tc>
        <w:tc>
          <w:tcPr>
            <w:tcW w:w="2144" w:type="dxa"/>
            <w:vMerge w:val="restart"/>
            <w:vAlign w:val="center"/>
            <w:hideMark/>
          </w:tcPr>
          <w:p w14:paraId="77809FAC" w14:textId="77777777" w:rsidR="004F3965" w:rsidRPr="00035263" w:rsidRDefault="004F3965" w:rsidP="002A5C1D">
            <w:pPr>
              <w:rPr>
                <w:rFonts w:cs="Arial"/>
              </w:rPr>
            </w:pPr>
            <w:r w:rsidRPr="00035263">
              <w:rPr>
                <w:rFonts w:cs="Arial"/>
              </w:rPr>
              <w:t>Soil/Land capability</w:t>
            </w:r>
          </w:p>
        </w:tc>
        <w:tc>
          <w:tcPr>
            <w:tcW w:w="2087" w:type="dxa"/>
            <w:gridSpan w:val="5"/>
            <w:hideMark/>
          </w:tcPr>
          <w:p w14:paraId="1C7A80B3" w14:textId="77777777" w:rsidR="004F3965" w:rsidRPr="00035263" w:rsidRDefault="004F3965" w:rsidP="002A5C1D">
            <w:pPr>
              <w:rPr>
                <w:rFonts w:cs="Arial"/>
              </w:rPr>
            </w:pPr>
            <w:r w:rsidRPr="00035263">
              <w:rPr>
                <w:rFonts w:cs="Arial"/>
              </w:rPr>
              <w:t>Without mitigation</w:t>
            </w:r>
          </w:p>
        </w:tc>
        <w:tc>
          <w:tcPr>
            <w:tcW w:w="3990" w:type="dxa"/>
            <w:vMerge w:val="restart"/>
            <w:hideMark/>
          </w:tcPr>
          <w:p w14:paraId="22A80635" w14:textId="77777777" w:rsidR="004F3965" w:rsidRPr="00035263" w:rsidRDefault="004F3965" w:rsidP="002A5C1D">
            <w:pPr>
              <w:rPr>
                <w:rFonts w:cs="Arial"/>
              </w:rPr>
            </w:pPr>
            <w:r w:rsidRPr="00035263">
              <w:rPr>
                <w:rFonts w:cs="Arial"/>
              </w:rPr>
              <w:t>Stockpile the removed topsoil on a topsoil stockpile area which is separate from other overburden materials.</w:t>
            </w:r>
          </w:p>
        </w:tc>
      </w:tr>
      <w:tr w:rsidR="004F3965" w:rsidRPr="00035263" w14:paraId="7218C177" w14:textId="77777777" w:rsidTr="004F3965">
        <w:trPr>
          <w:trHeight w:val="195"/>
          <w:jc w:val="center"/>
        </w:trPr>
        <w:tc>
          <w:tcPr>
            <w:tcW w:w="1935" w:type="dxa"/>
            <w:vMerge/>
            <w:vAlign w:val="center"/>
            <w:hideMark/>
          </w:tcPr>
          <w:p w14:paraId="3EB43D99" w14:textId="77777777" w:rsidR="004F3965" w:rsidRPr="00035263" w:rsidRDefault="004F3965" w:rsidP="002A5C1D">
            <w:pPr>
              <w:spacing w:before="0" w:after="0" w:line="240" w:lineRule="auto"/>
              <w:rPr>
                <w:rFonts w:cs="Arial"/>
              </w:rPr>
            </w:pPr>
          </w:p>
        </w:tc>
        <w:tc>
          <w:tcPr>
            <w:tcW w:w="4229" w:type="dxa"/>
            <w:vMerge/>
            <w:vAlign w:val="center"/>
            <w:hideMark/>
          </w:tcPr>
          <w:p w14:paraId="23ABE350" w14:textId="77777777" w:rsidR="004F3965" w:rsidRPr="00035263" w:rsidRDefault="004F3965" w:rsidP="002A5C1D">
            <w:pPr>
              <w:spacing w:before="0" w:after="0" w:line="240" w:lineRule="auto"/>
              <w:rPr>
                <w:rFonts w:cs="Arial"/>
              </w:rPr>
            </w:pPr>
          </w:p>
        </w:tc>
        <w:tc>
          <w:tcPr>
            <w:tcW w:w="2144" w:type="dxa"/>
            <w:vMerge/>
            <w:vAlign w:val="center"/>
            <w:hideMark/>
          </w:tcPr>
          <w:p w14:paraId="143C278B" w14:textId="77777777" w:rsidR="004F3965" w:rsidRPr="00035263" w:rsidRDefault="004F3965" w:rsidP="002A5C1D">
            <w:pPr>
              <w:spacing w:before="0" w:after="0" w:line="240" w:lineRule="auto"/>
              <w:rPr>
                <w:rFonts w:cs="Arial"/>
              </w:rPr>
            </w:pPr>
          </w:p>
        </w:tc>
        <w:tc>
          <w:tcPr>
            <w:tcW w:w="466" w:type="dxa"/>
            <w:hideMark/>
          </w:tcPr>
          <w:p w14:paraId="62C5AACE" w14:textId="77777777" w:rsidR="004F3965" w:rsidRPr="00035263" w:rsidRDefault="004F3965" w:rsidP="002A5C1D">
            <w:pPr>
              <w:rPr>
                <w:rFonts w:cs="Arial"/>
              </w:rPr>
            </w:pPr>
            <w:r w:rsidRPr="00035263">
              <w:rPr>
                <w:rFonts w:cs="Arial"/>
              </w:rPr>
              <w:t>S</w:t>
            </w:r>
          </w:p>
        </w:tc>
        <w:tc>
          <w:tcPr>
            <w:tcW w:w="385" w:type="dxa"/>
            <w:hideMark/>
          </w:tcPr>
          <w:p w14:paraId="54367A39" w14:textId="77777777" w:rsidR="004F3965" w:rsidRPr="00035263" w:rsidRDefault="004F3965" w:rsidP="002A5C1D">
            <w:pPr>
              <w:rPr>
                <w:rFonts w:cs="Arial"/>
              </w:rPr>
            </w:pPr>
            <w:r w:rsidRPr="00035263">
              <w:rPr>
                <w:rFonts w:cs="Arial"/>
              </w:rPr>
              <w:t>L</w:t>
            </w:r>
          </w:p>
        </w:tc>
        <w:tc>
          <w:tcPr>
            <w:tcW w:w="426" w:type="dxa"/>
            <w:hideMark/>
          </w:tcPr>
          <w:p w14:paraId="48FBD14C" w14:textId="77777777" w:rsidR="004F3965" w:rsidRPr="00035263" w:rsidRDefault="004F3965" w:rsidP="002A5C1D">
            <w:pPr>
              <w:rPr>
                <w:rFonts w:cs="Arial"/>
              </w:rPr>
            </w:pPr>
            <w:r w:rsidRPr="00035263">
              <w:rPr>
                <w:rFonts w:cs="Arial"/>
              </w:rPr>
              <w:t>S</w:t>
            </w:r>
          </w:p>
        </w:tc>
        <w:tc>
          <w:tcPr>
            <w:tcW w:w="426" w:type="dxa"/>
            <w:hideMark/>
          </w:tcPr>
          <w:p w14:paraId="7F991C5C" w14:textId="77777777" w:rsidR="004F3965" w:rsidRPr="00035263" w:rsidRDefault="004F3965" w:rsidP="002A5C1D">
            <w:pPr>
              <w:rPr>
                <w:rFonts w:cs="Arial"/>
              </w:rPr>
            </w:pPr>
            <w:r w:rsidRPr="00035263">
              <w:rPr>
                <w:rFonts w:cs="Arial"/>
              </w:rPr>
              <w:t>M</w:t>
            </w:r>
          </w:p>
        </w:tc>
        <w:tc>
          <w:tcPr>
            <w:tcW w:w="384" w:type="dxa"/>
            <w:hideMark/>
          </w:tcPr>
          <w:p w14:paraId="2FE1E7C4" w14:textId="77777777" w:rsidR="004F3965" w:rsidRPr="00035263" w:rsidRDefault="004F3965" w:rsidP="002A5C1D">
            <w:pPr>
              <w:rPr>
                <w:rFonts w:cs="Arial"/>
              </w:rPr>
            </w:pPr>
            <w:r w:rsidRPr="00035263">
              <w:rPr>
                <w:rFonts w:cs="Arial"/>
              </w:rPr>
              <w:t>M</w:t>
            </w:r>
          </w:p>
        </w:tc>
        <w:tc>
          <w:tcPr>
            <w:tcW w:w="3990" w:type="dxa"/>
            <w:vMerge/>
            <w:vAlign w:val="center"/>
            <w:hideMark/>
          </w:tcPr>
          <w:p w14:paraId="088504E0" w14:textId="77777777" w:rsidR="004F3965" w:rsidRPr="00035263" w:rsidRDefault="004F3965" w:rsidP="002A5C1D">
            <w:pPr>
              <w:spacing w:before="0" w:after="0" w:line="240" w:lineRule="auto"/>
              <w:rPr>
                <w:rFonts w:cs="Arial"/>
              </w:rPr>
            </w:pPr>
          </w:p>
        </w:tc>
      </w:tr>
      <w:tr w:rsidR="004F3965" w:rsidRPr="00035263" w14:paraId="78A63E89" w14:textId="77777777" w:rsidTr="004F3965">
        <w:trPr>
          <w:trHeight w:val="195"/>
          <w:jc w:val="center"/>
        </w:trPr>
        <w:tc>
          <w:tcPr>
            <w:tcW w:w="1935" w:type="dxa"/>
            <w:vMerge/>
            <w:vAlign w:val="center"/>
            <w:hideMark/>
          </w:tcPr>
          <w:p w14:paraId="3AC2E5FF" w14:textId="77777777" w:rsidR="004F3965" w:rsidRPr="00035263" w:rsidRDefault="004F3965" w:rsidP="002A5C1D">
            <w:pPr>
              <w:spacing w:before="0" w:after="0" w:line="240" w:lineRule="auto"/>
              <w:rPr>
                <w:rFonts w:cs="Arial"/>
              </w:rPr>
            </w:pPr>
          </w:p>
        </w:tc>
        <w:tc>
          <w:tcPr>
            <w:tcW w:w="4229" w:type="dxa"/>
            <w:vMerge/>
            <w:vAlign w:val="center"/>
            <w:hideMark/>
          </w:tcPr>
          <w:p w14:paraId="61FE338A" w14:textId="77777777" w:rsidR="004F3965" w:rsidRPr="00035263" w:rsidRDefault="004F3965" w:rsidP="002A5C1D">
            <w:pPr>
              <w:spacing w:before="0" w:after="0" w:line="240" w:lineRule="auto"/>
              <w:rPr>
                <w:rFonts w:cs="Arial"/>
              </w:rPr>
            </w:pPr>
          </w:p>
        </w:tc>
        <w:tc>
          <w:tcPr>
            <w:tcW w:w="2144" w:type="dxa"/>
            <w:vMerge/>
            <w:vAlign w:val="center"/>
            <w:hideMark/>
          </w:tcPr>
          <w:p w14:paraId="700C0F0B" w14:textId="77777777" w:rsidR="004F3965" w:rsidRPr="00035263" w:rsidRDefault="004F3965" w:rsidP="002A5C1D">
            <w:pPr>
              <w:spacing w:before="0" w:after="0" w:line="240" w:lineRule="auto"/>
              <w:rPr>
                <w:rFonts w:cs="Arial"/>
              </w:rPr>
            </w:pPr>
          </w:p>
        </w:tc>
        <w:tc>
          <w:tcPr>
            <w:tcW w:w="2087" w:type="dxa"/>
            <w:gridSpan w:val="5"/>
            <w:hideMark/>
          </w:tcPr>
          <w:p w14:paraId="19AA1801" w14:textId="77777777" w:rsidR="004F3965" w:rsidRPr="00035263" w:rsidRDefault="004F3965" w:rsidP="002A5C1D">
            <w:pPr>
              <w:rPr>
                <w:rFonts w:cs="Arial"/>
              </w:rPr>
            </w:pPr>
            <w:r w:rsidRPr="00035263">
              <w:rPr>
                <w:rFonts w:cs="Arial"/>
              </w:rPr>
              <w:t>With mitigation</w:t>
            </w:r>
          </w:p>
        </w:tc>
        <w:tc>
          <w:tcPr>
            <w:tcW w:w="3990" w:type="dxa"/>
            <w:vMerge/>
            <w:vAlign w:val="center"/>
            <w:hideMark/>
          </w:tcPr>
          <w:p w14:paraId="2D678D58" w14:textId="77777777" w:rsidR="004F3965" w:rsidRPr="00035263" w:rsidRDefault="004F3965" w:rsidP="002A5C1D">
            <w:pPr>
              <w:spacing w:before="0" w:after="0" w:line="240" w:lineRule="auto"/>
              <w:rPr>
                <w:rFonts w:cs="Arial"/>
              </w:rPr>
            </w:pPr>
          </w:p>
        </w:tc>
      </w:tr>
      <w:tr w:rsidR="004F3965" w:rsidRPr="00035263" w14:paraId="2C154357" w14:textId="77777777" w:rsidTr="004F3965">
        <w:trPr>
          <w:trHeight w:val="195"/>
          <w:jc w:val="center"/>
        </w:trPr>
        <w:tc>
          <w:tcPr>
            <w:tcW w:w="1935" w:type="dxa"/>
            <w:vMerge/>
            <w:vAlign w:val="center"/>
            <w:hideMark/>
          </w:tcPr>
          <w:p w14:paraId="1CB9F83F" w14:textId="77777777" w:rsidR="004F3965" w:rsidRPr="00035263" w:rsidRDefault="004F3965" w:rsidP="002A5C1D">
            <w:pPr>
              <w:spacing w:before="0" w:after="0" w:line="240" w:lineRule="auto"/>
              <w:rPr>
                <w:rFonts w:cs="Arial"/>
              </w:rPr>
            </w:pPr>
          </w:p>
        </w:tc>
        <w:tc>
          <w:tcPr>
            <w:tcW w:w="4229" w:type="dxa"/>
            <w:vMerge/>
            <w:vAlign w:val="center"/>
            <w:hideMark/>
          </w:tcPr>
          <w:p w14:paraId="257540B6" w14:textId="77777777" w:rsidR="004F3965" w:rsidRPr="00035263" w:rsidRDefault="004F3965" w:rsidP="002A5C1D">
            <w:pPr>
              <w:spacing w:before="0" w:after="0" w:line="240" w:lineRule="auto"/>
              <w:rPr>
                <w:rFonts w:cs="Arial"/>
              </w:rPr>
            </w:pPr>
          </w:p>
        </w:tc>
        <w:tc>
          <w:tcPr>
            <w:tcW w:w="2144" w:type="dxa"/>
            <w:vMerge/>
            <w:vAlign w:val="center"/>
            <w:hideMark/>
          </w:tcPr>
          <w:p w14:paraId="1E4045F5" w14:textId="77777777" w:rsidR="004F3965" w:rsidRPr="00035263" w:rsidRDefault="004F3965" w:rsidP="002A5C1D">
            <w:pPr>
              <w:spacing w:before="0" w:after="0" w:line="240" w:lineRule="auto"/>
              <w:rPr>
                <w:rFonts w:cs="Arial"/>
              </w:rPr>
            </w:pPr>
          </w:p>
        </w:tc>
        <w:tc>
          <w:tcPr>
            <w:tcW w:w="466" w:type="dxa"/>
            <w:hideMark/>
          </w:tcPr>
          <w:p w14:paraId="22C8988E" w14:textId="77777777" w:rsidR="004F3965" w:rsidRPr="00035263" w:rsidRDefault="004F3965" w:rsidP="002A5C1D">
            <w:pPr>
              <w:rPr>
                <w:rFonts w:cs="Arial"/>
              </w:rPr>
            </w:pPr>
            <w:r w:rsidRPr="00035263">
              <w:rPr>
                <w:rFonts w:cs="Arial"/>
              </w:rPr>
              <w:t>S</w:t>
            </w:r>
          </w:p>
        </w:tc>
        <w:tc>
          <w:tcPr>
            <w:tcW w:w="385" w:type="dxa"/>
            <w:hideMark/>
          </w:tcPr>
          <w:p w14:paraId="04913D2E" w14:textId="77777777" w:rsidR="004F3965" w:rsidRPr="00035263" w:rsidRDefault="004F3965" w:rsidP="002A5C1D">
            <w:pPr>
              <w:rPr>
                <w:rFonts w:cs="Arial"/>
              </w:rPr>
            </w:pPr>
            <w:r w:rsidRPr="00035263">
              <w:rPr>
                <w:rFonts w:cs="Arial"/>
              </w:rPr>
              <w:t>L</w:t>
            </w:r>
          </w:p>
        </w:tc>
        <w:tc>
          <w:tcPr>
            <w:tcW w:w="426" w:type="dxa"/>
            <w:hideMark/>
          </w:tcPr>
          <w:p w14:paraId="52E4CD06" w14:textId="77777777" w:rsidR="004F3965" w:rsidRPr="00035263" w:rsidRDefault="004F3965" w:rsidP="002A5C1D">
            <w:pPr>
              <w:rPr>
                <w:rFonts w:cs="Arial"/>
              </w:rPr>
            </w:pPr>
            <w:r w:rsidRPr="00035263">
              <w:rPr>
                <w:rFonts w:cs="Arial"/>
              </w:rPr>
              <w:t>S</w:t>
            </w:r>
          </w:p>
        </w:tc>
        <w:tc>
          <w:tcPr>
            <w:tcW w:w="426" w:type="dxa"/>
            <w:hideMark/>
          </w:tcPr>
          <w:p w14:paraId="2E9A4BAD" w14:textId="77777777" w:rsidR="004F3965" w:rsidRPr="00035263" w:rsidRDefault="004F3965" w:rsidP="002A5C1D">
            <w:pPr>
              <w:rPr>
                <w:rFonts w:cs="Arial"/>
              </w:rPr>
            </w:pPr>
            <w:r w:rsidRPr="00035263">
              <w:rPr>
                <w:rFonts w:cs="Arial"/>
              </w:rPr>
              <w:t>L</w:t>
            </w:r>
          </w:p>
        </w:tc>
        <w:tc>
          <w:tcPr>
            <w:tcW w:w="384" w:type="dxa"/>
            <w:hideMark/>
          </w:tcPr>
          <w:p w14:paraId="70560649" w14:textId="77777777" w:rsidR="004F3965" w:rsidRPr="00035263" w:rsidRDefault="004F3965" w:rsidP="002A5C1D">
            <w:pPr>
              <w:rPr>
                <w:rFonts w:cs="Arial"/>
              </w:rPr>
            </w:pPr>
            <w:r w:rsidRPr="00035263">
              <w:rPr>
                <w:rFonts w:cs="Arial"/>
              </w:rPr>
              <w:t>L</w:t>
            </w:r>
          </w:p>
        </w:tc>
        <w:tc>
          <w:tcPr>
            <w:tcW w:w="3990" w:type="dxa"/>
            <w:vMerge/>
            <w:vAlign w:val="center"/>
            <w:hideMark/>
          </w:tcPr>
          <w:p w14:paraId="2F3C0193" w14:textId="77777777" w:rsidR="004F3965" w:rsidRPr="00035263" w:rsidRDefault="004F3965" w:rsidP="002A5C1D">
            <w:pPr>
              <w:spacing w:before="0" w:after="0" w:line="240" w:lineRule="auto"/>
              <w:rPr>
                <w:rFonts w:cs="Arial"/>
              </w:rPr>
            </w:pPr>
          </w:p>
        </w:tc>
      </w:tr>
      <w:tr w:rsidR="004F3965" w:rsidRPr="00035263" w14:paraId="030D5944" w14:textId="77777777" w:rsidTr="004F3965">
        <w:trPr>
          <w:trHeight w:val="195"/>
          <w:jc w:val="center"/>
        </w:trPr>
        <w:tc>
          <w:tcPr>
            <w:tcW w:w="1935" w:type="dxa"/>
            <w:vMerge/>
            <w:vAlign w:val="center"/>
            <w:hideMark/>
          </w:tcPr>
          <w:p w14:paraId="46C51967" w14:textId="77777777" w:rsidR="004F3965" w:rsidRPr="00035263" w:rsidRDefault="004F3965" w:rsidP="002A5C1D">
            <w:pPr>
              <w:spacing w:before="0" w:after="0" w:line="240" w:lineRule="auto"/>
              <w:rPr>
                <w:rFonts w:cs="Arial"/>
              </w:rPr>
            </w:pPr>
          </w:p>
        </w:tc>
        <w:tc>
          <w:tcPr>
            <w:tcW w:w="4229" w:type="dxa"/>
            <w:vMerge w:val="restart"/>
          </w:tcPr>
          <w:p w14:paraId="126C521F" w14:textId="77777777" w:rsidR="004F3965" w:rsidRPr="00035263" w:rsidRDefault="004F3965" w:rsidP="002A5C1D">
            <w:pPr>
              <w:rPr>
                <w:rFonts w:cs="Arial"/>
              </w:rPr>
            </w:pPr>
            <w:r w:rsidRPr="00035263">
              <w:rPr>
                <w:rFonts w:cs="Arial"/>
              </w:rPr>
              <w:t xml:space="preserve">The stripping of topsoil will result in the reduction of the land capability of the area.  </w:t>
            </w:r>
          </w:p>
          <w:p w14:paraId="60973099" w14:textId="77777777" w:rsidR="004F3965" w:rsidRPr="00035263" w:rsidRDefault="004F3965" w:rsidP="002A5C1D">
            <w:pPr>
              <w:rPr>
                <w:rFonts w:cs="Arial"/>
              </w:rPr>
            </w:pPr>
          </w:p>
        </w:tc>
        <w:tc>
          <w:tcPr>
            <w:tcW w:w="2144" w:type="dxa"/>
            <w:vMerge w:val="restart"/>
            <w:vAlign w:val="center"/>
            <w:hideMark/>
          </w:tcPr>
          <w:p w14:paraId="23304669" w14:textId="77777777" w:rsidR="004F3965" w:rsidRPr="00035263" w:rsidRDefault="004F3965" w:rsidP="002A5C1D">
            <w:pPr>
              <w:rPr>
                <w:rFonts w:cs="Arial"/>
              </w:rPr>
            </w:pPr>
            <w:r w:rsidRPr="00035263">
              <w:rPr>
                <w:rFonts w:cs="Arial"/>
              </w:rPr>
              <w:t>Land capability</w:t>
            </w:r>
          </w:p>
        </w:tc>
        <w:tc>
          <w:tcPr>
            <w:tcW w:w="2087" w:type="dxa"/>
            <w:gridSpan w:val="5"/>
            <w:hideMark/>
          </w:tcPr>
          <w:p w14:paraId="0E09E20B" w14:textId="77777777" w:rsidR="004F3965" w:rsidRPr="00035263" w:rsidRDefault="004F3965" w:rsidP="002A5C1D">
            <w:pPr>
              <w:rPr>
                <w:rFonts w:cs="Arial"/>
              </w:rPr>
            </w:pPr>
            <w:r w:rsidRPr="00035263">
              <w:rPr>
                <w:rFonts w:cs="Arial"/>
              </w:rPr>
              <w:t>Without mitigation</w:t>
            </w:r>
          </w:p>
        </w:tc>
        <w:tc>
          <w:tcPr>
            <w:tcW w:w="3990" w:type="dxa"/>
            <w:vMerge w:val="restart"/>
            <w:hideMark/>
          </w:tcPr>
          <w:p w14:paraId="2C3186CE" w14:textId="77777777" w:rsidR="004F3965" w:rsidRPr="00035263" w:rsidRDefault="004F3965" w:rsidP="002A5C1D">
            <w:pPr>
              <w:rPr>
                <w:rFonts w:cs="Arial"/>
                <w:color w:val="000000"/>
              </w:rPr>
            </w:pPr>
            <w:r w:rsidRPr="00035263">
              <w:rPr>
                <w:rFonts w:cs="Arial"/>
                <w:color w:val="000000"/>
              </w:rPr>
              <w:t>Strip soils with intact vegetation to retain the soil characteristics and reuse soil during rehabilitation.</w:t>
            </w:r>
          </w:p>
        </w:tc>
      </w:tr>
      <w:tr w:rsidR="004F3965" w:rsidRPr="00035263" w14:paraId="459A28AA" w14:textId="77777777" w:rsidTr="004F3965">
        <w:trPr>
          <w:trHeight w:val="195"/>
          <w:jc w:val="center"/>
        </w:trPr>
        <w:tc>
          <w:tcPr>
            <w:tcW w:w="1935" w:type="dxa"/>
            <w:vMerge/>
            <w:vAlign w:val="center"/>
            <w:hideMark/>
          </w:tcPr>
          <w:p w14:paraId="322643AC" w14:textId="77777777" w:rsidR="004F3965" w:rsidRPr="00035263" w:rsidRDefault="004F3965" w:rsidP="002A5C1D">
            <w:pPr>
              <w:spacing w:before="0" w:after="0" w:line="240" w:lineRule="auto"/>
              <w:rPr>
                <w:rFonts w:cs="Arial"/>
              </w:rPr>
            </w:pPr>
          </w:p>
        </w:tc>
        <w:tc>
          <w:tcPr>
            <w:tcW w:w="4229" w:type="dxa"/>
            <w:vMerge/>
            <w:vAlign w:val="center"/>
            <w:hideMark/>
          </w:tcPr>
          <w:p w14:paraId="00FED949" w14:textId="77777777" w:rsidR="004F3965" w:rsidRPr="00035263" w:rsidRDefault="004F3965" w:rsidP="002A5C1D">
            <w:pPr>
              <w:spacing w:before="0" w:after="0" w:line="240" w:lineRule="auto"/>
              <w:rPr>
                <w:rFonts w:cs="Arial"/>
              </w:rPr>
            </w:pPr>
          </w:p>
        </w:tc>
        <w:tc>
          <w:tcPr>
            <w:tcW w:w="2144" w:type="dxa"/>
            <w:vMerge/>
            <w:vAlign w:val="center"/>
            <w:hideMark/>
          </w:tcPr>
          <w:p w14:paraId="4BE267B0" w14:textId="77777777" w:rsidR="004F3965" w:rsidRPr="00035263" w:rsidRDefault="004F3965" w:rsidP="002A5C1D">
            <w:pPr>
              <w:spacing w:before="0" w:after="0" w:line="240" w:lineRule="auto"/>
              <w:rPr>
                <w:rFonts w:cs="Arial"/>
              </w:rPr>
            </w:pPr>
          </w:p>
        </w:tc>
        <w:tc>
          <w:tcPr>
            <w:tcW w:w="466" w:type="dxa"/>
            <w:hideMark/>
          </w:tcPr>
          <w:p w14:paraId="47B09E2F" w14:textId="77777777" w:rsidR="004F3965" w:rsidRPr="00035263" w:rsidRDefault="004F3965" w:rsidP="002A5C1D">
            <w:pPr>
              <w:rPr>
                <w:rFonts w:cs="Arial"/>
              </w:rPr>
            </w:pPr>
            <w:r w:rsidRPr="00035263">
              <w:rPr>
                <w:rFonts w:cs="Arial"/>
              </w:rPr>
              <w:t>S</w:t>
            </w:r>
          </w:p>
        </w:tc>
        <w:tc>
          <w:tcPr>
            <w:tcW w:w="385" w:type="dxa"/>
            <w:hideMark/>
          </w:tcPr>
          <w:p w14:paraId="5DB14ECF" w14:textId="77777777" w:rsidR="004F3965" w:rsidRPr="00035263" w:rsidRDefault="004F3965" w:rsidP="002A5C1D">
            <w:pPr>
              <w:rPr>
                <w:rFonts w:cs="Arial"/>
              </w:rPr>
            </w:pPr>
            <w:r w:rsidRPr="00035263">
              <w:rPr>
                <w:rFonts w:cs="Arial"/>
              </w:rPr>
              <w:t>M</w:t>
            </w:r>
          </w:p>
        </w:tc>
        <w:tc>
          <w:tcPr>
            <w:tcW w:w="426" w:type="dxa"/>
            <w:hideMark/>
          </w:tcPr>
          <w:p w14:paraId="76293DF4" w14:textId="77777777" w:rsidR="004F3965" w:rsidRPr="00035263" w:rsidRDefault="004F3965" w:rsidP="002A5C1D">
            <w:pPr>
              <w:rPr>
                <w:rFonts w:cs="Arial"/>
              </w:rPr>
            </w:pPr>
            <w:r w:rsidRPr="00035263">
              <w:rPr>
                <w:rFonts w:cs="Arial"/>
              </w:rPr>
              <w:t>S</w:t>
            </w:r>
          </w:p>
        </w:tc>
        <w:tc>
          <w:tcPr>
            <w:tcW w:w="426" w:type="dxa"/>
            <w:hideMark/>
          </w:tcPr>
          <w:p w14:paraId="273AA2EB" w14:textId="77777777" w:rsidR="004F3965" w:rsidRPr="00035263" w:rsidRDefault="004F3965" w:rsidP="002A5C1D">
            <w:pPr>
              <w:rPr>
                <w:rFonts w:cs="Arial"/>
              </w:rPr>
            </w:pPr>
            <w:r w:rsidRPr="00035263">
              <w:rPr>
                <w:rFonts w:cs="Arial"/>
              </w:rPr>
              <w:t>M</w:t>
            </w:r>
          </w:p>
        </w:tc>
        <w:tc>
          <w:tcPr>
            <w:tcW w:w="384" w:type="dxa"/>
            <w:hideMark/>
          </w:tcPr>
          <w:p w14:paraId="0F88CCCB" w14:textId="77777777" w:rsidR="004F3965" w:rsidRPr="00035263" w:rsidRDefault="004F3965" w:rsidP="002A5C1D">
            <w:pPr>
              <w:rPr>
                <w:rFonts w:cs="Arial"/>
              </w:rPr>
            </w:pPr>
            <w:r w:rsidRPr="00035263">
              <w:rPr>
                <w:rFonts w:cs="Arial"/>
              </w:rPr>
              <w:t>M</w:t>
            </w:r>
          </w:p>
        </w:tc>
        <w:tc>
          <w:tcPr>
            <w:tcW w:w="3990" w:type="dxa"/>
            <w:vMerge/>
            <w:vAlign w:val="center"/>
            <w:hideMark/>
          </w:tcPr>
          <w:p w14:paraId="0E253CCC" w14:textId="77777777" w:rsidR="004F3965" w:rsidRPr="00035263" w:rsidRDefault="004F3965" w:rsidP="002A5C1D">
            <w:pPr>
              <w:spacing w:before="0" w:after="0" w:line="240" w:lineRule="auto"/>
              <w:rPr>
                <w:rFonts w:cs="Arial"/>
                <w:color w:val="000000"/>
              </w:rPr>
            </w:pPr>
          </w:p>
        </w:tc>
      </w:tr>
      <w:tr w:rsidR="004F3965" w:rsidRPr="00035263" w14:paraId="660DCF9D" w14:textId="77777777" w:rsidTr="004F3965">
        <w:trPr>
          <w:trHeight w:val="195"/>
          <w:jc w:val="center"/>
        </w:trPr>
        <w:tc>
          <w:tcPr>
            <w:tcW w:w="1935" w:type="dxa"/>
            <w:vMerge/>
            <w:vAlign w:val="center"/>
            <w:hideMark/>
          </w:tcPr>
          <w:p w14:paraId="4616D155" w14:textId="77777777" w:rsidR="004F3965" w:rsidRPr="00035263" w:rsidRDefault="004F3965" w:rsidP="002A5C1D">
            <w:pPr>
              <w:spacing w:before="0" w:after="0" w:line="240" w:lineRule="auto"/>
              <w:rPr>
                <w:rFonts w:cs="Arial"/>
              </w:rPr>
            </w:pPr>
          </w:p>
        </w:tc>
        <w:tc>
          <w:tcPr>
            <w:tcW w:w="4229" w:type="dxa"/>
            <w:vMerge/>
            <w:vAlign w:val="center"/>
            <w:hideMark/>
          </w:tcPr>
          <w:p w14:paraId="74697FF8" w14:textId="77777777" w:rsidR="004F3965" w:rsidRPr="00035263" w:rsidRDefault="004F3965" w:rsidP="002A5C1D">
            <w:pPr>
              <w:spacing w:before="0" w:after="0" w:line="240" w:lineRule="auto"/>
              <w:rPr>
                <w:rFonts w:cs="Arial"/>
              </w:rPr>
            </w:pPr>
          </w:p>
        </w:tc>
        <w:tc>
          <w:tcPr>
            <w:tcW w:w="2144" w:type="dxa"/>
            <w:vMerge/>
            <w:vAlign w:val="center"/>
            <w:hideMark/>
          </w:tcPr>
          <w:p w14:paraId="0E5F41FC" w14:textId="77777777" w:rsidR="004F3965" w:rsidRPr="00035263" w:rsidRDefault="004F3965" w:rsidP="002A5C1D">
            <w:pPr>
              <w:spacing w:before="0" w:after="0" w:line="240" w:lineRule="auto"/>
              <w:rPr>
                <w:rFonts w:cs="Arial"/>
              </w:rPr>
            </w:pPr>
          </w:p>
        </w:tc>
        <w:tc>
          <w:tcPr>
            <w:tcW w:w="2087" w:type="dxa"/>
            <w:gridSpan w:val="5"/>
            <w:hideMark/>
          </w:tcPr>
          <w:p w14:paraId="777321CE" w14:textId="77777777" w:rsidR="004F3965" w:rsidRPr="00035263" w:rsidRDefault="004F3965" w:rsidP="002A5C1D">
            <w:pPr>
              <w:rPr>
                <w:rFonts w:cs="Arial"/>
              </w:rPr>
            </w:pPr>
            <w:r w:rsidRPr="00035263">
              <w:rPr>
                <w:rFonts w:cs="Arial"/>
              </w:rPr>
              <w:t>With mitigation</w:t>
            </w:r>
          </w:p>
        </w:tc>
        <w:tc>
          <w:tcPr>
            <w:tcW w:w="3990" w:type="dxa"/>
            <w:vMerge/>
            <w:vAlign w:val="center"/>
            <w:hideMark/>
          </w:tcPr>
          <w:p w14:paraId="16E4E40F" w14:textId="77777777" w:rsidR="004F3965" w:rsidRPr="00035263" w:rsidRDefault="004F3965" w:rsidP="002A5C1D">
            <w:pPr>
              <w:spacing w:before="0" w:after="0" w:line="240" w:lineRule="auto"/>
              <w:rPr>
                <w:rFonts w:cs="Arial"/>
                <w:color w:val="000000"/>
              </w:rPr>
            </w:pPr>
          </w:p>
        </w:tc>
      </w:tr>
      <w:tr w:rsidR="004F3965" w:rsidRPr="00035263" w14:paraId="17192DC2" w14:textId="77777777" w:rsidTr="004F3965">
        <w:trPr>
          <w:trHeight w:val="195"/>
          <w:jc w:val="center"/>
        </w:trPr>
        <w:tc>
          <w:tcPr>
            <w:tcW w:w="1935" w:type="dxa"/>
            <w:vMerge/>
            <w:vAlign w:val="center"/>
            <w:hideMark/>
          </w:tcPr>
          <w:p w14:paraId="3AE2B4C5" w14:textId="77777777" w:rsidR="004F3965" w:rsidRPr="00035263" w:rsidRDefault="004F3965" w:rsidP="002A5C1D">
            <w:pPr>
              <w:spacing w:before="0" w:after="0" w:line="240" w:lineRule="auto"/>
              <w:rPr>
                <w:rFonts w:cs="Arial"/>
              </w:rPr>
            </w:pPr>
          </w:p>
        </w:tc>
        <w:tc>
          <w:tcPr>
            <w:tcW w:w="4229" w:type="dxa"/>
            <w:vMerge/>
            <w:vAlign w:val="center"/>
            <w:hideMark/>
          </w:tcPr>
          <w:p w14:paraId="263DB146" w14:textId="77777777" w:rsidR="004F3965" w:rsidRPr="00035263" w:rsidRDefault="004F3965" w:rsidP="002A5C1D">
            <w:pPr>
              <w:spacing w:before="0" w:after="0" w:line="240" w:lineRule="auto"/>
              <w:rPr>
                <w:rFonts w:cs="Arial"/>
              </w:rPr>
            </w:pPr>
          </w:p>
        </w:tc>
        <w:tc>
          <w:tcPr>
            <w:tcW w:w="2144" w:type="dxa"/>
            <w:vMerge/>
            <w:vAlign w:val="center"/>
            <w:hideMark/>
          </w:tcPr>
          <w:p w14:paraId="27C69DC0" w14:textId="77777777" w:rsidR="004F3965" w:rsidRPr="00035263" w:rsidRDefault="004F3965" w:rsidP="002A5C1D">
            <w:pPr>
              <w:spacing w:before="0" w:after="0" w:line="240" w:lineRule="auto"/>
              <w:rPr>
                <w:rFonts w:cs="Arial"/>
              </w:rPr>
            </w:pPr>
          </w:p>
        </w:tc>
        <w:tc>
          <w:tcPr>
            <w:tcW w:w="466" w:type="dxa"/>
            <w:hideMark/>
          </w:tcPr>
          <w:p w14:paraId="099EA7FE" w14:textId="77777777" w:rsidR="004F3965" w:rsidRPr="00035263" w:rsidRDefault="004F3965" w:rsidP="002A5C1D">
            <w:pPr>
              <w:rPr>
                <w:rFonts w:cs="Arial"/>
              </w:rPr>
            </w:pPr>
            <w:r w:rsidRPr="00035263">
              <w:rPr>
                <w:rFonts w:cs="Arial"/>
              </w:rPr>
              <w:t>S</w:t>
            </w:r>
          </w:p>
        </w:tc>
        <w:tc>
          <w:tcPr>
            <w:tcW w:w="385" w:type="dxa"/>
            <w:hideMark/>
          </w:tcPr>
          <w:p w14:paraId="269F7B90" w14:textId="77777777" w:rsidR="004F3965" w:rsidRPr="00035263" w:rsidRDefault="004F3965" w:rsidP="002A5C1D">
            <w:pPr>
              <w:rPr>
                <w:rFonts w:cs="Arial"/>
              </w:rPr>
            </w:pPr>
            <w:r w:rsidRPr="00035263">
              <w:rPr>
                <w:rFonts w:cs="Arial"/>
              </w:rPr>
              <w:t>L</w:t>
            </w:r>
          </w:p>
        </w:tc>
        <w:tc>
          <w:tcPr>
            <w:tcW w:w="426" w:type="dxa"/>
            <w:hideMark/>
          </w:tcPr>
          <w:p w14:paraId="4F54174E" w14:textId="77777777" w:rsidR="004F3965" w:rsidRPr="00035263" w:rsidRDefault="004F3965" w:rsidP="002A5C1D">
            <w:pPr>
              <w:rPr>
                <w:rFonts w:cs="Arial"/>
              </w:rPr>
            </w:pPr>
            <w:r w:rsidRPr="00035263">
              <w:rPr>
                <w:rFonts w:cs="Arial"/>
              </w:rPr>
              <w:t>S</w:t>
            </w:r>
          </w:p>
        </w:tc>
        <w:tc>
          <w:tcPr>
            <w:tcW w:w="426" w:type="dxa"/>
            <w:hideMark/>
          </w:tcPr>
          <w:p w14:paraId="680EFCED" w14:textId="77777777" w:rsidR="004F3965" w:rsidRPr="00035263" w:rsidRDefault="004F3965" w:rsidP="002A5C1D">
            <w:pPr>
              <w:rPr>
                <w:rFonts w:cs="Arial"/>
              </w:rPr>
            </w:pPr>
            <w:r w:rsidRPr="00035263">
              <w:rPr>
                <w:rFonts w:cs="Arial"/>
              </w:rPr>
              <w:t>L</w:t>
            </w:r>
          </w:p>
        </w:tc>
        <w:tc>
          <w:tcPr>
            <w:tcW w:w="384" w:type="dxa"/>
            <w:hideMark/>
          </w:tcPr>
          <w:p w14:paraId="2209F806" w14:textId="77777777" w:rsidR="004F3965" w:rsidRPr="00035263" w:rsidRDefault="004F3965" w:rsidP="002A5C1D">
            <w:pPr>
              <w:rPr>
                <w:rFonts w:cs="Arial"/>
              </w:rPr>
            </w:pPr>
            <w:r w:rsidRPr="00035263">
              <w:rPr>
                <w:rFonts w:cs="Arial"/>
              </w:rPr>
              <w:t>L</w:t>
            </w:r>
          </w:p>
        </w:tc>
        <w:tc>
          <w:tcPr>
            <w:tcW w:w="3990" w:type="dxa"/>
            <w:vMerge/>
            <w:vAlign w:val="center"/>
            <w:hideMark/>
          </w:tcPr>
          <w:p w14:paraId="737CD58B" w14:textId="77777777" w:rsidR="004F3965" w:rsidRPr="00035263" w:rsidRDefault="004F3965" w:rsidP="002A5C1D">
            <w:pPr>
              <w:spacing w:before="0" w:after="0" w:line="240" w:lineRule="auto"/>
              <w:rPr>
                <w:rFonts w:cs="Arial"/>
                <w:color w:val="000000"/>
              </w:rPr>
            </w:pPr>
          </w:p>
        </w:tc>
      </w:tr>
      <w:tr w:rsidR="004F3965" w:rsidRPr="00035263" w14:paraId="4DA8EFB8" w14:textId="77777777" w:rsidTr="004F3965">
        <w:trPr>
          <w:trHeight w:val="411"/>
          <w:jc w:val="center"/>
        </w:trPr>
        <w:tc>
          <w:tcPr>
            <w:tcW w:w="1935" w:type="dxa"/>
            <w:vMerge/>
            <w:vAlign w:val="center"/>
          </w:tcPr>
          <w:p w14:paraId="3BFD337C" w14:textId="77777777" w:rsidR="004F3965" w:rsidRPr="00035263" w:rsidRDefault="004F3965" w:rsidP="002A5C1D">
            <w:pPr>
              <w:spacing w:before="0" w:after="0" w:line="240" w:lineRule="auto"/>
              <w:rPr>
                <w:rFonts w:cs="Arial"/>
              </w:rPr>
            </w:pPr>
          </w:p>
        </w:tc>
        <w:tc>
          <w:tcPr>
            <w:tcW w:w="4229" w:type="dxa"/>
            <w:vMerge w:val="restart"/>
            <w:vAlign w:val="center"/>
          </w:tcPr>
          <w:p w14:paraId="32D5547F" w14:textId="075D44A2" w:rsidR="004F3965" w:rsidRPr="00035263" w:rsidRDefault="004F3965" w:rsidP="00EB0191">
            <w:pPr>
              <w:rPr>
                <w:rFonts w:cs="Arial"/>
              </w:rPr>
            </w:pPr>
            <w:r w:rsidRPr="00035263">
              <w:rPr>
                <w:rFonts w:cs="Arial"/>
                <w:color w:val="000000"/>
              </w:rPr>
              <w:t>All activities will result in the removal of the topsoil layer, which will result in the loss of natural vegetation cover.</w:t>
            </w:r>
          </w:p>
        </w:tc>
        <w:tc>
          <w:tcPr>
            <w:tcW w:w="2144" w:type="dxa"/>
            <w:vMerge w:val="restart"/>
            <w:vAlign w:val="center"/>
          </w:tcPr>
          <w:p w14:paraId="421822E0" w14:textId="361965A5" w:rsidR="004F3965" w:rsidRPr="00035263" w:rsidRDefault="004F3965" w:rsidP="00EB0191">
            <w:pPr>
              <w:rPr>
                <w:rFonts w:cs="Arial"/>
              </w:rPr>
            </w:pPr>
            <w:r w:rsidRPr="00035263">
              <w:rPr>
                <w:rFonts w:cs="Arial"/>
              </w:rPr>
              <w:t>Natural vegetation</w:t>
            </w:r>
          </w:p>
        </w:tc>
        <w:tc>
          <w:tcPr>
            <w:tcW w:w="2087" w:type="dxa"/>
            <w:gridSpan w:val="5"/>
          </w:tcPr>
          <w:p w14:paraId="32FED327" w14:textId="77777777" w:rsidR="004F3965" w:rsidRPr="00035263" w:rsidRDefault="004F3965" w:rsidP="002A5C1D">
            <w:pPr>
              <w:rPr>
                <w:rFonts w:cs="Arial"/>
              </w:rPr>
            </w:pPr>
            <w:r w:rsidRPr="00035263">
              <w:rPr>
                <w:rFonts w:cs="Arial"/>
              </w:rPr>
              <w:t>Without mitigation</w:t>
            </w:r>
          </w:p>
        </w:tc>
        <w:tc>
          <w:tcPr>
            <w:tcW w:w="3990" w:type="dxa"/>
            <w:vMerge w:val="restart"/>
          </w:tcPr>
          <w:p w14:paraId="74F74898" w14:textId="77777777" w:rsidR="004F3965" w:rsidRPr="00035263" w:rsidRDefault="004F3965" w:rsidP="002A5C1D">
            <w:pPr>
              <w:spacing w:before="0" w:after="0" w:line="240" w:lineRule="auto"/>
              <w:rPr>
                <w:rFonts w:cs="Arial"/>
                <w:color w:val="000000"/>
              </w:rPr>
            </w:pPr>
            <w:r w:rsidRPr="00035263">
              <w:rPr>
                <w:rFonts w:cs="Arial"/>
                <w:color w:val="000000"/>
              </w:rPr>
              <w:t>The topsoil removed from successive cuts must be used to cover the disturbed areas and these areas must then be seeded with a recommended seed mix to ensure natural vegetation remaining in the soil (seed bank) is re-established.</w:t>
            </w:r>
          </w:p>
        </w:tc>
      </w:tr>
      <w:tr w:rsidR="004F3965" w:rsidRPr="00035263" w14:paraId="2A0EF2CA" w14:textId="77777777" w:rsidTr="004F3965">
        <w:trPr>
          <w:trHeight w:val="224"/>
          <w:jc w:val="center"/>
        </w:trPr>
        <w:tc>
          <w:tcPr>
            <w:tcW w:w="1935" w:type="dxa"/>
            <w:vMerge/>
            <w:vAlign w:val="center"/>
          </w:tcPr>
          <w:p w14:paraId="65015376" w14:textId="77777777" w:rsidR="004F3965" w:rsidRPr="00035263" w:rsidRDefault="004F3965" w:rsidP="002A5C1D">
            <w:pPr>
              <w:spacing w:before="0" w:after="0" w:line="240" w:lineRule="auto"/>
              <w:rPr>
                <w:rFonts w:cs="Arial"/>
              </w:rPr>
            </w:pPr>
          </w:p>
        </w:tc>
        <w:tc>
          <w:tcPr>
            <w:tcW w:w="4229" w:type="dxa"/>
            <w:vMerge/>
            <w:vAlign w:val="center"/>
          </w:tcPr>
          <w:p w14:paraId="7EEBCC1A" w14:textId="77777777" w:rsidR="004F3965" w:rsidRPr="00035263" w:rsidRDefault="004F3965" w:rsidP="002A5C1D">
            <w:pPr>
              <w:rPr>
                <w:rFonts w:cs="Arial"/>
                <w:color w:val="000000"/>
              </w:rPr>
            </w:pPr>
          </w:p>
        </w:tc>
        <w:tc>
          <w:tcPr>
            <w:tcW w:w="2144" w:type="dxa"/>
            <w:vMerge/>
            <w:vAlign w:val="center"/>
          </w:tcPr>
          <w:p w14:paraId="3701F36A" w14:textId="77777777" w:rsidR="004F3965" w:rsidRPr="00035263" w:rsidRDefault="004F3965" w:rsidP="002A5C1D">
            <w:pPr>
              <w:rPr>
                <w:rFonts w:cs="Arial"/>
              </w:rPr>
            </w:pPr>
          </w:p>
        </w:tc>
        <w:tc>
          <w:tcPr>
            <w:tcW w:w="466" w:type="dxa"/>
          </w:tcPr>
          <w:p w14:paraId="60E3E79F" w14:textId="77777777" w:rsidR="004F3965" w:rsidRPr="00035263" w:rsidRDefault="004F3965" w:rsidP="002A5C1D">
            <w:pPr>
              <w:rPr>
                <w:rFonts w:cs="Arial"/>
              </w:rPr>
            </w:pPr>
            <w:r w:rsidRPr="00035263">
              <w:rPr>
                <w:rFonts w:cs="Arial"/>
              </w:rPr>
              <w:t>S</w:t>
            </w:r>
          </w:p>
        </w:tc>
        <w:tc>
          <w:tcPr>
            <w:tcW w:w="385" w:type="dxa"/>
          </w:tcPr>
          <w:p w14:paraId="2239AEDB" w14:textId="77777777" w:rsidR="004F3965" w:rsidRPr="00035263" w:rsidRDefault="004F3965" w:rsidP="002A5C1D">
            <w:pPr>
              <w:rPr>
                <w:rFonts w:cs="Arial"/>
              </w:rPr>
            </w:pPr>
            <w:r w:rsidRPr="00035263">
              <w:rPr>
                <w:rFonts w:cs="Arial"/>
              </w:rPr>
              <w:t>M</w:t>
            </w:r>
          </w:p>
        </w:tc>
        <w:tc>
          <w:tcPr>
            <w:tcW w:w="426" w:type="dxa"/>
          </w:tcPr>
          <w:p w14:paraId="19F5D736" w14:textId="77777777" w:rsidR="004F3965" w:rsidRPr="00035263" w:rsidRDefault="004F3965" w:rsidP="002A5C1D">
            <w:pPr>
              <w:rPr>
                <w:rFonts w:cs="Arial"/>
              </w:rPr>
            </w:pPr>
            <w:r w:rsidRPr="00035263">
              <w:rPr>
                <w:rFonts w:cs="Arial"/>
              </w:rPr>
              <w:t>S</w:t>
            </w:r>
          </w:p>
        </w:tc>
        <w:tc>
          <w:tcPr>
            <w:tcW w:w="426" w:type="dxa"/>
          </w:tcPr>
          <w:p w14:paraId="074DE952" w14:textId="77777777" w:rsidR="004F3965" w:rsidRPr="00035263" w:rsidRDefault="004F3965" w:rsidP="002A5C1D">
            <w:pPr>
              <w:rPr>
                <w:rFonts w:cs="Arial"/>
              </w:rPr>
            </w:pPr>
            <w:r w:rsidRPr="00035263">
              <w:rPr>
                <w:rFonts w:cs="Arial"/>
              </w:rPr>
              <w:t>M</w:t>
            </w:r>
          </w:p>
        </w:tc>
        <w:tc>
          <w:tcPr>
            <w:tcW w:w="384" w:type="dxa"/>
          </w:tcPr>
          <w:p w14:paraId="52FC92D4" w14:textId="77777777" w:rsidR="004F3965" w:rsidRPr="00035263" w:rsidRDefault="004F3965" w:rsidP="002A5C1D">
            <w:pPr>
              <w:rPr>
                <w:rFonts w:cs="Arial"/>
              </w:rPr>
            </w:pPr>
            <w:r w:rsidRPr="00035263">
              <w:rPr>
                <w:rFonts w:cs="Arial"/>
              </w:rPr>
              <w:t>M</w:t>
            </w:r>
          </w:p>
        </w:tc>
        <w:tc>
          <w:tcPr>
            <w:tcW w:w="3990" w:type="dxa"/>
            <w:vMerge/>
            <w:vAlign w:val="center"/>
          </w:tcPr>
          <w:p w14:paraId="3E99B704" w14:textId="77777777" w:rsidR="004F3965" w:rsidRPr="00035263" w:rsidRDefault="004F3965" w:rsidP="002A5C1D">
            <w:pPr>
              <w:spacing w:before="0" w:after="0" w:line="240" w:lineRule="auto"/>
              <w:rPr>
                <w:rFonts w:cs="Arial"/>
                <w:color w:val="000000"/>
              </w:rPr>
            </w:pPr>
          </w:p>
        </w:tc>
      </w:tr>
      <w:tr w:rsidR="004F3965" w:rsidRPr="00035263" w14:paraId="52B946FC" w14:textId="77777777" w:rsidTr="004F3965">
        <w:trPr>
          <w:trHeight w:val="204"/>
          <w:jc w:val="center"/>
        </w:trPr>
        <w:tc>
          <w:tcPr>
            <w:tcW w:w="1935" w:type="dxa"/>
            <w:vMerge/>
            <w:vAlign w:val="center"/>
          </w:tcPr>
          <w:p w14:paraId="1A84FD29" w14:textId="77777777" w:rsidR="004F3965" w:rsidRPr="00035263" w:rsidRDefault="004F3965" w:rsidP="002A5C1D">
            <w:pPr>
              <w:spacing w:before="0" w:after="0" w:line="240" w:lineRule="auto"/>
              <w:rPr>
                <w:rFonts w:cs="Arial"/>
              </w:rPr>
            </w:pPr>
          </w:p>
        </w:tc>
        <w:tc>
          <w:tcPr>
            <w:tcW w:w="4229" w:type="dxa"/>
            <w:vMerge/>
            <w:vAlign w:val="center"/>
          </w:tcPr>
          <w:p w14:paraId="7AF0D632" w14:textId="77777777" w:rsidR="004F3965" w:rsidRPr="00035263" w:rsidRDefault="004F3965" w:rsidP="002A5C1D">
            <w:pPr>
              <w:rPr>
                <w:rFonts w:cs="Arial"/>
                <w:color w:val="000000"/>
              </w:rPr>
            </w:pPr>
          </w:p>
        </w:tc>
        <w:tc>
          <w:tcPr>
            <w:tcW w:w="2144" w:type="dxa"/>
            <w:vMerge/>
            <w:vAlign w:val="center"/>
          </w:tcPr>
          <w:p w14:paraId="0456473C" w14:textId="77777777" w:rsidR="004F3965" w:rsidRPr="00035263" w:rsidRDefault="004F3965" w:rsidP="002A5C1D">
            <w:pPr>
              <w:rPr>
                <w:rFonts w:cs="Arial"/>
              </w:rPr>
            </w:pPr>
          </w:p>
        </w:tc>
        <w:tc>
          <w:tcPr>
            <w:tcW w:w="2087" w:type="dxa"/>
            <w:gridSpan w:val="5"/>
          </w:tcPr>
          <w:p w14:paraId="7CF78111" w14:textId="77777777" w:rsidR="004F3965" w:rsidRPr="00035263" w:rsidRDefault="004F3965" w:rsidP="002A5C1D">
            <w:pPr>
              <w:rPr>
                <w:rFonts w:cs="Arial"/>
              </w:rPr>
            </w:pPr>
            <w:r w:rsidRPr="00035263">
              <w:rPr>
                <w:rFonts w:cs="Arial"/>
              </w:rPr>
              <w:t>With mitigation</w:t>
            </w:r>
          </w:p>
        </w:tc>
        <w:tc>
          <w:tcPr>
            <w:tcW w:w="3990" w:type="dxa"/>
            <w:vMerge/>
          </w:tcPr>
          <w:p w14:paraId="3E1F52D3" w14:textId="77777777" w:rsidR="004F3965" w:rsidRPr="00035263" w:rsidRDefault="004F3965" w:rsidP="002A5C1D">
            <w:pPr>
              <w:spacing w:before="0" w:after="0" w:line="240" w:lineRule="auto"/>
              <w:rPr>
                <w:rFonts w:cs="Arial"/>
                <w:color w:val="000000"/>
              </w:rPr>
            </w:pPr>
          </w:p>
        </w:tc>
      </w:tr>
      <w:tr w:rsidR="004F3965" w:rsidRPr="00035263" w14:paraId="619606E2" w14:textId="77777777" w:rsidTr="004F3965">
        <w:trPr>
          <w:trHeight w:val="374"/>
          <w:jc w:val="center"/>
        </w:trPr>
        <w:tc>
          <w:tcPr>
            <w:tcW w:w="1935" w:type="dxa"/>
            <w:vMerge/>
            <w:vAlign w:val="center"/>
          </w:tcPr>
          <w:p w14:paraId="28E525B0" w14:textId="77777777" w:rsidR="004F3965" w:rsidRPr="00035263" w:rsidRDefault="004F3965" w:rsidP="002A5C1D">
            <w:pPr>
              <w:spacing w:before="0" w:after="0" w:line="240" w:lineRule="auto"/>
              <w:rPr>
                <w:rFonts w:cs="Arial"/>
              </w:rPr>
            </w:pPr>
          </w:p>
        </w:tc>
        <w:tc>
          <w:tcPr>
            <w:tcW w:w="4229" w:type="dxa"/>
            <w:vMerge/>
            <w:vAlign w:val="center"/>
          </w:tcPr>
          <w:p w14:paraId="79E3993D" w14:textId="77777777" w:rsidR="004F3965" w:rsidRPr="00035263" w:rsidRDefault="004F3965" w:rsidP="002A5C1D">
            <w:pPr>
              <w:rPr>
                <w:rFonts w:cs="Arial"/>
                <w:color w:val="000000"/>
              </w:rPr>
            </w:pPr>
          </w:p>
        </w:tc>
        <w:tc>
          <w:tcPr>
            <w:tcW w:w="2144" w:type="dxa"/>
            <w:vMerge/>
            <w:vAlign w:val="center"/>
          </w:tcPr>
          <w:p w14:paraId="2B7AC43B" w14:textId="77777777" w:rsidR="004F3965" w:rsidRPr="00035263" w:rsidRDefault="004F3965" w:rsidP="002A5C1D">
            <w:pPr>
              <w:rPr>
                <w:rFonts w:cs="Arial"/>
              </w:rPr>
            </w:pPr>
          </w:p>
        </w:tc>
        <w:tc>
          <w:tcPr>
            <w:tcW w:w="466" w:type="dxa"/>
          </w:tcPr>
          <w:p w14:paraId="1FC6C3B5" w14:textId="77777777" w:rsidR="004F3965" w:rsidRPr="00035263" w:rsidRDefault="004F3965" w:rsidP="002A5C1D">
            <w:pPr>
              <w:rPr>
                <w:rFonts w:cs="Arial"/>
              </w:rPr>
            </w:pPr>
            <w:r w:rsidRPr="00035263">
              <w:rPr>
                <w:rFonts w:cs="Arial"/>
              </w:rPr>
              <w:t>S</w:t>
            </w:r>
          </w:p>
        </w:tc>
        <w:tc>
          <w:tcPr>
            <w:tcW w:w="385" w:type="dxa"/>
          </w:tcPr>
          <w:p w14:paraId="274EBA0B" w14:textId="77777777" w:rsidR="004F3965" w:rsidRPr="00035263" w:rsidRDefault="004F3965" w:rsidP="002A5C1D">
            <w:pPr>
              <w:rPr>
                <w:rFonts w:cs="Arial"/>
              </w:rPr>
            </w:pPr>
            <w:r w:rsidRPr="00035263">
              <w:rPr>
                <w:rFonts w:cs="Arial"/>
              </w:rPr>
              <w:t>L</w:t>
            </w:r>
          </w:p>
        </w:tc>
        <w:tc>
          <w:tcPr>
            <w:tcW w:w="426" w:type="dxa"/>
          </w:tcPr>
          <w:p w14:paraId="1243EFD2" w14:textId="77777777" w:rsidR="004F3965" w:rsidRPr="00035263" w:rsidRDefault="004F3965" w:rsidP="002A5C1D">
            <w:pPr>
              <w:rPr>
                <w:rFonts w:cs="Arial"/>
              </w:rPr>
            </w:pPr>
            <w:r w:rsidRPr="00035263">
              <w:rPr>
                <w:rFonts w:cs="Arial"/>
              </w:rPr>
              <w:t>S</w:t>
            </w:r>
          </w:p>
        </w:tc>
        <w:tc>
          <w:tcPr>
            <w:tcW w:w="426" w:type="dxa"/>
          </w:tcPr>
          <w:p w14:paraId="53540B21" w14:textId="77777777" w:rsidR="004F3965" w:rsidRPr="00035263" w:rsidRDefault="004F3965" w:rsidP="002A5C1D">
            <w:pPr>
              <w:rPr>
                <w:rFonts w:cs="Arial"/>
              </w:rPr>
            </w:pPr>
            <w:r w:rsidRPr="00035263">
              <w:rPr>
                <w:rFonts w:cs="Arial"/>
              </w:rPr>
              <w:t>L</w:t>
            </w:r>
          </w:p>
        </w:tc>
        <w:tc>
          <w:tcPr>
            <w:tcW w:w="384" w:type="dxa"/>
          </w:tcPr>
          <w:p w14:paraId="5A3BC189" w14:textId="77777777" w:rsidR="004F3965" w:rsidRPr="00035263" w:rsidRDefault="004F3965" w:rsidP="002A5C1D">
            <w:pPr>
              <w:rPr>
                <w:rFonts w:cs="Arial"/>
              </w:rPr>
            </w:pPr>
            <w:r w:rsidRPr="00035263">
              <w:rPr>
                <w:rFonts w:cs="Arial"/>
              </w:rPr>
              <w:t>L</w:t>
            </w:r>
          </w:p>
        </w:tc>
        <w:tc>
          <w:tcPr>
            <w:tcW w:w="3990" w:type="dxa"/>
            <w:vMerge/>
            <w:vAlign w:val="center"/>
          </w:tcPr>
          <w:p w14:paraId="417C88B9" w14:textId="77777777" w:rsidR="004F3965" w:rsidRPr="00035263" w:rsidRDefault="004F3965" w:rsidP="002A5C1D">
            <w:pPr>
              <w:spacing w:before="0" w:after="0" w:line="240" w:lineRule="auto"/>
              <w:rPr>
                <w:rFonts w:cs="Arial"/>
                <w:color w:val="000000"/>
              </w:rPr>
            </w:pPr>
          </w:p>
        </w:tc>
      </w:tr>
      <w:tr w:rsidR="004F3965" w:rsidRPr="00035263" w14:paraId="48361405" w14:textId="77777777" w:rsidTr="004F3965">
        <w:trPr>
          <w:trHeight w:val="418"/>
          <w:jc w:val="center"/>
        </w:trPr>
        <w:tc>
          <w:tcPr>
            <w:tcW w:w="1935" w:type="dxa"/>
            <w:vMerge/>
            <w:vAlign w:val="center"/>
          </w:tcPr>
          <w:p w14:paraId="5392F899" w14:textId="77777777" w:rsidR="004F3965" w:rsidRPr="00035263" w:rsidRDefault="004F3965" w:rsidP="002A5C1D">
            <w:pPr>
              <w:spacing w:before="0" w:after="0" w:line="240" w:lineRule="auto"/>
              <w:rPr>
                <w:rFonts w:cs="Arial"/>
              </w:rPr>
            </w:pPr>
          </w:p>
        </w:tc>
        <w:tc>
          <w:tcPr>
            <w:tcW w:w="4229" w:type="dxa"/>
            <w:vMerge w:val="restart"/>
            <w:vAlign w:val="center"/>
          </w:tcPr>
          <w:p w14:paraId="6E3A02DE" w14:textId="6F3220BA" w:rsidR="004F3965" w:rsidRPr="00035263" w:rsidRDefault="004F3965" w:rsidP="00EB0191">
            <w:pPr>
              <w:rPr>
                <w:rFonts w:cs="Arial"/>
              </w:rPr>
            </w:pPr>
            <w:r w:rsidRPr="00035263">
              <w:rPr>
                <w:rFonts w:cs="Arial"/>
                <w:color w:val="000000"/>
              </w:rPr>
              <w:t>The formation of overburden stockpiles will result in topographical highpoints, which will alter the local topographical patterns of the immediate area.</w:t>
            </w:r>
          </w:p>
        </w:tc>
        <w:tc>
          <w:tcPr>
            <w:tcW w:w="2144" w:type="dxa"/>
            <w:vMerge w:val="restart"/>
            <w:vAlign w:val="center"/>
          </w:tcPr>
          <w:p w14:paraId="36D77A68" w14:textId="711E6519" w:rsidR="004F3965" w:rsidRPr="00035263" w:rsidRDefault="004F3965" w:rsidP="00EB0191">
            <w:pPr>
              <w:rPr>
                <w:rFonts w:cs="Arial"/>
              </w:rPr>
            </w:pPr>
            <w:r w:rsidRPr="00035263">
              <w:rPr>
                <w:rFonts w:cs="Arial"/>
              </w:rPr>
              <w:t>Topography</w:t>
            </w:r>
          </w:p>
        </w:tc>
        <w:tc>
          <w:tcPr>
            <w:tcW w:w="2087" w:type="dxa"/>
            <w:gridSpan w:val="5"/>
          </w:tcPr>
          <w:p w14:paraId="037FC4B2"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20FDEB3C" w14:textId="02CC35A1" w:rsidR="004F3965" w:rsidRPr="00035263" w:rsidRDefault="004F3965" w:rsidP="00EB0191">
            <w:pPr>
              <w:rPr>
                <w:rFonts w:cs="Arial"/>
                <w:color w:val="000000"/>
              </w:rPr>
            </w:pPr>
            <w:r w:rsidRPr="00035263">
              <w:rPr>
                <w:rFonts w:cs="Arial"/>
                <w:color w:val="000000"/>
              </w:rPr>
              <w:t>Ensure that as little space as possible is used for the construction of stockpiling facilities for the overburden material.</w:t>
            </w:r>
          </w:p>
        </w:tc>
      </w:tr>
      <w:tr w:rsidR="004F3965" w:rsidRPr="00035263" w14:paraId="1E062C09" w14:textId="77777777" w:rsidTr="004F3965">
        <w:trPr>
          <w:trHeight w:val="429"/>
          <w:jc w:val="center"/>
        </w:trPr>
        <w:tc>
          <w:tcPr>
            <w:tcW w:w="1935" w:type="dxa"/>
            <w:vMerge/>
            <w:vAlign w:val="center"/>
          </w:tcPr>
          <w:p w14:paraId="5DAAD8A2" w14:textId="77777777" w:rsidR="004F3965" w:rsidRPr="00035263" w:rsidRDefault="004F3965" w:rsidP="002A5C1D">
            <w:pPr>
              <w:spacing w:before="0" w:after="0" w:line="240" w:lineRule="auto"/>
              <w:rPr>
                <w:rFonts w:cs="Arial"/>
              </w:rPr>
            </w:pPr>
          </w:p>
        </w:tc>
        <w:tc>
          <w:tcPr>
            <w:tcW w:w="4229" w:type="dxa"/>
            <w:vMerge/>
            <w:vAlign w:val="center"/>
          </w:tcPr>
          <w:p w14:paraId="7E45B05D" w14:textId="77777777" w:rsidR="004F3965" w:rsidRPr="00035263" w:rsidRDefault="004F3965" w:rsidP="002A5C1D">
            <w:pPr>
              <w:rPr>
                <w:rFonts w:cs="Arial"/>
                <w:color w:val="000000"/>
              </w:rPr>
            </w:pPr>
          </w:p>
        </w:tc>
        <w:tc>
          <w:tcPr>
            <w:tcW w:w="2144" w:type="dxa"/>
            <w:vMerge/>
            <w:vAlign w:val="center"/>
          </w:tcPr>
          <w:p w14:paraId="528BE71B" w14:textId="77777777" w:rsidR="004F3965" w:rsidRPr="00035263" w:rsidRDefault="004F3965" w:rsidP="002A5C1D">
            <w:pPr>
              <w:rPr>
                <w:rFonts w:cs="Arial"/>
              </w:rPr>
            </w:pPr>
          </w:p>
        </w:tc>
        <w:tc>
          <w:tcPr>
            <w:tcW w:w="466" w:type="dxa"/>
          </w:tcPr>
          <w:p w14:paraId="5C2DD272" w14:textId="77777777" w:rsidR="004F3965" w:rsidRPr="00035263" w:rsidRDefault="004F3965" w:rsidP="002A5C1D">
            <w:pPr>
              <w:rPr>
                <w:rFonts w:cs="Arial"/>
              </w:rPr>
            </w:pPr>
            <w:r w:rsidRPr="00035263">
              <w:rPr>
                <w:rFonts w:cs="Arial"/>
              </w:rPr>
              <w:t>S</w:t>
            </w:r>
          </w:p>
        </w:tc>
        <w:tc>
          <w:tcPr>
            <w:tcW w:w="385" w:type="dxa"/>
          </w:tcPr>
          <w:p w14:paraId="64EF3EDF" w14:textId="77777777" w:rsidR="004F3965" w:rsidRPr="00035263" w:rsidRDefault="004F3965" w:rsidP="002A5C1D">
            <w:pPr>
              <w:rPr>
                <w:rFonts w:cs="Arial"/>
              </w:rPr>
            </w:pPr>
            <w:r w:rsidRPr="00035263">
              <w:rPr>
                <w:rFonts w:cs="Arial"/>
              </w:rPr>
              <w:t>M</w:t>
            </w:r>
          </w:p>
        </w:tc>
        <w:tc>
          <w:tcPr>
            <w:tcW w:w="426" w:type="dxa"/>
          </w:tcPr>
          <w:p w14:paraId="494BDA96" w14:textId="77777777" w:rsidR="004F3965" w:rsidRPr="00035263" w:rsidRDefault="004F3965" w:rsidP="002A5C1D">
            <w:pPr>
              <w:rPr>
                <w:rFonts w:cs="Arial"/>
              </w:rPr>
            </w:pPr>
            <w:r w:rsidRPr="00035263">
              <w:rPr>
                <w:rFonts w:cs="Arial"/>
              </w:rPr>
              <w:t>S</w:t>
            </w:r>
          </w:p>
        </w:tc>
        <w:tc>
          <w:tcPr>
            <w:tcW w:w="426" w:type="dxa"/>
          </w:tcPr>
          <w:p w14:paraId="7E0D83B5" w14:textId="77777777" w:rsidR="004F3965" w:rsidRPr="00035263" w:rsidRDefault="004F3965" w:rsidP="002A5C1D">
            <w:pPr>
              <w:rPr>
                <w:rFonts w:cs="Arial"/>
              </w:rPr>
            </w:pPr>
            <w:r w:rsidRPr="00035263">
              <w:rPr>
                <w:rFonts w:cs="Arial"/>
              </w:rPr>
              <w:t>M</w:t>
            </w:r>
          </w:p>
        </w:tc>
        <w:tc>
          <w:tcPr>
            <w:tcW w:w="384" w:type="dxa"/>
          </w:tcPr>
          <w:p w14:paraId="6782A113" w14:textId="77777777" w:rsidR="004F3965" w:rsidRPr="00035263" w:rsidRDefault="004F3965" w:rsidP="002A5C1D">
            <w:pPr>
              <w:rPr>
                <w:rFonts w:cs="Arial"/>
              </w:rPr>
            </w:pPr>
            <w:r w:rsidRPr="00035263">
              <w:rPr>
                <w:rFonts w:cs="Arial"/>
              </w:rPr>
              <w:t>M</w:t>
            </w:r>
          </w:p>
        </w:tc>
        <w:tc>
          <w:tcPr>
            <w:tcW w:w="3990" w:type="dxa"/>
            <w:vMerge/>
            <w:vAlign w:val="center"/>
          </w:tcPr>
          <w:p w14:paraId="196A4C84" w14:textId="77777777" w:rsidR="004F3965" w:rsidRPr="00035263" w:rsidRDefault="004F3965" w:rsidP="002A5C1D">
            <w:pPr>
              <w:rPr>
                <w:rFonts w:cs="Arial"/>
                <w:color w:val="000000"/>
              </w:rPr>
            </w:pPr>
          </w:p>
        </w:tc>
      </w:tr>
      <w:tr w:rsidR="004F3965" w:rsidRPr="00035263" w14:paraId="072B865C" w14:textId="77777777" w:rsidTr="004F3965">
        <w:trPr>
          <w:trHeight w:val="336"/>
          <w:jc w:val="center"/>
        </w:trPr>
        <w:tc>
          <w:tcPr>
            <w:tcW w:w="1935" w:type="dxa"/>
            <w:vMerge/>
            <w:vAlign w:val="center"/>
          </w:tcPr>
          <w:p w14:paraId="6DD42511" w14:textId="77777777" w:rsidR="004F3965" w:rsidRPr="00035263" w:rsidRDefault="004F3965" w:rsidP="002A5C1D">
            <w:pPr>
              <w:spacing w:before="0" w:after="0" w:line="240" w:lineRule="auto"/>
              <w:rPr>
                <w:rFonts w:cs="Arial"/>
              </w:rPr>
            </w:pPr>
          </w:p>
        </w:tc>
        <w:tc>
          <w:tcPr>
            <w:tcW w:w="4229" w:type="dxa"/>
            <w:vMerge/>
            <w:vAlign w:val="center"/>
          </w:tcPr>
          <w:p w14:paraId="7E9EE82B" w14:textId="77777777" w:rsidR="004F3965" w:rsidRPr="00035263" w:rsidRDefault="004F3965" w:rsidP="002A5C1D">
            <w:pPr>
              <w:rPr>
                <w:rFonts w:cs="Arial"/>
                <w:color w:val="000000"/>
              </w:rPr>
            </w:pPr>
          </w:p>
        </w:tc>
        <w:tc>
          <w:tcPr>
            <w:tcW w:w="2144" w:type="dxa"/>
            <w:vMerge/>
            <w:vAlign w:val="center"/>
          </w:tcPr>
          <w:p w14:paraId="313DC883" w14:textId="77777777" w:rsidR="004F3965" w:rsidRPr="00035263" w:rsidRDefault="004F3965" w:rsidP="002A5C1D">
            <w:pPr>
              <w:rPr>
                <w:rFonts w:cs="Arial"/>
              </w:rPr>
            </w:pPr>
          </w:p>
        </w:tc>
        <w:tc>
          <w:tcPr>
            <w:tcW w:w="2087" w:type="dxa"/>
            <w:gridSpan w:val="5"/>
          </w:tcPr>
          <w:p w14:paraId="2A420C0E" w14:textId="77777777" w:rsidR="004F3965" w:rsidRPr="00035263" w:rsidRDefault="004F3965" w:rsidP="002A5C1D">
            <w:pPr>
              <w:rPr>
                <w:rFonts w:cs="Arial"/>
              </w:rPr>
            </w:pPr>
            <w:r w:rsidRPr="00035263">
              <w:rPr>
                <w:rFonts w:cs="Arial"/>
              </w:rPr>
              <w:t>With mitigation</w:t>
            </w:r>
          </w:p>
        </w:tc>
        <w:tc>
          <w:tcPr>
            <w:tcW w:w="3990" w:type="dxa"/>
            <w:vMerge/>
            <w:vAlign w:val="center"/>
          </w:tcPr>
          <w:p w14:paraId="42D52CFC" w14:textId="77777777" w:rsidR="004F3965" w:rsidRPr="00035263" w:rsidRDefault="004F3965" w:rsidP="002A5C1D">
            <w:pPr>
              <w:rPr>
                <w:rFonts w:cs="Arial"/>
                <w:color w:val="000000"/>
              </w:rPr>
            </w:pPr>
          </w:p>
        </w:tc>
      </w:tr>
      <w:tr w:rsidR="004F3965" w:rsidRPr="00035263" w14:paraId="22F6BDC1" w14:textId="77777777" w:rsidTr="004F3965">
        <w:trPr>
          <w:trHeight w:val="300"/>
          <w:jc w:val="center"/>
        </w:trPr>
        <w:tc>
          <w:tcPr>
            <w:tcW w:w="1935" w:type="dxa"/>
            <w:vMerge/>
            <w:vAlign w:val="center"/>
          </w:tcPr>
          <w:p w14:paraId="2BCE1D7D" w14:textId="77777777" w:rsidR="004F3965" w:rsidRPr="00035263" w:rsidRDefault="004F3965" w:rsidP="002A5C1D">
            <w:pPr>
              <w:spacing w:before="0" w:after="0" w:line="240" w:lineRule="auto"/>
              <w:rPr>
                <w:rFonts w:cs="Arial"/>
              </w:rPr>
            </w:pPr>
          </w:p>
        </w:tc>
        <w:tc>
          <w:tcPr>
            <w:tcW w:w="4229" w:type="dxa"/>
            <w:vMerge/>
            <w:vAlign w:val="center"/>
          </w:tcPr>
          <w:p w14:paraId="1D4E0261" w14:textId="77777777" w:rsidR="004F3965" w:rsidRPr="00035263" w:rsidRDefault="004F3965" w:rsidP="002A5C1D">
            <w:pPr>
              <w:rPr>
                <w:rFonts w:cs="Arial"/>
                <w:color w:val="000000"/>
              </w:rPr>
            </w:pPr>
          </w:p>
        </w:tc>
        <w:tc>
          <w:tcPr>
            <w:tcW w:w="2144" w:type="dxa"/>
            <w:vMerge/>
            <w:vAlign w:val="center"/>
          </w:tcPr>
          <w:p w14:paraId="54BDFF08" w14:textId="77777777" w:rsidR="004F3965" w:rsidRPr="00035263" w:rsidRDefault="004F3965" w:rsidP="002A5C1D">
            <w:pPr>
              <w:rPr>
                <w:rFonts w:cs="Arial"/>
              </w:rPr>
            </w:pPr>
          </w:p>
        </w:tc>
        <w:tc>
          <w:tcPr>
            <w:tcW w:w="466" w:type="dxa"/>
          </w:tcPr>
          <w:p w14:paraId="17EDADCD" w14:textId="77777777" w:rsidR="004F3965" w:rsidRPr="00035263" w:rsidRDefault="004F3965" w:rsidP="002A5C1D">
            <w:pPr>
              <w:rPr>
                <w:rFonts w:cs="Arial"/>
              </w:rPr>
            </w:pPr>
            <w:r w:rsidRPr="00035263">
              <w:rPr>
                <w:rFonts w:cs="Arial"/>
              </w:rPr>
              <w:t>S</w:t>
            </w:r>
          </w:p>
        </w:tc>
        <w:tc>
          <w:tcPr>
            <w:tcW w:w="385" w:type="dxa"/>
          </w:tcPr>
          <w:p w14:paraId="1431476D" w14:textId="77777777" w:rsidR="004F3965" w:rsidRPr="00035263" w:rsidRDefault="004F3965" w:rsidP="002A5C1D">
            <w:pPr>
              <w:rPr>
                <w:rFonts w:cs="Arial"/>
              </w:rPr>
            </w:pPr>
            <w:r w:rsidRPr="00035263">
              <w:rPr>
                <w:rFonts w:cs="Arial"/>
              </w:rPr>
              <w:t>L</w:t>
            </w:r>
          </w:p>
        </w:tc>
        <w:tc>
          <w:tcPr>
            <w:tcW w:w="426" w:type="dxa"/>
          </w:tcPr>
          <w:p w14:paraId="418DCBAF" w14:textId="77777777" w:rsidR="004F3965" w:rsidRPr="00035263" w:rsidRDefault="004F3965" w:rsidP="002A5C1D">
            <w:pPr>
              <w:rPr>
                <w:rFonts w:cs="Arial"/>
              </w:rPr>
            </w:pPr>
            <w:r w:rsidRPr="00035263">
              <w:rPr>
                <w:rFonts w:cs="Arial"/>
              </w:rPr>
              <w:t>S</w:t>
            </w:r>
          </w:p>
        </w:tc>
        <w:tc>
          <w:tcPr>
            <w:tcW w:w="426" w:type="dxa"/>
          </w:tcPr>
          <w:p w14:paraId="77CBBD0E" w14:textId="77777777" w:rsidR="004F3965" w:rsidRPr="00035263" w:rsidRDefault="004F3965" w:rsidP="002A5C1D">
            <w:pPr>
              <w:rPr>
                <w:rFonts w:cs="Arial"/>
              </w:rPr>
            </w:pPr>
            <w:r w:rsidRPr="00035263">
              <w:rPr>
                <w:rFonts w:cs="Arial"/>
              </w:rPr>
              <w:t>L</w:t>
            </w:r>
          </w:p>
        </w:tc>
        <w:tc>
          <w:tcPr>
            <w:tcW w:w="384" w:type="dxa"/>
          </w:tcPr>
          <w:p w14:paraId="5E20C309" w14:textId="77777777" w:rsidR="004F3965" w:rsidRPr="00035263" w:rsidRDefault="004F3965" w:rsidP="002A5C1D">
            <w:pPr>
              <w:rPr>
                <w:rFonts w:cs="Arial"/>
              </w:rPr>
            </w:pPr>
            <w:r w:rsidRPr="00035263">
              <w:rPr>
                <w:rFonts w:cs="Arial"/>
              </w:rPr>
              <w:t>L</w:t>
            </w:r>
          </w:p>
        </w:tc>
        <w:tc>
          <w:tcPr>
            <w:tcW w:w="3990" w:type="dxa"/>
            <w:vMerge/>
            <w:vAlign w:val="center"/>
          </w:tcPr>
          <w:p w14:paraId="29E72157" w14:textId="77777777" w:rsidR="004F3965" w:rsidRPr="00035263" w:rsidRDefault="004F3965" w:rsidP="002A5C1D">
            <w:pPr>
              <w:rPr>
                <w:rFonts w:cs="Arial"/>
                <w:color w:val="000000"/>
              </w:rPr>
            </w:pPr>
          </w:p>
        </w:tc>
      </w:tr>
      <w:tr w:rsidR="004F3965" w:rsidRPr="00035263" w14:paraId="2E5E940C" w14:textId="77777777" w:rsidTr="004F3965">
        <w:trPr>
          <w:trHeight w:val="374"/>
          <w:jc w:val="center"/>
        </w:trPr>
        <w:tc>
          <w:tcPr>
            <w:tcW w:w="1935" w:type="dxa"/>
            <w:vMerge/>
            <w:vAlign w:val="center"/>
          </w:tcPr>
          <w:p w14:paraId="6EDA62F6" w14:textId="77777777" w:rsidR="004F3965" w:rsidRPr="00035263" w:rsidRDefault="004F3965" w:rsidP="002A5C1D">
            <w:pPr>
              <w:spacing w:before="0" w:after="0" w:line="240" w:lineRule="auto"/>
              <w:rPr>
                <w:rFonts w:cs="Arial"/>
              </w:rPr>
            </w:pPr>
          </w:p>
        </w:tc>
        <w:tc>
          <w:tcPr>
            <w:tcW w:w="4229" w:type="dxa"/>
            <w:vMerge w:val="restart"/>
            <w:vAlign w:val="center"/>
          </w:tcPr>
          <w:p w14:paraId="4B136D01" w14:textId="77777777" w:rsidR="004F3965" w:rsidRPr="00035263" w:rsidRDefault="004F3965" w:rsidP="002A5C1D">
            <w:pPr>
              <w:spacing w:before="0" w:after="0" w:line="240" w:lineRule="auto"/>
              <w:rPr>
                <w:rFonts w:cs="Arial"/>
              </w:rPr>
            </w:pPr>
            <w:r w:rsidRPr="00035263">
              <w:rPr>
                <w:rFonts w:cs="Arial"/>
              </w:rPr>
              <w:t>The constructed workshop, mine infrastructure and overburden stockpiles may be visible from the nearby roads</w:t>
            </w:r>
          </w:p>
        </w:tc>
        <w:tc>
          <w:tcPr>
            <w:tcW w:w="2144" w:type="dxa"/>
            <w:vMerge w:val="restart"/>
            <w:vAlign w:val="center"/>
          </w:tcPr>
          <w:p w14:paraId="7A8FA5A9" w14:textId="201EBE97" w:rsidR="004F3965" w:rsidRPr="00035263" w:rsidRDefault="004F3965" w:rsidP="00EB0191">
            <w:pPr>
              <w:rPr>
                <w:rFonts w:cs="Arial"/>
              </w:rPr>
            </w:pPr>
            <w:r w:rsidRPr="00035263">
              <w:rPr>
                <w:rFonts w:cs="Arial"/>
              </w:rPr>
              <w:t>Topography</w:t>
            </w:r>
          </w:p>
        </w:tc>
        <w:tc>
          <w:tcPr>
            <w:tcW w:w="2087" w:type="dxa"/>
            <w:gridSpan w:val="5"/>
          </w:tcPr>
          <w:p w14:paraId="73D348A4"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0B96AC59" w14:textId="77777777" w:rsidR="004F3965" w:rsidRPr="00035263" w:rsidRDefault="004F3965" w:rsidP="002A5C1D">
            <w:pPr>
              <w:rPr>
                <w:rFonts w:cs="Arial"/>
                <w:color w:val="000000"/>
              </w:rPr>
            </w:pPr>
            <w:r w:rsidRPr="00035263">
              <w:rPr>
                <w:rFonts w:cs="Arial"/>
                <w:color w:val="000000"/>
              </w:rPr>
              <w:t>Visual berms will be constructed around the visible parts of the mining area to shield the said mine infrastructure.</w:t>
            </w:r>
          </w:p>
        </w:tc>
      </w:tr>
      <w:tr w:rsidR="004F3965" w:rsidRPr="00035263" w14:paraId="70203D32" w14:textId="77777777" w:rsidTr="004F3965">
        <w:trPr>
          <w:trHeight w:val="392"/>
          <w:jc w:val="center"/>
        </w:trPr>
        <w:tc>
          <w:tcPr>
            <w:tcW w:w="1935" w:type="dxa"/>
            <w:vMerge/>
            <w:vAlign w:val="center"/>
          </w:tcPr>
          <w:p w14:paraId="7D624F4C" w14:textId="77777777" w:rsidR="004F3965" w:rsidRPr="00035263" w:rsidRDefault="004F3965" w:rsidP="002A5C1D">
            <w:pPr>
              <w:spacing w:before="0" w:after="0" w:line="240" w:lineRule="auto"/>
              <w:rPr>
                <w:rFonts w:cs="Arial"/>
              </w:rPr>
            </w:pPr>
          </w:p>
        </w:tc>
        <w:tc>
          <w:tcPr>
            <w:tcW w:w="4229" w:type="dxa"/>
            <w:vMerge/>
            <w:vAlign w:val="center"/>
          </w:tcPr>
          <w:p w14:paraId="3F8906A1" w14:textId="77777777" w:rsidR="004F3965" w:rsidRPr="00035263" w:rsidRDefault="004F3965" w:rsidP="002A5C1D">
            <w:pPr>
              <w:spacing w:before="0" w:after="0" w:line="240" w:lineRule="auto"/>
              <w:rPr>
                <w:rFonts w:cs="Arial"/>
              </w:rPr>
            </w:pPr>
          </w:p>
        </w:tc>
        <w:tc>
          <w:tcPr>
            <w:tcW w:w="2144" w:type="dxa"/>
            <w:vMerge/>
            <w:vAlign w:val="center"/>
          </w:tcPr>
          <w:p w14:paraId="06D0173F" w14:textId="77777777" w:rsidR="004F3965" w:rsidRPr="00035263" w:rsidRDefault="004F3965" w:rsidP="002A5C1D">
            <w:pPr>
              <w:rPr>
                <w:rFonts w:cs="Arial"/>
              </w:rPr>
            </w:pPr>
          </w:p>
        </w:tc>
        <w:tc>
          <w:tcPr>
            <w:tcW w:w="466" w:type="dxa"/>
          </w:tcPr>
          <w:p w14:paraId="78188DAC" w14:textId="77777777" w:rsidR="004F3965" w:rsidRPr="00035263" w:rsidRDefault="004F3965" w:rsidP="002A5C1D">
            <w:pPr>
              <w:rPr>
                <w:rFonts w:cs="Arial"/>
              </w:rPr>
            </w:pPr>
            <w:r w:rsidRPr="00035263">
              <w:rPr>
                <w:rFonts w:cs="Arial"/>
              </w:rPr>
              <w:t>S</w:t>
            </w:r>
          </w:p>
        </w:tc>
        <w:tc>
          <w:tcPr>
            <w:tcW w:w="385" w:type="dxa"/>
          </w:tcPr>
          <w:p w14:paraId="60FFEBC1" w14:textId="77777777" w:rsidR="004F3965" w:rsidRPr="00035263" w:rsidRDefault="004F3965" w:rsidP="002A5C1D">
            <w:pPr>
              <w:rPr>
                <w:rFonts w:cs="Arial"/>
              </w:rPr>
            </w:pPr>
            <w:r w:rsidRPr="00035263">
              <w:rPr>
                <w:rFonts w:cs="Arial"/>
              </w:rPr>
              <w:t>M</w:t>
            </w:r>
          </w:p>
        </w:tc>
        <w:tc>
          <w:tcPr>
            <w:tcW w:w="426" w:type="dxa"/>
          </w:tcPr>
          <w:p w14:paraId="55043716" w14:textId="77777777" w:rsidR="004F3965" w:rsidRPr="00035263" w:rsidRDefault="004F3965" w:rsidP="002A5C1D">
            <w:pPr>
              <w:rPr>
                <w:rFonts w:cs="Arial"/>
              </w:rPr>
            </w:pPr>
            <w:r w:rsidRPr="00035263">
              <w:rPr>
                <w:rFonts w:cs="Arial"/>
              </w:rPr>
              <w:t>S</w:t>
            </w:r>
          </w:p>
        </w:tc>
        <w:tc>
          <w:tcPr>
            <w:tcW w:w="426" w:type="dxa"/>
          </w:tcPr>
          <w:p w14:paraId="1DC21705" w14:textId="77777777" w:rsidR="004F3965" w:rsidRPr="00035263" w:rsidRDefault="004F3965" w:rsidP="002A5C1D">
            <w:pPr>
              <w:rPr>
                <w:rFonts w:cs="Arial"/>
              </w:rPr>
            </w:pPr>
            <w:r w:rsidRPr="00035263">
              <w:rPr>
                <w:rFonts w:cs="Arial"/>
              </w:rPr>
              <w:t>M</w:t>
            </w:r>
          </w:p>
        </w:tc>
        <w:tc>
          <w:tcPr>
            <w:tcW w:w="384" w:type="dxa"/>
          </w:tcPr>
          <w:p w14:paraId="39F9CDFE" w14:textId="77777777" w:rsidR="004F3965" w:rsidRPr="00035263" w:rsidRDefault="004F3965" w:rsidP="002A5C1D">
            <w:pPr>
              <w:rPr>
                <w:rFonts w:cs="Arial"/>
              </w:rPr>
            </w:pPr>
            <w:r w:rsidRPr="00035263">
              <w:rPr>
                <w:rFonts w:cs="Arial"/>
              </w:rPr>
              <w:t>M</w:t>
            </w:r>
          </w:p>
        </w:tc>
        <w:tc>
          <w:tcPr>
            <w:tcW w:w="3990" w:type="dxa"/>
            <w:vMerge/>
            <w:vAlign w:val="center"/>
          </w:tcPr>
          <w:p w14:paraId="3F606570" w14:textId="77777777" w:rsidR="004F3965" w:rsidRPr="00035263" w:rsidRDefault="004F3965" w:rsidP="002A5C1D">
            <w:pPr>
              <w:rPr>
                <w:rFonts w:cs="Arial"/>
                <w:color w:val="000000"/>
              </w:rPr>
            </w:pPr>
          </w:p>
        </w:tc>
      </w:tr>
      <w:tr w:rsidR="004F3965" w:rsidRPr="00035263" w14:paraId="15D43267" w14:textId="77777777" w:rsidTr="004F3965">
        <w:trPr>
          <w:trHeight w:val="318"/>
          <w:jc w:val="center"/>
        </w:trPr>
        <w:tc>
          <w:tcPr>
            <w:tcW w:w="1935" w:type="dxa"/>
            <w:vMerge/>
            <w:vAlign w:val="center"/>
          </w:tcPr>
          <w:p w14:paraId="1FD89A42" w14:textId="77777777" w:rsidR="004F3965" w:rsidRPr="00035263" w:rsidRDefault="004F3965" w:rsidP="002A5C1D">
            <w:pPr>
              <w:spacing w:before="0" w:after="0" w:line="240" w:lineRule="auto"/>
              <w:rPr>
                <w:rFonts w:cs="Arial"/>
              </w:rPr>
            </w:pPr>
          </w:p>
        </w:tc>
        <w:tc>
          <w:tcPr>
            <w:tcW w:w="4229" w:type="dxa"/>
            <w:vMerge/>
            <w:vAlign w:val="center"/>
          </w:tcPr>
          <w:p w14:paraId="53A28974" w14:textId="77777777" w:rsidR="004F3965" w:rsidRPr="00035263" w:rsidRDefault="004F3965" w:rsidP="002A5C1D">
            <w:pPr>
              <w:spacing w:before="0" w:after="0" w:line="240" w:lineRule="auto"/>
              <w:rPr>
                <w:rFonts w:cs="Arial"/>
              </w:rPr>
            </w:pPr>
          </w:p>
        </w:tc>
        <w:tc>
          <w:tcPr>
            <w:tcW w:w="2144" w:type="dxa"/>
            <w:vMerge/>
            <w:vAlign w:val="center"/>
          </w:tcPr>
          <w:p w14:paraId="1D7FF8D1" w14:textId="77777777" w:rsidR="004F3965" w:rsidRPr="00035263" w:rsidRDefault="004F3965" w:rsidP="002A5C1D">
            <w:pPr>
              <w:rPr>
                <w:rFonts w:cs="Arial"/>
              </w:rPr>
            </w:pPr>
          </w:p>
        </w:tc>
        <w:tc>
          <w:tcPr>
            <w:tcW w:w="2087" w:type="dxa"/>
            <w:gridSpan w:val="5"/>
          </w:tcPr>
          <w:p w14:paraId="51791CF4" w14:textId="77777777" w:rsidR="004F3965" w:rsidRPr="00035263" w:rsidRDefault="004F3965" w:rsidP="002A5C1D">
            <w:pPr>
              <w:rPr>
                <w:rFonts w:cs="Arial"/>
              </w:rPr>
            </w:pPr>
            <w:r w:rsidRPr="00035263">
              <w:rPr>
                <w:rFonts w:cs="Arial"/>
              </w:rPr>
              <w:t>With mitigation</w:t>
            </w:r>
          </w:p>
        </w:tc>
        <w:tc>
          <w:tcPr>
            <w:tcW w:w="3990" w:type="dxa"/>
            <w:vMerge/>
            <w:vAlign w:val="center"/>
          </w:tcPr>
          <w:p w14:paraId="2E588ADE" w14:textId="77777777" w:rsidR="004F3965" w:rsidRPr="00035263" w:rsidRDefault="004F3965" w:rsidP="002A5C1D">
            <w:pPr>
              <w:rPr>
                <w:rFonts w:cs="Arial"/>
                <w:color w:val="000000"/>
              </w:rPr>
            </w:pPr>
          </w:p>
        </w:tc>
      </w:tr>
      <w:tr w:rsidR="004F3965" w:rsidRPr="00035263" w14:paraId="0C4D60DE" w14:textId="77777777" w:rsidTr="004F3965">
        <w:trPr>
          <w:trHeight w:val="112"/>
          <w:jc w:val="center"/>
        </w:trPr>
        <w:tc>
          <w:tcPr>
            <w:tcW w:w="1935" w:type="dxa"/>
            <w:vMerge/>
            <w:vAlign w:val="center"/>
          </w:tcPr>
          <w:p w14:paraId="089E6566" w14:textId="77777777" w:rsidR="004F3965" w:rsidRPr="00035263" w:rsidRDefault="004F3965" w:rsidP="002A5C1D">
            <w:pPr>
              <w:spacing w:before="0" w:after="0" w:line="240" w:lineRule="auto"/>
              <w:rPr>
                <w:rFonts w:cs="Arial"/>
              </w:rPr>
            </w:pPr>
          </w:p>
        </w:tc>
        <w:tc>
          <w:tcPr>
            <w:tcW w:w="4229" w:type="dxa"/>
            <w:vMerge/>
            <w:vAlign w:val="center"/>
          </w:tcPr>
          <w:p w14:paraId="3FA4B493" w14:textId="77777777" w:rsidR="004F3965" w:rsidRPr="00035263" w:rsidRDefault="004F3965" w:rsidP="002A5C1D">
            <w:pPr>
              <w:spacing w:before="0" w:after="0" w:line="240" w:lineRule="auto"/>
              <w:rPr>
                <w:rFonts w:cs="Arial"/>
              </w:rPr>
            </w:pPr>
          </w:p>
        </w:tc>
        <w:tc>
          <w:tcPr>
            <w:tcW w:w="2144" w:type="dxa"/>
            <w:vMerge/>
            <w:vAlign w:val="center"/>
          </w:tcPr>
          <w:p w14:paraId="2CB03FEC" w14:textId="77777777" w:rsidR="004F3965" w:rsidRPr="00035263" w:rsidRDefault="004F3965" w:rsidP="002A5C1D">
            <w:pPr>
              <w:rPr>
                <w:rFonts w:cs="Arial"/>
              </w:rPr>
            </w:pPr>
          </w:p>
        </w:tc>
        <w:tc>
          <w:tcPr>
            <w:tcW w:w="466" w:type="dxa"/>
          </w:tcPr>
          <w:p w14:paraId="00911662" w14:textId="77777777" w:rsidR="004F3965" w:rsidRPr="00035263" w:rsidRDefault="004F3965" w:rsidP="002A5C1D">
            <w:pPr>
              <w:rPr>
                <w:rFonts w:cs="Arial"/>
              </w:rPr>
            </w:pPr>
            <w:r w:rsidRPr="00035263">
              <w:rPr>
                <w:rFonts w:cs="Arial"/>
              </w:rPr>
              <w:t>S</w:t>
            </w:r>
          </w:p>
        </w:tc>
        <w:tc>
          <w:tcPr>
            <w:tcW w:w="385" w:type="dxa"/>
          </w:tcPr>
          <w:p w14:paraId="59145251" w14:textId="77777777" w:rsidR="004F3965" w:rsidRPr="00035263" w:rsidRDefault="004F3965" w:rsidP="002A5C1D">
            <w:pPr>
              <w:rPr>
                <w:rFonts w:cs="Arial"/>
              </w:rPr>
            </w:pPr>
            <w:r w:rsidRPr="00035263">
              <w:rPr>
                <w:rFonts w:cs="Arial"/>
              </w:rPr>
              <w:t>L</w:t>
            </w:r>
          </w:p>
        </w:tc>
        <w:tc>
          <w:tcPr>
            <w:tcW w:w="426" w:type="dxa"/>
          </w:tcPr>
          <w:p w14:paraId="7BA6C76A" w14:textId="77777777" w:rsidR="004F3965" w:rsidRPr="00035263" w:rsidRDefault="004F3965" w:rsidP="002A5C1D">
            <w:pPr>
              <w:rPr>
                <w:rFonts w:cs="Arial"/>
              </w:rPr>
            </w:pPr>
            <w:r w:rsidRPr="00035263">
              <w:rPr>
                <w:rFonts w:cs="Arial"/>
              </w:rPr>
              <w:t>S</w:t>
            </w:r>
          </w:p>
        </w:tc>
        <w:tc>
          <w:tcPr>
            <w:tcW w:w="426" w:type="dxa"/>
          </w:tcPr>
          <w:p w14:paraId="483D1895" w14:textId="77777777" w:rsidR="004F3965" w:rsidRPr="00035263" w:rsidRDefault="004F3965" w:rsidP="002A5C1D">
            <w:pPr>
              <w:rPr>
                <w:rFonts w:cs="Arial"/>
              </w:rPr>
            </w:pPr>
            <w:r w:rsidRPr="00035263">
              <w:rPr>
                <w:rFonts w:cs="Arial"/>
              </w:rPr>
              <w:t>L</w:t>
            </w:r>
          </w:p>
        </w:tc>
        <w:tc>
          <w:tcPr>
            <w:tcW w:w="384" w:type="dxa"/>
          </w:tcPr>
          <w:p w14:paraId="6AE4D555" w14:textId="77777777" w:rsidR="004F3965" w:rsidRPr="00035263" w:rsidRDefault="004F3965" w:rsidP="002A5C1D">
            <w:pPr>
              <w:rPr>
                <w:rFonts w:cs="Arial"/>
              </w:rPr>
            </w:pPr>
            <w:r w:rsidRPr="00035263">
              <w:rPr>
                <w:rFonts w:cs="Arial"/>
              </w:rPr>
              <w:t>L</w:t>
            </w:r>
          </w:p>
        </w:tc>
        <w:tc>
          <w:tcPr>
            <w:tcW w:w="3990" w:type="dxa"/>
            <w:vMerge/>
            <w:vAlign w:val="center"/>
          </w:tcPr>
          <w:p w14:paraId="67D90979" w14:textId="77777777" w:rsidR="004F3965" w:rsidRPr="00035263" w:rsidRDefault="004F3965" w:rsidP="002A5C1D">
            <w:pPr>
              <w:rPr>
                <w:rFonts w:cs="Arial"/>
                <w:color w:val="000000"/>
              </w:rPr>
            </w:pPr>
          </w:p>
        </w:tc>
      </w:tr>
      <w:tr w:rsidR="004F3965" w:rsidRPr="00035263" w14:paraId="2C15A9FA" w14:textId="77777777" w:rsidTr="004F3965">
        <w:trPr>
          <w:trHeight w:val="443"/>
          <w:jc w:val="center"/>
        </w:trPr>
        <w:tc>
          <w:tcPr>
            <w:tcW w:w="1935" w:type="dxa"/>
            <w:vMerge/>
            <w:vAlign w:val="center"/>
          </w:tcPr>
          <w:p w14:paraId="0F89EC6F" w14:textId="77777777" w:rsidR="004F3965" w:rsidRPr="00035263" w:rsidRDefault="004F3965" w:rsidP="002A5C1D">
            <w:pPr>
              <w:spacing w:before="0" w:after="0" w:line="240" w:lineRule="auto"/>
              <w:rPr>
                <w:rFonts w:cs="Arial"/>
              </w:rPr>
            </w:pPr>
          </w:p>
        </w:tc>
        <w:tc>
          <w:tcPr>
            <w:tcW w:w="4229" w:type="dxa"/>
            <w:vMerge w:val="restart"/>
            <w:vAlign w:val="center"/>
          </w:tcPr>
          <w:p w14:paraId="6A08F65E" w14:textId="77777777" w:rsidR="004F3965" w:rsidRPr="00035263" w:rsidRDefault="004F3965" w:rsidP="002A5C1D">
            <w:pPr>
              <w:rPr>
                <w:rFonts w:cs="Arial"/>
              </w:rPr>
            </w:pPr>
            <w:r w:rsidRPr="00035263">
              <w:rPr>
                <w:rFonts w:cs="Arial"/>
              </w:rPr>
              <w:t>All activities will result in the removal of the topsoil layer, which will result in the loss of natural vegetation cover</w:t>
            </w:r>
          </w:p>
        </w:tc>
        <w:tc>
          <w:tcPr>
            <w:tcW w:w="2144" w:type="dxa"/>
            <w:vMerge w:val="restart"/>
            <w:vAlign w:val="center"/>
          </w:tcPr>
          <w:p w14:paraId="74E05B2C" w14:textId="77777777" w:rsidR="004F3965" w:rsidRPr="00035263" w:rsidRDefault="004F3965" w:rsidP="002A5C1D">
            <w:pPr>
              <w:spacing w:before="0" w:after="0" w:line="240" w:lineRule="auto"/>
              <w:rPr>
                <w:rFonts w:cs="Arial"/>
              </w:rPr>
            </w:pPr>
            <w:r w:rsidRPr="00035263">
              <w:rPr>
                <w:rFonts w:cs="Arial"/>
              </w:rPr>
              <w:t>Vegetation</w:t>
            </w:r>
          </w:p>
        </w:tc>
        <w:tc>
          <w:tcPr>
            <w:tcW w:w="2087" w:type="dxa"/>
            <w:gridSpan w:val="5"/>
          </w:tcPr>
          <w:p w14:paraId="5E169DD2"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43804CF8" w14:textId="5682621F" w:rsidR="004F3965" w:rsidRPr="00035263" w:rsidRDefault="004F3965" w:rsidP="00EB0191">
            <w:pPr>
              <w:rPr>
                <w:rFonts w:cs="Arial"/>
                <w:color w:val="000000"/>
              </w:rPr>
            </w:pPr>
            <w:r w:rsidRPr="00035263">
              <w:rPr>
                <w:rFonts w:cs="Arial"/>
                <w:color w:val="000000"/>
              </w:rPr>
              <w:t>All topsoil material to be stockpiled separately at appropriate height.  Note that the topsoil will retain its seed bank if stripped with intact vegetation and stockpiled properly.</w:t>
            </w:r>
          </w:p>
        </w:tc>
      </w:tr>
      <w:tr w:rsidR="004F3965" w:rsidRPr="00035263" w14:paraId="4C1A57B0" w14:textId="77777777" w:rsidTr="004F3965">
        <w:trPr>
          <w:trHeight w:val="430"/>
          <w:jc w:val="center"/>
        </w:trPr>
        <w:tc>
          <w:tcPr>
            <w:tcW w:w="1935" w:type="dxa"/>
            <w:vMerge/>
            <w:vAlign w:val="center"/>
          </w:tcPr>
          <w:p w14:paraId="5626942A" w14:textId="77777777" w:rsidR="004F3965" w:rsidRPr="00035263" w:rsidRDefault="004F3965" w:rsidP="002A5C1D">
            <w:pPr>
              <w:spacing w:before="0" w:after="0" w:line="240" w:lineRule="auto"/>
              <w:rPr>
                <w:rFonts w:cs="Arial"/>
              </w:rPr>
            </w:pPr>
          </w:p>
        </w:tc>
        <w:tc>
          <w:tcPr>
            <w:tcW w:w="4229" w:type="dxa"/>
            <w:vMerge/>
            <w:vAlign w:val="center"/>
          </w:tcPr>
          <w:p w14:paraId="210EFFE1" w14:textId="77777777" w:rsidR="004F3965" w:rsidRPr="00035263" w:rsidRDefault="004F3965" w:rsidP="002A5C1D">
            <w:pPr>
              <w:spacing w:before="0" w:after="0" w:line="240" w:lineRule="auto"/>
              <w:rPr>
                <w:rFonts w:cs="Arial"/>
              </w:rPr>
            </w:pPr>
          </w:p>
        </w:tc>
        <w:tc>
          <w:tcPr>
            <w:tcW w:w="2144" w:type="dxa"/>
            <w:vMerge/>
            <w:vAlign w:val="center"/>
          </w:tcPr>
          <w:p w14:paraId="577B0E70" w14:textId="77777777" w:rsidR="004F3965" w:rsidRPr="00035263" w:rsidRDefault="004F3965" w:rsidP="002A5C1D">
            <w:pPr>
              <w:spacing w:before="0" w:after="0" w:line="240" w:lineRule="auto"/>
              <w:rPr>
                <w:rFonts w:cs="Arial"/>
              </w:rPr>
            </w:pPr>
          </w:p>
        </w:tc>
        <w:tc>
          <w:tcPr>
            <w:tcW w:w="466" w:type="dxa"/>
          </w:tcPr>
          <w:p w14:paraId="26E5C544" w14:textId="77777777" w:rsidR="004F3965" w:rsidRPr="00035263" w:rsidRDefault="004F3965" w:rsidP="002A5C1D">
            <w:pPr>
              <w:rPr>
                <w:rFonts w:cs="Arial"/>
              </w:rPr>
            </w:pPr>
            <w:r w:rsidRPr="00035263">
              <w:rPr>
                <w:rFonts w:cs="Arial"/>
              </w:rPr>
              <w:t>S</w:t>
            </w:r>
          </w:p>
        </w:tc>
        <w:tc>
          <w:tcPr>
            <w:tcW w:w="385" w:type="dxa"/>
          </w:tcPr>
          <w:p w14:paraId="57CD8EBA" w14:textId="77777777" w:rsidR="004F3965" w:rsidRPr="00035263" w:rsidRDefault="004F3965" w:rsidP="002A5C1D">
            <w:pPr>
              <w:rPr>
                <w:rFonts w:cs="Arial"/>
              </w:rPr>
            </w:pPr>
            <w:r w:rsidRPr="00035263">
              <w:rPr>
                <w:rFonts w:cs="Arial"/>
              </w:rPr>
              <w:t>M</w:t>
            </w:r>
          </w:p>
        </w:tc>
        <w:tc>
          <w:tcPr>
            <w:tcW w:w="426" w:type="dxa"/>
          </w:tcPr>
          <w:p w14:paraId="03E96B49" w14:textId="77777777" w:rsidR="004F3965" w:rsidRPr="00035263" w:rsidRDefault="004F3965" w:rsidP="002A5C1D">
            <w:pPr>
              <w:rPr>
                <w:rFonts w:cs="Arial"/>
              </w:rPr>
            </w:pPr>
            <w:r w:rsidRPr="00035263">
              <w:rPr>
                <w:rFonts w:cs="Arial"/>
              </w:rPr>
              <w:t>S</w:t>
            </w:r>
          </w:p>
        </w:tc>
        <w:tc>
          <w:tcPr>
            <w:tcW w:w="426" w:type="dxa"/>
          </w:tcPr>
          <w:p w14:paraId="2CC590B5" w14:textId="77777777" w:rsidR="004F3965" w:rsidRPr="00035263" w:rsidRDefault="004F3965" w:rsidP="002A5C1D">
            <w:pPr>
              <w:rPr>
                <w:rFonts w:cs="Arial"/>
              </w:rPr>
            </w:pPr>
            <w:r w:rsidRPr="00035263">
              <w:rPr>
                <w:rFonts w:cs="Arial"/>
              </w:rPr>
              <w:t>M</w:t>
            </w:r>
          </w:p>
        </w:tc>
        <w:tc>
          <w:tcPr>
            <w:tcW w:w="384" w:type="dxa"/>
          </w:tcPr>
          <w:p w14:paraId="324D4AA5" w14:textId="77777777" w:rsidR="004F3965" w:rsidRPr="00035263" w:rsidRDefault="004F3965" w:rsidP="002A5C1D">
            <w:pPr>
              <w:rPr>
                <w:rFonts w:cs="Arial"/>
              </w:rPr>
            </w:pPr>
            <w:r w:rsidRPr="00035263">
              <w:rPr>
                <w:rFonts w:cs="Arial"/>
              </w:rPr>
              <w:t>M</w:t>
            </w:r>
          </w:p>
        </w:tc>
        <w:tc>
          <w:tcPr>
            <w:tcW w:w="3990" w:type="dxa"/>
            <w:vMerge/>
            <w:vAlign w:val="center"/>
          </w:tcPr>
          <w:p w14:paraId="5A355C14" w14:textId="77777777" w:rsidR="004F3965" w:rsidRPr="00035263" w:rsidRDefault="004F3965" w:rsidP="002A5C1D">
            <w:pPr>
              <w:rPr>
                <w:rFonts w:cs="Arial"/>
                <w:color w:val="000000"/>
              </w:rPr>
            </w:pPr>
          </w:p>
        </w:tc>
      </w:tr>
      <w:tr w:rsidR="004F3965" w:rsidRPr="00035263" w14:paraId="19AADE57" w14:textId="77777777" w:rsidTr="004F3965">
        <w:trPr>
          <w:trHeight w:val="430"/>
          <w:jc w:val="center"/>
        </w:trPr>
        <w:tc>
          <w:tcPr>
            <w:tcW w:w="1935" w:type="dxa"/>
            <w:vMerge/>
            <w:vAlign w:val="center"/>
          </w:tcPr>
          <w:p w14:paraId="29A2CE69" w14:textId="77777777" w:rsidR="004F3965" w:rsidRPr="00035263" w:rsidRDefault="004F3965" w:rsidP="002A5C1D">
            <w:pPr>
              <w:spacing w:before="0" w:after="0" w:line="240" w:lineRule="auto"/>
              <w:rPr>
                <w:rFonts w:cs="Arial"/>
              </w:rPr>
            </w:pPr>
          </w:p>
        </w:tc>
        <w:tc>
          <w:tcPr>
            <w:tcW w:w="4229" w:type="dxa"/>
            <w:vMerge/>
            <w:vAlign w:val="center"/>
          </w:tcPr>
          <w:p w14:paraId="65D552F5" w14:textId="77777777" w:rsidR="004F3965" w:rsidRPr="00035263" w:rsidRDefault="004F3965" w:rsidP="002A5C1D">
            <w:pPr>
              <w:spacing w:before="0" w:after="0" w:line="240" w:lineRule="auto"/>
              <w:rPr>
                <w:rFonts w:cs="Arial"/>
              </w:rPr>
            </w:pPr>
          </w:p>
        </w:tc>
        <w:tc>
          <w:tcPr>
            <w:tcW w:w="2144" w:type="dxa"/>
            <w:vMerge/>
            <w:vAlign w:val="center"/>
          </w:tcPr>
          <w:p w14:paraId="43DC5F6A" w14:textId="77777777" w:rsidR="004F3965" w:rsidRPr="00035263" w:rsidRDefault="004F3965" w:rsidP="002A5C1D">
            <w:pPr>
              <w:spacing w:before="0" w:after="0" w:line="240" w:lineRule="auto"/>
              <w:rPr>
                <w:rFonts w:cs="Arial"/>
              </w:rPr>
            </w:pPr>
          </w:p>
        </w:tc>
        <w:tc>
          <w:tcPr>
            <w:tcW w:w="2087" w:type="dxa"/>
            <w:gridSpan w:val="5"/>
          </w:tcPr>
          <w:p w14:paraId="78453A40" w14:textId="77777777" w:rsidR="004F3965" w:rsidRPr="00035263" w:rsidRDefault="004F3965" w:rsidP="002A5C1D">
            <w:pPr>
              <w:rPr>
                <w:rFonts w:cs="Arial"/>
              </w:rPr>
            </w:pPr>
            <w:r w:rsidRPr="00035263">
              <w:rPr>
                <w:rFonts w:cs="Arial"/>
              </w:rPr>
              <w:t>With mitigation</w:t>
            </w:r>
          </w:p>
        </w:tc>
        <w:tc>
          <w:tcPr>
            <w:tcW w:w="3990" w:type="dxa"/>
            <w:vMerge/>
            <w:vAlign w:val="center"/>
          </w:tcPr>
          <w:p w14:paraId="12D893CD" w14:textId="77777777" w:rsidR="004F3965" w:rsidRPr="00035263" w:rsidRDefault="004F3965" w:rsidP="002A5C1D">
            <w:pPr>
              <w:rPr>
                <w:rFonts w:cs="Arial"/>
                <w:color w:val="000000"/>
              </w:rPr>
            </w:pPr>
          </w:p>
        </w:tc>
      </w:tr>
      <w:tr w:rsidR="004F3965" w:rsidRPr="00035263" w14:paraId="389798B8" w14:textId="77777777" w:rsidTr="004F3965">
        <w:trPr>
          <w:trHeight w:val="468"/>
          <w:jc w:val="center"/>
        </w:trPr>
        <w:tc>
          <w:tcPr>
            <w:tcW w:w="1935" w:type="dxa"/>
            <w:vMerge/>
            <w:vAlign w:val="center"/>
          </w:tcPr>
          <w:p w14:paraId="4B20724B" w14:textId="77777777" w:rsidR="004F3965" w:rsidRPr="00035263" w:rsidRDefault="004F3965" w:rsidP="002A5C1D">
            <w:pPr>
              <w:spacing w:before="0" w:after="0" w:line="240" w:lineRule="auto"/>
              <w:rPr>
                <w:rFonts w:cs="Arial"/>
              </w:rPr>
            </w:pPr>
          </w:p>
        </w:tc>
        <w:tc>
          <w:tcPr>
            <w:tcW w:w="4229" w:type="dxa"/>
            <w:vMerge/>
            <w:vAlign w:val="center"/>
          </w:tcPr>
          <w:p w14:paraId="36CD740C" w14:textId="77777777" w:rsidR="004F3965" w:rsidRPr="00035263" w:rsidRDefault="004F3965" w:rsidP="002A5C1D">
            <w:pPr>
              <w:spacing w:before="0" w:after="0" w:line="240" w:lineRule="auto"/>
              <w:rPr>
                <w:rFonts w:cs="Arial"/>
              </w:rPr>
            </w:pPr>
          </w:p>
        </w:tc>
        <w:tc>
          <w:tcPr>
            <w:tcW w:w="2144" w:type="dxa"/>
            <w:vMerge/>
            <w:vAlign w:val="center"/>
          </w:tcPr>
          <w:p w14:paraId="02E9D12C" w14:textId="77777777" w:rsidR="004F3965" w:rsidRPr="00035263" w:rsidRDefault="004F3965" w:rsidP="002A5C1D">
            <w:pPr>
              <w:spacing w:before="0" w:after="0" w:line="240" w:lineRule="auto"/>
              <w:rPr>
                <w:rFonts w:cs="Arial"/>
              </w:rPr>
            </w:pPr>
          </w:p>
        </w:tc>
        <w:tc>
          <w:tcPr>
            <w:tcW w:w="466" w:type="dxa"/>
          </w:tcPr>
          <w:p w14:paraId="5F0A2C2C" w14:textId="77777777" w:rsidR="004F3965" w:rsidRPr="00035263" w:rsidRDefault="004F3965" w:rsidP="002A5C1D">
            <w:pPr>
              <w:rPr>
                <w:rFonts w:cs="Arial"/>
              </w:rPr>
            </w:pPr>
            <w:r w:rsidRPr="00035263">
              <w:rPr>
                <w:rFonts w:cs="Arial"/>
              </w:rPr>
              <w:t>S</w:t>
            </w:r>
          </w:p>
        </w:tc>
        <w:tc>
          <w:tcPr>
            <w:tcW w:w="385" w:type="dxa"/>
          </w:tcPr>
          <w:p w14:paraId="244D6DC1" w14:textId="77777777" w:rsidR="004F3965" w:rsidRPr="00035263" w:rsidRDefault="004F3965" w:rsidP="002A5C1D">
            <w:pPr>
              <w:rPr>
                <w:rFonts w:cs="Arial"/>
              </w:rPr>
            </w:pPr>
            <w:r w:rsidRPr="00035263">
              <w:rPr>
                <w:rFonts w:cs="Arial"/>
              </w:rPr>
              <w:t>L</w:t>
            </w:r>
          </w:p>
        </w:tc>
        <w:tc>
          <w:tcPr>
            <w:tcW w:w="426" w:type="dxa"/>
          </w:tcPr>
          <w:p w14:paraId="49784075" w14:textId="77777777" w:rsidR="004F3965" w:rsidRPr="00035263" w:rsidRDefault="004F3965" w:rsidP="002A5C1D">
            <w:pPr>
              <w:rPr>
                <w:rFonts w:cs="Arial"/>
              </w:rPr>
            </w:pPr>
            <w:r w:rsidRPr="00035263">
              <w:rPr>
                <w:rFonts w:cs="Arial"/>
              </w:rPr>
              <w:t>S</w:t>
            </w:r>
          </w:p>
        </w:tc>
        <w:tc>
          <w:tcPr>
            <w:tcW w:w="426" w:type="dxa"/>
          </w:tcPr>
          <w:p w14:paraId="254D9CF3" w14:textId="77777777" w:rsidR="004F3965" w:rsidRPr="00035263" w:rsidRDefault="004F3965" w:rsidP="002A5C1D">
            <w:pPr>
              <w:rPr>
                <w:rFonts w:cs="Arial"/>
              </w:rPr>
            </w:pPr>
            <w:r w:rsidRPr="00035263">
              <w:rPr>
                <w:rFonts w:cs="Arial"/>
              </w:rPr>
              <w:t>L</w:t>
            </w:r>
          </w:p>
        </w:tc>
        <w:tc>
          <w:tcPr>
            <w:tcW w:w="384" w:type="dxa"/>
          </w:tcPr>
          <w:p w14:paraId="2D8AE4F4" w14:textId="77777777" w:rsidR="004F3965" w:rsidRPr="00035263" w:rsidRDefault="004F3965" w:rsidP="002A5C1D">
            <w:pPr>
              <w:rPr>
                <w:rFonts w:cs="Arial"/>
              </w:rPr>
            </w:pPr>
            <w:r w:rsidRPr="00035263">
              <w:rPr>
                <w:rFonts w:cs="Arial"/>
              </w:rPr>
              <w:t>L</w:t>
            </w:r>
          </w:p>
        </w:tc>
        <w:tc>
          <w:tcPr>
            <w:tcW w:w="3990" w:type="dxa"/>
            <w:vMerge/>
            <w:vAlign w:val="center"/>
          </w:tcPr>
          <w:p w14:paraId="447E33D7" w14:textId="77777777" w:rsidR="004F3965" w:rsidRPr="00035263" w:rsidRDefault="004F3965" w:rsidP="002A5C1D">
            <w:pPr>
              <w:rPr>
                <w:rFonts w:cs="Arial"/>
                <w:color w:val="000000"/>
              </w:rPr>
            </w:pPr>
          </w:p>
        </w:tc>
      </w:tr>
      <w:tr w:rsidR="004F3965" w:rsidRPr="00035263" w14:paraId="3B61576A" w14:textId="77777777" w:rsidTr="004F3965">
        <w:trPr>
          <w:trHeight w:val="153"/>
          <w:jc w:val="center"/>
        </w:trPr>
        <w:tc>
          <w:tcPr>
            <w:tcW w:w="1935" w:type="dxa"/>
            <w:vMerge/>
            <w:vAlign w:val="center"/>
          </w:tcPr>
          <w:p w14:paraId="2ACAADFA" w14:textId="77777777" w:rsidR="004F3965" w:rsidRPr="00035263" w:rsidRDefault="004F3965" w:rsidP="002A5C1D">
            <w:pPr>
              <w:spacing w:before="0" w:after="0" w:line="240" w:lineRule="auto"/>
              <w:rPr>
                <w:rFonts w:cs="Arial"/>
              </w:rPr>
            </w:pPr>
          </w:p>
        </w:tc>
        <w:tc>
          <w:tcPr>
            <w:tcW w:w="4229" w:type="dxa"/>
            <w:vMerge w:val="restart"/>
            <w:vAlign w:val="center"/>
          </w:tcPr>
          <w:p w14:paraId="3C810F36" w14:textId="77777777" w:rsidR="004F3965" w:rsidRPr="00035263" w:rsidRDefault="004F3965" w:rsidP="002A5C1D">
            <w:pPr>
              <w:spacing w:before="0" w:after="0" w:line="240" w:lineRule="auto"/>
              <w:rPr>
                <w:rFonts w:cs="Arial"/>
              </w:rPr>
            </w:pPr>
            <w:r w:rsidRPr="00035263">
              <w:rPr>
                <w:rFonts w:cs="Arial"/>
                <w:color w:val="000000"/>
              </w:rPr>
              <w:t>Surface water emanating from the construction site will contain increased amount of silt, which will contaminate the surface water environment</w:t>
            </w:r>
          </w:p>
        </w:tc>
        <w:tc>
          <w:tcPr>
            <w:tcW w:w="2144" w:type="dxa"/>
            <w:vMerge w:val="restart"/>
            <w:vAlign w:val="center"/>
          </w:tcPr>
          <w:p w14:paraId="3E3157B8" w14:textId="77777777" w:rsidR="004F3965" w:rsidRPr="00035263" w:rsidRDefault="004F3965" w:rsidP="002A5C1D">
            <w:pPr>
              <w:spacing w:before="0" w:after="0" w:line="240" w:lineRule="auto"/>
              <w:rPr>
                <w:rFonts w:cs="Arial"/>
              </w:rPr>
            </w:pPr>
            <w:r w:rsidRPr="00035263">
              <w:rPr>
                <w:rFonts w:cs="Arial"/>
              </w:rPr>
              <w:t>Surface Water Quality</w:t>
            </w:r>
          </w:p>
        </w:tc>
        <w:tc>
          <w:tcPr>
            <w:tcW w:w="2087" w:type="dxa"/>
            <w:gridSpan w:val="5"/>
          </w:tcPr>
          <w:p w14:paraId="05FF042A" w14:textId="77777777" w:rsidR="004F3965" w:rsidRPr="00035263" w:rsidRDefault="004F3965" w:rsidP="002A5C1D">
            <w:pPr>
              <w:rPr>
                <w:rFonts w:cs="Arial"/>
              </w:rPr>
            </w:pPr>
            <w:r w:rsidRPr="00035263">
              <w:rPr>
                <w:rFonts w:cs="Arial"/>
              </w:rPr>
              <w:t>Without mitigation</w:t>
            </w:r>
          </w:p>
        </w:tc>
        <w:tc>
          <w:tcPr>
            <w:tcW w:w="3990" w:type="dxa"/>
            <w:vMerge w:val="restart"/>
          </w:tcPr>
          <w:p w14:paraId="234F7C54" w14:textId="77777777" w:rsidR="004F3965" w:rsidRPr="00035263" w:rsidRDefault="004F3965" w:rsidP="002A5C1D">
            <w:pPr>
              <w:jc w:val="left"/>
              <w:rPr>
                <w:rFonts w:cs="Arial"/>
                <w:color w:val="000000"/>
              </w:rPr>
            </w:pPr>
            <w:r w:rsidRPr="00035263">
              <w:rPr>
                <w:rFonts w:cs="Arial"/>
                <w:color w:val="000000"/>
              </w:rPr>
              <w:t>Ensure that the dam is designed by a suitably qualified person who will ensure that the dam covers as little space as possible whilst complying with the relevant legal requirements. The mine will be designed and constructed such that all dirty water is drained or pumped to the dam.</w:t>
            </w:r>
          </w:p>
        </w:tc>
      </w:tr>
      <w:tr w:rsidR="004F3965" w:rsidRPr="00035263" w14:paraId="25CF5099" w14:textId="77777777" w:rsidTr="004F3965">
        <w:trPr>
          <w:trHeight w:val="467"/>
          <w:jc w:val="center"/>
        </w:trPr>
        <w:tc>
          <w:tcPr>
            <w:tcW w:w="1935" w:type="dxa"/>
            <w:vMerge/>
            <w:vAlign w:val="center"/>
          </w:tcPr>
          <w:p w14:paraId="2063607E" w14:textId="77777777" w:rsidR="004F3965" w:rsidRPr="00035263" w:rsidRDefault="004F3965" w:rsidP="002A5C1D">
            <w:pPr>
              <w:spacing w:before="0" w:after="0" w:line="240" w:lineRule="auto"/>
              <w:rPr>
                <w:rFonts w:cs="Arial"/>
              </w:rPr>
            </w:pPr>
          </w:p>
        </w:tc>
        <w:tc>
          <w:tcPr>
            <w:tcW w:w="4229" w:type="dxa"/>
            <w:vMerge/>
            <w:vAlign w:val="center"/>
          </w:tcPr>
          <w:p w14:paraId="1F79733A" w14:textId="77777777" w:rsidR="004F3965" w:rsidRPr="00035263" w:rsidRDefault="004F3965" w:rsidP="002A5C1D">
            <w:pPr>
              <w:spacing w:before="0" w:after="0" w:line="240" w:lineRule="auto"/>
              <w:rPr>
                <w:rFonts w:cs="Arial"/>
                <w:color w:val="000000"/>
              </w:rPr>
            </w:pPr>
          </w:p>
        </w:tc>
        <w:tc>
          <w:tcPr>
            <w:tcW w:w="2144" w:type="dxa"/>
            <w:vMerge/>
            <w:vAlign w:val="center"/>
          </w:tcPr>
          <w:p w14:paraId="11464D6B" w14:textId="77777777" w:rsidR="004F3965" w:rsidRPr="00035263" w:rsidRDefault="004F3965" w:rsidP="002A5C1D">
            <w:pPr>
              <w:spacing w:before="0" w:after="0" w:line="240" w:lineRule="auto"/>
              <w:rPr>
                <w:rFonts w:cs="Arial"/>
              </w:rPr>
            </w:pPr>
          </w:p>
        </w:tc>
        <w:tc>
          <w:tcPr>
            <w:tcW w:w="466" w:type="dxa"/>
          </w:tcPr>
          <w:p w14:paraId="5114B113" w14:textId="77777777" w:rsidR="004F3965" w:rsidRPr="00035263" w:rsidRDefault="004F3965" w:rsidP="002A5C1D">
            <w:pPr>
              <w:rPr>
                <w:rFonts w:cs="Arial"/>
              </w:rPr>
            </w:pPr>
            <w:r w:rsidRPr="00035263">
              <w:rPr>
                <w:rFonts w:cs="Arial"/>
              </w:rPr>
              <w:t>S</w:t>
            </w:r>
          </w:p>
        </w:tc>
        <w:tc>
          <w:tcPr>
            <w:tcW w:w="385" w:type="dxa"/>
          </w:tcPr>
          <w:p w14:paraId="21DA1061" w14:textId="77777777" w:rsidR="004F3965" w:rsidRPr="00035263" w:rsidRDefault="004F3965" w:rsidP="002A5C1D">
            <w:pPr>
              <w:rPr>
                <w:rFonts w:cs="Arial"/>
              </w:rPr>
            </w:pPr>
            <w:r w:rsidRPr="00035263">
              <w:rPr>
                <w:rFonts w:cs="Arial"/>
              </w:rPr>
              <w:t>M</w:t>
            </w:r>
          </w:p>
        </w:tc>
        <w:tc>
          <w:tcPr>
            <w:tcW w:w="426" w:type="dxa"/>
          </w:tcPr>
          <w:p w14:paraId="45B310FC" w14:textId="77777777" w:rsidR="004F3965" w:rsidRPr="00035263" w:rsidRDefault="004F3965" w:rsidP="002A5C1D">
            <w:pPr>
              <w:rPr>
                <w:rFonts w:cs="Arial"/>
              </w:rPr>
            </w:pPr>
            <w:r w:rsidRPr="00035263">
              <w:rPr>
                <w:rFonts w:cs="Arial"/>
              </w:rPr>
              <w:t>S</w:t>
            </w:r>
          </w:p>
        </w:tc>
        <w:tc>
          <w:tcPr>
            <w:tcW w:w="426" w:type="dxa"/>
          </w:tcPr>
          <w:p w14:paraId="019F72C9" w14:textId="77777777" w:rsidR="004F3965" w:rsidRPr="00035263" w:rsidRDefault="004F3965" w:rsidP="002A5C1D">
            <w:pPr>
              <w:rPr>
                <w:rFonts w:cs="Arial"/>
              </w:rPr>
            </w:pPr>
            <w:r w:rsidRPr="00035263">
              <w:rPr>
                <w:rFonts w:cs="Arial"/>
              </w:rPr>
              <w:t>M</w:t>
            </w:r>
          </w:p>
        </w:tc>
        <w:tc>
          <w:tcPr>
            <w:tcW w:w="384" w:type="dxa"/>
          </w:tcPr>
          <w:p w14:paraId="5D033753" w14:textId="77777777" w:rsidR="004F3965" w:rsidRPr="00035263" w:rsidRDefault="004F3965" w:rsidP="002A5C1D">
            <w:pPr>
              <w:rPr>
                <w:rFonts w:cs="Arial"/>
              </w:rPr>
            </w:pPr>
            <w:r w:rsidRPr="00035263">
              <w:rPr>
                <w:rFonts w:cs="Arial"/>
              </w:rPr>
              <w:t>M</w:t>
            </w:r>
          </w:p>
        </w:tc>
        <w:tc>
          <w:tcPr>
            <w:tcW w:w="3990" w:type="dxa"/>
            <w:vMerge/>
            <w:vAlign w:val="center"/>
          </w:tcPr>
          <w:p w14:paraId="5F6E4EBB" w14:textId="77777777" w:rsidR="004F3965" w:rsidRPr="00035263" w:rsidRDefault="004F3965" w:rsidP="002A5C1D">
            <w:pPr>
              <w:rPr>
                <w:rFonts w:cs="Arial"/>
                <w:color w:val="000000"/>
              </w:rPr>
            </w:pPr>
          </w:p>
        </w:tc>
      </w:tr>
      <w:tr w:rsidR="004F3965" w:rsidRPr="00035263" w14:paraId="0FA2DFE1" w14:textId="77777777" w:rsidTr="004F3965">
        <w:trPr>
          <w:trHeight w:val="561"/>
          <w:jc w:val="center"/>
        </w:trPr>
        <w:tc>
          <w:tcPr>
            <w:tcW w:w="1935" w:type="dxa"/>
            <w:vMerge/>
            <w:vAlign w:val="center"/>
          </w:tcPr>
          <w:p w14:paraId="1D53D04E" w14:textId="77777777" w:rsidR="004F3965" w:rsidRPr="00035263" w:rsidRDefault="004F3965" w:rsidP="002A5C1D">
            <w:pPr>
              <w:spacing w:before="0" w:after="0" w:line="240" w:lineRule="auto"/>
              <w:rPr>
                <w:rFonts w:cs="Arial"/>
              </w:rPr>
            </w:pPr>
          </w:p>
        </w:tc>
        <w:tc>
          <w:tcPr>
            <w:tcW w:w="4229" w:type="dxa"/>
            <w:vMerge/>
            <w:vAlign w:val="center"/>
          </w:tcPr>
          <w:p w14:paraId="336B0831" w14:textId="77777777" w:rsidR="004F3965" w:rsidRPr="00035263" w:rsidRDefault="004F3965" w:rsidP="002A5C1D">
            <w:pPr>
              <w:spacing w:before="0" w:after="0" w:line="240" w:lineRule="auto"/>
              <w:rPr>
                <w:rFonts w:cs="Arial"/>
                <w:color w:val="000000"/>
              </w:rPr>
            </w:pPr>
          </w:p>
        </w:tc>
        <w:tc>
          <w:tcPr>
            <w:tcW w:w="2144" w:type="dxa"/>
            <w:vMerge/>
            <w:vAlign w:val="center"/>
          </w:tcPr>
          <w:p w14:paraId="2C26210F" w14:textId="77777777" w:rsidR="004F3965" w:rsidRPr="00035263" w:rsidRDefault="004F3965" w:rsidP="002A5C1D">
            <w:pPr>
              <w:spacing w:before="0" w:after="0" w:line="240" w:lineRule="auto"/>
              <w:rPr>
                <w:rFonts w:cs="Arial"/>
              </w:rPr>
            </w:pPr>
          </w:p>
        </w:tc>
        <w:tc>
          <w:tcPr>
            <w:tcW w:w="2087" w:type="dxa"/>
            <w:gridSpan w:val="5"/>
          </w:tcPr>
          <w:p w14:paraId="4DCF0D72" w14:textId="77777777" w:rsidR="004F3965" w:rsidRPr="00035263" w:rsidRDefault="004F3965" w:rsidP="002A5C1D">
            <w:pPr>
              <w:rPr>
                <w:rFonts w:cs="Arial"/>
              </w:rPr>
            </w:pPr>
            <w:r w:rsidRPr="00035263">
              <w:rPr>
                <w:rFonts w:cs="Arial"/>
              </w:rPr>
              <w:t>With mitigation</w:t>
            </w:r>
          </w:p>
        </w:tc>
        <w:tc>
          <w:tcPr>
            <w:tcW w:w="3990" w:type="dxa"/>
            <w:vMerge/>
            <w:vAlign w:val="center"/>
          </w:tcPr>
          <w:p w14:paraId="1B43B5D1" w14:textId="77777777" w:rsidR="004F3965" w:rsidRPr="00035263" w:rsidRDefault="004F3965" w:rsidP="002A5C1D">
            <w:pPr>
              <w:rPr>
                <w:rFonts w:cs="Arial"/>
                <w:color w:val="000000"/>
              </w:rPr>
            </w:pPr>
          </w:p>
        </w:tc>
      </w:tr>
      <w:tr w:rsidR="004F3965" w:rsidRPr="00035263" w14:paraId="18BCF381" w14:textId="77777777" w:rsidTr="004F3965">
        <w:trPr>
          <w:trHeight w:val="714"/>
          <w:jc w:val="center"/>
        </w:trPr>
        <w:tc>
          <w:tcPr>
            <w:tcW w:w="1935" w:type="dxa"/>
            <w:vMerge/>
            <w:vAlign w:val="center"/>
          </w:tcPr>
          <w:p w14:paraId="7673831E" w14:textId="77777777" w:rsidR="004F3965" w:rsidRPr="00035263" w:rsidRDefault="004F3965" w:rsidP="002A5C1D">
            <w:pPr>
              <w:spacing w:before="0" w:after="0" w:line="240" w:lineRule="auto"/>
              <w:rPr>
                <w:rFonts w:cs="Arial"/>
              </w:rPr>
            </w:pPr>
          </w:p>
        </w:tc>
        <w:tc>
          <w:tcPr>
            <w:tcW w:w="4229" w:type="dxa"/>
            <w:vMerge/>
            <w:vAlign w:val="center"/>
          </w:tcPr>
          <w:p w14:paraId="487A0192" w14:textId="77777777" w:rsidR="004F3965" w:rsidRPr="00035263" w:rsidRDefault="004F3965" w:rsidP="002A5C1D">
            <w:pPr>
              <w:spacing w:before="0" w:after="0" w:line="240" w:lineRule="auto"/>
              <w:rPr>
                <w:rFonts w:cs="Arial"/>
                <w:color w:val="000000"/>
              </w:rPr>
            </w:pPr>
          </w:p>
        </w:tc>
        <w:tc>
          <w:tcPr>
            <w:tcW w:w="2144" w:type="dxa"/>
            <w:vMerge/>
            <w:vAlign w:val="center"/>
          </w:tcPr>
          <w:p w14:paraId="0B9B18A2" w14:textId="77777777" w:rsidR="004F3965" w:rsidRPr="00035263" w:rsidRDefault="004F3965" w:rsidP="002A5C1D">
            <w:pPr>
              <w:spacing w:before="0" w:after="0" w:line="240" w:lineRule="auto"/>
              <w:rPr>
                <w:rFonts w:cs="Arial"/>
              </w:rPr>
            </w:pPr>
          </w:p>
        </w:tc>
        <w:tc>
          <w:tcPr>
            <w:tcW w:w="466" w:type="dxa"/>
          </w:tcPr>
          <w:p w14:paraId="580CA31E" w14:textId="77777777" w:rsidR="004F3965" w:rsidRPr="00035263" w:rsidRDefault="004F3965" w:rsidP="002A5C1D">
            <w:pPr>
              <w:rPr>
                <w:rFonts w:cs="Arial"/>
              </w:rPr>
            </w:pPr>
            <w:r w:rsidRPr="00035263">
              <w:rPr>
                <w:rFonts w:cs="Arial"/>
              </w:rPr>
              <w:t>S</w:t>
            </w:r>
          </w:p>
        </w:tc>
        <w:tc>
          <w:tcPr>
            <w:tcW w:w="385" w:type="dxa"/>
          </w:tcPr>
          <w:p w14:paraId="77DA8C70" w14:textId="77777777" w:rsidR="004F3965" w:rsidRPr="00035263" w:rsidRDefault="004F3965" w:rsidP="002A5C1D">
            <w:pPr>
              <w:rPr>
                <w:rFonts w:cs="Arial"/>
              </w:rPr>
            </w:pPr>
            <w:r w:rsidRPr="00035263">
              <w:rPr>
                <w:rFonts w:cs="Arial"/>
              </w:rPr>
              <w:t>L</w:t>
            </w:r>
          </w:p>
        </w:tc>
        <w:tc>
          <w:tcPr>
            <w:tcW w:w="426" w:type="dxa"/>
          </w:tcPr>
          <w:p w14:paraId="164A9D06" w14:textId="77777777" w:rsidR="004F3965" w:rsidRPr="00035263" w:rsidRDefault="004F3965" w:rsidP="002A5C1D">
            <w:pPr>
              <w:rPr>
                <w:rFonts w:cs="Arial"/>
              </w:rPr>
            </w:pPr>
            <w:r w:rsidRPr="00035263">
              <w:rPr>
                <w:rFonts w:cs="Arial"/>
              </w:rPr>
              <w:t>S</w:t>
            </w:r>
          </w:p>
        </w:tc>
        <w:tc>
          <w:tcPr>
            <w:tcW w:w="426" w:type="dxa"/>
          </w:tcPr>
          <w:p w14:paraId="4776BE3B" w14:textId="77777777" w:rsidR="004F3965" w:rsidRPr="00035263" w:rsidRDefault="004F3965" w:rsidP="002A5C1D">
            <w:pPr>
              <w:rPr>
                <w:rFonts w:cs="Arial"/>
              </w:rPr>
            </w:pPr>
            <w:r w:rsidRPr="00035263">
              <w:rPr>
                <w:rFonts w:cs="Arial"/>
              </w:rPr>
              <w:t>L</w:t>
            </w:r>
          </w:p>
        </w:tc>
        <w:tc>
          <w:tcPr>
            <w:tcW w:w="384" w:type="dxa"/>
          </w:tcPr>
          <w:p w14:paraId="316CA91D" w14:textId="77777777" w:rsidR="004F3965" w:rsidRPr="00035263" w:rsidRDefault="004F3965" w:rsidP="002A5C1D">
            <w:pPr>
              <w:rPr>
                <w:rFonts w:cs="Arial"/>
              </w:rPr>
            </w:pPr>
            <w:r w:rsidRPr="00035263">
              <w:rPr>
                <w:rFonts w:cs="Arial"/>
              </w:rPr>
              <w:t>L</w:t>
            </w:r>
          </w:p>
        </w:tc>
        <w:tc>
          <w:tcPr>
            <w:tcW w:w="3990" w:type="dxa"/>
            <w:vMerge/>
            <w:vAlign w:val="center"/>
          </w:tcPr>
          <w:p w14:paraId="30A0828C" w14:textId="77777777" w:rsidR="004F3965" w:rsidRPr="00035263" w:rsidRDefault="004F3965" w:rsidP="002A5C1D">
            <w:pPr>
              <w:rPr>
                <w:rFonts w:cs="Arial"/>
                <w:color w:val="000000"/>
              </w:rPr>
            </w:pPr>
          </w:p>
        </w:tc>
      </w:tr>
      <w:tr w:rsidR="004F3965" w:rsidRPr="00035263" w14:paraId="6113D98C" w14:textId="77777777" w:rsidTr="004F3965">
        <w:trPr>
          <w:trHeight w:val="442"/>
          <w:jc w:val="center"/>
        </w:trPr>
        <w:tc>
          <w:tcPr>
            <w:tcW w:w="1935" w:type="dxa"/>
            <w:vMerge/>
            <w:vAlign w:val="center"/>
          </w:tcPr>
          <w:p w14:paraId="23D649A6" w14:textId="77777777" w:rsidR="004F3965" w:rsidRPr="00035263" w:rsidRDefault="004F3965" w:rsidP="002A5C1D">
            <w:pPr>
              <w:spacing w:before="0" w:after="0" w:line="240" w:lineRule="auto"/>
              <w:rPr>
                <w:rFonts w:cs="Arial"/>
              </w:rPr>
            </w:pPr>
          </w:p>
        </w:tc>
        <w:tc>
          <w:tcPr>
            <w:tcW w:w="4229" w:type="dxa"/>
            <w:vMerge w:val="restart"/>
            <w:vAlign w:val="center"/>
          </w:tcPr>
          <w:p w14:paraId="6ED4181B" w14:textId="77777777" w:rsidR="004F3965" w:rsidRPr="00035263" w:rsidRDefault="004F3965" w:rsidP="002A5C1D">
            <w:pPr>
              <w:spacing w:before="0" w:after="0" w:line="240" w:lineRule="auto"/>
              <w:rPr>
                <w:rFonts w:cs="Arial"/>
              </w:rPr>
            </w:pPr>
            <w:r w:rsidRPr="00035263">
              <w:rPr>
                <w:rFonts w:cs="Arial"/>
              </w:rPr>
              <w:t xml:space="preserve">Surface water emanating from the construction site will contain increased </w:t>
            </w:r>
            <w:r w:rsidRPr="00035263">
              <w:rPr>
                <w:rFonts w:cs="Arial"/>
              </w:rPr>
              <w:lastRenderedPageBreak/>
              <w:t>amount of silt, which will contaminate the surface water environment</w:t>
            </w:r>
          </w:p>
        </w:tc>
        <w:tc>
          <w:tcPr>
            <w:tcW w:w="2144" w:type="dxa"/>
            <w:vMerge w:val="restart"/>
            <w:vAlign w:val="center"/>
          </w:tcPr>
          <w:p w14:paraId="59ADA37E" w14:textId="77777777" w:rsidR="004F3965" w:rsidRPr="00035263" w:rsidRDefault="004F3965" w:rsidP="002A5C1D">
            <w:pPr>
              <w:spacing w:before="0" w:after="0" w:line="240" w:lineRule="auto"/>
              <w:rPr>
                <w:rFonts w:cs="Arial"/>
              </w:rPr>
            </w:pPr>
            <w:r w:rsidRPr="00035263">
              <w:rPr>
                <w:rFonts w:cs="Arial"/>
              </w:rPr>
              <w:lastRenderedPageBreak/>
              <w:t>Surface Water Quality</w:t>
            </w:r>
          </w:p>
        </w:tc>
        <w:tc>
          <w:tcPr>
            <w:tcW w:w="2087" w:type="dxa"/>
            <w:gridSpan w:val="5"/>
          </w:tcPr>
          <w:p w14:paraId="7565F0F6"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62DA058D" w14:textId="77777777" w:rsidR="004F3965" w:rsidRPr="00035263" w:rsidRDefault="004F3965" w:rsidP="002A5C1D">
            <w:pPr>
              <w:rPr>
                <w:rFonts w:cs="Arial"/>
                <w:color w:val="000000"/>
              </w:rPr>
            </w:pPr>
            <w:r w:rsidRPr="00035263">
              <w:rPr>
                <w:rFonts w:cs="Arial"/>
                <w:color w:val="000000"/>
              </w:rPr>
              <w:t>Construct berms along the stockpiles and disturbed area to reduce the levels of silt that may report to the nearby stream.</w:t>
            </w:r>
          </w:p>
        </w:tc>
      </w:tr>
      <w:tr w:rsidR="004F3965" w:rsidRPr="00035263" w14:paraId="710EA5D0" w14:textId="77777777" w:rsidTr="004F3965">
        <w:trPr>
          <w:trHeight w:val="318"/>
          <w:jc w:val="center"/>
        </w:trPr>
        <w:tc>
          <w:tcPr>
            <w:tcW w:w="1935" w:type="dxa"/>
            <w:vMerge/>
            <w:vAlign w:val="center"/>
          </w:tcPr>
          <w:p w14:paraId="518DBC34" w14:textId="77777777" w:rsidR="004F3965" w:rsidRPr="00035263" w:rsidRDefault="004F3965" w:rsidP="002A5C1D">
            <w:pPr>
              <w:spacing w:before="0" w:after="0" w:line="240" w:lineRule="auto"/>
              <w:rPr>
                <w:rFonts w:cs="Arial"/>
              </w:rPr>
            </w:pPr>
          </w:p>
        </w:tc>
        <w:tc>
          <w:tcPr>
            <w:tcW w:w="4229" w:type="dxa"/>
            <w:vMerge/>
            <w:vAlign w:val="center"/>
          </w:tcPr>
          <w:p w14:paraId="457A09C1" w14:textId="77777777" w:rsidR="004F3965" w:rsidRPr="00035263" w:rsidRDefault="004F3965" w:rsidP="002A5C1D">
            <w:pPr>
              <w:spacing w:before="0" w:after="0" w:line="240" w:lineRule="auto"/>
              <w:rPr>
                <w:rFonts w:cs="Arial"/>
              </w:rPr>
            </w:pPr>
          </w:p>
        </w:tc>
        <w:tc>
          <w:tcPr>
            <w:tcW w:w="2144" w:type="dxa"/>
            <w:vMerge/>
            <w:vAlign w:val="center"/>
          </w:tcPr>
          <w:p w14:paraId="75D51C68" w14:textId="77777777" w:rsidR="004F3965" w:rsidRPr="00035263" w:rsidRDefault="004F3965" w:rsidP="002A5C1D">
            <w:pPr>
              <w:spacing w:before="0" w:after="0" w:line="240" w:lineRule="auto"/>
              <w:rPr>
                <w:rFonts w:cs="Arial"/>
              </w:rPr>
            </w:pPr>
          </w:p>
        </w:tc>
        <w:tc>
          <w:tcPr>
            <w:tcW w:w="466" w:type="dxa"/>
          </w:tcPr>
          <w:p w14:paraId="0BAFC62F" w14:textId="77777777" w:rsidR="004F3965" w:rsidRPr="00035263" w:rsidRDefault="004F3965" w:rsidP="002A5C1D">
            <w:pPr>
              <w:rPr>
                <w:rFonts w:cs="Arial"/>
              </w:rPr>
            </w:pPr>
            <w:r w:rsidRPr="00035263">
              <w:rPr>
                <w:rFonts w:cs="Arial"/>
              </w:rPr>
              <w:t>S</w:t>
            </w:r>
          </w:p>
        </w:tc>
        <w:tc>
          <w:tcPr>
            <w:tcW w:w="385" w:type="dxa"/>
          </w:tcPr>
          <w:p w14:paraId="7152AB0C" w14:textId="77777777" w:rsidR="004F3965" w:rsidRPr="00035263" w:rsidRDefault="004F3965" w:rsidP="002A5C1D">
            <w:pPr>
              <w:rPr>
                <w:rFonts w:cs="Arial"/>
              </w:rPr>
            </w:pPr>
            <w:r w:rsidRPr="00035263">
              <w:rPr>
                <w:rFonts w:cs="Arial"/>
              </w:rPr>
              <w:t>M</w:t>
            </w:r>
          </w:p>
        </w:tc>
        <w:tc>
          <w:tcPr>
            <w:tcW w:w="426" w:type="dxa"/>
          </w:tcPr>
          <w:p w14:paraId="0B78F17C" w14:textId="77777777" w:rsidR="004F3965" w:rsidRPr="00035263" w:rsidRDefault="004F3965" w:rsidP="002A5C1D">
            <w:pPr>
              <w:rPr>
                <w:rFonts w:cs="Arial"/>
              </w:rPr>
            </w:pPr>
            <w:r w:rsidRPr="00035263">
              <w:rPr>
                <w:rFonts w:cs="Arial"/>
              </w:rPr>
              <w:t>S</w:t>
            </w:r>
          </w:p>
        </w:tc>
        <w:tc>
          <w:tcPr>
            <w:tcW w:w="426" w:type="dxa"/>
          </w:tcPr>
          <w:p w14:paraId="39D4DAEB" w14:textId="77777777" w:rsidR="004F3965" w:rsidRPr="00035263" w:rsidRDefault="004F3965" w:rsidP="002A5C1D">
            <w:pPr>
              <w:rPr>
                <w:rFonts w:cs="Arial"/>
              </w:rPr>
            </w:pPr>
            <w:r w:rsidRPr="00035263">
              <w:rPr>
                <w:rFonts w:cs="Arial"/>
              </w:rPr>
              <w:t>M</w:t>
            </w:r>
          </w:p>
        </w:tc>
        <w:tc>
          <w:tcPr>
            <w:tcW w:w="384" w:type="dxa"/>
          </w:tcPr>
          <w:p w14:paraId="35DF3E0A" w14:textId="77777777" w:rsidR="004F3965" w:rsidRPr="00035263" w:rsidRDefault="004F3965" w:rsidP="002A5C1D">
            <w:pPr>
              <w:rPr>
                <w:rFonts w:cs="Arial"/>
              </w:rPr>
            </w:pPr>
            <w:r w:rsidRPr="00035263">
              <w:rPr>
                <w:rFonts w:cs="Arial"/>
              </w:rPr>
              <w:t>M</w:t>
            </w:r>
          </w:p>
        </w:tc>
        <w:tc>
          <w:tcPr>
            <w:tcW w:w="3990" w:type="dxa"/>
            <w:vMerge/>
            <w:vAlign w:val="center"/>
          </w:tcPr>
          <w:p w14:paraId="505BE936" w14:textId="77777777" w:rsidR="004F3965" w:rsidRPr="00035263" w:rsidRDefault="004F3965" w:rsidP="002A5C1D">
            <w:pPr>
              <w:rPr>
                <w:rFonts w:cs="Arial"/>
                <w:color w:val="000000"/>
              </w:rPr>
            </w:pPr>
          </w:p>
        </w:tc>
      </w:tr>
      <w:tr w:rsidR="004F3965" w:rsidRPr="00035263" w14:paraId="0D8680B5" w14:textId="77777777" w:rsidTr="004F3965">
        <w:trPr>
          <w:trHeight w:val="112"/>
          <w:jc w:val="center"/>
        </w:trPr>
        <w:tc>
          <w:tcPr>
            <w:tcW w:w="1935" w:type="dxa"/>
            <w:vMerge/>
            <w:vAlign w:val="center"/>
          </w:tcPr>
          <w:p w14:paraId="59FC1DAA" w14:textId="77777777" w:rsidR="004F3965" w:rsidRPr="00035263" w:rsidRDefault="004F3965" w:rsidP="002A5C1D">
            <w:pPr>
              <w:spacing w:before="0" w:after="0" w:line="240" w:lineRule="auto"/>
              <w:rPr>
                <w:rFonts w:cs="Arial"/>
              </w:rPr>
            </w:pPr>
          </w:p>
        </w:tc>
        <w:tc>
          <w:tcPr>
            <w:tcW w:w="4229" w:type="dxa"/>
            <w:vMerge/>
            <w:vAlign w:val="center"/>
          </w:tcPr>
          <w:p w14:paraId="380ADB66" w14:textId="77777777" w:rsidR="004F3965" w:rsidRPr="00035263" w:rsidRDefault="004F3965" w:rsidP="002A5C1D">
            <w:pPr>
              <w:spacing w:before="0" w:after="0" w:line="240" w:lineRule="auto"/>
              <w:rPr>
                <w:rFonts w:cs="Arial"/>
              </w:rPr>
            </w:pPr>
          </w:p>
        </w:tc>
        <w:tc>
          <w:tcPr>
            <w:tcW w:w="2144" w:type="dxa"/>
            <w:vMerge/>
            <w:vAlign w:val="center"/>
          </w:tcPr>
          <w:p w14:paraId="138FAD53" w14:textId="77777777" w:rsidR="004F3965" w:rsidRPr="00035263" w:rsidRDefault="004F3965" w:rsidP="002A5C1D">
            <w:pPr>
              <w:spacing w:before="0" w:after="0" w:line="240" w:lineRule="auto"/>
              <w:rPr>
                <w:rFonts w:cs="Arial"/>
              </w:rPr>
            </w:pPr>
          </w:p>
        </w:tc>
        <w:tc>
          <w:tcPr>
            <w:tcW w:w="2087" w:type="dxa"/>
            <w:gridSpan w:val="5"/>
          </w:tcPr>
          <w:p w14:paraId="09F917C1" w14:textId="77777777" w:rsidR="004F3965" w:rsidRPr="00035263" w:rsidRDefault="004F3965" w:rsidP="002A5C1D">
            <w:pPr>
              <w:rPr>
                <w:rFonts w:cs="Arial"/>
              </w:rPr>
            </w:pPr>
            <w:r w:rsidRPr="00035263">
              <w:rPr>
                <w:rFonts w:cs="Arial"/>
              </w:rPr>
              <w:t>With mitigation</w:t>
            </w:r>
          </w:p>
        </w:tc>
        <w:tc>
          <w:tcPr>
            <w:tcW w:w="3990" w:type="dxa"/>
            <w:vMerge/>
            <w:vAlign w:val="center"/>
          </w:tcPr>
          <w:p w14:paraId="34110F58" w14:textId="77777777" w:rsidR="004F3965" w:rsidRPr="00035263" w:rsidRDefault="004F3965" w:rsidP="002A5C1D">
            <w:pPr>
              <w:rPr>
                <w:rFonts w:cs="Arial"/>
                <w:color w:val="000000"/>
              </w:rPr>
            </w:pPr>
          </w:p>
        </w:tc>
      </w:tr>
      <w:tr w:rsidR="004F3965" w:rsidRPr="00035263" w14:paraId="66AAB9FB" w14:textId="77777777" w:rsidTr="004F3965">
        <w:trPr>
          <w:trHeight w:val="150"/>
          <w:jc w:val="center"/>
        </w:trPr>
        <w:tc>
          <w:tcPr>
            <w:tcW w:w="1935" w:type="dxa"/>
            <w:vMerge/>
            <w:vAlign w:val="center"/>
          </w:tcPr>
          <w:p w14:paraId="7C045C25" w14:textId="77777777" w:rsidR="004F3965" w:rsidRPr="00035263" w:rsidRDefault="004F3965" w:rsidP="002A5C1D">
            <w:pPr>
              <w:spacing w:before="0" w:after="0" w:line="240" w:lineRule="auto"/>
              <w:rPr>
                <w:rFonts w:cs="Arial"/>
              </w:rPr>
            </w:pPr>
          </w:p>
        </w:tc>
        <w:tc>
          <w:tcPr>
            <w:tcW w:w="4229" w:type="dxa"/>
            <w:vMerge/>
            <w:vAlign w:val="center"/>
          </w:tcPr>
          <w:p w14:paraId="4E4FE0B7" w14:textId="77777777" w:rsidR="004F3965" w:rsidRPr="00035263" w:rsidRDefault="004F3965" w:rsidP="002A5C1D">
            <w:pPr>
              <w:spacing w:before="0" w:after="0" w:line="240" w:lineRule="auto"/>
              <w:rPr>
                <w:rFonts w:cs="Arial"/>
              </w:rPr>
            </w:pPr>
          </w:p>
        </w:tc>
        <w:tc>
          <w:tcPr>
            <w:tcW w:w="2144" w:type="dxa"/>
            <w:vMerge/>
            <w:vAlign w:val="center"/>
          </w:tcPr>
          <w:p w14:paraId="696CAE42" w14:textId="77777777" w:rsidR="004F3965" w:rsidRPr="00035263" w:rsidRDefault="004F3965" w:rsidP="002A5C1D">
            <w:pPr>
              <w:spacing w:before="0" w:after="0" w:line="240" w:lineRule="auto"/>
              <w:rPr>
                <w:rFonts w:cs="Arial"/>
              </w:rPr>
            </w:pPr>
          </w:p>
        </w:tc>
        <w:tc>
          <w:tcPr>
            <w:tcW w:w="466" w:type="dxa"/>
          </w:tcPr>
          <w:p w14:paraId="09661BC2" w14:textId="77777777" w:rsidR="004F3965" w:rsidRPr="00035263" w:rsidRDefault="004F3965" w:rsidP="002A5C1D">
            <w:pPr>
              <w:rPr>
                <w:rFonts w:cs="Arial"/>
              </w:rPr>
            </w:pPr>
            <w:r w:rsidRPr="00035263">
              <w:rPr>
                <w:rFonts w:cs="Arial"/>
              </w:rPr>
              <w:t>S</w:t>
            </w:r>
          </w:p>
        </w:tc>
        <w:tc>
          <w:tcPr>
            <w:tcW w:w="385" w:type="dxa"/>
          </w:tcPr>
          <w:p w14:paraId="2D4385AB" w14:textId="77777777" w:rsidR="004F3965" w:rsidRPr="00035263" w:rsidRDefault="004F3965" w:rsidP="002A5C1D">
            <w:pPr>
              <w:rPr>
                <w:rFonts w:cs="Arial"/>
              </w:rPr>
            </w:pPr>
            <w:r w:rsidRPr="00035263">
              <w:rPr>
                <w:rFonts w:cs="Arial"/>
              </w:rPr>
              <w:t>L</w:t>
            </w:r>
          </w:p>
        </w:tc>
        <w:tc>
          <w:tcPr>
            <w:tcW w:w="426" w:type="dxa"/>
          </w:tcPr>
          <w:p w14:paraId="126BC0B3" w14:textId="77777777" w:rsidR="004F3965" w:rsidRPr="00035263" w:rsidRDefault="004F3965" w:rsidP="002A5C1D">
            <w:pPr>
              <w:rPr>
                <w:rFonts w:cs="Arial"/>
              </w:rPr>
            </w:pPr>
            <w:r w:rsidRPr="00035263">
              <w:rPr>
                <w:rFonts w:cs="Arial"/>
              </w:rPr>
              <w:t>S</w:t>
            </w:r>
          </w:p>
        </w:tc>
        <w:tc>
          <w:tcPr>
            <w:tcW w:w="426" w:type="dxa"/>
          </w:tcPr>
          <w:p w14:paraId="4ACC42C2" w14:textId="77777777" w:rsidR="004F3965" w:rsidRPr="00035263" w:rsidRDefault="004F3965" w:rsidP="002A5C1D">
            <w:pPr>
              <w:rPr>
                <w:rFonts w:cs="Arial"/>
              </w:rPr>
            </w:pPr>
            <w:r w:rsidRPr="00035263">
              <w:rPr>
                <w:rFonts w:cs="Arial"/>
              </w:rPr>
              <w:t>L</w:t>
            </w:r>
          </w:p>
        </w:tc>
        <w:tc>
          <w:tcPr>
            <w:tcW w:w="384" w:type="dxa"/>
          </w:tcPr>
          <w:p w14:paraId="1929DB01" w14:textId="77777777" w:rsidR="004F3965" w:rsidRPr="00035263" w:rsidRDefault="004F3965" w:rsidP="002A5C1D">
            <w:pPr>
              <w:rPr>
                <w:rFonts w:cs="Arial"/>
              </w:rPr>
            </w:pPr>
            <w:r w:rsidRPr="00035263">
              <w:rPr>
                <w:rFonts w:cs="Arial"/>
              </w:rPr>
              <w:t>L</w:t>
            </w:r>
          </w:p>
        </w:tc>
        <w:tc>
          <w:tcPr>
            <w:tcW w:w="3990" w:type="dxa"/>
            <w:vMerge/>
            <w:vAlign w:val="center"/>
          </w:tcPr>
          <w:p w14:paraId="75C3769F" w14:textId="77777777" w:rsidR="004F3965" w:rsidRPr="00035263" w:rsidRDefault="004F3965" w:rsidP="002A5C1D">
            <w:pPr>
              <w:rPr>
                <w:rFonts w:cs="Arial"/>
                <w:color w:val="000000"/>
              </w:rPr>
            </w:pPr>
          </w:p>
        </w:tc>
      </w:tr>
      <w:tr w:rsidR="004F3965" w:rsidRPr="00035263" w14:paraId="5312C6BF" w14:textId="77777777" w:rsidTr="004F3965">
        <w:trPr>
          <w:trHeight w:val="411"/>
          <w:jc w:val="center"/>
        </w:trPr>
        <w:tc>
          <w:tcPr>
            <w:tcW w:w="1935" w:type="dxa"/>
            <w:vMerge/>
            <w:vAlign w:val="center"/>
          </w:tcPr>
          <w:p w14:paraId="3EADB4B7" w14:textId="77777777" w:rsidR="004F3965" w:rsidRPr="00035263" w:rsidRDefault="004F3965" w:rsidP="002A5C1D">
            <w:pPr>
              <w:spacing w:before="0" w:after="0" w:line="240" w:lineRule="auto"/>
              <w:rPr>
                <w:rFonts w:cs="Arial"/>
              </w:rPr>
            </w:pPr>
          </w:p>
        </w:tc>
        <w:tc>
          <w:tcPr>
            <w:tcW w:w="4229" w:type="dxa"/>
            <w:vMerge w:val="restart"/>
            <w:vAlign w:val="center"/>
          </w:tcPr>
          <w:p w14:paraId="28FAA4DA" w14:textId="77777777" w:rsidR="004F3965" w:rsidRPr="00035263" w:rsidRDefault="004F3965" w:rsidP="002A5C1D">
            <w:pPr>
              <w:spacing w:before="0" w:after="0" w:line="240" w:lineRule="auto"/>
              <w:rPr>
                <w:rFonts w:cs="Arial"/>
              </w:rPr>
            </w:pPr>
            <w:r w:rsidRPr="00035263">
              <w:rPr>
                <w:rFonts w:cs="Arial"/>
              </w:rPr>
              <w:t>Movement of vehicles over exposed areas will result in the generation of dust.  Generated dust will migrate towards the predominant wind direction.</w:t>
            </w:r>
          </w:p>
        </w:tc>
        <w:tc>
          <w:tcPr>
            <w:tcW w:w="2144" w:type="dxa"/>
            <w:vMerge w:val="restart"/>
            <w:vAlign w:val="center"/>
          </w:tcPr>
          <w:p w14:paraId="329306E7" w14:textId="77777777" w:rsidR="004F3965" w:rsidRPr="00035263" w:rsidRDefault="004F3965" w:rsidP="002A5C1D">
            <w:pPr>
              <w:spacing w:before="0" w:after="0" w:line="240" w:lineRule="auto"/>
              <w:rPr>
                <w:rFonts w:cs="Arial"/>
              </w:rPr>
            </w:pPr>
            <w:r w:rsidRPr="00035263">
              <w:rPr>
                <w:rFonts w:cs="Arial"/>
              </w:rPr>
              <w:t>Air Quality</w:t>
            </w:r>
          </w:p>
        </w:tc>
        <w:tc>
          <w:tcPr>
            <w:tcW w:w="2087" w:type="dxa"/>
            <w:gridSpan w:val="5"/>
          </w:tcPr>
          <w:p w14:paraId="4D7C9F3D"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2EE2EFB5" w14:textId="59E43F3D" w:rsidR="004F3965" w:rsidRPr="00035263" w:rsidRDefault="004F3965" w:rsidP="00EB0191">
            <w:pPr>
              <w:spacing w:before="0" w:after="0" w:line="240" w:lineRule="auto"/>
              <w:rPr>
                <w:rFonts w:cs="Arial"/>
                <w:color w:val="000000"/>
              </w:rPr>
            </w:pPr>
            <w:r w:rsidRPr="00035263">
              <w:rPr>
                <w:rFonts w:cs="Arial"/>
                <w:color w:val="000000"/>
              </w:rPr>
              <w:t>Conduct dust suppression on haul and access roads on a regular basis.</w:t>
            </w:r>
            <w:r w:rsidR="00EB0191" w:rsidRPr="00035263">
              <w:rPr>
                <w:rFonts w:cs="Arial"/>
                <w:color w:val="000000"/>
              </w:rPr>
              <w:t xml:space="preserve"> </w:t>
            </w:r>
            <w:r w:rsidRPr="00035263">
              <w:rPr>
                <w:rFonts w:cs="Arial"/>
                <w:color w:val="000000"/>
              </w:rPr>
              <w:t>Monitor the dust fall out concentration</w:t>
            </w:r>
          </w:p>
        </w:tc>
      </w:tr>
      <w:tr w:rsidR="004F3965" w:rsidRPr="00035263" w14:paraId="6E51DF02" w14:textId="77777777" w:rsidTr="004F3965">
        <w:trPr>
          <w:trHeight w:val="262"/>
          <w:jc w:val="center"/>
        </w:trPr>
        <w:tc>
          <w:tcPr>
            <w:tcW w:w="1935" w:type="dxa"/>
            <w:vMerge/>
            <w:vAlign w:val="center"/>
          </w:tcPr>
          <w:p w14:paraId="125F7EFB" w14:textId="77777777" w:rsidR="004F3965" w:rsidRPr="00035263" w:rsidRDefault="004F3965" w:rsidP="002A5C1D">
            <w:pPr>
              <w:spacing w:before="0" w:after="0" w:line="240" w:lineRule="auto"/>
              <w:rPr>
                <w:rFonts w:cs="Arial"/>
              </w:rPr>
            </w:pPr>
          </w:p>
        </w:tc>
        <w:tc>
          <w:tcPr>
            <w:tcW w:w="4229" w:type="dxa"/>
            <w:vMerge/>
            <w:vAlign w:val="center"/>
          </w:tcPr>
          <w:p w14:paraId="749724BE" w14:textId="77777777" w:rsidR="004F3965" w:rsidRPr="00035263" w:rsidRDefault="004F3965" w:rsidP="002A5C1D">
            <w:pPr>
              <w:spacing w:before="0" w:after="0" w:line="240" w:lineRule="auto"/>
              <w:rPr>
                <w:rFonts w:cs="Arial"/>
              </w:rPr>
            </w:pPr>
          </w:p>
        </w:tc>
        <w:tc>
          <w:tcPr>
            <w:tcW w:w="2144" w:type="dxa"/>
            <w:vMerge/>
            <w:vAlign w:val="center"/>
          </w:tcPr>
          <w:p w14:paraId="65698AC0" w14:textId="77777777" w:rsidR="004F3965" w:rsidRPr="00035263" w:rsidRDefault="004F3965" w:rsidP="002A5C1D">
            <w:pPr>
              <w:spacing w:before="0" w:after="0" w:line="240" w:lineRule="auto"/>
              <w:rPr>
                <w:rFonts w:cs="Arial"/>
              </w:rPr>
            </w:pPr>
          </w:p>
        </w:tc>
        <w:tc>
          <w:tcPr>
            <w:tcW w:w="466" w:type="dxa"/>
          </w:tcPr>
          <w:p w14:paraId="1CFCE02A" w14:textId="77777777" w:rsidR="004F3965" w:rsidRPr="00035263" w:rsidRDefault="004F3965" w:rsidP="002A5C1D">
            <w:pPr>
              <w:rPr>
                <w:rFonts w:cs="Arial"/>
              </w:rPr>
            </w:pPr>
            <w:r w:rsidRPr="00035263">
              <w:rPr>
                <w:rFonts w:cs="Arial"/>
              </w:rPr>
              <w:t>S</w:t>
            </w:r>
          </w:p>
        </w:tc>
        <w:tc>
          <w:tcPr>
            <w:tcW w:w="385" w:type="dxa"/>
          </w:tcPr>
          <w:p w14:paraId="2C305AC4" w14:textId="77777777" w:rsidR="004F3965" w:rsidRPr="00035263" w:rsidRDefault="004F3965" w:rsidP="002A5C1D">
            <w:pPr>
              <w:rPr>
                <w:rFonts w:cs="Arial"/>
              </w:rPr>
            </w:pPr>
            <w:r w:rsidRPr="00035263">
              <w:rPr>
                <w:rFonts w:cs="Arial"/>
              </w:rPr>
              <w:t>M</w:t>
            </w:r>
          </w:p>
        </w:tc>
        <w:tc>
          <w:tcPr>
            <w:tcW w:w="426" w:type="dxa"/>
          </w:tcPr>
          <w:p w14:paraId="5616CAD2" w14:textId="77777777" w:rsidR="004F3965" w:rsidRPr="00035263" w:rsidRDefault="004F3965" w:rsidP="002A5C1D">
            <w:pPr>
              <w:rPr>
                <w:rFonts w:cs="Arial"/>
              </w:rPr>
            </w:pPr>
            <w:r w:rsidRPr="00035263">
              <w:rPr>
                <w:rFonts w:cs="Arial"/>
              </w:rPr>
              <w:t>S</w:t>
            </w:r>
          </w:p>
        </w:tc>
        <w:tc>
          <w:tcPr>
            <w:tcW w:w="426" w:type="dxa"/>
          </w:tcPr>
          <w:p w14:paraId="436FCE47" w14:textId="77777777" w:rsidR="004F3965" w:rsidRPr="00035263" w:rsidRDefault="004F3965" w:rsidP="002A5C1D">
            <w:pPr>
              <w:rPr>
                <w:rFonts w:cs="Arial"/>
              </w:rPr>
            </w:pPr>
            <w:r w:rsidRPr="00035263">
              <w:rPr>
                <w:rFonts w:cs="Arial"/>
              </w:rPr>
              <w:t>M</w:t>
            </w:r>
          </w:p>
        </w:tc>
        <w:tc>
          <w:tcPr>
            <w:tcW w:w="384" w:type="dxa"/>
          </w:tcPr>
          <w:p w14:paraId="33495A87" w14:textId="77777777" w:rsidR="004F3965" w:rsidRPr="00035263" w:rsidRDefault="004F3965" w:rsidP="002A5C1D">
            <w:pPr>
              <w:rPr>
                <w:rFonts w:cs="Arial"/>
              </w:rPr>
            </w:pPr>
            <w:r w:rsidRPr="00035263">
              <w:rPr>
                <w:rFonts w:cs="Arial"/>
              </w:rPr>
              <w:t>M</w:t>
            </w:r>
          </w:p>
        </w:tc>
        <w:tc>
          <w:tcPr>
            <w:tcW w:w="3990" w:type="dxa"/>
            <w:vMerge/>
            <w:vAlign w:val="center"/>
          </w:tcPr>
          <w:p w14:paraId="2022B3A1" w14:textId="77777777" w:rsidR="004F3965" w:rsidRPr="00035263" w:rsidRDefault="004F3965" w:rsidP="002A5C1D">
            <w:pPr>
              <w:spacing w:before="0" w:after="0" w:line="240" w:lineRule="auto"/>
              <w:rPr>
                <w:rFonts w:cs="Arial"/>
                <w:color w:val="000000"/>
              </w:rPr>
            </w:pPr>
          </w:p>
        </w:tc>
      </w:tr>
      <w:tr w:rsidR="004F3965" w:rsidRPr="00035263" w14:paraId="006DA2B6" w14:textId="77777777" w:rsidTr="004F3965">
        <w:trPr>
          <w:trHeight w:val="224"/>
          <w:jc w:val="center"/>
        </w:trPr>
        <w:tc>
          <w:tcPr>
            <w:tcW w:w="1935" w:type="dxa"/>
            <w:vMerge/>
            <w:vAlign w:val="center"/>
          </w:tcPr>
          <w:p w14:paraId="55E5406B" w14:textId="77777777" w:rsidR="004F3965" w:rsidRPr="00035263" w:rsidRDefault="004F3965" w:rsidP="002A5C1D">
            <w:pPr>
              <w:spacing w:before="0" w:after="0" w:line="240" w:lineRule="auto"/>
              <w:rPr>
                <w:rFonts w:cs="Arial"/>
              </w:rPr>
            </w:pPr>
          </w:p>
        </w:tc>
        <w:tc>
          <w:tcPr>
            <w:tcW w:w="4229" w:type="dxa"/>
            <w:vMerge/>
            <w:vAlign w:val="center"/>
          </w:tcPr>
          <w:p w14:paraId="56E529E7" w14:textId="77777777" w:rsidR="004F3965" w:rsidRPr="00035263" w:rsidRDefault="004F3965" w:rsidP="002A5C1D">
            <w:pPr>
              <w:spacing w:before="0" w:after="0" w:line="240" w:lineRule="auto"/>
              <w:rPr>
                <w:rFonts w:cs="Arial"/>
              </w:rPr>
            </w:pPr>
          </w:p>
        </w:tc>
        <w:tc>
          <w:tcPr>
            <w:tcW w:w="2144" w:type="dxa"/>
            <w:vMerge/>
            <w:vAlign w:val="center"/>
          </w:tcPr>
          <w:p w14:paraId="30856560" w14:textId="77777777" w:rsidR="004F3965" w:rsidRPr="00035263" w:rsidRDefault="004F3965" w:rsidP="002A5C1D">
            <w:pPr>
              <w:spacing w:before="0" w:after="0" w:line="240" w:lineRule="auto"/>
              <w:rPr>
                <w:rFonts w:cs="Arial"/>
              </w:rPr>
            </w:pPr>
          </w:p>
        </w:tc>
        <w:tc>
          <w:tcPr>
            <w:tcW w:w="2087" w:type="dxa"/>
            <w:gridSpan w:val="5"/>
          </w:tcPr>
          <w:p w14:paraId="088EE148" w14:textId="77777777" w:rsidR="004F3965" w:rsidRPr="00035263" w:rsidRDefault="004F3965" w:rsidP="002A5C1D">
            <w:pPr>
              <w:rPr>
                <w:rFonts w:cs="Arial"/>
              </w:rPr>
            </w:pPr>
            <w:r w:rsidRPr="00035263">
              <w:rPr>
                <w:rFonts w:cs="Arial"/>
              </w:rPr>
              <w:t>With mitigation</w:t>
            </w:r>
          </w:p>
        </w:tc>
        <w:tc>
          <w:tcPr>
            <w:tcW w:w="3990" w:type="dxa"/>
            <w:vMerge/>
            <w:vAlign w:val="center"/>
          </w:tcPr>
          <w:p w14:paraId="6C652C9E" w14:textId="77777777" w:rsidR="004F3965" w:rsidRPr="00035263" w:rsidRDefault="004F3965" w:rsidP="002A5C1D">
            <w:pPr>
              <w:spacing w:before="0" w:after="0" w:line="240" w:lineRule="auto"/>
              <w:rPr>
                <w:rFonts w:cs="Arial"/>
                <w:color w:val="000000"/>
              </w:rPr>
            </w:pPr>
          </w:p>
        </w:tc>
      </w:tr>
      <w:tr w:rsidR="004F3965" w:rsidRPr="00035263" w14:paraId="72B59ACE" w14:textId="77777777" w:rsidTr="004F3965">
        <w:trPr>
          <w:trHeight w:val="204"/>
          <w:jc w:val="center"/>
        </w:trPr>
        <w:tc>
          <w:tcPr>
            <w:tcW w:w="1935" w:type="dxa"/>
            <w:vMerge/>
            <w:vAlign w:val="center"/>
          </w:tcPr>
          <w:p w14:paraId="0907D698" w14:textId="77777777" w:rsidR="004F3965" w:rsidRPr="00035263" w:rsidRDefault="004F3965" w:rsidP="002A5C1D">
            <w:pPr>
              <w:spacing w:before="0" w:after="0" w:line="240" w:lineRule="auto"/>
              <w:rPr>
                <w:rFonts w:cs="Arial"/>
              </w:rPr>
            </w:pPr>
          </w:p>
        </w:tc>
        <w:tc>
          <w:tcPr>
            <w:tcW w:w="4229" w:type="dxa"/>
            <w:vMerge/>
            <w:vAlign w:val="center"/>
          </w:tcPr>
          <w:p w14:paraId="0CC03AB9" w14:textId="77777777" w:rsidR="004F3965" w:rsidRPr="00035263" w:rsidRDefault="004F3965" w:rsidP="002A5C1D">
            <w:pPr>
              <w:spacing w:before="0" w:after="0" w:line="240" w:lineRule="auto"/>
              <w:rPr>
                <w:rFonts w:cs="Arial"/>
              </w:rPr>
            </w:pPr>
          </w:p>
        </w:tc>
        <w:tc>
          <w:tcPr>
            <w:tcW w:w="2144" w:type="dxa"/>
            <w:vMerge/>
            <w:vAlign w:val="center"/>
          </w:tcPr>
          <w:p w14:paraId="45997E58" w14:textId="77777777" w:rsidR="004F3965" w:rsidRPr="00035263" w:rsidRDefault="004F3965" w:rsidP="002A5C1D">
            <w:pPr>
              <w:spacing w:before="0" w:after="0" w:line="240" w:lineRule="auto"/>
              <w:rPr>
                <w:rFonts w:cs="Arial"/>
              </w:rPr>
            </w:pPr>
          </w:p>
        </w:tc>
        <w:tc>
          <w:tcPr>
            <w:tcW w:w="466" w:type="dxa"/>
          </w:tcPr>
          <w:p w14:paraId="2C90E1D4" w14:textId="77777777" w:rsidR="004F3965" w:rsidRPr="00035263" w:rsidRDefault="004F3965" w:rsidP="002A5C1D">
            <w:pPr>
              <w:rPr>
                <w:rFonts w:cs="Arial"/>
              </w:rPr>
            </w:pPr>
            <w:r w:rsidRPr="00035263">
              <w:rPr>
                <w:rFonts w:cs="Arial"/>
              </w:rPr>
              <w:t>S</w:t>
            </w:r>
          </w:p>
        </w:tc>
        <w:tc>
          <w:tcPr>
            <w:tcW w:w="385" w:type="dxa"/>
          </w:tcPr>
          <w:p w14:paraId="4D345ABB" w14:textId="77777777" w:rsidR="004F3965" w:rsidRPr="00035263" w:rsidRDefault="004F3965" w:rsidP="002A5C1D">
            <w:pPr>
              <w:rPr>
                <w:rFonts w:cs="Arial"/>
              </w:rPr>
            </w:pPr>
            <w:r w:rsidRPr="00035263">
              <w:rPr>
                <w:rFonts w:cs="Arial"/>
              </w:rPr>
              <w:t>L</w:t>
            </w:r>
          </w:p>
        </w:tc>
        <w:tc>
          <w:tcPr>
            <w:tcW w:w="426" w:type="dxa"/>
          </w:tcPr>
          <w:p w14:paraId="6C89942B" w14:textId="77777777" w:rsidR="004F3965" w:rsidRPr="00035263" w:rsidRDefault="004F3965" w:rsidP="002A5C1D">
            <w:pPr>
              <w:rPr>
                <w:rFonts w:cs="Arial"/>
              </w:rPr>
            </w:pPr>
            <w:r w:rsidRPr="00035263">
              <w:rPr>
                <w:rFonts w:cs="Arial"/>
              </w:rPr>
              <w:t>S</w:t>
            </w:r>
          </w:p>
        </w:tc>
        <w:tc>
          <w:tcPr>
            <w:tcW w:w="426" w:type="dxa"/>
          </w:tcPr>
          <w:p w14:paraId="75062676" w14:textId="77777777" w:rsidR="004F3965" w:rsidRPr="00035263" w:rsidRDefault="004F3965" w:rsidP="002A5C1D">
            <w:pPr>
              <w:rPr>
                <w:rFonts w:cs="Arial"/>
              </w:rPr>
            </w:pPr>
            <w:r w:rsidRPr="00035263">
              <w:rPr>
                <w:rFonts w:cs="Arial"/>
              </w:rPr>
              <w:t>L</w:t>
            </w:r>
          </w:p>
        </w:tc>
        <w:tc>
          <w:tcPr>
            <w:tcW w:w="384" w:type="dxa"/>
          </w:tcPr>
          <w:p w14:paraId="07FE6BFD" w14:textId="77777777" w:rsidR="004F3965" w:rsidRPr="00035263" w:rsidRDefault="004F3965" w:rsidP="002A5C1D">
            <w:pPr>
              <w:rPr>
                <w:rFonts w:cs="Arial"/>
              </w:rPr>
            </w:pPr>
            <w:r w:rsidRPr="00035263">
              <w:rPr>
                <w:rFonts w:cs="Arial"/>
              </w:rPr>
              <w:t>L</w:t>
            </w:r>
          </w:p>
        </w:tc>
        <w:tc>
          <w:tcPr>
            <w:tcW w:w="3990" w:type="dxa"/>
            <w:vMerge/>
            <w:vAlign w:val="center"/>
          </w:tcPr>
          <w:p w14:paraId="46818AC6" w14:textId="77777777" w:rsidR="004F3965" w:rsidRPr="00035263" w:rsidRDefault="004F3965" w:rsidP="002A5C1D">
            <w:pPr>
              <w:spacing w:before="0" w:after="0" w:line="240" w:lineRule="auto"/>
              <w:rPr>
                <w:rFonts w:cs="Arial"/>
                <w:color w:val="000000"/>
              </w:rPr>
            </w:pPr>
          </w:p>
        </w:tc>
      </w:tr>
      <w:tr w:rsidR="004F3965" w:rsidRPr="00035263" w14:paraId="22EF7FB1" w14:textId="77777777" w:rsidTr="004F3965">
        <w:trPr>
          <w:trHeight w:val="374"/>
          <w:jc w:val="center"/>
        </w:trPr>
        <w:tc>
          <w:tcPr>
            <w:tcW w:w="1935" w:type="dxa"/>
            <w:vMerge/>
            <w:vAlign w:val="center"/>
          </w:tcPr>
          <w:p w14:paraId="3C00B89D" w14:textId="77777777" w:rsidR="004F3965" w:rsidRPr="00035263" w:rsidRDefault="004F3965" w:rsidP="002A5C1D">
            <w:pPr>
              <w:spacing w:before="0" w:after="0" w:line="240" w:lineRule="auto"/>
              <w:rPr>
                <w:rFonts w:cs="Arial"/>
              </w:rPr>
            </w:pPr>
          </w:p>
        </w:tc>
        <w:tc>
          <w:tcPr>
            <w:tcW w:w="4229" w:type="dxa"/>
            <w:vMerge w:val="restart"/>
            <w:vAlign w:val="center"/>
          </w:tcPr>
          <w:p w14:paraId="02B7288B" w14:textId="77777777" w:rsidR="004F3965" w:rsidRPr="00035263" w:rsidRDefault="004F3965" w:rsidP="002A5C1D">
            <w:pPr>
              <w:spacing w:before="0" w:after="0" w:line="240" w:lineRule="auto"/>
              <w:rPr>
                <w:rFonts w:cs="Arial"/>
              </w:rPr>
            </w:pPr>
            <w:r w:rsidRPr="00035263">
              <w:rPr>
                <w:rFonts w:cs="Arial"/>
              </w:rPr>
              <w:t>Machinery used will generate fumes and noise that may have detrimental effects on the surrounding air quality environment and health of the employees and residents of nearby houses.</w:t>
            </w:r>
          </w:p>
        </w:tc>
        <w:tc>
          <w:tcPr>
            <w:tcW w:w="2144" w:type="dxa"/>
            <w:vMerge w:val="restart"/>
            <w:vAlign w:val="center"/>
          </w:tcPr>
          <w:p w14:paraId="479B173D" w14:textId="77777777" w:rsidR="004F3965" w:rsidRPr="00035263" w:rsidRDefault="004F3965" w:rsidP="002A5C1D">
            <w:pPr>
              <w:rPr>
                <w:rFonts w:cs="Arial"/>
              </w:rPr>
            </w:pPr>
            <w:r w:rsidRPr="00035263">
              <w:rPr>
                <w:rFonts w:cs="Arial"/>
              </w:rPr>
              <w:t>Air Quality</w:t>
            </w:r>
          </w:p>
          <w:p w14:paraId="23D76897" w14:textId="77777777" w:rsidR="004F3965" w:rsidRPr="00035263" w:rsidRDefault="004F3965" w:rsidP="002A5C1D">
            <w:pPr>
              <w:spacing w:before="0" w:after="0" w:line="240" w:lineRule="auto"/>
              <w:rPr>
                <w:rFonts w:cs="Arial"/>
              </w:rPr>
            </w:pPr>
          </w:p>
        </w:tc>
        <w:tc>
          <w:tcPr>
            <w:tcW w:w="2087" w:type="dxa"/>
            <w:gridSpan w:val="5"/>
          </w:tcPr>
          <w:p w14:paraId="19D422C7"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7A46EF6D" w14:textId="77777777" w:rsidR="004F3965" w:rsidRPr="00035263" w:rsidRDefault="004F3965" w:rsidP="002A5C1D">
            <w:pPr>
              <w:spacing w:before="0" w:after="0" w:line="240" w:lineRule="auto"/>
              <w:rPr>
                <w:rFonts w:cs="Arial"/>
                <w:color w:val="000000"/>
              </w:rPr>
            </w:pPr>
            <w:r w:rsidRPr="00035263">
              <w:rPr>
                <w:rFonts w:cs="Arial"/>
                <w:color w:val="000000"/>
              </w:rPr>
              <w:t>Ensure that the used mine vehicles’ exhaust systems are in good repair order.</w:t>
            </w:r>
          </w:p>
          <w:p w14:paraId="0E5C1F36" w14:textId="77777777" w:rsidR="004F3965" w:rsidRPr="00035263" w:rsidRDefault="004F3965" w:rsidP="002A5C1D">
            <w:pPr>
              <w:spacing w:before="0" w:after="0" w:line="240" w:lineRule="auto"/>
              <w:rPr>
                <w:rFonts w:cs="Arial"/>
                <w:color w:val="000000"/>
              </w:rPr>
            </w:pPr>
          </w:p>
          <w:p w14:paraId="7F2622C5" w14:textId="77777777" w:rsidR="004F3965" w:rsidRPr="00035263" w:rsidRDefault="004F3965" w:rsidP="002A5C1D">
            <w:pPr>
              <w:spacing w:before="0" w:after="0" w:line="240" w:lineRule="auto"/>
              <w:rPr>
                <w:rFonts w:cs="Arial"/>
                <w:color w:val="000000"/>
              </w:rPr>
            </w:pPr>
            <w:r w:rsidRPr="00035263">
              <w:rPr>
                <w:rFonts w:cs="Arial"/>
                <w:color w:val="000000"/>
              </w:rPr>
              <w:t>Limit speed of mine vehicles.</w:t>
            </w:r>
          </w:p>
          <w:p w14:paraId="7510DCB2" w14:textId="77777777" w:rsidR="004F3965" w:rsidRPr="00035263" w:rsidRDefault="004F3965" w:rsidP="002A5C1D">
            <w:pPr>
              <w:spacing w:before="0" w:after="0" w:line="240" w:lineRule="auto"/>
              <w:rPr>
                <w:rFonts w:cs="Arial"/>
                <w:color w:val="000000"/>
              </w:rPr>
            </w:pPr>
            <w:r w:rsidRPr="00035263">
              <w:rPr>
                <w:rFonts w:cs="Arial"/>
                <w:color w:val="000000"/>
              </w:rPr>
              <w:t>Conduct dust suppression</w:t>
            </w:r>
          </w:p>
        </w:tc>
      </w:tr>
      <w:tr w:rsidR="004F3965" w:rsidRPr="00035263" w14:paraId="4BE352B5" w14:textId="77777777" w:rsidTr="004F3965">
        <w:trPr>
          <w:trHeight w:val="318"/>
          <w:jc w:val="center"/>
        </w:trPr>
        <w:tc>
          <w:tcPr>
            <w:tcW w:w="1935" w:type="dxa"/>
            <w:vMerge/>
            <w:vAlign w:val="center"/>
          </w:tcPr>
          <w:p w14:paraId="590279D9" w14:textId="77777777" w:rsidR="004F3965" w:rsidRPr="00035263" w:rsidRDefault="004F3965" w:rsidP="002A5C1D">
            <w:pPr>
              <w:spacing w:before="0" w:after="0" w:line="240" w:lineRule="auto"/>
              <w:rPr>
                <w:rFonts w:cs="Arial"/>
              </w:rPr>
            </w:pPr>
          </w:p>
        </w:tc>
        <w:tc>
          <w:tcPr>
            <w:tcW w:w="4229" w:type="dxa"/>
            <w:vMerge/>
            <w:vAlign w:val="center"/>
          </w:tcPr>
          <w:p w14:paraId="4F095DC9" w14:textId="77777777" w:rsidR="004F3965" w:rsidRPr="00035263" w:rsidRDefault="004F3965" w:rsidP="002A5C1D">
            <w:pPr>
              <w:spacing w:before="0" w:after="0" w:line="240" w:lineRule="auto"/>
              <w:rPr>
                <w:rFonts w:cs="Arial"/>
              </w:rPr>
            </w:pPr>
          </w:p>
        </w:tc>
        <w:tc>
          <w:tcPr>
            <w:tcW w:w="2144" w:type="dxa"/>
            <w:vMerge/>
            <w:vAlign w:val="center"/>
          </w:tcPr>
          <w:p w14:paraId="355FCDB3" w14:textId="77777777" w:rsidR="004F3965" w:rsidRPr="00035263" w:rsidRDefault="004F3965" w:rsidP="002A5C1D">
            <w:pPr>
              <w:rPr>
                <w:rFonts w:cs="Arial"/>
              </w:rPr>
            </w:pPr>
          </w:p>
        </w:tc>
        <w:tc>
          <w:tcPr>
            <w:tcW w:w="466" w:type="dxa"/>
          </w:tcPr>
          <w:p w14:paraId="37631229" w14:textId="77777777" w:rsidR="004F3965" w:rsidRPr="00035263" w:rsidRDefault="004F3965" w:rsidP="002A5C1D">
            <w:pPr>
              <w:rPr>
                <w:rFonts w:cs="Arial"/>
              </w:rPr>
            </w:pPr>
            <w:r w:rsidRPr="00035263">
              <w:rPr>
                <w:rFonts w:cs="Arial"/>
              </w:rPr>
              <w:t>S</w:t>
            </w:r>
          </w:p>
        </w:tc>
        <w:tc>
          <w:tcPr>
            <w:tcW w:w="385" w:type="dxa"/>
          </w:tcPr>
          <w:p w14:paraId="6EBC8955" w14:textId="77777777" w:rsidR="004F3965" w:rsidRPr="00035263" w:rsidRDefault="004F3965" w:rsidP="002A5C1D">
            <w:pPr>
              <w:rPr>
                <w:rFonts w:cs="Arial"/>
              </w:rPr>
            </w:pPr>
            <w:r w:rsidRPr="00035263">
              <w:rPr>
                <w:rFonts w:cs="Arial"/>
              </w:rPr>
              <w:t>M</w:t>
            </w:r>
          </w:p>
        </w:tc>
        <w:tc>
          <w:tcPr>
            <w:tcW w:w="426" w:type="dxa"/>
          </w:tcPr>
          <w:p w14:paraId="51ED64EF" w14:textId="77777777" w:rsidR="004F3965" w:rsidRPr="00035263" w:rsidRDefault="004F3965" w:rsidP="002A5C1D">
            <w:pPr>
              <w:rPr>
                <w:rFonts w:cs="Arial"/>
              </w:rPr>
            </w:pPr>
            <w:r w:rsidRPr="00035263">
              <w:rPr>
                <w:rFonts w:cs="Arial"/>
              </w:rPr>
              <w:t>S</w:t>
            </w:r>
          </w:p>
        </w:tc>
        <w:tc>
          <w:tcPr>
            <w:tcW w:w="426" w:type="dxa"/>
          </w:tcPr>
          <w:p w14:paraId="1B4603C3" w14:textId="77777777" w:rsidR="004F3965" w:rsidRPr="00035263" w:rsidRDefault="004F3965" w:rsidP="002A5C1D">
            <w:pPr>
              <w:rPr>
                <w:rFonts w:cs="Arial"/>
              </w:rPr>
            </w:pPr>
            <w:r w:rsidRPr="00035263">
              <w:rPr>
                <w:rFonts w:cs="Arial"/>
              </w:rPr>
              <w:t>M</w:t>
            </w:r>
          </w:p>
        </w:tc>
        <w:tc>
          <w:tcPr>
            <w:tcW w:w="384" w:type="dxa"/>
          </w:tcPr>
          <w:p w14:paraId="680B08A2" w14:textId="77777777" w:rsidR="004F3965" w:rsidRPr="00035263" w:rsidRDefault="004F3965" w:rsidP="002A5C1D">
            <w:pPr>
              <w:rPr>
                <w:rFonts w:cs="Arial"/>
              </w:rPr>
            </w:pPr>
            <w:r w:rsidRPr="00035263">
              <w:rPr>
                <w:rFonts w:cs="Arial"/>
              </w:rPr>
              <w:t>M</w:t>
            </w:r>
          </w:p>
        </w:tc>
        <w:tc>
          <w:tcPr>
            <w:tcW w:w="3990" w:type="dxa"/>
            <w:vMerge/>
            <w:vAlign w:val="center"/>
          </w:tcPr>
          <w:p w14:paraId="0A5722EB" w14:textId="77777777" w:rsidR="004F3965" w:rsidRPr="00035263" w:rsidRDefault="004F3965" w:rsidP="002A5C1D">
            <w:pPr>
              <w:spacing w:before="0" w:after="0" w:line="240" w:lineRule="auto"/>
              <w:rPr>
                <w:rFonts w:cs="Arial"/>
                <w:color w:val="000000"/>
              </w:rPr>
            </w:pPr>
          </w:p>
        </w:tc>
      </w:tr>
      <w:tr w:rsidR="004F3965" w:rsidRPr="00035263" w14:paraId="6802CA90" w14:textId="77777777" w:rsidTr="004F3965">
        <w:trPr>
          <w:trHeight w:val="112"/>
          <w:jc w:val="center"/>
        </w:trPr>
        <w:tc>
          <w:tcPr>
            <w:tcW w:w="1935" w:type="dxa"/>
            <w:vMerge/>
            <w:vAlign w:val="center"/>
          </w:tcPr>
          <w:p w14:paraId="6AE8D294" w14:textId="77777777" w:rsidR="004F3965" w:rsidRPr="00035263" w:rsidRDefault="004F3965" w:rsidP="002A5C1D">
            <w:pPr>
              <w:spacing w:before="0" w:after="0" w:line="240" w:lineRule="auto"/>
              <w:rPr>
                <w:rFonts w:cs="Arial"/>
              </w:rPr>
            </w:pPr>
          </w:p>
        </w:tc>
        <w:tc>
          <w:tcPr>
            <w:tcW w:w="4229" w:type="dxa"/>
            <w:vMerge/>
            <w:vAlign w:val="center"/>
          </w:tcPr>
          <w:p w14:paraId="00E35608" w14:textId="77777777" w:rsidR="004F3965" w:rsidRPr="00035263" w:rsidRDefault="004F3965" w:rsidP="002A5C1D">
            <w:pPr>
              <w:spacing w:before="0" w:after="0" w:line="240" w:lineRule="auto"/>
              <w:rPr>
                <w:rFonts w:cs="Arial"/>
              </w:rPr>
            </w:pPr>
          </w:p>
        </w:tc>
        <w:tc>
          <w:tcPr>
            <w:tcW w:w="2144" w:type="dxa"/>
            <w:vMerge/>
            <w:vAlign w:val="center"/>
          </w:tcPr>
          <w:p w14:paraId="2C681180" w14:textId="77777777" w:rsidR="004F3965" w:rsidRPr="00035263" w:rsidRDefault="004F3965" w:rsidP="002A5C1D">
            <w:pPr>
              <w:rPr>
                <w:rFonts w:cs="Arial"/>
              </w:rPr>
            </w:pPr>
          </w:p>
        </w:tc>
        <w:tc>
          <w:tcPr>
            <w:tcW w:w="2087" w:type="dxa"/>
            <w:gridSpan w:val="5"/>
          </w:tcPr>
          <w:p w14:paraId="2F7435DE" w14:textId="77777777" w:rsidR="004F3965" w:rsidRPr="00035263" w:rsidRDefault="004F3965" w:rsidP="002A5C1D">
            <w:pPr>
              <w:rPr>
                <w:rFonts w:cs="Arial"/>
              </w:rPr>
            </w:pPr>
            <w:r w:rsidRPr="00035263">
              <w:rPr>
                <w:rFonts w:cs="Arial"/>
              </w:rPr>
              <w:t>With mitigation</w:t>
            </w:r>
          </w:p>
        </w:tc>
        <w:tc>
          <w:tcPr>
            <w:tcW w:w="3990" w:type="dxa"/>
            <w:vMerge/>
            <w:vAlign w:val="center"/>
          </w:tcPr>
          <w:p w14:paraId="184346E0" w14:textId="77777777" w:rsidR="004F3965" w:rsidRPr="00035263" w:rsidRDefault="004F3965" w:rsidP="002A5C1D">
            <w:pPr>
              <w:spacing w:before="0" w:after="0" w:line="240" w:lineRule="auto"/>
              <w:rPr>
                <w:rFonts w:cs="Arial"/>
                <w:color w:val="000000"/>
              </w:rPr>
            </w:pPr>
          </w:p>
        </w:tc>
      </w:tr>
      <w:tr w:rsidR="004F3965" w:rsidRPr="00035263" w14:paraId="201D9198" w14:textId="77777777" w:rsidTr="004F3965">
        <w:trPr>
          <w:trHeight w:val="580"/>
          <w:jc w:val="center"/>
        </w:trPr>
        <w:tc>
          <w:tcPr>
            <w:tcW w:w="1935" w:type="dxa"/>
            <w:vMerge/>
            <w:vAlign w:val="center"/>
          </w:tcPr>
          <w:p w14:paraId="4E21EDEF" w14:textId="77777777" w:rsidR="004F3965" w:rsidRPr="00035263" w:rsidRDefault="004F3965" w:rsidP="002A5C1D">
            <w:pPr>
              <w:spacing w:before="0" w:after="0" w:line="240" w:lineRule="auto"/>
              <w:rPr>
                <w:rFonts w:cs="Arial"/>
              </w:rPr>
            </w:pPr>
          </w:p>
        </w:tc>
        <w:tc>
          <w:tcPr>
            <w:tcW w:w="4229" w:type="dxa"/>
            <w:vMerge/>
            <w:vAlign w:val="center"/>
          </w:tcPr>
          <w:p w14:paraId="06B1D679" w14:textId="77777777" w:rsidR="004F3965" w:rsidRPr="00035263" w:rsidRDefault="004F3965" w:rsidP="002A5C1D">
            <w:pPr>
              <w:spacing w:before="0" w:after="0" w:line="240" w:lineRule="auto"/>
              <w:rPr>
                <w:rFonts w:cs="Arial"/>
              </w:rPr>
            </w:pPr>
          </w:p>
        </w:tc>
        <w:tc>
          <w:tcPr>
            <w:tcW w:w="2144" w:type="dxa"/>
            <w:vMerge/>
            <w:vAlign w:val="center"/>
          </w:tcPr>
          <w:p w14:paraId="6F7DA1F7" w14:textId="77777777" w:rsidR="004F3965" w:rsidRPr="00035263" w:rsidRDefault="004F3965" w:rsidP="002A5C1D">
            <w:pPr>
              <w:rPr>
                <w:rFonts w:cs="Arial"/>
              </w:rPr>
            </w:pPr>
          </w:p>
        </w:tc>
        <w:tc>
          <w:tcPr>
            <w:tcW w:w="466" w:type="dxa"/>
          </w:tcPr>
          <w:p w14:paraId="41BB81E8" w14:textId="77777777" w:rsidR="004F3965" w:rsidRPr="00035263" w:rsidRDefault="004F3965" w:rsidP="002A5C1D">
            <w:pPr>
              <w:rPr>
                <w:rFonts w:cs="Arial"/>
              </w:rPr>
            </w:pPr>
            <w:r w:rsidRPr="00035263">
              <w:rPr>
                <w:rFonts w:cs="Arial"/>
              </w:rPr>
              <w:t>S</w:t>
            </w:r>
          </w:p>
        </w:tc>
        <w:tc>
          <w:tcPr>
            <w:tcW w:w="385" w:type="dxa"/>
          </w:tcPr>
          <w:p w14:paraId="517380D0" w14:textId="77777777" w:rsidR="004F3965" w:rsidRPr="00035263" w:rsidRDefault="004F3965" w:rsidP="002A5C1D">
            <w:pPr>
              <w:rPr>
                <w:rFonts w:cs="Arial"/>
              </w:rPr>
            </w:pPr>
            <w:r w:rsidRPr="00035263">
              <w:rPr>
                <w:rFonts w:cs="Arial"/>
              </w:rPr>
              <w:t>L</w:t>
            </w:r>
          </w:p>
        </w:tc>
        <w:tc>
          <w:tcPr>
            <w:tcW w:w="426" w:type="dxa"/>
          </w:tcPr>
          <w:p w14:paraId="57219C1B" w14:textId="77777777" w:rsidR="004F3965" w:rsidRPr="00035263" w:rsidRDefault="004F3965" w:rsidP="002A5C1D">
            <w:pPr>
              <w:rPr>
                <w:rFonts w:cs="Arial"/>
              </w:rPr>
            </w:pPr>
            <w:r w:rsidRPr="00035263">
              <w:rPr>
                <w:rFonts w:cs="Arial"/>
              </w:rPr>
              <w:t>S</w:t>
            </w:r>
          </w:p>
        </w:tc>
        <w:tc>
          <w:tcPr>
            <w:tcW w:w="426" w:type="dxa"/>
          </w:tcPr>
          <w:p w14:paraId="3F6E8AE8" w14:textId="77777777" w:rsidR="004F3965" w:rsidRPr="00035263" w:rsidRDefault="004F3965" w:rsidP="002A5C1D">
            <w:pPr>
              <w:rPr>
                <w:rFonts w:cs="Arial"/>
              </w:rPr>
            </w:pPr>
            <w:r w:rsidRPr="00035263">
              <w:rPr>
                <w:rFonts w:cs="Arial"/>
              </w:rPr>
              <w:t>L</w:t>
            </w:r>
          </w:p>
        </w:tc>
        <w:tc>
          <w:tcPr>
            <w:tcW w:w="384" w:type="dxa"/>
          </w:tcPr>
          <w:p w14:paraId="0ED3AA9F" w14:textId="77777777" w:rsidR="004F3965" w:rsidRPr="00035263" w:rsidRDefault="004F3965" w:rsidP="002A5C1D">
            <w:pPr>
              <w:rPr>
                <w:rFonts w:cs="Arial"/>
              </w:rPr>
            </w:pPr>
            <w:r w:rsidRPr="00035263">
              <w:rPr>
                <w:rFonts w:cs="Arial"/>
              </w:rPr>
              <w:t>L</w:t>
            </w:r>
          </w:p>
        </w:tc>
        <w:tc>
          <w:tcPr>
            <w:tcW w:w="3990" w:type="dxa"/>
            <w:vMerge/>
            <w:vAlign w:val="center"/>
          </w:tcPr>
          <w:p w14:paraId="69453C0C" w14:textId="77777777" w:rsidR="004F3965" w:rsidRPr="00035263" w:rsidRDefault="004F3965" w:rsidP="002A5C1D">
            <w:pPr>
              <w:spacing w:before="0" w:after="0" w:line="240" w:lineRule="auto"/>
              <w:rPr>
                <w:rFonts w:cs="Arial"/>
                <w:color w:val="000000"/>
              </w:rPr>
            </w:pPr>
          </w:p>
        </w:tc>
      </w:tr>
      <w:tr w:rsidR="004F3965" w:rsidRPr="00035263" w14:paraId="153889D6" w14:textId="77777777" w:rsidTr="004F3965">
        <w:trPr>
          <w:trHeight w:val="392"/>
          <w:jc w:val="center"/>
        </w:trPr>
        <w:tc>
          <w:tcPr>
            <w:tcW w:w="1935" w:type="dxa"/>
            <w:vMerge/>
            <w:vAlign w:val="center"/>
          </w:tcPr>
          <w:p w14:paraId="29674A03" w14:textId="77777777" w:rsidR="004F3965" w:rsidRPr="00035263" w:rsidRDefault="004F3965" w:rsidP="002A5C1D">
            <w:pPr>
              <w:spacing w:before="0" w:after="0" w:line="240" w:lineRule="auto"/>
              <w:rPr>
                <w:rFonts w:cs="Arial"/>
              </w:rPr>
            </w:pPr>
          </w:p>
        </w:tc>
        <w:tc>
          <w:tcPr>
            <w:tcW w:w="4229" w:type="dxa"/>
            <w:vMerge w:val="restart"/>
            <w:vAlign w:val="center"/>
          </w:tcPr>
          <w:p w14:paraId="7A8F2E1A" w14:textId="77777777" w:rsidR="004F3965" w:rsidRPr="00035263" w:rsidRDefault="004F3965" w:rsidP="002A5C1D">
            <w:pPr>
              <w:spacing w:before="0" w:after="0" w:line="240" w:lineRule="auto"/>
              <w:rPr>
                <w:rFonts w:cs="Arial"/>
              </w:rPr>
            </w:pPr>
            <w:r w:rsidRPr="00035263">
              <w:rPr>
                <w:rFonts w:cs="Arial"/>
              </w:rPr>
              <w:t>Noise generated from construction activities may add to the current noise levels.  This may have impacts on local residents.</w:t>
            </w:r>
          </w:p>
        </w:tc>
        <w:tc>
          <w:tcPr>
            <w:tcW w:w="2144" w:type="dxa"/>
            <w:vMerge w:val="restart"/>
            <w:vAlign w:val="center"/>
          </w:tcPr>
          <w:p w14:paraId="61E8938E" w14:textId="77777777" w:rsidR="004F3965" w:rsidRPr="00035263" w:rsidRDefault="004F3965" w:rsidP="002A5C1D">
            <w:pPr>
              <w:spacing w:before="0" w:after="0" w:line="240" w:lineRule="auto"/>
              <w:rPr>
                <w:rFonts w:cs="Arial"/>
              </w:rPr>
            </w:pPr>
            <w:r w:rsidRPr="00035263">
              <w:rPr>
                <w:rFonts w:cs="Arial"/>
              </w:rPr>
              <w:t>Noise</w:t>
            </w:r>
          </w:p>
        </w:tc>
        <w:tc>
          <w:tcPr>
            <w:tcW w:w="2087" w:type="dxa"/>
            <w:gridSpan w:val="5"/>
          </w:tcPr>
          <w:p w14:paraId="32718F05"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498883E3" w14:textId="77777777" w:rsidR="004F3965" w:rsidRPr="00035263" w:rsidRDefault="004F3965" w:rsidP="002A5C1D">
            <w:pPr>
              <w:spacing w:before="0" w:after="0" w:line="240" w:lineRule="auto"/>
              <w:rPr>
                <w:rFonts w:cs="Arial"/>
                <w:color w:val="000000"/>
              </w:rPr>
            </w:pPr>
            <w:r w:rsidRPr="00035263">
              <w:rPr>
                <w:rFonts w:cs="Arial"/>
                <w:color w:val="000000"/>
              </w:rPr>
              <w:t>Limit mining activities during day time</w:t>
            </w:r>
          </w:p>
        </w:tc>
      </w:tr>
      <w:tr w:rsidR="004F3965" w:rsidRPr="00035263" w14:paraId="76FF4F79" w14:textId="77777777" w:rsidTr="004F3965">
        <w:trPr>
          <w:trHeight w:val="243"/>
          <w:jc w:val="center"/>
        </w:trPr>
        <w:tc>
          <w:tcPr>
            <w:tcW w:w="1935" w:type="dxa"/>
            <w:vMerge/>
            <w:vAlign w:val="center"/>
          </w:tcPr>
          <w:p w14:paraId="350C9F93" w14:textId="77777777" w:rsidR="004F3965" w:rsidRPr="00035263" w:rsidRDefault="004F3965" w:rsidP="002A5C1D">
            <w:pPr>
              <w:spacing w:before="0" w:after="0" w:line="240" w:lineRule="auto"/>
              <w:rPr>
                <w:rFonts w:cs="Arial"/>
              </w:rPr>
            </w:pPr>
          </w:p>
        </w:tc>
        <w:tc>
          <w:tcPr>
            <w:tcW w:w="4229" w:type="dxa"/>
            <w:vMerge/>
            <w:vAlign w:val="center"/>
          </w:tcPr>
          <w:p w14:paraId="40529328" w14:textId="77777777" w:rsidR="004F3965" w:rsidRPr="00035263" w:rsidRDefault="004F3965" w:rsidP="002A5C1D">
            <w:pPr>
              <w:spacing w:before="0" w:after="0" w:line="240" w:lineRule="auto"/>
              <w:rPr>
                <w:rFonts w:cs="Arial"/>
              </w:rPr>
            </w:pPr>
          </w:p>
        </w:tc>
        <w:tc>
          <w:tcPr>
            <w:tcW w:w="2144" w:type="dxa"/>
            <w:vMerge/>
            <w:vAlign w:val="center"/>
          </w:tcPr>
          <w:p w14:paraId="3AE44DAF" w14:textId="77777777" w:rsidR="004F3965" w:rsidRPr="00035263" w:rsidRDefault="004F3965" w:rsidP="002A5C1D">
            <w:pPr>
              <w:spacing w:before="0" w:after="0" w:line="240" w:lineRule="auto"/>
              <w:rPr>
                <w:rFonts w:cs="Arial"/>
              </w:rPr>
            </w:pPr>
          </w:p>
        </w:tc>
        <w:tc>
          <w:tcPr>
            <w:tcW w:w="466" w:type="dxa"/>
          </w:tcPr>
          <w:p w14:paraId="6384F87B" w14:textId="77777777" w:rsidR="004F3965" w:rsidRPr="00035263" w:rsidRDefault="004F3965" w:rsidP="002A5C1D">
            <w:pPr>
              <w:rPr>
                <w:rFonts w:cs="Arial"/>
              </w:rPr>
            </w:pPr>
            <w:r w:rsidRPr="00035263">
              <w:rPr>
                <w:rFonts w:cs="Arial"/>
              </w:rPr>
              <w:t>S</w:t>
            </w:r>
          </w:p>
        </w:tc>
        <w:tc>
          <w:tcPr>
            <w:tcW w:w="385" w:type="dxa"/>
          </w:tcPr>
          <w:p w14:paraId="7F3D7294" w14:textId="77777777" w:rsidR="004F3965" w:rsidRPr="00035263" w:rsidRDefault="004F3965" w:rsidP="002A5C1D">
            <w:pPr>
              <w:rPr>
                <w:rFonts w:cs="Arial"/>
              </w:rPr>
            </w:pPr>
            <w:r w:rsidRPr="00035263">
              <w:rPr>
                <w:rFonts w:cs="Arial"/>
              </w:rPr>
              <w:t>M</w:t>
            </w:r>
          </w:p>
        </w:tc>
        <w:tc>
          <w:tcPr>
            <w:tcW w:w="426" w:type="dxa"/>
          </w:tcPr>
          <w:p w14:paraId="7361872E" w14:textId="77777777" w:rsidR="004F3965" w:rsidRPr="00035263" w:rsidRDefault="004F3965" w:rsidP="002A5C1D">
            <w:pPr>
              <w:rPr>
                <w:rFonts w:cs="Arial"/>
              </w:rPr>
            </w:pPr>
            <w:r w:rsidRPr="00035263">
              <w:rPr>
                <w:rFonts w:cs="Arial"/>
              </w:rPr>
              <w:t>S</w:t>
            </w:r>
          </w:p>
        </w:tc>
        <w:tc>
          <w:tcPr>
            <w:tcW w:w="426" w:type="dxa"/>
          </w:tcPr>
          <w:p w14:paraId="7F8BF3CE" w14:textId="77777777" w:rsidR="004F3965" w:rsidRPr="00035263" w:rsidRDefault="004F3965" w:rsidP="002A5C1D">
            <w:pPr>
              <w:rPr>
                <w:rFonts w:cs="Arial"/>
              </w:rPr>
            </w:pPr>
            <w:r w:rsidRPr="00035263">
              <w:rPr>
                <w:rFonts w:cs="Arial"/>
              </w:rPr>
              <w:t>M</w:t>
            </w:r>
          </w:p>
        </w:tc>
        <w:tc>
          <w:tcPr>
            <w:tcW w:w="384" w:type="dxa"/>
          </w:tcPr>
          <w:p w14:paraId="37152F08" w14:textId="77777777" w:rsidR="004F3965" w:rsidRPr="00035263" w:rsidRDefault="004F3965" w:rsidP="002A5C1D">
            <w:pPr>
              <w:rPr>
                <w:rFonts w:cs="Arial"/>
              </w:rPr>
            </w:pPr>
            <w:r w:rsidRPr="00035263">
              <w:rPr>
                <w:rFonts w:cs="Arial"/>
              </w:rPr>
              <w:t>M</w:t>
            </w:r>
          </w:p>
        </w:tc>
        <w:tc>
          <w:tcPr>
            <w:tcW w:w="3990" w:type="dxa"/>
            <w:vMerge/>
            <w:vAlign w:val="center"/>
          </w:tcPr>
          <w:p w14:paraId="42BA0FDC" w14:textId="77777777" w:rsidR="004F3965" w:rsidRPr="00035263" w:rsidRDefault="004F3965" w:rsidP="002A5C1D">
            <w:pPr>
              <w:spacing w:before="0" w:after="0" w:line="240" w:lineRule="auto"/>
              <w:rPr>
                <w:rFonts w:cs="Arial"/>
                <w:color w:val="000000"/>
              </w:rPr>
            </w:pPr>
          </w:p>
        </w:tc>
      </w:tr>
      <w:tr w:rsidR="004F3965" w:rsidRPr="00035263" w14:paraId="17265CBF" w14:textId="77777777" w:rsidTr="004F3965">
        <w:trPr>
          <w:trHeight w:val="243"/>
          <w:jc w:val="center"/>
        </w:trPr>
        <w:tc>
          <w:tcPr>
            <w:tcW w:w="1935" w:type="dxa"/>
            <w:vMerge/>
            <w:vAlign w:val="center"/>
          </w:tcPr>
          <w:p w14:paraId="3B98CC05" w14:textId="77777777" w:rsidR="004F3965" w:rsidRPr="00035263" w:rsidRDefault="004F3965" w:rsidP="002A5C1D">
            <w:pPr>
              <w:spacing w:before="0" w:after="0" w:line="240" w:lineRule="auto"/>
              <w:rPr>
                <w:rFonts w:cs="Arial"/>
              </w:rPr>
            </w:pPr>
          </w:p>
        </w:tc>
        <w:tc>
          <w:tcPr>
            <w:tcW w:w="4229" w:type="dxa"/>
            <w:vMerge/>
            <w:vAlign w:val="center"/>
          </w:tcPr>
          <w:p w14:paraId="6FD7A76B" w14:textId="77777777" w:rsidR="004F3965" w:rsidRPr="00035263" w:rsidRDefault="004F3965" w:rsidP="002A5C1D">
            <w:pPr>
              <w:spacing w:before="0" w:after="0" w:line="240" w:lineRule="auto"/>
              <w:rPr>
                <w:rFonts w:cs="Arial"/>
              </w:rPr>
            </w:pPr>
          </w:p>
        </w:tc>
        <w:tc>
          <w:tcPr>
            <w:tcW w:w="2144" w:type="dxa"/>
            <w:vMerge/>
            <w:vAlign w:val="center"/>
          </w:tcPr>
          <w:p w14:paraId="3F3E9846" w14:textId="77777777" w:rsidR="004F3965" w:rsidRPr="00035263" w:rsidRDefault="004F3965" w:rsidP="002A5C1D">
            <w:pPr>
              <w:spacing w:before="0" w:after="0" w:line="240" w:lineRule="auto"/>
              <w:rPr>
                <w:rFonts w:cs="Arial"/>
              </w:rPr>
            </w:pPr>
          </w:p>
        </w:tc>
        <w:tc>
          <w:tcPr>
            <w:tcW w:w="2087" w:type="dxa"/>
            <w:gridSpan w:val="5"/>
          </w:tcPr>
          <w:p w14:paraId="5F649E8D" w14:textId="77777777" w:rsidR="004F3965" w:rsidRPr="00035263" w:rsidRDefault="004F3965" w:rsidP="002A5C1D">
            <w:pPr>
              <w:rPr>
                <w:rFonts w:cs="Arial"/>
              </w:rPr>
            </w:pPr>
            <w:r w:rsidRPr="00035263">
              <w:rPr>
                <w:rFonts w:cs="Arial"/>
              </w:rPr>
              <w:t>With mitigation</w:t>
            </w:r>
          </w:p>
        </w:tc>
        <w:tc>
          <w:tcPr>
            <w:tcW w:w="3990" w:type="dxa"/>
            <w:vMerge/>
            <w:vAlign w:val="center"/>
          </w:tcPr>
          <w:p w14:paraId="3223815B" w14:textId="77777777" w:rsidR="004F3965" w:rsidRPr="00035263" w:rsidRDefault="004F3965" w:rsidP="002A5C1D">
            <w:pPr>
              <w:spacing w:before="0" w:after="0" w:line="240" w:lineRule="auto"/>
              <w:rPr>
                <w:rFonts w:cs="Arial"/>
                <w:color w:val="000000"/>
              </w:rPr>
            </w:pPr>
          </w:p>
        </w:tc>
      </w:tr>
      <w:tr w:rsidR="004F3965" w:rsidRPr="00035263" w14:paraId="5EE2C968" w14:textId="77777777" w:rsidTr="004F3965">
        <w:trPr>
          <w:trHeight w:val="185"/>
          <w:jc w:val="center"/>
        </w:trPr>
        <w:tc>
          <w:tcPr>
            <w:tcW w:w="1935" w:type="dxa"/>
            <w:vMerge/>
            <w:vAlign w:val="center"/>
          </w:tcPr>
          <w:p w14:paraId="35C0D950" w14:textId="77777777" w:rsidR="004F3965" w:rsidRPr="00035263" w:rsidRDefault="004F3965" w:rsidP="002A5C1D">
            <w:pPr>
              <w:spacing w:before="0" w:after="0" w:line="240" w:lineRule="auto"/>
              <w:rPr>
                <w:rFonts w:cs="Arial"/>
              </w:rPr>
            </w:pPr>
          </w:p>
        </w:tc>
        <w:tc>
          <w:tcPr>
            <w:tcW w:w="4229" w:type="dxa"/>
            <w:vMerge/>
            <w:vAlign w:val="center"/>
          </w:tcPr>
          <w:p w14:paraId="425DA84E" w14:textId="77777777" w:rsidR="004F3965" w:rsidRPr="00035263" w:rsidRDefault="004F3965" w:rsidP="002A5C1D">
            <w:pPr>
              <w:spacing w:before="0" w:after="0" w:line="240" w:lineRule="auto"/>
              <w:rPr>
                <w:rFonts w:cs="Arial"/>
              </w:rPr>
            </w:pPr>
          </w:p>
        </w:tc>
        <w:tc>
          <w:tcPr>
            <w:tcW w:w="2144" w:type="dxa"/>
            <w:vMerge/>
            <w:vAlign w:val="center"/>
          </w:tcPr>
          <w:p w14:paraId="1E0E94CD" w14:textId="77777777" w:rsidR="004F3965" w:rsidRPr="00035263" w:rsidRDefault="004F3965" w:rsidP="002A5C1D">
            <w:pPr>
              <w:spacing w:before="0" w:after="0" w:line="240" w:lineRule="auto"/>
              <w:rPr>
                <w:rFonts w:cs="Arial"/>
              </w:rPr>
            </w:pPr>
          </w:p>
        </w:tc>
        <w:tc>
          <w:tcPr>
            <w:tcW w:w="466" w:type="dxa"/>
          </w:tcPr>
          <w:p w14:paraId="306F357F" w14:textId="77777777" w:rsidR="004F3965" w:rsidRPr="00035263" w:rsidRDefault="004F3965" w:rsidP="002A5C1D">
            <w:pPr>
              <w:rPr>
                <w:rFonts w:cs="Arial"/>
              </w:rPr>
            </w:pPr>
            <w:r w:rsidRPr="00035263">
              <w:rPr>
                <w:rFonts w:cs="Arial"/>
              </w:rPr>
              <w:t>S</w:t>
            </w:r>
          </w:p>
        </w:tc>
        <w:tc>
          <w:tcPr>
            <w:tcW w:w="385" w:type="dxa"/>
          </w:tcPr>
          <w:p w14:paraId="35640561" w14:textId="77777777" w:rsidR="004F3965" w:rsidRPr="00035263" w:rsidRDefault="004F3965" w:rsidP="002A5C1D">
            <w:pPr>
              <w:rPr>
                <w:rFonts w:cs="Arial"/>
              </w:rPr>
            </w:pPr>
            <w:r w:rsidRPr="00035263">
              <w:rPr>
                <w:rFonts w:cs="Arial"/>
              </w:rPr>
              <w:t>L</w:t>
            </w:r>
          </w:p>
        </w:tc>
        <w:tc>
          <w:tcPr>
            <w:tcW w:w="426" w:type="dxa"/>
          </w:tcPr>
          <w:p w14:paraId="592F3593" w14:textId="77777777" w:rsidR="004F3965" w:rsidRPr="00035263" w:rsidRDefault="004F3965" w:rsidP="002A5C1D">
            <w:pPr>
              <w:rPr>
                <w:rFonts w:cs="Arial"/>
              </w:rPr>
            </w:pPr>
            <w:r w:rsidRPr="00035263">
              <w:rPr>
                <w:rFonts w:cs="Arial"/>
              </w:rPr>
              <w:t>S</w:t>
            </w:r>
          </w:p>
        </w:tc>
        <w:tc>
          <w:tcPr>
            <w:tcW w:w="426" w:type="dxa"/>
          </w:tcPr>
          <w:p w14:paraId="0327325B" w14:textId="77777777" w:rsidR="004F3965" w:rsidRPr="00035263" w:rsidRDefault="004F3965" w:rsidP="002A5C1D">
            <w:pPr>
              <w:rPr>
                <w:rFonts w:cs="Arial"/>
              </w:rPr>
            </w:pPr>
            <w:r w:rsidRPr="00035263">
              <w:rPr>
                <w:rFonts w:cs="Arial"/>
              </w:rPr>
              <w:t>L</w:t>
            </w:r>
          </w:p>
        </w:tc>
        <w:tc>
          <w:tcPr>
            <w:tcW w:w="384" w:type="dxa"/>
          </w:tcPr>
          <w:p w14:paraId="11C37A65" w14:textId="77777777" w:rsidR="004F3965" w:rsidRPr="00035263" w:rsidRDefault="004F3965" w:rsidP="002A5C1D">
            <w:pPr>
              <w:rPr>
                <w:rFonts w:cs="Arial"/>
              </w:rPr>
            </w:pPr>
            <w:r w:rsidRPr="00035263">
              <w:rPr>
                <w:rFonts w:cs="Arial"/>
              </w:rPr>
              <w:t>L</w:t>
            </w:r>
          </w:p>
        </w:tc>
        <w:tc>
          <w:tcPr>
            <w:tcW w:w="3990" w:type="dxa"/>
            <w:vMerge/>
            <w:vAlign w:val="center"/>
          </w:tcPr>
          <w:p w14:paraId="133B240D" w14:textId="77777777" w:rsidR="004F3965" w:rsidRPr="00035263" w:rsidRDefault="004F3965" w:rsidP="002A5C1D">
            <w:pPr>
              <w:spacing w:before="0" w:after="0" w:line="240" w:lineRule="auto"/>
              <w:rPr>
                <w:rFonts w:cs="Arial"/>
                <w:color w:val="000000"/>
              </w:rPr>
            </w:pPr>
          </w:p>
        </w:tc>
      </w:tr>
      <w:tr w:rsidR="004F3965" w:rsidRPr="00035263" w14:paraId="63ED4FFA" w14:textId="77777777" w:rsidTr="004F3965">
        <w:trPr>
          <w:trHeight w:val="355"/>
          <w:jc w:val="center"/>
        </w:trPr>
        <w:tc>
          <w:tcPr>
            <w:tcW w:w="1935" w:type="dxa"/>
            <w:vMerge/>
            <w:vAlign w:val="center"/>
          </w:tcPr>
          <w:p w14:paraId="3D558DF2" w14:textId="77777777" w:rsidR="004F3965" w:rsidRPr="00035263" w:rsidRDefault="004F3965" w:rsidP="002A5C1D">
            <w:pPr>
              <w:spacing w:before="0" w:after="0" w:line="240" w:lineRule="auto"/>
              <w:rPr>
                <w:rFonts w:cs="Arial"/>
              </w:rPr>
            </w:pPr>
          </w:p>
        </w:tc>
        <w:tc>
          <w:tcPr>
            <w:tcW w:w="4229" w:type="dxa"/>
            <w:vMerge w:val="restart"/>
            <w:vAlign w:val="center"/>
          </w:tcPr>
          <w:p w14:paraId="16335DB9" w14:textId="77777777" w:rsidR="004F3965" w:rsidRPr="00035263" w:rsidRDefault="004F3965" w:rsidP="002A5C1D">
            <w:pPr>
              <w:spacing w:before="0" w:after="0" w:line="240" w:lineRule="auto"/>
              <w:rPr>
                <w:rFonts w:cs="Arial"/>
              </w:rPr>
            </w:pPr>
            <w:r w:rsidRPr="00035263">
              <w:rPr>
                <w:rFonts w:cs="Arial"/>
              </w:rPr>
              <w:t>Adjacent landowners may be impacted on by dust, noise, vibration, visual impacts and nuisance generated during the construction phase of the proposed opencast areas.</w:t>
            </w:r>
          </w:p>
        </w:tc>
        <w:tc>
          <w:tcPr>
            <w:tcW w:w="2144" w:type="dxa"/>
            <w:vMerge w:val="restart"/>
          </w:tcPr>
          <w:p w14:paraId="4B9F4FC2" w14:textId="77777777" w:rsidR="004F3965" w:rsidRPr="00035263" w:rsidRDefault="004F3965" w:rsidP="002A5C1D">
            <w:pPr>
              <w:spacing w:before="0" w:after="0" w:line="240" w:lineRule="auto"/>
              <w:rPr>
                <w:rFonts w:cs="Arial"/>
              </w:rPr>
            </w:pPr>
            <w:r w:rsidRPr="00035263">
              <w:rPr>
                <w:rFonts w:cs="Arial"/>
              </w:rPr>
              <w:t>Social</w:t>
            </w:r>
          </w:p>
        </w:tc>
        <w:tc>
          <w:tcPr>
            <w:tcW w:w="2087" w:type="dxa"/>
            <w:gridSpan w:val="5"/>
          </w:tcPr>
          <w:p w14:paraId="39C39F3E"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20C0D83B" w14:textId="77777777" w:rsidR="004F3965" w:rsidRPr="00035263" w:rsidRDefault="004F3965" w:rsidP="002A5C1D">
            <w:pPr>
              <w:spacing w:before="0" w:after="0" w:line="240" w:lineRule="auto"/>
              <w:rPr>
                <w:rFonts w:cs="Arial"/>
                <w:color w:val="000000"/>
              </w:rPr>
            </w:pPr>
            <w:r w:rsidRPr="00035263">
              <w:rPr>
                <w:rFonts w:cs="Arial"/>
                <w:color w:val="000000"/>
              </w:rPr>
              <w:t>See mitigation under environmental management section, i.e. air, noise, etc</w:t>
            </w:r>
          </w:p>
          <w:p w14:paraId="21340695" w14:textId="77777777" w:rsidR="004F3965" w:rsidRPr="00035263" w:rsidRDefault="004F3965" w:rsidP="002A5C1D">
            <w:pPr>
              <w:spacing w:before="0" w:after="0" w:line="240" w:lineRule="auto"/>
              <w:rPr>
                <w:rFonts w:cs="Arial"/>
                <w:color w:val="000000"/>
              </w:rPr>
            </w:pPr>
            <w:r w:rsidRPr="00035263">
              <w:rPr>
                <w:rFonts w:cs="Arial"/>
                <w:color w:val="000000"/>
              </w:rPr>
              <w:t>Implementation of the Environmental Awareness Plan for the employees.</w:t>
            </w:r>
          </w:p>
        </w:tc>
      </w:tr>
      <w:tr w:rsidR="004F3965" w:rsidRPr="00035263" w14:paraId="0A72CA94" w14:textId="77777777" w:rsidTr="004F3965">
        <w:trPr>
          <w:trHeight w:val="299"/>
          <w:jc w:val="center"/>
        </w:trPr>
        <w:tc>
          <w:tcPr>
            <w:tcW w:w="1935" w:type="dxa"/>
            <w:vMerge/>
            <w:vAlign w:val="center"/>
          </w:tcPr>
          <w:p w14:paraId="22221F76" w14:textId="77777777" w:rsidR="004F3965" w:rsidRPr="00035263" w:rsidRDefault="004F3965" w:rsidP="002A5C1D">
            <w:pPr>
              <w:spacing w:before="0" w:after="0" w:line="240" w:lineRule="auto"/>
              <w:rPr>
                <w:rFonts w:cs="Arial"/>
              </w:rPr>
            </w:pPr>
          </w:p>
        </w:tc>
        <w:tc>
          <w:tcPr>
            <w:tcW w:w="4229" w:type="dxa"/>
            <w:vMerge/>
            <w:vAlign w:val="center"/>
          </w:tcPr>
          <w:p w14:paraId="121DAC17" w14:textId="77777777" w:rsidR="004F3965" w:rsidRPr="00035263" w:rsidRDefault="004F3965" w:rsidP="002A5C1D">
            <w:pPr>
              <w:spacing w:before="0" w:after="0" w:line="240" w:lineRule="auto"/>
              <w:rPr>
                <w:rFonts w:cs="Arial"/>
              </w:rPr>
            </w:pPr>
          </w:p>
        </w:tc>
        <w:tc>
          <w:tcPr>
            <w:tcW w:w="2144" w:type="dxa"/>
            <w:vMerge/>
          </w:tcPr>
          <w:p w14:paraId="175FA701" w14:textId="77777777" w:rsidR="004F3965" w:rsidRPr="00035263" w:rsidRDefault="004F3965" w:rsidP="002A5C1D">
            <w:pPr>
              <w:spacing w:before="0" w:after="0" w:line="240" w:lineRule="auto"/>
              <w:rPr>
                <w:rFonts w:cs="Arial"/>
              </w:rPr>
            </w:pPr>
          </w:p>
        </w:tc>
        <w:tc>
          <w:tcPr>
            <w:tcW w:w="466" w:type="dxa"/>
          </w:tcPr>
          <w:p w14:paraId="4B969120" w14:textId="77777777" w:rsidR="004F3965" w:rsidRPr="00035263" w:rsidRDefault="004F3965" w:rsidP="002A5C1D">
            <w:pPr>
              <w:rPr>
                <w:rFonts w:cs="Arial"/>
              </w:rPr>
            </w:pPr>
            <w:r w:rsidRPr="00035263">
              <w:rPr>
                <w:rFonts w:cs="Arial"/>
              </w:rPr>
              <w:t>S</w:t>
            </w:r>
          </w:p>
        </w:tc>
        <w:tc>
          <w:tcPr>
            <w:tcW w:w="385" w:type="dxa"/>
          </w:tcPr>
          <w:p w14:paraId="6A4A6891" w14:textId="77777777" w:rsidR="004F3965" w:rsidRPr="00035263" w:rsidRDefault="004F3965" w:rsidP="002A5C1D">
            <w:pPr>
              <w:rPr>
                <w:rFonts w:cs="Arial"/>
              </w:rPr>
            </w:pPr>
            <w:r w:rsidRPr="00035263">
              <w:rPr>
                <w:rFonts w:cs="Arial"/>
              </w:rPr>
              <w:t>M</w:t>
            </w:r>
          </w:p>
        </w:tc>
        <w:tc>
          <w:tcPr>
            <w:tcW w:w="426" w:type="dxa"/>
          </w:tcPr>
          <w:p w14:paraId="439A6AC0" w14:textId="77777777" w:rsidR="004F3965" w:rsidRPr="00035263" w:rsidRDefault="004F3965" w:rsidP="002A5C1D">
            <w:pPr>
              <w:rPr>
                <w:rFonts w:cs="Arial"/>
              </w:rPr>
            </w:pPr>
            <w:r w:rsidRPr="00035263">
              <w:rPr>
                <w:rFonts w:cs="Arial"/>
              </w:rPr>
              <w:t>S</w:t>
            </w:r>
          </w:p>
        </w:tc>
        <w:tc>
          <w:tcPr>
            <w:tcW w:w="426" w:type="dxa"/>
          </w:tcPr>
          <w:p w14:paraId="15FE2D0E" w14:textId="77777777" w:rsidR="004F3965" w:rsidRPr="00035263" w:rsidRDefault="004F3965" w:rsidP="002A5C1D">
            <w:pPr>
              <w:rPr>
                <w:rFonts w:cs="Arial"/>
              </w:rPr>
            </w:pPr>
            <w:r w:rsidRPr="00035263">
              <w:rPr>
                <w:rFonts w:cs="Arial"/>
              </w:rPr>
              <w:t>M</w:t>
            </w:r>
          </w:p>
        </w:tc>
        <w:tc>
          <w:tcPr>
            <w:tcW w:w="384" w:type="dxa"/>
          </w:tcPr>
          <w:p w14:paraId="53133BBD" w14:textId="77777777" w:rsidR="004F3965" w:rsidRPr="00035263" w:rsidRDefault="004F3965" w:rsidP="002A5C1D">
            <w:pPr>
              <w:rPr>
                <w:rFonts w:cs="Arial"/>
              </w:rPr>
            </w:pPr>
            <w:r w:rsidRPr="00035263">
              <w:rPr>
                <w:rFonts w:cs="Arial"/>
              </w:rPr>
              <w:t>M</w:t>
            </w:r>
          </w:p>
        </w:tc>
        <w:tc>
          <w:tcPr>
            <w:tcW w:w="3990" w:type="dxa"/>
            <w:vMerge/>
            <w:vAlign w:val="center"/>
          </w:tcPr>
          <w:p w14:paraId="23E7B0B5" w14:textId="77777777" w:rsidR="004F3965" w:rsidRPr="00035263" w:rsidRDefault="004F3965" w:rsidP="002A5C1D">
            <w:pPr>
              <w:spacing w:before="0" w:after="0" w:line="240" w:lineRule="auto"/>
              <w:rPr>
                <w:rFonts w:cs="Arial"/>
                <w:color w:val="000000"/>
              </w:rPr>
            </w:pPr>
          </w:p>
        </w:tc>
      </w:tr>
      <w:tr w:rsidR="004F3965" w:rsidRPr="00035263" w14:paraId="028CE86D" w14:textId="77777777" w:rsidTr="004F3965">
        <w:trPr>
          <w:trHeight w:val="131"/>
          <w:jc w:val="center"/>
        </w:trPr>
        <w:tc>
          <w:tcPr>
            <w:tcW w:w="1935" w:type="dxa"/>
            <w:vMerge/>
            <w:vAlign w:val="center"/>
          </w:tcPr>
          <w:p w14:paraId="70D2336E" w14:textId="77777777" w:rsidR="004F3965" w:rsidRPr="00035263" w:rsidRDefault="004F3965" w:rsidP="002A5C1D">
            <w:pPr>
              <w:spacing w:before="0" w:after="0" w:line="240" w:lineRule="auto"/>
              <w:rPr>
                <w:rFonts w:cs="Arial"/>
              </w:rPr>
            </w:pPr>
          </w:p>
        </w:tc>
        <w:tc>
          <w:tcPr>
            <w:tcW w:w="4229" w:type="dxa"/>
            <w:vMerge/>
            <w:vAlign w:val="center"/>
          </w:tcPr>
          <w:p w14:paraId="4B0BEE7C" w14:textId="77777777" w:rsidR="004F3965" w:rsidRPr="00035263" w:rsidRDefault="004F3965" w:rsidP="002A5C1D">
            <w:pPr>
              <w:spacing w:before="0" w:after="0" w:line="240" w:lineRule="auto"/>
              <w:rPr>
                <w:rFonts w:cs="Arial"/>
              </w:rPr>
            </w:pPr>
          </w:p>
        </w:tc>
        <w:tc>
          <w:tcPr>
            <w:tcW w:w="2144" w:type="dxa"/>
            <w:vMerge/>
          </w:tcPr>
          <w:p w14:paraId="23C8D7B3" w14:textId="77777777" w:rsidR="004F3965" w:rsidRPr="00035263" w:rsidRDefault="004F3965" w:rsidP="002A5C1D">
            <w:pPr>
              <w:spacing w:before="0" w:after="0" w:line="240" w:lineRule="auto"/>
              <w:rPr>
                <w:rFonts w:cs="Arial"/>
              </w:rPr>
            </w:pPr>
          </w:p>
        </w:tc>
        <w:tc>
          <w:tcPr>
            <w:tcW w:w="2087" w:type="dxa"/>
            <w:gridSpan w:val="5"/>
          </w:tcPr>
          <w:p w14:paraId="6B07C0E5" w14:textId="77777777" w:rsidR="004F3965" w:rsidRPr="00035263" w:rsidRDefault="004F3965" w:rsidP="002A5C1D">
            <w:pPr>
              <w:rPr>
                <w:rFonts w:cs="Arial"/>
              </w:rPr>
            </w:pPr>
            <w:r w:rsidRPr="00035263">
              <w:rPr>
                <w:rFonts w:cs="Arial"/>
              </w:rPr>
              <w:t>With mitigation</w:t>
            </w:r>
          </w:p>
        </w:tc>
        <w:tc>
          <w:tcPr>
            <w:tcW w:w="3990" w:type="dxa"/>
            <w:vMerge/>
            <w:vAlign w:val="center"/>
          </w:tcPr>
          <w:p w14:paraId="23800D5A" w14:textId="77777777" w:rsidR="004F3965" w:rsidRPr="00035263" w:rsidRDefault="004F3965" w:rsidP="002A5C1D">
            <w:pPr>
              <w:spacing w:before="0" w:after="0" w:line="240" w:lineRule="auto"/>
              <w:rPr>
                <w:rFonts w:cs="Arial"/>
                <w:color w:val="000000"/>
              </w:rPr>
            </w:pPr>
          </w:p>
        </w:tc>
      </w:tr>
      <w:tr w:rsidR="004F3965" w:rsidRPr="00035263" w14:paraId="0BAE9738" w14:textId="77777777" w:rsidTr="004F3965">
        <w:trPr>
          <w:trHeight w:val="340"/>
          <w:jc w:val="center"/>
        </w:trPr>
        <w:tc>
          <w:tcPr>
            <w:tcW w:w="1935" w:type="dxa"/>
            <w:vMerge/>
            <w:vAlign w:val="center"/>
          </w:tcPr>
          <w:p w14:paraId="72BD4FF2" w14:textId="77777777" w:rsidR="004F3965" w:rsidRPr="00035263" w:rsidRDefault="004F3965" w:rsidP="002A5C1D">
            <w:pPr>
              <w:spacing w:before="0" w:after="0" w:line="240" w:lineRule="auto"/>
              <w:rPr>
                <w:rFonts w:cs="Arial"/>
              </w:rPr>
            </w:pPr>
          </w:p>
        </w:tc>
        <w:tc>
          <w:tcPr>
            <w:tcW w:w="4229" w:type="dxa"/>
            <w:vMerge/>
            <w:vAlign w:val="center"/>
          </w:tcPr>
          <w:p w14:paraId="63B0F984" w14:textId="77777777" w:rsidR="004F3965" w:rsidRPr="00035263" w:rsidRDefault="004F3965" w:rsidP="002A5C1D">
            <w:pPr>
              <w:spacing w:before="0" w:after="0" w:line="240" w:lineRule="auto"/>
              <w:rPr>
                <w:rFonts w:cs="Arial"/>
              </w:rPr>
            </w:pPr>
          </w:p>
        </w:tc>
        <w:tc>
          <w:tcPr>
            <w:tcW w:w="2144" w:type="dxa"/>
            <w:vMerge/>
          </w:tcPr>
          <w:p w14:paraId="17611E70" w14:textId="77777777" w:rsidR="004F3965" w:rsidRPr="00035263" w:rsidRDefault="004F3965" w:rsidP="002A5C1D">
            <w:pPr>
              <w:spacing w:before="0" w:after="0" w:line="240" w:lineRule="auto"/>
              <w:rPr>
                <w:rFonts w:cs="Arial"/>
              </w:rPr>
            </w:pPr>
          </w:p>
        </w:tc>
        <w:tc>
          <w:tcPr>
            <w:tcW w:w="466" w:type="dxa"/>
          </w:tcPr>
          <w:p w14:paraId="03D96E3B" w14:textId="77777777" w:rsidR="004F3965" w:rsidRPr="00035263" w:rsidRDefault="004F3965" w:rsidP="002A5C1D">
            <w:pPr>
              <w:rPr>
                <w:rFonts w:cs="Arial"/>
              </w:rPr>
            </w:pPr>
            <w:r w:rsidRPr="00035263">
              <w:rPr>
                <w:rFonts w:cs="Arial"/>
              </w:rPr>
              <w:t>S</w:t>
            </w:r>
          </w:p>
        </w:tc>
        <w:tc>
          <w:tcPr>
            <w:tcW w:w="385" w:type="dxa"/>
          </w:tcPr>
          <w:p w14:paraId="4766821C" w14:textId="77777777" w:rsidR="004F3965" w:rsidRPr="00035263" w:rsidRDefault="004F3965" w:rsidP="002A5C1D">
            <w:pPr>
              <w:rPr>
                <w:rFonts w:cs="Arial"/>
              </w:rPr>
            </w:pPr>
            <w:r w:rsidRPr="00035263">
              <w:rPr>
                <w:rFonts w:cs="Arial"/>
              </w:rPr>
              <w:t>L</w:t>
            </w:r>
          </w:p>
        </w:tc>
        <w:tc>
          <w:tcPr>
            <w:tcW w:w="426" w:type="dxa"/>
          </w:tcPr>
          <w:p w14:paraId="429A3A3F" w14:textId="77777777" w:rsidR="004F3965" w:rsidRPr="00035263" w:rsidRDefault="004F3965" w:rsidP="002A5C1D">
            <w:pPr>
              <w:rPr>
                <w:rFonts w:cs="Arial"/>
              </w:rPr>
            </w:pPr>
            <w:r w:rsidRPr="00035263">
              <w:rPr>
                <w:rFonts w:cs="Arial"/>
              </w:rPr>
              <w:t>S</w:t>
            </w:r>
          </w:p>
        </w:tc>
        <w:tc>
          <w:tcPr>
            <w:tcW w:w="426" w:type="dxa"/>
          </w:tcPr>
          <w:p w14:paraId="31B96711" w14:textId="77777777" w:rsidR="004F3965" w:rsidRPr="00035263" w:rsidRDefault="004F3965" w:rsidP="002A5C1D">
            <w:pPr>
              <w:rPr>
                <w:rFonts w:cs="Arial"/>
              </w:rPr>
            </w:pPr>
            <w:r w:rsidRPr="00035263">
              <w:rPr>
                <w:rFonts w:cs="Arial"/>
              </w:rPr>
              <w:t>L</w:t>
            </w:r>
          </w:p>
        </w:tc>
        <w:tc>
          <w:tcPr>
            <w:tcW w:w="384" w:type="dxa"/>
          </w:tcPr>
          <w:p w14:paraId="30B3CB65" w14:textId="77777777" w:rsidR="004F3965" w:rsidRPr="00035263" w:rsidRDefault="004F3965" w:rsidP="002A5C1D">
            <w:pPr>
              <w:rPr>
                <w:rFonts w:cs="Arial"/>
              </w:rPr>
            </w:pPr>
            <w:r w:rsidRPr="00035263">
              <w:rPr>
                <w:rFonts w:cs="Arial"/>
              </w:rPr>
              <w:t>L</w:t>
            </w:r>
          </w:p>
        </w:tc>
        <w:tc>
          <w:tcPr>
            <w:tcW w:w="3990" w:type="dxa"/>
            <w:vMerge/>
            <w:vAlign w:val="center"/>
          </w:tcPr>
          <w:p w14:paraId="7C8EC1D2" w14:textId="77777777" w:rsidR="004F3965" w:rsidRPr="00035263" w:rsidRDefault="004F3965" w:rsidP="002A5C1D">
            <w:pPr>
              <w:spacing w:before="0" w:after="0" w:line="240" w:lineRule="auto"/>
              <w:rPr>
                <w:rFonts w:cs="Arial"/>
                <w:color w:val="000000"/>
              </w:rPr>
            </w:pPr>
          </w:p>
        </w:tc>
      </w:tr>
      <w:tr w:rsidR="004F3965" w:rsidRPr="00035263" w14:paraId="5B75CAEA" w14:textId="77777777" w:rsidTr="004F3965">
        <w:trPr>
          <w:trHeight w:val="262"/>
          <w:jc w:val="center"/>
        </w:trPr>
        <w:tc>
          <w:tcPr>
            <w:tcW w:w="1935" w:type="dxa"/>
            <w:vMerge/>
            <w:vAlign w:val="center"/>
          </w:tcPr>
          <w:p w14:paraId="43EBF19F" w14:textId="77777777" w:rsidR="004F3965" w:rsidRPr="00035263" w:rsidRDefault="004F3965" w:rsidP="002A5C1D">
            <w:pPr>
              <w:spacing w:before="0" w:after="0" w:line="240" w:lineRule="auto"/>
              <w:rPr>
                <w:rFonts w:cs="Arial"/>
              </w:rPr>
            </w:pPr>
          </w:p>
        </w:tc>
        <w:tc>
          <w:tcPr>
            <w:tcW w:w="4229" w:type="dxa"/>
            <w:vMerge w:val="restart"/>
            <w:vAlign w:val="center"/>
          </w:tcPr>
          <w:p w14:paraId="4DA13608" w14:textId="77777777" w:rsidR="004F3965" w:rsidRPr="00035263" w:rsidRDefault="004F3965" w:rsidP="002A5C1D">
            <w:pPr>
              <w:spacing w:before="0" w:after="0" w:line="240" w:lineRule="auto"/>
              <w:rPr>
                <w:rFonts w:cs="Arial"/>
              </w:rPr>
            </w:pPr>
            <w:r w:rsidRPr="00035263">
              <w:rPr>
                <w:rFonts w:cs="Arial"/>
              </w:rPr>
              <w:t>Potential increase in crime and petty theft.</w:t>
            </w:r>
          </w:p>
        </w:tc>
        <w:tc>
          <w:tcPr>
            <w:tcW w:w="2144" w:type="dxa"/>
            <w:vMerge w:val="restart"/>
          </w:tcPr>
          <w:p w14:paraId="3CA29F82" w14:textId="77777777" w:rsidR="004F3965" w:rsidRPr="00035263" w:rsidRDefault="004F3965" w:rsidP="002A5C1D">
            <w:pPr>
              <w:spacing w:before="0" w:after="0" w:line="240" w:lineRule="auto"/>
              <w:rPr>
                <w:rFonts w:cs="Arial"/>
              </w:rPr>
            </w:pPr>
            <w:r w:rsidRPr="00035263">
              <w:rPr>
                <w:rFonts w:cs="Arial"/>
              </w:rPr>
              <w:t>Social</w:t>
            </w:r>
          </w:p>
        </w:tc>
        <w:tc>
          <w:tcPr>
            <w:tcW w:w="2087" w:type="dxa"/>
            <w:gridSpan w:val="5"/>
          </w:tcPr>
          <w:p w14:paraId="45CE0675"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0BDA943E" w14:textId="77777777" w:rsidR="004F3965" w:rsidRPr="00035263" w:rsidRDefault="004F3965" w:rsidP="002A5C1D">
            <w:pPr>
              <w:spacing w:before="0" w:after="0" w:line="240" w:lineRule="auto"/>
              <w:rPr>
                <w:rFonts w:cs="Arial"/>
                <w:color w:val="000000"/>
              </w:rPr>
            </w:pPr>
            <w:r w:rsidRPr="00035263">
              <w:rPr>
                <w:rFonts w:cs="Arial"/>
                <w:color w:val="000000"/>
              </w:rPr>
              <w:t>Discourage squatting &amp; recruitment on the opencast areas</w:t>
            </w:r>
          </w:p>
        </w:tc>
      </w:tr>
      <w:tr w:rsidR="004F3965" w:rsidRPr="00035263" w14:paraId="015988A4" w14:textId="77777777" w:rsidTr="004F3965">
        <w:trPr>
          <w:trHeight w:val="262"/>
          <w:jc w:val="center"/>
        </w:trPr>
        <w:tc>
          <w:tcPr>
            <w:tcW w:w="1935" w:type="dxa"/>
            <w:vMerge/>
            <w:vAlign w:val="center"/>
          </w:tcPr>
          <w:p w14:paraId="50F65C48" w14:textId="77777777" w:rsidR="004F3965" w:rsidRPr="00035263" w:rsidRDefault="004F3965" w:rsidP="002A5C1D">
            <w:pPr>
              <w:spacing w:before="0" w:after="0" w:line="240" w:lineRule="auto"/>
              <w:rPr>
                <w:rFonts w:cs="Arial"/>
              </w:rPr>
            </w:pPr>
          </w:p>
        </w:tc>
        <w:tc>
          <w:tcPr>
            <w:tcW w:w="4229" w:type="dxa"/>
            <w:vMerge/>
            <w:vAlign w:val="center"/>
          </w:tcPr>
          <w:p w14:paraId="163F17DE" w14:textId="77777777" w:rsidR="004F3965" w:rsidRPr="00035263" w:rsidRDefault="004F3965" w:rsidP="002A5C1D">
            <w:pPr>
              <w:spacing w:before="0" w:after="0" w:line="240" w:lineRule="auto"/>
              <w:rPr>
                <w:rFonts w:cs="Arial"/>
              </w:rPr>
            </w:pPr>
          </w:p>
        </w:tc>
        <w:tc>
          <w:tcPr>
            <w:tcW w:w="2144" w:type="dxa"/>
            <w:vMerge/>
          </w:tcPr>
          <w:p w14:paraId="0D834DBC" w14:textId="77777777" w:rsidR="004F3965" w:rsidRPr="00035263" w:rsidRDefault="004F3965" w:rsidP="002A5C1D">
            <w:pPr>
              <w:spacing w:before="0" w:after="0" w:line="240" w:lineRule="auto"/>
              <w:rPr>
                <w:rFonts w:cs="Arial"/>
              </w:rPr>
            </w:pPr>
          </w:p>
        </w:tc>
        <w:tc>
          <w:tcPr>
            <w:tcW w:w="466" w:type="dxa"/>
          </w:tcPr>
          <w:p w14:paraId="0149CD9D" w14:textId="77777777" w:rsidR="004F3965" w:rsidRPr="00035263" w:rsidRDefault="004F3965" w:rsidP="002A5C1D">
            <w:pPr>
              <w:rPr>
                <w:rFonts w:cs="Arial"/>
              </w:rPr>
            </w:pPr>
            <w:r w:rsidRPr="00035263">
              <w:rPr>
                <w:rFonts w:cs="Arial"/>
              </w:rPr>
              <w:t>S</w:t>
            </w:r>
          </w:p>
        </w:tc>
        <w:tc>
          <w:tcPr>
            <w:tcW w:w="385" w:type="dxa"/>
          </w:tcPr>
          <w:p w14:paraId="0761A8E0" w14:textId="77777777" w:rsidR="004F3965" w:rsidRPr="00035263" w:rsidRDefault="004F3965" w:rsidP="002A5C1D">
            <w:pPr>
              <w:rPr>
                <w:rFonts w:cs="Arial"/>
              </w:rPr>
            </w:pPr>
            <w:r w:rsidRPr="00035263">
              <w:rPr>
                <w:rFonts w:cs="Arial"/>
              </w:rPr>
              <w:t>M</w:t>
            </w:r>
          </w:p>
        </w:tc>
        <w:tc>
          <w:tcPr>
            <w:tcW w:w="426" w:type="dxa"/>
          </w:tcPr>
          <w:p w14:paraId="48984CA0" w14:textId="77777777" w:rsidR="004F3965" w:rsidRPr="00035263" w:rsidRDefault="004F3965" w:rsidP="002A5C1D">
            <w:pPr>
              <w:rPr>
                <w:rFonts w:cs="Arial"/>
              </w:rPr>
            </w:pPr>
            <w:r w:rsidRPr="00035263">
              <w:rPr>
                <w:rFonts w:cs="Arial"/>
              </w:rPr>
              <w:t>S</w:t>
            </w:r>
          </w:p>
        </w:tc>
        <w:tc>
          <w:tcPr>
            <w:tcW w:w="426" w:type="dxa"/>
          </w:tcPr>
          <w:p w14:paraId="15C084C2" w14:textId="77777777" w:rsidR="004F3965" w:rsidRPr="00035263" w:rsidRDefault="004F3965" w:rsidP="002A5C1D">
            <w:pPr>
              <w:rPr>
                <w:rFonts w:cs="Arial"/>
              </w:rPr>
            </w:pPr>
            <w:r w:rsidRPr="00035263">
              <w:rPr>
                <w:rFonts w:cs="Arial"/>
              </w:rPr>
              <w:t>M</w:t>
            </w:r>
          </w:p>
        </w:tc>
        <w:tc>
          <w:tcPr>
            <w:tcW w:w="384" w:type="dxa"/>
          </w:tcPr>
          <w:p w14:paraId="15B1D48E" w14:textId="77777777" w:rsidR="004F3965" w:rsidRPr="00035263" w:rsidRDefault="004F3965" w:rsidP="002A5C1D">
            <w:pPr>
              <w:rPr>
                <w:rFonts w:cs="Arial"/>
              </w:rPr>
            </w:pPr>
            <w:r w:rsidRPr="00035263">
              <w:rPr>
                <w:rFonts w:cs="Arial"/>
              </w:rPr>
              <w:t>M</w:t>
            </w:r>
          </w:p>
        </w:tc>
        <w:tc>
          <w:tcPr>
            <w:tcW w:w="3990" w:type="dxa"/>
            <w:vMerge/>
            <w:vAlign w:val="center"/>
          </w:tcPr>
          <w:p w14:paraId="62340966" w14:textId="77777777" w:rsidR="004F3965" w:rsidRPr="00035263" w:rsidRDefault="004F3965" w:rsidP="002A5C1D">
            <w:pPr>
              <w:spacing w:before="0" w:after="0" w:line="240" w:lineRule="auto"/>
              <w:rPr>
                <w:rFonts w:cs="Arial"/>
                <w:color w:val="000000"/>
              </w:rPr>
            </w:pPr>
          </w:p>
        </w:tc>
      </w:tr>
      <w:tr w:rsidR="004F3965" w:rsidRPr="00035263" w14:paraId="7AF93020" w14:textId="77777777" w:rsidTr="004F3965">
        <w:trPr>
          <w:trHeight w:val="262"/>
          <w:jc w:val="center"/>
        </w:trPr>
        <w:tc>
          <w:tcPr>
            <w:tcW w:w="1935" w:type="dxa"/>
            <w:vMerge/>
            <w:vAlign w:val="center"/>
          </w:tcPr>
          <w:p w14:paraId="62DBB559" w14:textId="77777777" w:rsidR="004F3965" w:rsidRPr="00035263" w:rsidRDefault="004F3965" w:rsidP="002A5C1D">
            <w:pPr>
              <w:spacing w:before="0" w:after="0" w:line="240" w:lineRule="auto"/>
              <w:rPr>
                <w:rFonts w:cs="Arial"/>
              </w:rPr>
            </w:pPr>
          </w:p>
        </w:tc>
        <w:tc>
          <w:tcPr>
            <w:tcW w:w="4229" w:type="dxa"/>
            <w:vMerge/>
            <w:vAlign w:val="center"/>
          </w:tcPr>
          <w:p w14:paraId="21C8F2E6" w14:textId="77777777" w:rsidR="004F3965" w:rsidRPr="00035263" w:rsidRDefault="004F3965" w:rsidP="002A5C1D">
            <w:pPr>
              <w:spacing w:before="0" w:after="0" w:line="240" w:lineRule="auto"/>
              <w:rPr>
                <w:rFonts w:cs="Arial"/>
              </w:rPr>
            </w:pPr>
          </w:p>
        </w:tc>
        <w:tc>
          <w:tcPr>
            <w:tcW w:w="2144" w:type="dxa"/>
            <w:vMerge/>
          </w:tcPr>
          <w:p w14:paraId="351B1F26" w14:textId="77777777" w:rsidR="004F3965" w:rsidRPr="00035263" w:rsidRDefault="004F3965" w:rsidP="002A5C1D">
            <w:pPr>
              <w:spacing w:before="0" w:after="0" w:line="240" w:lineRule="auto"/>
              <w:rPr>
                <w:rFonts w:cs="Arial"/>
              </w:rPr>
            </w:pPr>
          </w:p>
        </w:tc>
        <w:tc>
          <w:tcPr>
            <w:tcW w:w="2087" w:type="dxa"/>
            <w:gridSpan w:val="5"/>
          </w:tcPr>
          <w:p w14:paraId="6C86B41E" w14:textId="77777777" w:rsidR="004F3965" w:rsidRPr="00035263" w:rsidRDefault="004F3965" w:rsidP="002A5C1D">
            <w:pPr>
              <w:rPr>
                <w:rFonts w:cs="Arial"/>
              </w:rPr>
            </w:pPr>
            <w:r w:rsidRPr="00035263">
              <w:rPr>
                <w:rFonts w:cs="Arial"/>
              </w:rPr>
              <w:t>With mitigation</w:t>
            </w:r>
          </w:p>
        </w:tc>
        <w:tc>
          <w:tcPr>
            <w:tcW w:w="3990" w:type="dxa"/>
            <w:vMerge/>
            <w:vAlign w:val="center"/>
          </w:tcPr>
          <w:p w14:paraId="06B8CF66" w14:textId="77777777" w:rsidR="004F3965" w:rsidRPr="00035263" w:rsidRDefault="004F3965" w:rsidP="002A5C1D">
            <w:pPr>
              <w:spacing w:before="0" w:after="0" w:line="240" w:lineRule="auto"/>
              <w:rPr>
                <w:rFonts w:cs="Arial"/>
                <w:color w:val="000000"/>
              </w:rPr>
            </w:pPr>
          </w:p>
        </w:tc>
      </w:tr>
      <w:tr w:rsidR="004F3965" w:rsidRPr="00035263" w14:paraId="2633F593" w14:textId="77777777" w:rsidTr="004F3965">
        <w:trPr>
          <w:trHeight w:val="166"/>
          <w:jc w:val="center"/>
        </w:trPr>
        <w:tc>
          <w:tcPr>
            <w:tcW w:w="1935" w:type="dxa"/>
            <w:vMerge/>
            <w:vAlign w:val="center"/>
          </w:tcPr>
          <w:p w14:paraId="44B8450B" w14:textId="77777777" w:rsidR="004F3965" w:rsidRPr="00035263" w:rsidRDefault="004F3965" w:rsidP="002A5C1D">
            <w:pPr>
              <w:spacing w:before="0" w:after="0" w:line="240" w:lineRule="auto"/>
              <w:rPr>
                <w:rFonts w:cs="Arial"/>
              </w:rPr>
            </w:pPr>
          </w:p>
        </w:tc>
        <w:tc>
          <w:tcPr>
            <w:tcW w:w="4229" w:type="dxa"/>
            <w:vMerge/>
            <w:vAlign w:val="center"/>
          </w:tcPr>
          <w:p w14:paraId="6C3D95EE" w14:textId="77777777" w:rsidR="004F3965" w:rsidRPr="00035263" w:rsidRDefault="004F3965" w:rsidP="002A5C1D">
            <w:pPr>
              <w:spacing w:before="0" w:after="0" w:line="240" w:lineRule="auto"/>
              <w:rPr>
                <w:rFonts w:cs="Arial"/>
              </w:rPr>
            </w:pPr>
          </w:p>
        </w:tc>
        <w:tc>
          <w:tcPr>
            <w:tcW w:w="2144" w:type="dxa"/>
            <w:vMerge/>
          </w:tcPr>
          <w:p w14:paraId="11ADAA9F" w14:textId="77777777" w:rsidR="004F3965" w:rsidRPr="00035263" w:rsidRDefault="004F3965" w:rsidP="002A5C1D">
            <w:pPr>
              <w:spacing w:before="0" w:after="0" w:line="240" w:lineRule="auto"/>
              <w:rPr>
                <w:rFonts w:cs="Arial"/>
              </w:rPr>
            </w:pPr>
          </w:p>
        </w:tc>
        <w:tc>
          <w:tcPr>
            <w:tcW w:w="466" w:type="dxa"/>
          </w:tcPr>
          <w:p w14:paraId="4E77639D" w14:textId="77777777" w:rsidR="004F3965" w:rsidRPr="00035263" w:rsidRDefault="004F3965" w:rsidP="002A5C1D">
            <w:pPr>
              <w:rPr>
                <w:rFonts w:cs="Arial"/>
              </w:rPr>
            </w:pPr>
            <w:r w:rsidRPr="00035263">
              <w:rPr>
                <w:rFonts w:cs="Arial"/>
              </w:rPr>
              <w:t>S</w:t>
            </w:r>
          </w:p>
        </w:tc>
        <w:tc>
          <w:tcPr>
            <w:tcW w:w="385" w:type="dxa"/>
          </w:tcPr>
          <w:p w14:paraId="55354D4F" w14:textId="77777777" w:rsidR="004F3965" w:rsidRPr="00035263" w:rsidRDefault="004F3965" w:rsidP="002A5C1D">
            <w:pPr>
              <w:rPr>
                <w:rFonts w:cs="Arial"/>
              </w:rPr>
            </w:pPr>
            <w:r w:rsidRPr="00035263">
              <w:rPr>
                <w:rFonts w:cs="Arial"/>
              </w:rPr>
              <w:t>L</w:t>
            </w:r>
          </w:p>
        </w:tc>
        <w:tc>
          <w:tcPr>
            <w:tcW w:w="426" w:type="dxa"/>
          </w:tcPr>
          <w:p w14:paraId="78E3B047" w14:textId="77777777" w:rsidR="004F3965" w:rsidRPr="00035263" w:rsidRDefault="004F3965" w:rsidP="002A5C1D">
            <w:pPr>
              <w:rPr>
                <w:rFonts w:cs="Arial"/>
              </w:rPr>
            </w:pPr>
            <w:r w:rsidRPr="00035263">
              <w:rPr>
                <w:rFonts w:cs="Arial"/>
              </w:rPr>
              <w:t>S</w:t>
            </w:r>
          </w:p>
        </w:tc>
        <w:tc>
          <w:tcPr>
            <w:tcW w:w="426" w:type="dxa"/>
          </w:tcPr>
          <w:p w14:paraId="51EE992A" w14:textId="77777777" w:rsidR="004F3965" w:rsidRPr="00035263" w:rsidRDefault="004F3965" w:rsidP="002A5C1D">
            <w:pPr>
              <w:rPr>
                <w:rFonts w:cs="Arial"/>
              </w:rPr>
            </w:pPr>
            <w:r w:rsidRPr="00035263">
              <w:rPr>
                <w:rFonts w:cs="Arial"/>
              </w:rPr>
              <w:t>L</w:t>
            </w:r>
          </w:p>
        </w:tc>
        <w:tc>
          <w:tcPr>
            <w:tcW w:w="384" w:type="dxa"/>
          </w:tcPr>
          <w:p w14:paraId="4976C663" w14:textId="77777777" w:rsidR="004F3965" w:rsidRPr="00035263" w:rsidRDefault="004F3965" w:rsidP="002A5C1D">
            <w:pPr>
              <w:rPr>
                <w:rFonts w:cs="Arial"/>
              </w:rPr>
            </w:pPr>
            <w:r w:rsidRPr="00035263">
              <w:rPr>
                <w:rFonts w:cs="Arial"/>
              </w:rPr>
              <w:t>L</w:t>
            </w:r>
          </w:p>
        </w:tc>
        <w:tc>
          <w:tcPr>
            <w:tcW w:w="3990" w:type="dxa"/>
            <w:vMerge/>
            <w:vAlign w:val="center"/>
          </w:tcPr>
          <w:p w14:paraId="6CA58D8B" w14:textId="77777777" w:rsidR="004F3965" w:rsidRPr="00035263" w:rsidRDefault="004F3965" w:rsidP="002A5C1D">
            <w:pPr>
              <w:spacing w:before="0" w:after="0" w:line="240" w:lineRule="auto"/>
              <w:rPr>
                <w:rFonts w:cs="Arial"/>
                <w:color w:val="000000"/>
              </w:rPr>
            </w:pPr>
          </w:p>
        </w:tc>
      </w:tr>
      <w:tr w:rsidR="004F3965" w:rsidRPr="00035263" w14:paraId="6C555FE5" w14:textId="77777777" w:rsidTr="004F3965">
        <w:trPr>
          <w:trHeight w:val="195"/>
          <w:jc w:val="center"/>
        </w:trPr>
        <w:tc>
          <w:tcPr>
            <w:tcW w:w="1935" w:type="dxa"/>
            <w:vMerge/>
            <w:vAlign w:val="center"/>
          </w:tcPr>
          <w:p w14:paraId="3260C76B" w14:textId="77777777" w:rsidR="004F3965" w:rsidRPr="00035263" w:rsidRDefault="004F3965" w:rsidP="002A5C1D">
            <w:pPr>
              <w:spacing w:before="0" w:after="0" w:line="240" w:lineRule="auto"/>
              <w:rPr>
                <w:rFonts w:cs="Arial"/>
              </w:rPr>
            </w:pPr>
          </w:p>
        </w:tc>
        <w:tc>
          <w:tcPr>
            <w:tcW w:w="4229" w:type="dxa"/>
            <w:vAlign w:val="center"/>
          </w:tcPr>
          <w:p w14:paraId="45CF247E" w14:textId="77777777" w:rsidR="004F3965" w:rsidRPr="00035263" w:rsidRDefault="004F3965" w:rsidP="002A5C1D">
            <w:pPr>
              <w:spacing w:before="0" w:after="0" w:line="240" w:lineRule="auto"/>
              <w:rPr>
                <w:rFonts w:cs="Arial"/>
              </w:rPr>
            </w:pPr>
            <w:r w:rsidRPr="00035263">
              <w:rPr>
                <w:rFonts w:cs="Arial"/>
              </w:rPr>
              <w:t>The mining operation will create employment opportunities.</w:t>
            </w:r>
          </w:p>
        </w:tc>
        <w:tc>
          <w:tcPr>
            <w:tcW w:w="2144" w:type="dxa"/>
          </w:tcPr>
          <w:p w14:paraId="36B7E0B2" w14:textId="77777777" w:rsidR="004F3965" w:rsidRPr="00035263" w:rsidRDefault="004F3965" w:rsidP="002A5C1D">
            <w:pPr>
              <w:spacing w:before="0" w:after="0" w:line="240" w:lineRule="auto"/>
              <w:rPr>
                <w:rFonts w:cs="Arial"/>
              </w:rPr>
            </w:pPr>
            <w:r w:rsidRPr="00035263">
              <w:rPr>
                <w:rFonts w:cs="Arial"/>
              </w:rPr>
              <w:t>Social</w:t>
            </w:r>
          </w:p>
        </w:tc>
        <w:tc>
          <w:tcPr>
            <w:tcW w:w="2087" w:type="dxa"/>
            <w:gridSpan w:val="5"/>
          </w:tcPr>
          <w:p w14:paraId="4733EE38" w14:textId="77777777" w:rsidR="004F3965" w:rsidRPr="00035263" w:rsidRDefault="004F3965" w:rsidP="002A5C1D">
            <w:pPr>
              <w:rPr>
                <w:rFonts w:cs="Arial"/>
              </w:rPr>
            </w:pPr>
            <w:r w:rsidRPr="00035263">
              <w:rPr>
                <w:rFonts w:cs="Arial"/>
              </w:rPr>
              <w:t>Positive</w:t>
            </w:r>
          </w:p>
        </w:tc>
        <w:tc>
          <w:tcPr>
            <w:tcW w:w="3990" w:type="dxa"/>
            <w:vAlign w:val="center"/>
          </w:tcPr>
          <w:p w14:paraId="2E46C737" w14:textId="77777777" w:rsidR="004F3965" w:rsidRPr="00035263" w:rsidRDefault="004F3965" w:rsidP="002A5C1D">
            <w:pPr>
              <w:spacing w:before="0" w:after="0" w:line="240" w:lineRule="auto"/>
              <w:rPr>
                <w:rFonts w:cs="Arial"/>
                <w:color w:val="000000"/>
              </w:rPr>
            </w:pPr>
            <w:r w:rsidRPr="00035263">
              <w:rPr>
                <w:rFonts w:cs="Arial"/>
                <w:color w:val="000000"/>
              </w:rPr>
              <w:t>No mitigation measures</w:t>
            </w:r>
          </w:p>
        </w:tc>
      </w:tr>
      <w:tr w:rsidR="004F3965" w:rsidRPr="00035263" w14:paraId="4C3F4B5A" w14:textId="77777777" w:rsidTr="004F3965">
        <w:trPr>
          <w:trHeight w:val="153"/>
          <w:jc w:val="center"/>
        </w:trPr>
        <w:tc>
          <w:tcPr>
            <w:tcW w:w="1935" w:type="dxa"/>
            <w:vMerge w:val="restart"/>
          </w:tcPr>
          <w:p w14:paraId="224CC902" w14:textId="77777777" w:rsidR="004F3965" w:rsidRPr="00035263" w:rsidRDefault="004F3965" w:rsidP="002A5C1D">
            <w:pPr>
              <w:rPr>
                <w:rFonts w:cs="Arial"/>
              </w:rPr>
            </w:pPr>
            <w:r w:rsidRPr="00035263">
              <w:rPr>
                <w:rFonts w:cs="Arial"/>
              </w:rPr>
              <w:t>Excavation of an initial box-cut</w:t>
            </w:r>
          </w:p>
          <w:p w14:paraId="76C80C18" w14:textId="77777777" w:rsidR="004F3965" w:rsidRPr="00035263" w:rsidRDefault="004F3965" w:rsidP="002A5C1D">
            <w:pPr>
              <w:rPr>
                <w:rFonts w:cs="Arial"/>
              </w:rPr>
            </w:pPr>
          </w:p>
          <w:p w14:paraId="7384E1A9" w14:textId="77777777" w:rsidR="004F3965" w:rsidRPr="00035263" w:rsidRDefault="004F3965" w:rsidP="002A5C1D">
            <w:pPr>
              <w:rPr>
                <w:rFonts w:cs="Arial"/>
              </w:rPr>
            </w:pPr>
          </w:p>
          <w:p w14:paraId="4BD214CB" w14:textId="77777777" w:rsidR="004F3965" w:rsidRPr="00035263" w:rsidRDefault="004F3965" w:rsidP="002A5C1D">
            <w:pPr>
              <w:rPr>
                <w:rFonts w:cs="Arial"/>
              </w:rPr>
            </w:pPr>
          </w:p>
          <w:p w14:paraId="55748816" w14:textId="77777777" w:rsidR="004F3965" w:rsidRPr="00035263" w:rsidRDefault="004F3965" w:rsidP="002A5C1D">
            <w:pPr>
              <w:rPr>
                <w:rFonts w:cs="Arial"/>
              </w:rPr>
            </w:pPr>
          </w:p>
          <w:p w14:paraId="729593BF" w14:textId="77777777" w:rsidR="004F3965" w:rsidRPr="00035263" w:rsidRDefault="004F3965" w:rsidP="002A5C1D">
            <w:pPr>
              <w:rPr>
                <w:rFonts w:cs="Arial"/>
              </w:rPr>
            </w:pPr>
          </w:p>
          <w:p w14:paraId="6F520BD5" w14:textId="77777777" w:rsidR="004F3965" w:rsidRPr="00035263" w:rsidRDefault="004F3965" w:rsidP="002A5C1D">
            <w:pPr>
              <w:rPr>
                <w:rFonts w:cs="Arial"/>
              </w:rPr>
            </w:pPr>
          </w:p>
          <w:p w14:paraId="399CD78D" w14:textId="77777777" w:rsidR="004F3965" w:rsidRPr="00035263" w:rsidRDefault="004F3965" w:rsidP="002A5C1D">
            <w:pPr>
              <w:rPr>
                <w:rFonts w:cs="Arial"/>
              </w:rPr>
            </w:pPr>
          </w:p>
          <w:p w14:paraId="510608B9" w14:textId="77777777" w:rsidR="004F3965" w:rsidRPr="00035263" w:rsidRDefault="004F3965" w:rsidP="002A5C1D">
            <w:pPr>
              <w:rPr>
                <w:rFonts w:cs="Arial"/>
              </w:rPr>
            </w:pPr>
          </w:p>
          <w:p w14:paraId="6F898C80" w14:textId="77777777" w:rsidR="004F3965" w:rsidRPr="00035263" w:rsidRDefault="004F3965" w:rsidP="002A5C1D">
            <w:pPr>
              <w:rPr>
                <w:rFonts w:cs="Arial"/>
              </w:rPr>
            </w:pPr>
          </w:p>
          <w:p w14:paraId="0AE00EE7" w14:textId="77777777" w:rsidR="004F3965" w:rsidRPr="00035263" w:rsidRDefault="004F3965" w:rsidP="002A5C1D">
            <w:pPr>
              <w:rPr>
                <w:rFonts w:cs="Arial"/>
              </w:rPr>
            </w:pPr>
          </w:p>
          <w:p w14:paraId="50A865E5" w14:textId="77777777" w:rsidR="004F3965" w:rsidRPr="00035263" w:rsidRDefault="004F3965" w:rsidP="002A5C1D">
            <w:pPr>
              <w:rPr>
                <w:rFonts w:cs="Arial"/>
              </w:rPr>
            </w:pPr>
          </w:p>
          <w:p w14:paraId="6759E1F3" w14:textId="77777777" w:rsidR="004F3965" w:rsidRPr="00035263" w:rsidRDefault="004F3965" w:rsidP="002A5C1D">
            <w:pPr>
              <w:rPr>
                <w:rFonts w:cs="Arial"/>
              </w:rPr>
            </w:pPr>
          </w:p>
          <w:p w14:paraId="7E3E065C" w14:textId="77777777" w:rsidR="004F3965" w:rsidRPr="00035263" w:rsidRDefault="004F3965" w:rsidP="002A5C1D">
            <w:pPr>
              <w:rPr>
                <w:rFonts w:cs="Arial"/>
              </w:rPr>
            </w:pPr>
          </w:p>
          <w:p w14:paraId="2C86E485" w14:textId="77777777" w:rsidR="004F3965" w:rsidRPr="00035263" w:rsidRDefault="004F3965" w:rsidP="002A5C1D">
            <w:pPr>
              <w:rPr>
                <w:rFonts w:cs="Arial"/>
              </w:rPr>
            </w:pPr>
          </w:p>
          <w:p w14:paraId="4DF987C6" w14:textId="77777777" w:rsidR="004F3965" w:rsidRPr="00035263" w:rsidRDefault="004F3965" w:rsidP="002A5C1D">
            <w:pPr>
              <w:rPr>
                <w:rFonts w:cs="Arial"/>
              </w:rPr>
            </w:pPr>
          </w:p>
          <w:p w14:paraId="78DA9F60" w14:textId="77777777" w:rsidR="004F3965" w:rsidRPr="00035263" w:rsidRDefault="004F3965" w:rsidP="002A5C1D">
            <w:pPr>
              <w:rPr>
                <w:rFonts w:cs="Arial"/>
              </w:rPr>
            </w:pPr>
          </w:p>
          <w:p w14:paraId="76212E04" w14:textId="77777777" w:rsidR="004F3965" w:rsidRPr="00035263" w:rsidRDefault="004F3965" w:rsidP="002A5C1D">
            <w:pPr>
              <w:rPr>
                <w:rFonts w:cs="Arial"/>
              </w:rPr>
            </w:pPr>
          </w:p>
          <w:p w14:paraId="71EF514D" w14:textId="77777777" w:rsidR="004F3965" w:rsidRPr="00035263" w:rsidRDefault="004F3965" w:rsidP="002A5C1D">
            <w:pPr>
              <w:rPr>
                <w:rFonts w:cs="Arial"/>
              </w:rPr>
            </w:pPr>
          </w:p>
          <w:p w14:paraId="050EEEF0" w14:textId="77777777" w:rsidR="004F3965" w:rsidRPr="00035263" w:rsidRDefault="004F3965" w:rsidP="002A5C1D">
            <w:pPr>
              <w:rPr>
                <w:rFonts w:cs="Arial"/>
              </w:rPr>
            </w:pPr>
          </w:p>
          <w:p w14:paraId="28F11952" w14:textId="77777777" w:rsidR="004F3965" w:rsidRPr="00035263" w:rsidRDefault="004F3965" w:rsidP="002A5C1D">
            <w:pPr>
              <w:rPr>
                <w:rFonts w:cs="Arial"/>
              </w:rPr>
            </w:pPr>
          </w:p>
          <w:p w14:paraId="4465381B" w14:textId="77777777" w:rsidR="004F3965" w:rsidRPr="00035263" w:rsidRDefault="004F3965" w:rsidP="002A5C1D">
            <w:pPr>
              <w:rPr>
                <w:rFonts w:cs="Arial"/>
              </w:rPr>
            </w:pPr>
          </w:p>
          <w:p w14:paraId="7A262B10" w14:textId="77777777" w:rsidR="004F3965" w:rsidRPr="00035263" w:rsidRDefault="004F3965" w:rsidP="002A5C1D">
            <w:pPr>
              <w:rPr>
                <w:rFonts w:cs="Arial"/>
              </w:rPr>
            </w:pPr>
          </w:p>
          <w:p w14:paraId="254EFB0D" w14:textId="77777777" w:rsidR="004F3965" w:rsidRPr="00035263" w:rsidRDefault="004F3965" w:rsidP="002A5C1D">
            <w:pPr>
              <w:rPr>
                <w:rFonts w:cs="Arial"/>
              </w:rPr>
            </w:pPr>
          </w:p>
          <w:p w14:paraId="6201ED79" w14:textId="77777777" w:rsidR="004F3965" w:rsidRPr="00035263" w:rsidRDefault="004F3965" w:rsidP="002A5C1D">
            <w:pPr>
              <w:rPr>
                <w:rFonts w:cs="Arial"/>
              </w:rPr>
            </w:pPr>
          </w:p>
          <w:p w14:paraId="7F002D4B" w14:textId="77777777" w:rsidR="004F3965" w:rsidRPr="00035263" w:rsidRDefault="004F3965" w:rsidP="002A5C1D">
            <w:pPr>
              <w:rPr>
                <w:rFonts w:cs="Arial"/>
              </w:rPr>
            </w:pPr>
          </w:p>
          <w:p w14:paraId="44D69D7E" w14:textId="77777777" w:rsidR="004F3965" w:rsidRPr="00035263" w:rsidRDefault="004F3965" w:rsidP="002A5C1D">
            <w:pPr>
              <w:rPr>
                <w:rFonts w:cs="Arial"/>
              </w:rPr>
            </w:pPr>
          </w:p>
          <w:p w14:paraId="7864BF5D" w14:textId="77777777" w:rsidR="004F3965" w:rsidRPr="00035263" w:rsidRDefault="004F3965" w:rsidP="002A5C1D">
            <w:pPr>
              <w:rPr>
                <w:rFonts w:cs="Arial"/>
              </w:rPr>
            </w:pPr>
          </w:p>
          <w:p w14:paraId="4C0E55C2" w14:textId="77777777" w:rsidR="004F3965" w:rsidRPr="00035263" w:rsidRDefault="004F3965" w:rsidP="002A5C1D">
            <w:pPr>
              <w:rPr>
                <w:rFonts w:cs="Arial"/>
              </w:rPr>
            </w:pPr>
          </w:p>
          <w:p w14:paraId="5CFCE0CC" w14:textId="77777777" w:rsidR="004F3965" w:rsidRPr="00035263" w:rsidRDefault="004F3965" w:rsidP="002A5C1D">
            <w:pPr>
              <w:rPr>
                <w:rFonts w:cs="Arial"/>
              </w:rPr>
            </w:pPr>
          </w:p>
          <w:p w14:paraId="6C48CC78" w14:textId="77777777" w:rsidR="004F3965" w:rsidRPr="00035263" w:rsidRDefault="004F3965" w:rsidP="002A5C1D">
            <w:pPr>
              <w:rPr>
                <w:rFonts w:cs="Arial"/>
              </w:rPr>
            </w:pPr>
          </w:p>
          <w:p w14:paraId="3FD91A0B" w14:textId="77777777" w:rsidR="004F3965" w:rsidRPr="00035263" w:rsidRDefault="004F3965" w:rsidP="002A5C1D">
            <w:pPr>
              <w:rPr>
                <w:rFonts w:cs="Arial"/>
              </w:rPr>
            </w:pPr>
          </w:p>
          <w:p w14:paraId="06C8FAFB" w14:textId="77777777" w:rsidR="004F3965" w:rsidRPr="00035263" w:rsidRDefault="004F3965" w:rsidP="002A5C1D">
            <w:pPr>
              <w:rPr>
                <w:rFonts w:cs="Arial"/>
              </w:rPr>
            </w:pPr>
          </w:p>
          <w:p w14:paraId="675120A2" w14:textId="77777777" w:rsidR="004F3965" w:rsidRPr="00035263" w:rsidRDefault="004F3965" w:rsidP="002A5C1D">
            <w:pPr>
              <w:rPr>
                <w:rFonts w:cs="Arial"/>
              </w:rPr>
            </w:pPr>
          </w:p>
          <w:p w14:paraId="2E5DE28F" w14:textId="77777777" w:rsidR="004F3965" w:rsidRPr="00035263" w:rsidRDefault="004F3965" w:rsidP="002A5C1D">
            <w:pPr>
              <w:rPr>
                <w:rFonts w:cs="Arial"/>
              </w:rPr>
            </w:pPr>
          </w:p>
          <w:p w14:paraId="62C95D84" w14:textId="77777777" w:rsidR="004F3965" w:rsidRPr="00035263" w:rsidRDefault="004F3965" w:rsidP="002A5C1D">
            <w:pPr>
              <w:rPr>
                <w:rFonts w:cs="Arial"/>
              </w:rPr>
            </w:pPr>
          </w:p>
          <w:p w14:paraId="62157B6D" w14:textId="77777777" w:rsidR="004F3965" w:rsidRPr="00035263" w:rsidRDefault="004F3965" w:rsidP="002A5C1D">
            <w:pPr>
              <w:rPr>
                <w:rFonts w:cs="Arial"/>
              </w:rPr>
            </w:pPr>
          </w:p>
          <w:p w14:paraId="6D2CE2B5" w14:textId="77777777" w:rsidR="004F3965" w:rsidRPr="00035263" w:rsidRDefault="004F3965" w:rsidP="002A5C1D">
            <w:pPr>
              <w:rPr>
                <w:rFonts w:cs="Arial"/>
              </w:rPr>
            </w:pPr>
          </w:p>
          <w:p w14:paraId="6E0218FC" w14:textId="77777777" w:rsidR="004F3965" w:rsidRPr="00035263" w:rsidRDefault="004F3965" w:rsidP="002A5C1D">
            <w:pPr>
              <w:rPr>
                <w:rFonts w:cs="Arial"/>
              </w:rPr>
            </w:pPr>
          </w:p>
          <w:p w14:paraId="618576A7" w14:textId="77777777" w:rsidR="004F3965" w:rsidRPr="00035263" w:rsidRDefault="004F3965" w:rsidP="002A5C1D">
            <w:pPr>
              <w:rPr>
                <w:rFonts w:cs="Arial"/>
              </w:rPr>
            </w:pPr>
          </w:p>
          <w:p w14:paraId="5825CF4A" w14:textId="77777777" w:rsidR="004F3965" w:rsidRPr="00035263" w:rsidRDefault="004F3965" w:rsidP="002A5C1D">
            <w:pPr>
              <w:rPr>
                <w:rFonts w:cs="Arial"/>
              </w:rPr>
            </w:pPr>
          </w:p>
          <w:p w14:paraId="3D8E35EE" w14:textId="77777777" w:rsidR="004F3965" w:rsidRPr="00035263" w:rsidRDefault="004F3965" w:rsidP="002A5C1D">
            <w:pPr>
              <w:rPr>
                <w:rFonts w:cs="Arial"/>
              </w:rPr>
            </w:pPr>
          </w:p>
          <w:p w14:paraId="13B7C275" w14:textId="77777777" w:rsidR="004F3965" w:rsidRPr="00035263" w:rsidRDefault="004F3965" w:rsidP="002A5C1D">
            <w:pPr>
              <w:rPr>
                <w:rFonts w:cs="Arial"/>
              </w:rPr>
            </w:pPr>
          </w:p>
          <w:p w14:paraId="0BABB190" w14:textId="77777777" w:rsidR="004F3965" w:rsidRPr="00035263" w:rsidRDefault="004F3965" w:rsidP="002A5C1D">
            <w:pPr>
              <w:rPr>
                <w:rFonts w:cs="Arial"/>
              </w:rPr>
            </w:pPr>
          </w:p>
          <w:p w14:paraId="54C7977C" w14:textId="77777777" w:rsidR="004F3965" w:rsidRPr="00035263" w:rsidRDefault="004F3965" w:rsidP="002A5C1D">
            <w:pPr>
              <w:rPr>
                <w:rFonts w:cs="Arial"/>
              </w:rPr>
            </w:pPr>
          </w:p>
          <w:p w14:paraId="080B5667" w14:textId="77777777" w:rsidR="004F3965" w:rsidRPr="00035263" w:rsidRDefault="004F3965" w:rsidP="002A5C1D">
            <w:pPr>
              <w:rPr>
                <w:rFonts w:cs="Arial"/>
              </w:rPr>
            </w:pPr>
          </w:p>
          <w:p w14:paraId="35FE658A" w14:textId="77777777" w:rsidR="004F3965" w:rsidRPr="00035263" w:rsidRDefault="004F3965" w:rsidP="002A5C1D">
            <w:pPr>
              <w:rPr>
                <w:rFonts w:cs="Arial"/>
              </w:rPr>
            </w:pPr>
          </w:p>
          <w:p w14:paraId="7B8A3AD7" w14:textId="77777777" w:rsidR="004F3965" w:rsidRPr="00035263" w:rsidRDefault="004F3965" w:rsidP="002A5C1D">
            <w:pPr>
              <w:rPr>
                <w:rFonts w:cs="Arial"/>
              </w:rPr>
            </w:pPr>
          </w:p>
          <w:p w14:paraId="010056E6" w14:textId="77777777" w:rsidR="004F3965" w:rsidRPr="00035263" w:rsidRDefault="004F3965" w:rsidP="002A5C1D">
            <w:pPr>
              <w:rPr>
                <w:rFonts w:cs="Arial"/>
              </w:rPr>
            </w:pPr>
          </w:p>
          <w:p w14:paraId="051274B9" w14:textId="77777777" w:rsidR="004F3965" w:rsidRPr="00035263" w:rsidRDefault="004F3965" w:rsidP="002A5C1D">
            <w:pPr>
              <w:rPr>
                <w:rFonts w:cs="Arial"/>
              </w:rPr>
            </w:pPr>
          </w:p>
          <w:p w14:paraId="30149568" w14:textId="77777777" w:rsidR="004F3965" w:rsidRPr="00035263" w:rsidRDefault="004F3965" w:rsidP="002A5C1D">
            <w:pPr>
              <w:rPr>
                <w:rFonts w:cs="Arial"/>
              </w:rPr>
            </w:pPr>
          </w:p>
          <w:p w14:paraId="20B47E99" w14:textId="77777777" w:rsidR="004F3965" w:rsidRPr="00035263" w:rsidRDefault="004F3965" w:rsidP="002A5C1D">
            <w:pPr>
              <w:rPr>
                <w:rFonts w:cs="Arial"/>
              </w:rPr>
            </w:pPr>
          </w:p>
          <w:p w14:paraId="47697688" w14:textId="77777777" w:rsidR="004F3965" w:rsidRPr="00035263" w:rsidRDefault="004F3965" w:rsidP="002A5C1D">
            <w:pPr>
              <w:rPr>
                <w:rFonts w:cs="Arial"/>
              </w:rPr>
            </w:pPr>
          </w:p>
          <w:p w14:paraId="33F5116B" w14:textId="77777777" w:rsidR="004F3965" w:rsidRPr="00035263" w:rsidRDefault="004F3965" w:rsidP="002A5C1D">
            <w:pPr>
              <w:rPr>
                <w:rFonts w:cs="Arial"/>
              </w:rPr>
            </w:pPr>
          </w:p>
          <w:p w14:paraId="5BA9F51C" w14:textId="77777777" w:rsidR="004F3965" w:rsidRPr="00035263" w:rsidRDefault="004F3965" w:rsidP="002A5C1D">
            <w:pPr>
              <w:rPr>
                <w:rFonts w:cs="Arial"/>
              </w:rPr>
            </w:pPr>
          </w:p>
          <w:p w14:paraId="222D18B4" w14:textId="77777777" w:rsidR="004F3965" w:rsidRPr="00035263" w:rsidRDefault="004F3965" w:rsidP="002A5C1D">
            <w:pPr>
              <w:rPr>
                <w:rFonts w:cs="Arial"/>
              </w:rPr>
            </w:pPr>
          </w:p>
          <w:p w14:paraId="37196996" w14:textId="77777777" w:rsidR="004F3965" w:rsidRPr="00035263" w:rsidRDefault="004F3965" w:rsidP="002A5C1D">
            <w:pPr>
              <w:rPr>
                <w:rFonts w:cs="Arial"/>
              </w:rPr>
            </w:pPr>
          </w:p>
          <w:p w14:paraId="64F4822C" w14:textId="77777777" w:rsidR="004F3965" w:rsidRPr="00035263" w:rsidRDefault="004F3965" w:rsidP="002A5C1D">
            <w:pPr>
              <w:rPr>
                <w:rFonts w:cs="Arial"/>
              </w:rPr>
            </w:pPr>
          </w:p>
        </w:tc>
        <w:tc>
          <w:tcPr>
            <w:tcW w:w="4229" w:type="dxa"/>
            <w:vMerge w:val="restart"/>
            <w:vAlign w:val="center"/>
            <w:hideMark/>
          </w:tcPr>
          <w:p w14:paraId="1332B44B" w14:textId="77777777" w:rsidR="004F3965" w:rsidRPr="00035263" w:rsidRDefault="004F3965" w:rsidP="002A5C1D">
            <w:pPr>
              <w:spacing w:before="0" w:after="0" w:line="240" w:lineRule="auto"/>
              <w:rPr>
                <w:rFonts w:cs="Arial"/>
              </w:rPr>
            </w:pPr>
            <w:r w:rsidRPr="00035263">
              <w:rPr>
                <w:rFonts w:cs="Arial"/>
              </w:rPr>
              <w:lastRenderedPageBreak/>
              <w:t>The excavation of the initial box-cut (including the in pit water and coal storage facilities) will result in the disturbance of the geological profile</w:t>
            </w:r>
          </w:p>
        </w:tc>
        <w:tc>
          <w:tcPr>
            <w:tcW w:w="2144" w:type="dxa"/>
            <w:vMerge w:val="restart"/>
            <w:vAlign w:val="center"/>
            <w:hideMark/>
          </w:tcPr>
          <w:p w14:paraId="1B3B60B7" w14:textId="77777777" w:rsidR="004F3965" w:rsidRPr="00035263" w:rsidRDefault="004F3965" w:rsidP="002A5C1D">
            <w:pPr>
              <w:spacing w:before="0" w:after="0" w:line="240" w:lineRule="auto"/>
              <w:rPr>
                <w:rFonts w:cs="Arial"/>
              </w:rPr>
            </w:pPr>
            <w:r w:rsidRPr="00035263">
              <w:rPr>
                <w:rFonts w:cs="Arial"/>
              </w:rPr>
              <w:t>Geology</w:t>
            </w:r>
          </w:p>
        </w:tc>
        <w:tc>
          <w:tcPr>
            <w:tcW w:w="466" w:type="dxa"/>
            <w:hideMark/>
          </w:tcPr>
          <w:p w14:paraId="4FF9FA30" w14:textId="77777777" w:rsidR="004F3965" w:rsidRPr="00035263" w:rsidRDefault="004F3965" w:rsidP="002A5C1D">
            <w:pPr>
              <w:rPr>
                <w:rFonts w:cs="Arial"/>
              </w:rPr>
            </w:pPr>
            <w:r w:rsidRPr="00035263">
              <w:rPr>
                <w:rFonts w:cs="Arial"/>
              </w:rPr>
              <w:t>S</w:t>
            </w:r>
          </w:p>
        </w:tc>
        <w:tc>
          <w:tcPr>
            <w:tcW w:w="385" w:type="dxa"/>
            <w:hideMark/>
          </w:tcPr>
          <w:p w14:paraId="43FFD5A2" w14:textId="77777777" w:rsidR="004F3965" w:rsidRPr="00035263" w:rsidRDefault="004F3965" w:rsidP="002A5C1D">
            <w:pPr>
              <w:rPr>
                <w:rFonts w:cs="Arial"/>
              </w:rPr>
            </w:pPr>
            <w:r w:rsidRPr="00035263">
              <w:rPr>
                <w:rFonts w:cs="Arial"/>
              </w:rPr>
              <w:t>L</w:t>
            </w:r>
          </w:p>
        </w:tc>
        <w:tc>
          <w:tcPr>
            <w:tcW w:w="426" w:type="dxa"/>
            <w:hideMark/>
          </w:tcPr>
          <w:p w14:paraId="48B38BA8" w14:textId="77777777" w:rsidR="004F3965" w:rsidRPr="00035263" w:rsidRDefault="004F3965" w:rsidP="002A5C1D">
            <w:pPr>
              <w:rPr>
                <w:rFonts w:cs="Arial"/>
              </w:rPr>
            </w:pPr>
            <w:r w:rsidRPr="00035263">
              <w:rPr>
                <w:rFonts w:cs="Arial"/>
              </w:rPr>
              <w:t>S</w:t>
            </w:r>
          </w:p>
        </w:tc>
        <w:tc>
          <w:tcPr>
            <w:tcW w:w="426" w:type="dxa"/>
            <w:hideMark/>
          </w:tcPr>
          <w:p w14:paraId="2B0183C6" w14:textId="77777777" w:rsidR="004F3965" w:rsidRPr="00035263" w:rsidRDefault="004F3965" w:rsidP="002A5C1D">
            <w:pPr>
              <w:rPr>
                <w:rFonts w:cs="Arial"/>
              </w:rPr>
            </w:pPr>
            <w:r w:rsidRPr="00035263">
              <w:rPr>
                <w:rFonts w:cs="Arial"/>
              </w:rPr>
              <w:t>L</w:t>
            </w:r>
          </w:p>
        </w:tc>
        <w:tc>
          <w:tcPr>
            <w:tcW w:w="384" w:type="dxa"/>
            <w:hideMark/>
          </w:tcPr>
          <w:p w14:paraId="7429114D" w14:textId="77777777" w:rsidR="004F3965" w:rsidRPr="00035263" w:rsidRDefault="004F3965" w:rsidP="002A5C1D">
            <w:pPr>
              <w:rPr>
                <w:rFonts w:cs="Arial"/>
              </w:rPr>
            </w:pPr>
            <w:r w:rsidRPr="00035263">
              <w:rPr>
                <w:rFonts w:cs="Arial"/>
              </w:rPr>
              <w:t>L</w:t>
            </w:r>
          </w:p>
        </w:tc>
        <w:tc>
          <w:tcPr>
            <w:tcW w:w="3990" w:type="dxa"/>
            <w:vMerge w:val="restart"/>
            <w:vAlign w:val="center"/>
            <w:hideMark/>
          </w:tcPr>
          <w:p w14:paraId="6689B706" w14:textId="77777777" w:rsidR="004F3965" w:rsidRPr="00035263" w:rsidRDefault="004F3965" w:rsidP="002A5C1D">
            <w:pPr>
              <w:spacing w:before="0" w:after="0" w:line="240" w:lineRule="auto"/>
              <w:rPr>
                <w:rFonts w:cs="Arial"/>
              </w:rPr>
            </w:pPr>
            <w:r w:rsidRPr="00035263">
              <w:rPr>
                <w:rFonts w:cs="Arial"/>
              </w:rPr>
              <w:t>No mitigation can be undertaken for the predicted impact.</w:t>
            </w:r>
          </w:p>
        </w:tc>
      </w:tr>
      <w:tr w:rsidR="004F3965" w:rsidRPr="00035263" w14:paraId="4FC55130" w14:textId="77777777" w:rsidTr="004F3965">
        <w:trPr>
          <w:trHeight w:val="195"/>
          <w:jc w:val="center"/>
        </w:trPr>
        <w:tc>
          <w:tcPr>
            <w:tcW w:w="1935" w:type="dxa"/>
            <w:vMerge/>
            <w:vAlign w:val="center"/>
            <w:hideMark/>
          </w:tcPr>
          <w:p w14:paraId="333AA44C" w14:textId="77777777" w:rsidR="004F3965" w:rsidRPr="00035263" w:rsidRDefault="004F3965" w:rsidP="002A5C1D">
            <w:pPr>
              <w:spacing w:before="0" w:after="0" w:line="240" w:lineRule="auto"/>
              <w:rPr>
                <w:rFonts w:cs="Arial"/>
              </w:rPr>
            </w:pPr>
          </w:p>
        </w:tc>
        <w:tc>
          <w:tcPr>
            <w:tcW w:w="4229" w:type="dxa"/>
            <w:vMerge/>
            <w:vAlign w:val="center"/>
            <w:hideMark/>
          </w:tcPr>
          <w:p w14:paraId="6BBDC0F6" w14:textId="77777777" w:rsidR="004F3965" w:rsidRPr="00035263" w:rsidRDefault="004F3965" w:rsidP="002A5C1D">
            <w:pPr>
              <w:spacing w:before="0" w:after="0" w:line="240" w:lineRule="auto"/>
              <w:rPr>
                <w:rFonts w:cs="Arial"/>
              </w:rPr>
            </w:pPr>
          </w:p>
        </w:tc>
        <w:tc>
          <w:tcPr>
            <w:tcW w:w="2144" w:type="dxa"/>
            <w:vMerge/>
            <w:vAlign w:val="center"/>
            <w:hideMark/>
          </w:tcPr>
          <w:p w14:paraId="69A096E6" w14:textId="77777777" w:rsidR="004F3965" w:rsidRPr="00035263" w:rsidRDefault="004F3965" w:rsidP="002A5C1D">
            <w:pPr>
              <w:spacing w:before="0" w:after="0" w:line="240" w:lineRule="auto"/>
              <w:rPr>
                <w:rFonts w:cs="Arial"/>
              </w:rPr>
            </w:pPr>
          </w:p>
        </w:tc>
        <w:tc>
          <w:tcPr>
            <w:tcW w:w="2087" w:type="dxa"/>
            <w:gridSpan w:val="5"/>
            <w:hideMark/>
          </w:tcPr>
          <w:p w14:paraId="50C9E75F" w14:textId="77777777" w:rsidR="004F3965" w:rsidRPr="00035263" w:rsidRDefault="004F3965" w:rsidP="002A5C1D">
            <w:pPr>
              <w:rPr>
                <w:rFonts w:cs="Arial"/>
              </w:rPr>
            </w:pPr>
            <w:r w:rsidRPr="00035263">
              <w:rPr>
                <w:rFonts w:cs="Arial"/>
              </w:rPr>
              <w:t>With mitigation</w:t>
            </w:r>
          </w:p>
        </w:tc>
        <w:tc>
          <w:tcPr>
            <w:tcW w:w="3990" w:type="dxa"/>
            <w:vMerge/>
            <w:vAlign w:val="center"/>
            <w:hideMark/>
          </w:tcPr>
          <w:p w14:paraId="6CBDFDFA" w14:textId="77777777" w:rsidR="004F3965" w:rsidRPr="00035263" w:rsidRDefault="004F3965" w:rsidP="002A5C1D">
            <w:pPr>
              <w:spacing w:before="0" w:after="0" w:line="240" w:lineRule="auto"/>
              <w:rPr>
                <w:rFonts w:cs="Arial"/>
              </w:rPr>
            </w:pPr>
          </w:p>
        </w:tc>
      </w:tr>
      <w:tr w:rsidR="004F3965" w:rsidRPr="00035263" w14:paraId="0E72548F" w14:textId="77777777" w:rsidTr="004F3965">
        <w:trPr>
          <w:trHeight w:val="195"/>
          <w:jc w:val="center"/>
        </w:trPr>
        <w:tc>
          <w:tcPr>
            <w:tcW w:w="1935" w:type="dxa"/>
            <w:vMerge/>
            <w:vAlign w:val="center"/>
            <w:hideMark/>
          </w:tcPr>
          <w:p w14:paraId="5FC87188" w14:textId="77777777" w:rsidR="004F3965" w:rsidRPr="00035263" w:rsidRDefault="004F3965" w:rsidP="002A5C1D">
            <w:pPr>
              <w:spacing w:before="0" w:after="0" w:line="240" w:lineRule="auto"/>
              <w:rPr>
                <w:rFonts w:cs="Arial"/>
              </w:rPr>
            </w:pPr>
          </w:p>
        </w:tc>
        <w:tc>
          <w:tcPr>
            <w:tcW w:w="4229" w:type="dxa"/>
            <w:vMerge/>
            <w:vAlign w:val="center"/>
            <w:hideMark/>
          </w:tcPr>
          <w:p w14:paraId="27B8591B" w14:textId="77777777" w:rsidR="004F3965" w:rsidRPr="00035263" w:rsidRDefault="004F3965" w:rsidP="002A5C1D">
            <w:pPr>
              <w:spacing w:before="0" w:after="0" w:line="240" w:lineRule="auto"/>
              <w:rPr>
                <w:rFonts w:cs="Arial"/>
              </w:rPr>
            </w:pPr>
          </w:p>
        </w:tc>
        <w:tc>
          <w:tcPr>
            <w:tcW w:w="2144" w:type="dxa"/>
            <w:vMerge/>
            <w:vAlign w:val="center"/>
            <w:hideMark/>
          </w:tcPr>
          <w:p w14:paraId="663F2D75" w14:textId="77777777" w:rsidR="004F3965" w:rsidRPr="00035263" w:rsidRDefault="004F3965" w:rsidP="002A5C1D">
            <w:pPr>
              <w:spacing w:before="0" w:after="0" w:line="240" w:lineRule="auto"/>
              <w:rPr>
                <w:rFonts w:cs="Arial"/>
              </w:rPr>
            </w:pPr>
          </w:p>
        </w:tc>
        <w:tc>
          <w:tcPr>
            <w:tcW w:w="466" w:type="dxa"/>
            <w:hideMark/>
          </w:tcPr>
          <w:p w14:paraId="20BFDABD" w14:textId="77777777" w:rsidR="004F3965" w:rsidRPr="00035263" w:rsidRDefault="004F3965" w:rsidP="002A5C1D">
            <w:pPr>
              <w:rPr>
                <w:rFonts w:cs="Arial"/>
              </w:rPr>
            </w:pPr>
            <w:r w:rsidRPr="00035263">
              <w:rPr>
                <w:rFonts w:cs="Arial"/>
              </w:rPr>
              <w:t>S</w:t>
            </w:r>
          </w:p>
        </w:tc>
        <w:tc>
          <w:tcPr>
            <w:tcW w:w="385" w:type="dxa"/>
            <w:hideMark/>
          </w:tcPr>
          <w:p w14:paraId="7B375A73" w14:textId="77777777" w:rsidR="004F3965" w:rsidRPr="00035263" w:rsidRDefault="004F3965" w:rsidP="002A5C1D">
            <w:pPr>
              <w:rPr>
                <w:rFonts w:cs="Arial"/>
              </w:rPr>
            </w:pPr>
            <w:r w:rsidRPr="00035263">
              <w:rPr>
                <w:rFonts w:cs="Arial"/>
              </w:rPr>
              <w:t>L</w:t>
            </w:r>
          </w:p>
        </w:tc>
        <w:tc>
          <w:tcPr>
            <w:tcW w:w="426" w:type="dxa"/>
            <w:hideMark/>
          </w:tcPr>
          <w:p w14:paraId="1595ED29" w14:textId="77777777" w:rsidR="004F3965" w:rsidRPr="00035263" w:rsidRDefault="004F3965" w:rsidP="002A5C1D">
            <w:pPr>
              <w:rPr>
                <w:rFonts w:cs="Arial"/>
              </w:rPr>
            </w:pPr>
            <w:r w:rsidRPr="00035263">
              <w:rPr>
                <w:rFonts w:cs="Arial"/>
              </w:rPr>
              <w:t>S</w:t>
            </w:r>
          </w:p>
        </w:tc>
        <w:tc>
          <w:tcPr>
            <w:tcW w:w="426" w:type="dxa"/>
            <w:hideMark/>
          </w:tcPr>
          <w:p w14:paraId="33B7E947" w14:textId="77777777" w:rsidR="004F3965" w:rsidRPr="00035263" w:rsidRDefault="004F3965" w:rsidP="002A5C1D">
            <w:pPr>
              <w:rPr>
                <w:rFonts w:cs="Arial"/>
              </w:rPr>
            </w:pPr>
            <w:r w:rsidRPr="00035263">
              <w:rPr>
                <w:rFonts w:cs="Arial"/>
              </w:rPr>
              <w:t>L</w:t>
            </w:r>
          </w:p>
        </w:tc>
        <w:tc>
          <w:tcPr>
            <w:tcW w:w="384" w:type="dxa"/>
            <w:hideMark/>
          </w:tcPr>
          <w:p w14:paraId="317D2927" w14:textId="77777777" w:rsidR="004F3965" w:rsidRPr="00035263" w:rsidRDefault="004F3965" w:rsidP="002A5C1D">
            <w:pPr>
              <w:rPr>
                <w:rFonts w:cs="Arial"/>
              </w:rPr>
            </w:pPr>
            <w:r w:rsidRPr="00035263">
              <w:rPr>
                <w:rFonts w:cs="Arial"/>
              </w:rPr>
              <w:t>L</w:t>
            </w:r>
          </w:p>
        </w:tc>
        <w:tc>
          <w:tcPr>
            <w:tcW w:w="3990" w:type="dxa"/>
            <w:vMerge/>
            <w:vAlign w:val="center"/>
            <w:hideMark/>
          </w:tcPr>
          <w:p w14:paraId="29A08746" w14:textId="77777777" w:rsidR="004F3965" w:rsidRPr="00035263" w:rsidRDefault="004F3965" w:rsidP="002A5C1D">
            <w:pPr>
              <w:spacing w:before="0" w:after="0" w:line="240" w:lineRule="auto"/>
              <w:rPr>
                <w:rFonts w:cs="Arial"/>
              </w:rPr>
            </w:pPr>
          </w:p>
        </w:tc>
      </w:tr>
      <w:tr w:rsidR="004F3965" w:rsidRPr="00035263" w14:paraId="0120BE9D" w14:textId="77777777" w:rsidTr="004F3965">
        <w:trPr>
          <w:trHeight w:val="551"/>
          <w:jc w:val="center"/>
        </w:trPr>
        <w:tc>
          <w:tcPr>
            <w:tcW w:w="1935" w:type="dxa"/>
            <w:vMerge/>
            <w:vAlign w:val="center"/>
          </w:tcPr>
          <w:p w14:paraId="5322BA67" w14:textId="77777777" w:rsidR="004F3965" w:rsidRPr="00035263" w:rsidRDefault="004F3965" w:rsidP="002A5C1D">
            <w:pPr>
              <w:spacing w:before="0" w:after="0" w:line="240" w:lineRule="auto"/>
              <w:rPr>
                <w:rFonts w:cs="Arial"/>
              </w:rPr>
            </w:pPr>
          </w:p>
        </w:tc>
        <w:tc>
          <w:tcPr>
            <w:tcW w:w="4229" w:type="dxa"/>
            <w:vMerge w:val="restart"/>
            <w:vAlign w:val="center"/>
          </w:tcPr>
          <w:p w14:paraId="7655F40E" w14:textId="77777777" w:rsidR="004F3965" w:rsidRPr="00035263" w:rsidRDefault="004F3965" w:rsidP="002A5C1D">
            <w:pPr>
              <w:spacing w:before="0" w:after="0" w:line="240" w:lineRule="auto"/>
              <w:rPr>
                <w:rFonts w:cs="Arial"/>
              </w:rPr>
            </w:pPr>
            <w:r w:rsidRPr="00035263">
              <w:rPr>
                <w:rFonts w:cs="Arial"/>
              </w:rPr>
              <w:t>The excavation of the initial box cut (including the in-pit water and coal storage facilities) will result in the formation of topographical voids, which will impact on the local topographical patterns</w:t>
            </w:r>
          </w:p>
        </w:tc>
        <w:tc>
          <w:tcPr>
            <w:tcW w:w="2144" w:type="dxa"/>
            <w:vMerge w:val="restart"/>
            <w:vAlign w:val="center"/>
          </w:tcPr>
          <w:p w14:paraId="5A80B9D7" w14:textId="77777777" w:rsidR="004F3965" w:rsidRPr="00035263" w:rsidRDefault="004F3965" w:rsidP="002A5C1D">
            <w:pPr>
              <w:spacing w:before="0" w:after="0" w:line="240" w:lineRule="auto"/>
              <w:rPr>
                <w:rFonts w:cs="Arial"/>
              </w:rPr>
            </w:pPr>
            <w:r w:rsidRPr="00035263">
              <w:rPr>
                <w:rFonts w:cs="Arial"/>
              </w:rPr>
              <w:t>Topography</w:t>
            </w:r>
          </w:p>
        </w:tc>
        <w:tc>
          <w:tcPr>
            <w:tcW w:w="2087" w:type="dxa"/>
            <w:gridSpan w:val="5"/>
          </w:tcPr>
          <w:p w14:paraId="17665795"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4C3AA6E0" w14:textId="77777777" w:rsidR="004F3965" w:rsidRPr="00035263" w:rsidRDefault="004F3965" w:rsidP="002A5C1D">
            <w:pPr>
              <w:spacing w:before="0" w:after="0" w:line="240" w:lineRule="auto"/>
              <w:rPr>
                <w:rFonts w:cs="Arial"/>
              </w:rPr>
            </w:pPr>
            <w:r w:rsidRPr="00035263">
              <w:rPr>
                <w:rFonts w:cs="Arial"/>
              </w:rPr>
              <w:t>Use material from the following cuts to backfill the voids created by the construction of the initial box-cut and the in-pit water and coal storage facilities</w:t>
            </w:r>
          </w:p>
        </w:tc>
      </w:tr>
      <w:tr w:rsidR="004F3965" w:rsidRPr="00035263" w14:paraId="1968CCBB" w14:textId="77777777" w:rsidTr="004F3965">
        <w:trPr>
          <w:trHeight w:val="280"/>
          <w:jc w:val="center"/>
        </w:trPr>
        <w:tc>
          <w:tcPr>
            <w:tcW w:w="1935" w:type="dxa"/>
            <w:vMerge/>
            <w:vAlign w:val="center"/>
          </w:tcPr>
          <w:p w14:paraId="603D3B57" w14:textId="77777777" w:rsidR="004F3965" w:rsidRPr="00035263" w:rsidRDefault="004F3965" w:rsidP="002A5C1D">
            <w:pPr>
              <w:spacing w:before="0" w:after="0" w:line="240" w:lineRule="auto"/>
              <w:rPr>
                <w:rFonts w:cs="Arial"/>
              </w:rPr>
            </w:pPr>
          </w:p>
        </w:tc>
        <w:tc>
          <w:tcPr>
            <w:tcW w:w="4229" w:type="dxa"/>
            <w:vMerge/>
            <w:vAlign w:val="center"/>
          </w:tcPr>
          <w:p w14:paraId="281A5C30" w14:textId="77777777" w:rsidR="004F3965" w:rsidRPr="00035263" w:rsidRDefault="004F3965" w:rsidP="002A5C1D">
            <w:pPr>
              <w:spacing w:before="0" w:after="0" w:line="240" w:lineRule="auto"/>
              <w:rPr>
                <w:rFonts w:cs="Arial"/>
              </w:rPr>
            </w:pPr>
          </w:p>
        </w:tc>
        <w:tc>
          <w:tcPr>
            <w:tcW w:w="2144" w:type="dxa"/>
            <w:vMerge/>
            <w:vAlign w:val="center"/>
          </w:tcPr>
          <w:p w14:paraId="164F6BBE" w14:textId="77777777" w:rsidR="004F3965" w:rsidRPr="00035263" w:rsidRDefault="004F3965" w:rsidP="002A5C1D">
            <w:pPr>
              <w:spacing w:before="0" w:after="0" w:line="240" w:lineRule="auto"/>
              <w:rPr>
                <w:rFonts w:cs="Arial"/>
              </w:rPr>
            </w:pPr>
          </w:p>
        </w:tc>
        <w:tc>
          <w:tcPr>
            <w:tcW w:w="466" w:type="dxa"/>
          </w:tcPr>
          <w:p w14:paraId="7FE50461" w14:textId="77777777" w:rsidR="004F3965" w:rsidRPr="00035263" w:rsidRDefault="004F3965" w:rsidP="002A5C1D">
            <w:pPr>
              <w:rPr>
                <w:rFonts w:cs="Arial"/>
              </w:rPr>
            </w:pPr>
            <w:r w:rsidRPr="00035263">
              <w:rPr>
                <w:rFonts w:cs="Arial"/>
              </w:rPr>
              <w:t>S</w:t>
            </w:r>
          </w:p>
        </w:tc>
        <w:tc>
          <w:tcPr>
            <w:tcW w:w="385" w:type="dxa"/>
          </w:tcPr>
          <w:p w14:paraId="0FE5EB76" w14:textId="77777777" w:rsidR="004F3965" w:rsidRPr="00035263" w:rsidRDefault="004F3965" w:rsidP="002A5C1D">
            <w:pPr>
              <w:rPr>
                <w:rFonts w:cs="Arial"/>
              </w:rPr>
            </w:pPr>
            <w:r w:rsidRPr="00035263">
              <w:rPr>
                <w:rFonts w:cs="Arial"/>
              </w:rPr>
              <w:t>M</w:t>
            </w:r>
          </w:p>
        </w:tc>
        <w:tc>
          <w:tcPr>
            <w:tcW w:w="426" w:type="dxa"/>
          </w:tcPr>
          <w:p w14:paraId="0286C8D7" w14:textId="77777777" w:rsidR="004F3965" w:rsidRPr="00035263" w:rsidRDefault="004F3965" w:rsidP="002A5C1D">
            <w:pPr>
              <w:rPr>
                <w:rFonts w:cs="Arial"/>
              </w:rPr>
            </w:pPr>
            <w:r w:rsidRPr="00035263">
              <w:rPr>
                <w:rFonts w:cs="Arial"/>
              </w:rPr>
              <w:t>S</w:t>
            </w:r>
          </w:p>
        </w:tc>
        <w:tc>
          <w:tcPr>
            <w:tcW w:w="426" w:type="dxa"/>
          </w:tcPr>
          <w:p w14:paraId="07D391B6" w14:textId="77777777" w:rsidR="004F3965" w:rsidRPr="00035263" w:rsidRDefault="004F3965" w:rsidP="002A5C1D">
            <w:pPr>
              <w:rPr>
                <w:rFonts w:cs="Arial"/>
              </w:rPr>
            </w:pPr>
            <w:r w:rsidRPr="00035263">
              <w:rPr>
                <w:rFonts w:cs="Arial"/>
              </w:rPr>
              <w:t>M</w:t>
            </w:r>
          </w:p>
        </w:tc>
        <w:tc>
          <w:tcPr>
            <w:tcW w:w="384" w:type="dxa"/>
          </w:tcPr>
          <w:p w14:paraId="5A89B009" w14:textId="77777777" w:rsidR="004F3965" w:rsidRPr="00035263" w:rsidRDefault="004F3965" w:rsidP="002A5C1D">
            <w:pPr>
              <w:rPr>
                <w:rFonts w:cs="Arial"/>
              </w:rPr>
            </w:pPr>
            <w:r w:rsidRPr="00035263">
              <w:rPr>
                <w:rFonts w:cs="Arial"/>
              </w:rPr>
              <w:t>M</w:t>
            </w:r>
          </w:p>
        </w:tc>
        <w:tc>
          <w:tcPr>
            <w:tcW w:w="3990" w:type="dxa"/>
            <w:vMerge/>
            <w:vAlign w:val="center"/>
          </w:tcPr>
          <w:p w14:paraId="6F332D96" w14:textId="77777777" w:rsidR="004F3965" w:rsidRPr="00035263" w:rsidRDefault="004F3965" w:rsidP="002A5C1D">
            <w:pPr>
              <w:spacing w:before="0" w:after="0" w:line="240" w:lineRule="auto"/>
              <w:rPr>
                <w:rFonts w:cs="Arial"/>
              </w:rPr>
            </w:pPr>
          </w:p>
        </w:tc>
      </w:tr>
      <w:tr w:rsidR="004F3965" w:rsidRPr="00035263" w14:paraId="00CD0C15" w14:textId="77777777" w:rsidTr="004F3965">
        <w:trPr>
          <w:trHeight w:val="204"/>
          <w:jc w:val="center"/>
        </w:trPr>
        <w:tc>
          <w:tcPr>
            <w:tcW w:w="1935" w:type="dxa"/>
            <w:vMerge/>
            <w:vAlign w:val="center"/>
          </w:tcPr>
          <w:p w14:paraId="6482D183" w14:textId="77777777" w:rsidR="004F3965" w:rsidRPr="00035263" w:rsidRDefault="004F3965" w:rsidP="002A5C1D">
            <w:pPr>
              <w:spacing w:before="0" w:after="0" w:line="240" w:lineRule="auto"/>
              <w:rPr>
                <w:rFonts w:cs="Arial"/>
              </w:rPr>
            </w:pPr>
          </w:p>
        </w:tc>
        <w:tc>
          <w:tcPr>
            <w:tcW w:w="4229" w:type="dxa"/>
            <w:vMerge/>
            <w:vAlign w:val="center"/>
          </w:tcPr>
          <w:p w14:paraId="09AC758C" w14:textId="77777777" w:rsidR="004F3965" w:rsidRPr="00035263" w:rsidRDefault="004F3965" w:rsidP="002A5C1D">
            <w:pPr>
              <w:spacing w:before="0" w:after="0" w:line="240" w:lineRule="auto"/>
              <w:rPr>
                <w:rFonts w:cs="Arial"/>
              </w:rPr>
            </w:pPr>
          </w:p>
        </w:tc>
        <w:tc>
          <w:tcPr>
            <w:tcW w:w="2144" w:type="dxa"/>
            <w:vMerge/>
            <w:vAlign w:val="center"/>
          </w:tcPr>
          <w:p w14:paraId="38261F00" w14:textId="77777777" w:rsidR="004F3965" w:rsidRPr="00035263" w:rsidRDefault="004F3965" w:rsidP="002A5C1D">
            <w:pPr>
              <w:spacing w:before="0" w:after="0" w:line="240" w:lineRule="auto"/>
              <w:rPr>
                <w:rFonts w:cs="Arial"/>
              </w:rPr>
            </w:pPr>
          </w:p>
        </w:tc>
        <w:tc>
          <w:tcPr>
            <w:tcW w:w="2087" w:type="dxa"/>
            <w:gridSpan w:val="5"/>
          </w:tcPr>
          <w:p w14:paraId="2980241C" w14:textId="77777777" w:rsidR="004F3965" w:rsidRPr="00035263" w:rsidRDefault="004F3965" w:rsidP="002A5C1D">
            <w:pPr>
              <w:rPr>
                <w:rFonts w:cs="Arial"/>
              </w:rPr>
            </w:pPr>
            <w:r w:rsidRPr="00035263">
              <w:rPr>
                <w:rFonts w:cs="Arial"/>
              </w:rPr>
              <w:t>With mitigation</w:t>
            </w:r>
          </w:p>
        </w:tc>
        <w:tc>
          <w:tcPr>
            <w:tcW w:w="3990" w:type="dxa"/>
            <w:vMerge/>
            <w:vAlign w:val="center"/>
          </w:tcPr>
          <w:p w14:paraId="33F6093C" w14:textId="77777777" w:rsidR="004F3965" w:rsidRPr="00035263" w:rsidRDefault="004F3965" w:rsidP="002A5C1D">
            <w:pPr>
              <w:spacing w:before="0" w:after="0" w:line="240" w:lineRule="auto"/>
              <w:rPr>
                <w:rFonts w:cs="Arial"/>
              </w:rPr>
            </w:pPr>
          </w:p>
        </w:tc>
      </w:tr>
      <w:tr w:rsidR="004F3965" w:rsidRPr="00035263" w14:paraId="3CC428F5" w14:textId="77777777" w:rsidTr="004F3965">
        <w:trPr>
          <w:trHeight w:val="224"/>
          <w:jc w:val="center"/>
        </w:trPr>
        <w:tc>
          <w:tcPr>
            <w:tcW w:w="1935" w:type="dxa"/>
            <w:vMerge/>
            <w:vAlign w:val="center"/>
          </w:tcPr>
          <w:p w14:paraId="55552777" w14:textId="77777777" w:rsidR="004F3965" w:rsidRPr="00035263" w:rsidRDefault="004F3965" w:rsidP="002A5C1D">
            <w:pPr>
              <w:spacing w:before="0" w:after="0" w:line="240" w:lineRule="auto"/>
              <w:rPr>
                <w:rFonts w:cs="Arial"/>
              </w:rPr>
            </w:pPr>
          </w:p>
        </w:tc>
        <w:tc>
          <w:tcPr>
            <w:tcW w:w="4229" w:type="dxa"/>
            <w:vMerge/>
            <w:vAlign w:val="center"/>
          </w:tcPr>
          <w:p w14:paraId="3ED7F605" w14:textId="77777777" w:rsidR="004F3965" w:rsidRPr="00035263" w:rsidRDefault="004F3965" w:rsidP="002A5C1D">
            <w:pPr>
              <w:spacing w:before="0" w:after="0" w:line="240" w:lineRule="auto"/>
              <w:rPr>
                <w:rFonts w:cs="Arial"/>
              </w:rPr>
            </w:pPr>
          </w:p>
        </w:tc>
        <w:tc>
          <w:tcPr>
            <w:tcW w:w="2144" w:type="dxa"/>
            <w:vMerge/>
            <w:vAlign w:val="center"/>
          </w:tcPr>
          <w:p w14:paraId="7E05F16F" w14:textId="77777777" w:rsidR="004F3965" w:rsidRPr="00035263" w:rsidRDefault="004F3965" w:rsidP="002A5C1D">
            <w:pPr>
              <w:spacing w:before="0" w:after="0" w:line="240" w:lineRule="auto"/>
              <w:rPr>
                <w:rFonts w:cs="Arial"/>
              </w:rPr>
            </w:pPr>
          </w:p>
        </w:tc>
        <w:tc>
          <w:tcPr>
            <w:tcW w:w="466" w:type="dxa"/>
          </w:tcPr>
          <w:p w14:paraId="450C2470" w14:textId="77777777" w:rsidR="004F3965" w:rsidRPr="00035263" w:rsidRDefault="004F3965" w:rsidP="002A5C1D">
            <w:pPr>
              <w:rPr>
                <w:rFonts w:cs="Arial"/>
              </w:rPr>
            </w:pPr>
            <w:r w:rsidRPr="00035263">
              <w:rPr>
                <w:rFonts w:cs="Arial"/>
              </w:rPr>
              <w:t>S</w:t>
            </w:r>
          </w:p>
        </w:tc>
        <w:tc>
          <w:tcPr>
            <w:tcW w:w="385" w:type="dxa"/>
          </w:tcPr>
          <w:p w14:paraId="7DDEB2ED" w14:textId="77777777" w:rsidR="004F3965" w:rsidRPr="00035263" w:rsidRDefault="004F3965" w:rsidP="002A5C1D">
            <w:pPr>
              <w:rPr>
                <w:rFonts w:cs="Arial"/>
              </w:rPr>
            </w:pPr>
            <w:r w:rsidRPr="00035263">
              <w:rPr>
                <w:rFonts w:cs="Arial"/>
              </w:rPr>
              <w:t>L</w:t>
            </w:r>
          </w:p>
        </w:tc>
        <w:tc>
          <w:tcPr>
            <w:tcW w:w="426" w:type="dxa"/>
          </w:tcPr>
          <w:p w14:paraId="638330EC" w14:textId="77777777" w:rsidR="004F3965" w:rsidRPr="00035263" w:rsidRDefault="004F3965" w:rsidP="002A5C1D">
            <w:pPr>
              <w:rPr>
                <w:rFonts w:cs="Arial"/>
              </w:rPr>
            </w:pPr>
            <w:r w:rsidRPr="00035263">
              <w:rPr>
                <w:rFonts w:cs="Arial"/>
              </w:rPr>
              <w:t>S</w:t>
            </w:r>
          </w:p>
        </w:tc>
        <w:tc>
          <w:tcPr>
            <w:tcW w:w="426" w:type="dxa"/>
          </w:tcPr>
          <w:p w14:paraId="3AF8AD45" w14:textId="77777777" w:rsidR="004F3965" w:rsidRPr="00035263" w:rsidRDefault="004F3965" w:rsidP="002A5C1D">
            <w:pPr>
              <w:rPr>
                <w:rFonts w:cs="Arial"/>
              </w:rPr>
            </w:pPr>
            <w:r w:rsidRPr="00035263">
              <w:rPr>
                <w:rFonts w:cs="Arial"/>
              </w:rPr>
              <w:t>L</w:t>
            </w:r>
          </w:p>
        </w:tc>
        <w:tc>
          <w:tcPr>
            <w:tcW w:w="384" w:type="dxa"/>
          </w:tcPr>
          <w:p w14:paraId="711BFA3E" w14:textId="77777777" w:rsidR="004F3965" w:rsidRPr="00035263" w:rsidRDefault="004F3965" w:rsidP="002A5C1D">
            <w:pPr>
              <w:rPr>
                <w:rFonts w:cs="Arial"/>
              </w:rPr>
            </w:pPr>
            <w:r w:rsidRPr="00035263">
              <w:rPr>
                <w:rFonts w:cs="Arial"/>
              </w:rPr>
              <w:t>L</w:t>
            </w:r>
          </w:p>
        </w:tc>
        <w:tc>
          <w:tcPr>
            <w:tcW w:w="3990" w:type="dxa"/>
            <w:vMerge/>
            <w:vAlign w:val="center"/>
          </w:tcPr>
          <w:p w14:paraId="595C15FB" w14:textId="77777777" w:rsidR="004F3965" w:rsidRPr="00035263" w:rsidRDefault="004F3965" w:rsidP="002A5C1D">
            <w:pPr>
              <w:spacing w:before="0" w:after="0" w:line="240" w:lineRule="auto"/>
              <w:rPr>
                <w:rFonts w:cs="Arial"/>
              </w:rPr>
            </w:pPr>
          </w:p>
        </w:tc>
      </w:tr>
      <w:tr w:rsidR="004F3965" w:rsidRPr="00035263" w14:paraId="1646A886" w14:textId="77777777" w:rsidTr="004F3965">
        <w:trPr>
          <w:trHeight w:val="327"/>
          <w:jc w:val="center"/>
        </w:trPr>
        <w:tc>
          <w:tcPr>
            <w:tcW w:w="1935" w:type="dxa"/>
            <w:vMerge/>
            <w:vAlign w:val="center"/>
          </w:tcPr>
          <w:p w14:paraId="4C6412A0" w14:textId="77777777" w:rsidR="004F3965" w:rsidRPr="00035263" w:rsidRDefault="004F3965" w:rsidP="002A5C1D">
            <w:pPr>
              <w:spacing w:before="0" w:after="0" w:line="240" w:lineRule="auto"/>
              <w:rPr>
                <w:rFonts w:cs="Arial"/>
              </w:rPr>
            </w:pPr>
          </w:p>
        </w:tc>
        <w:tc>
          <w:tcPr>
            <w:tcW w:w="4229" w:type="dxa"/>
            <w:vMerge w:val="restart"/>
            <w:vAlign w:val="center"/>
          </w:tcPr>
          <w:p w14:paraId="362B52E0" w14:textId="77777777" w:rsidR="004F3965" w:rsidRPr="00035263" w:rsidRDefault="004F3965" w:rsidP="002A5C1D">
            <w:pPr>
              <w:spacing w:before="0" w:after="0" w:line="240" w:lineRule="auto"/>
              <w:rPr>
                <w:rFonts w:cs="Arial"/>
              </w:rPr>
            </w:pPr>
            <w:r w:rsidRPr="00035263">
              <w:rPr>
                <w:rFonts w:cs="Arial"/>
              </w:rPr>
              <w:t>The stripping of soil layers during the excavation of the initial box-cut (including the in-pit water and coal storage facilities) will result in the loss of topsoil.  This will further impact on the land use and land capability</w:t>
            </w:r>
          </w:p>
        </w:tc>
        <w:tc>
          <w:tcPr>
            <w:tcW w:w="2144" w:type="dxa"/>
            <w:vMerge w:val="restart"/>
            <w:vAlign w:val="center"/>
          </w:tcPr>
          <w:p w14:paraId="3717318B" w14:textId="77777777" w:rsidR="004F3965" w:rsidRPr="00035263" w:rsidRDefault="004F3965" w:rsidP="002A5C1D">
            <w:pPr>
              <w:rPr>
                <w:rFonts w:cs="Arial"/>
              </w:rPr>
            </w:pPr>
            <w:r w:rsidRPr="00035263">
              <w:rPr>
                <w:rFonts w:cs="Arial"/>
              </w:rPr>
              <w:t>Soil/Land Capability</w:t>
            </w:r>
          </w:p>
          <w:p w14:paraId="0FD476FE" w14:textId="77777777" w:rsidR="004F3965" w:rsidRPr="00035263" w:rsidRDefault="004F3965" w:rsidP="002A5C1D">
            <w:pPr>
              <w:spacing w:before="0" w:after="0" w:line="240" w:lineRule="auto"/>
              <w:rPr>
                <w:rFonts w:cs="Arial"/>
              </w:rPr>
            </w:pPr>
          </w:p>
        </w:tc>
        <w:tc>
          <w:tcPr>
            <w:tcW w:w="2087" w:type="dxa"/>
            <w:gridSpan w:val="5"/>
          </w:tcPr>
          <w:p w14:paraId="64E5AB6A"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59EDE3BD" w14:textId="77777777" w:rsidR="004F3965" w:rsidRPr="00035263" w:rsidRDefault="004F3965" w:rsidP="002A5C1D">
            <w:pPr>
              <w:spacing w:before="0" w:after="0" w:line="240" w:lineRule="auto"/>
              <w:rPr>
                <w:rFonts w:cs="Arial"/>
              </w:rPr>
            </w:pPr>
            <w:r w:rsidRPr="00035263">
              <w:rPr>
                <w:rFonts w:cs="Arial"/>
              </w:rPr>
              <w:t>Stockpile topsoil to appropriate height hence reducing loss of fertility. Use stockpiled topsoil for rehabilitation of the backfilled opencast pit, hence rehabilitated areas can be used for other purposes.</w:t>
            </w:r>
          </w:p>
        </w:tc>
      </w:tr>
      <w:tr w:rsidR="004F3965" w:rsidRPr="00035263" w14:paraId="633F25BF" w14:textId="77777777" w:rsidTr="004F3965">
        <w:trPr>
          <w:trHeight w:val="449"/>
          <w:jc w:val="center"/>
        </w:trPr>
        <w:tc>
          <w:tcPr>
            <w:tcW w:w="1935" w:type="dxa"/>
            <w:vMerge/>
            <w:vAlign w:val="center"/>
          </w:tcPr>
          <w:p w14:paraId="2FBBCE82" w14:textId="77777777" w:rsidR="004F3965" w:rsidRPr="00035263" w:rsidRDefault="004F3965" w:rsidP="002A5C1D">
            <w:pPr>
              <w:spacing w:before="0" w:after="0" w:line="240" w:lineRule="auto"/>
              <w:rPr>
                <w:rFonts w:cs="Arial"/>
              </w:rPr>
            </w:pPr>
          </w:p>
        </w:tc>
        <w:tc>
          <w:tcPr>
            <w:tcW w:w="4229" w:type="dxa"/>
            <w:vMerge/>
            <w:vAlign w:val="center"/>
          </w:tcPr>
          <w:p w14:paraId="52EE230C" w14:textId="77777777" w:rsidR="004F3965" w:rsidRPr="00035263" w:rsidRDefault="004F3965" w:rsidP="002A5C1D">
            <w:pPr>
              <w:spacing w:before="0" w:after="0" w:line="240" w:lineRule="auto"/>
              <w:rPr>
                <w:rFonts w:cs="Arial"/>
              </w:rPr>
            </w:pPr>
          </w:p>
        </w:tc>
        <w:tc>
          <w:tcPr>
            <w:tcW w:w="2144" w:type="dxa"/>
            <w:vMerge/>
            <w:vAlign w:val="center"/>
          </w:tcPr>
          <w:p w14:paraId="14C36AB0" w14:textId="77777777" w:rsidR="004F3965" w:rsidRPr="00035263" w:rsidRDefault="004F3965" w:rsidP="002A5C1D">
            <w:pPr>
              <w:rPr>
                <w:rFonts w:cs="Arial"/>
              </w:rPr>
            </w:pPr>
          </w:p>
        </w:tc>
        <w:tc>
          <w:tcPr>
            <w:tcW w:w="466" w:type="dxa"/>
          </w:tcPr>
          <w:p w14:paraId="27E0A7EC" w14:textId="77777777" w:rsidR="004F3965" w:rsidRPr="00035263" w:rsidRDefault="004F3965" w:rsidP="002A5C1D">
            <w:pPr>
              <w:rPr>
                <w:rFonts w:cs="Arial"/>
              </w:rPr>
            </w:pPr>
            <w:r w:rsidRPr="00035263">
              <w:rPr>
                <w:rFonts w:cs="Arial"/>
              </w:rPr>
              <w:t>S</w:t>
            </w:r>
          </w:p>
        </w:tc>
        <w:tc>
          <w:tcPr>
            <w:tcW w:w="385" w:type="dxa"/>
          </w:tcPr>
          <w:p w14:paraId="7096D53C" w14:textId="77777777" w:rsidR="004F3965" w:rsidRPr="00035263" w:rsidRDefault="004F3965" w:rsidP="002A5C1D">
            <w:pPr>
              <w:rPr>
                <w:rFonts w:cs="Arial"/>
              </w:rPr>
            </w:pPr>
            <w:r w:rsidRPr="00035263">
              <w:rPr>
                <w:rFonts w:cs="Arial"/>
              </w:rPr>
              <w:t>M</w:t>
            </w:r>
          </w:p>
        </w:tc>
        <w:tc>
          <w:tcPr>
            <w:tcW w:w="426" w:type="dxa"/>
          </w:tcPr>
          <w:p w14:paraId="657F4A18" w14:textId="77777777" w:rsidR="004F3965" w:rsidRPr="00035263" w:rsidRDefault="004F3965" w:rsidP="002A5C1D">
            <w:pPr>
              <w:rPr>
                <w:rFonts w:cs="Arial"/>
              </w:rPr>
            </w:pPr>
            <w:r w:rsidRPr="00035263">
              <w:rPr>
                <w:rFonts w:cs="Arial"/>
              </w:rPr>
              <w:t>S</w:t>
            </w:r>
          </w:p>
        </w:tc>
        <w:tc>
          <w:tcPr>
            <w:tcW w:w="426" w:type="dxa"/>
          </w:tcPr>
          <w:p w14:paraId="5F4A58C1" w14:textId="77777777" w:rsidR="004F3965" w:rsidRPr="00035263" w:rsidRDefault="004F3965" w:rsidP="002A5C1D">
            <w:pPr>
              <w:rPr>
                <w:rFonts w:cs="Arial"/>
              </w:rPr>
            </w:pPr>
            <w:r w:rsidRPr="00035263">
              <w:rPr>
                <w:rFonts w:cs="Arial"/>
              </w:rPr>
              <w:t>M</w:t>
            </w:r>
          </w:p>
        </w:tc>
        <w:tc>
          <w:tcPr>
            <w:tcW w:w="384" w:type="dxa"/>
          </w:tcPr>
          <w:p w14:paraId="423BBC61" w14:textId="77777777" w:rsidR="004F3965" w:rsidRPr="00035263" w:rsidRDefault="004F3965" w:rsidP="002A5C1D">
            <w:pPr>
              <w:rPr>
                <w:rFonts w:cs="Arial"/>
              </w:rPr>
            </w:pPr>
            <w:r w:rsidRPr="00035263">
              <w:rPr>
                <w:rFonts w:cs="Arial"/>
              </w:rPr>
              <w:t>M</w:t>
            </w:r>
          </w:p>
        </w:tc>
        <w:tc>
          <w:tcPr>
            <w:tcW w:w="3990" w:type="dxa"/>
            <w:vMerge/>
            <w:vAlign w:val="center"/>
          </w:tcPr>
          <w:p w14:paraId="08B6AE08" w14:textId="77777777" w:rsidR="004F3965" w:rsidRPr="00035263" w:rsidRDefault="004F3965" w:rsidP="002A5C1D">
            <w:pPr>
              <w:spacing w:before="0" w:after="0" w:line="240" w:lineRule="auto"/>
              <w:rPr>
                <w:rFonts w:cs="Arial"/>
              </w:rPr>
            </w:pPr>
          </w:p>
        </w:tc>
      </w:tr>
      <w:tr w:rsidR="004F3965" w:rsidRPr="00035263" w14:paraId="14184120" w14:textId="77777777" w:rsidTr="004F3965">
        <w:trPr>
          <w:trHeight w:val="262"/>
          <w:jc w:val="center"/>
        </w:trPr>
        <w:tc>
          <w:tcPr>
            <w:tcW w:w="1935" w:type="dxa"/>
            <w:vMerge/>
            <w:vAlign w:val="center"/>
          </w:tcPr>
          <w:p w14:paraId="0897FD1D" w14:textId="77777777" w:rsidR="004F3965" w:rsidRPr="00035263" w:rsidRDefault="004F3965" w:rsidP="002A5C1D">
            <w:pPr>
              <w:spacing w:before="0" w:after="0" w:line="240" w:lineRule="auto"/>
              <w:rPr>
                <w:rFonts w:cs="Arial"/>
              </w:rPr>
            </w:pPr>
          </w:p>
        </w:tc>
        <w:tc>
          <w:tcPr>
            <w:tcW w:w="4229" w:type="dxa"/>
            <w:vMerge/>
            <w:vAlign w:val="center"/>
          </w:tcPr>
          <w:p w14:paraId="49D5E427" w14:textId="77777777" w:rsidR="004F3965" w:rsidRPr="00035263" w:rsidRDefault="004F3965" w:rsidP="002A5C1D">
            <w:pPr>
              <w:spacing w:before="0" w:after="0" w:line="240" w:lineRule="auto"/>
              <w:rPr>
                <w:rFonts w:cs="Arial"/>
              </w:rPr>
            </w:pPr>
          </w:p>
        </w:tc>
        <w:tc>
          <w:tcPr>
            <w:tcW w:w="2144" w:type="dxa"/>
            <w:vMerge/>
            <w:vAlign w:val="center"/>
          </w:tcPr>
          <w:p w14:paraId="2D9E82DD" w14:textId="77777777" w:rsidR="004F3965" w:rsidRPr="00035263" w:rsidRDefault="004F3965" w:rsidP="002A5C1D">
            <w:pPr>
              <w:rPr>
                <w:rFonts w:cs="Arial"/>
              </w:rPr>
            </w:pPr>
          </w:p>
        </w:tc>
        <w:tc>
          <w:tcPr>
            <w:tcW w:w="2087" w:type="dxa"/>
            <w:gridSpan w:val="5"/>
          </w:tcPr>
          <w:p w14:paraId="350F11D5" w14:textId="77777777" w:rsidR="004F3965" w:rsidRPr="00035263" w:rsidRDefault="004F3965" w:rsidP="002A5C1D">
            <w:pPr>
              <w:rPr>
                <w:rFonts w:cs="Arial"/>
              </w:rPr>
            </w:pPr>
            <w:r w:rsidRPr="00035263">
              <w:rPr>
                <w:rFonts w:cs="Arial"/>
              </w:rPr>
              <w:t>With mitigation</w:t>
            </w:r>
          </w:p>
        </w:tc>
        <w:tc>
          <w:tcPr>
            <w:tcW w:w="3990" w:type="dxa"/>
            <w:vMerge/>
            <w:vAlign w:val="center"/>
          </w:tcPr>
          <w:p w14:paraId="1E2BDF0A" w14:textId="77777777" w:rsidR="004F3965" w:rsidRPr="00035263" w:rsidRDefault="004F3965" w:rsidP="002A5C1D">
            <w:pPr>
              <w:spacing w:before="0" w:after="0" w:line="240" w:lineRule="auto"/>
              <w:rPr>
                <w:rFonts w:cs="Arial"/>
              </w:rPr>
            </w:pPr>
          </w:p>
        </w:tc>
      </w:tr>
      <w:tr w:rsidR="004F3965" w:rsidRPr="00035263" w14:paraId="14D746C4" w14:textId="77777777" w:rsidTr="004F3965">
        <w:trPr>
          <w:trHeight w:val="166"/>
          <w:jc w:val="center"/>
        </w:trPr>
        <w:tc>
          <w:tcPr>
            <w:tcW w:w="1935" w:type="dxa"/>
            <w:vMerge/>
            <w:vAlign w:val="center"/>
          </w:tcPr>
          <w:p w14:paraId="01872ED6" w14:textId="77777777" w:rsidR="004F3965" w:rsidRPr="00035263" w:rsidRDefault="004F3965" w:rsidP="002A5C1D">
            <w:pPr>
              <w:spacing w:before="0" w:after="0" w:line="240" w:lineRule="auto"/>
              <w:rPr>
                <w:rFonts w:cs="Arial"/>
              </w:rPr>
            </w:pPr>
          </w:p>
        </w:tc>
        <w:tc>
          <w:tcPr>
            <w:tcW w:w="4229" w:type="dxa"/>
            <w:vMerge/>
            <w:vAlign w:val="center"/>
          </w:tcPr>
          <w:p w14:paraId="3A1C82C9" w14:textId="77777777" w:rsidR="004F3965" w:rsidRPr="00035263" w:rsidRDefault="004F3965" w:rsidP="002A5C1D">
            <w:pPr>
              <w:spacing w:before="0" w:after="0" w:line="240" w:lineRule="auto"/>
              <w:rPr>
                <w:rFonts w:cs="Arial"/>
              </w:rPr>
            </w:pPr>
          </w:p>
        </w:tc>
        <w:tc>
          <w:tcPr>
            <w:tcW w:w="2144" w:type="dxa"/>
            <w:vMerge/>
            <w:vAlign w:val="center"/>
          </w:tcPr>
          <w:p w14:paraId="72D237F4" w14:textId="77777777" w:rsidR="004F3965" w:rsidRPr="00035263" w:rsidRDefault="004F3965" w:rsidP="002A5C1D">
            <w:pPr>
              <w:rPr>
                <w:rFonts w:cs="Arial"/>
              </w:rPr>
            </w:pPr>
          </w:p>
        </w:tc>
        <w:tc>
          <w:tcPr>
            <w:tcW w:w="466" w:type="dxa"/>
          </w:tcPr>
          <w:p w14:paraId="05B97644" w14:textId="77777777" w:rsidR="004F3965" w:rsidRPr="00035263" w:rsidRDefault="004F3965" w:rsidP="002A5C1D">
            <w:pPr>
              <w:rPr>
                <w:rFonts w:cs="Arial"/>
              </w:rPr>
            </w:pPr>
            <w:r w:rsidRPr="00035263">
              <w:rPr>
                <w:rFonts w:cs="Arial"/>
              </w:rPr>
              <w:t>S</w:t>
            </w:r>
          </w:p>
        </w:tc>
        <w:tc>
          <w:tcPr>
            <w:tcW w:w="385" w:type="dxa"/>
          </w:tcPr>
          <w:p w14:paraId="36FAD476" w14:textId="77777777" w:rsidR="004F3965" w:rsidRPr="00035263" w:rsidRDefault="004F3965" w:rsidP="002A5C1D">
            <w:pPr>
              <w:rPr>
                <w:rFonts w:cs="Arial"/>
              </w:rPr>
            </w:pPr>
            <w:r w:rsidRPr="00035263">
              <w:rPr>
                <w:rFonts w:cs="Arial"/>
              </w:rPr>
              <w:t>L</w:t>
            </w:r>
          </w:p>
        </w:tc>
        <w:tc>
          <w:tcPr>
            <w:tcW w:w="426" w:type="dxa"/>
          </w:tcPr>
          <w:p w14:paraId="4FB590D4" w14:textId="77777777" w:rsidR="004F3965" w:rsidRPr="00035263" w:rsidRDefault="004F3965" w:rsidP="002A5C1D">
            <w:pPr>
              <w:rPr>
                <w:rFonts w:cs="Arial"/>
              </w:rPr>
            </w:pPr>
            <w:r w:rsidRPr="00035263">
              <w:rPr>
                <w:rFonts w:cs="Arial"/>
              </w:rPr>
              <w:t>S</w:t>
            </w:r>
          </w:p>
        </w:tc>
        <w:tc>
          <w:tcPr>
            <w:tcW w:w="426" w:type="dxa"/>
          </w:tcPr>
          <w:p w14:paraId="0381E651" w14:textId="77777777" w:rsidR="004F3965" w:rsidRPr="00035263" w:rsidRDefault="004F3965" w:rsidP="002A5C1D">
            <w:pPr>
              <w:rPr>
                <w:rFonts w:cs="Arial"/>
              </w:rPr>
            </w:pPr>
            <w:r w:rsidRPr="00035263">
              <w:rPr>
                <w:rFonts w:cs="Arial"/>
              </w:rPr>
              <w:t>L</w:t>
            </w:r>
          </w:p>
        </w:tc>
        <w:tc>
          <w:tcPr>
            <w:tcW w:w="384" w:type="dxa"/>
          </w:tcPr>
          <w:p w14:paraId="296D67FA" w14:textId="77777777" w:rsidR="004F3965" w:rsidRPr="00035263" w:rsidRDefault="004F3965" w:rsidP="002A5C1D">
            <w:pPr>
              <w:rPr>
                <w:rFonts w:cs="Arial"/>
              </w:rPr>
            </w:pPr>
            <w:r w:rsidRPr="00035263">
              <w:rPr>
                <w:rFonts w:cs="Arial"/>
              </w:rPr>
              <w:t>L</w:t>
            </w:r>
          </w:p>
        </w:tc>
        <w:tc>
          <w:tcPr>
            <w:tcW w:w="3990" w:type="dxa"/>
            <w:vMerge/>
            <w:vAlign w:val="center"/>
          </w:tcPr>
          <w:p w14:paraId="653A9E49" w14:textId="77777777" w:rsidR="004F3965" w:rsidRPr="00035263" w:rsidRDefault="004F3965" w:rsidP="002A5C1D">
            <w:pPr>
              <w:spacing w:before="0" w:after="0" w:line="240" w:lineRule="auto"/>
              <w:rPr>
                <w:rFonts w:cs="Arial"/>
              </w:rPr>
            </w:pPr>
          </w:p>
        </w:tc>
      </w:tr>
      <w:tr w:rsidR="004F3965" w:rsidRPr="00035263" w14:paraId="3D29EF6A" w14:textId="77777777" w:rsidTr="004F3965">
        <w:trPr>
          <w:trHeight w:val="482"/>
          <w:jc w:val="center"/>
        </w:trPr>
        <w:tc>
          <w:tcPr>
            <w:tcW w:w="1935" w:type="dxa"/>
            <w:vMerge/>
            <w:vAlign w:val="center"/>
          </w:tcPr>
          <w:p w14:paraId="21C2846D" w14:textId="77777777" w:rsidR="004F3965" w:rsidRPr="00035263" w:rsidRDefault="004F3965" w:rsidP="002A5C1D">
            <w:pPr>
              <w:spacing w:before="0" w:after="0" w:line="240" w:lineRule="auto"/>
              <w:rPr>
                <w:rFonts w:cs="Arial"/>
              </w:rPr>
            </w:pPr>
          </w:p>
        </w:tc>
        <w:tc>
          <w:tcPr>
            <w:tcW w:w="4229" w:type="dxa"/>
            <w:vMerge w:val="restart"/>
            <w:vAlign w:val="center"/>
          </w:tcPr>
          <w:p w14:paraId="3E5F1E6B" w14:textId="77777777" w:rsidR="004F3965" w:rsidRPr="00035263" w:rsidRDefault="004F3965" w:rsidP="002A5C1D">
            <w:pPr>
              <w:rPr>
                <w:rFonts w:cs="Arial"/>
              </w:rPr>
            </w:pPr>
            <w:r w:rsidRPr="00035263">
              <w:rPr>
                <w:rFonts w:cs="Arial"/>
              </w:rPr>
              <w:t>The excavation of the initial box-cut (including the in-pit water and coal storage facilities) will result in the removal of natural vegetation due to the stripping of topsoil</w:t>
            </w:r>
          </w:p>
        </w:tc>
        <w:tc>
          <w:tcPr>
            <w:tcW w:w="2144" w:type="dxa"/>
            <w:vMerge w:val="restart"/>
            <w:vAlign w:val="center"/>
          </w:tcPr>
          <w:p w14:paraId="621EBA06" w14:textId="77777777" w:rsidR="004F3965" w:rsidRPr="00035263" w:rsidRDefault="004F3965" w:rsidP="002A5C1D">
            <w:pPr>
              <w:spacing w:before="0" w:after="0" w:line="240" w:lineRule="auto"/>
              <w:rPr>
                <w:rFonts w:cs="Arial"/>
              </w:rPr>
            </w:pPr>
            <w:r w:rsidRPr="00035263">
              <w:rPr>
                <w:rFonts w:cs="Arial"/>
              </w:rPr>
              <w:t>Vegetation</w:t>
            </w:r>
          </w:p>
        </w:tc>
        <w:tc>
          <w:tcPr>
            <w:tcW w:w="2087" w:type="dxa"/>
            <w:gridSpan w:val="5"/>
          </w:tcPr>
          <w:p w14:paraId="4FD35923"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7A0F6F33" w14:textId="77777777" w:rsidR="004F3965" w:rsidRPr="00035263" w:rsidRDefault="004F3965" w:rsidP="002A5C1D">
            <w:pPr>
              <w:rPr>
                <w:rFonts w:cs="Arial"/>
              </w:rPr>
            </w:pPr>
            <w:r w:rsidRPr="00035263">
              <w:rPr>
                <w:rFonts w:cs="Arial"/>
              </w:rPr>
              <w:t>The topsoil removed from successive cuts must be used to cover the disturbed areas and these areas must then be seeded with a recommended seed mix to ensure natural vegetation remaining in the soil (seed bank) is re-established.</w:t>
            </w:r>
          </w:p>
        </w:tc>
      </w:tr>
      <w:tr w:rsidR="004F3965" w:rsidRPr="00035263" w14:paraId="6DA8BADE" w14:textId="77777777" w:rsidTr="004F3965">
        <w:trPr>
          <w:trHeight w:val="561"/>
          <w:jc w:val="center"/>
        </w:trPr>
        <w:tc>
          <w:tcPr>
            <w:tcW w:w="1935" w:type="dxa"/>
            <w:vMerge/>
            <w:vAlign w:val="center"/>
          </w:tcPr>
          <w:p w14:paraId="0CD280F7" w14:textId="77777777" w:rsidR="004F3965" w:rsidRPr="00035263" w:rsidRDefault="004F3965" w:rsidP="002A5C1D">
            <w:pPr>
              <w:spacing w:before="0" w:after="0" w:line="240" w:lineRule="auto"/>
              <w:rPr>
                <w:rFonts w:cs="Arial"/>
              </w:rPr>
            </w:pPr>
          </w:p>
        </w:tc>
        <w:tc>
          <w:tcPr>
            <w:tcW w:w="4229" w:type="dxa"/>
            <w:vMerge/>
            <w:vAlign w:val="center"/>
          </w:tcPr>
          <w:p w14:paraId="02AA33D7" w14:textId="77777777" w:rsidR="004F3965" w:rsidRPr="00035263" w:rsidRDefault="004F3965" w:rsidP="002A5C1D">
            <w:pPr>
              <w:rPr>
                <w:rFonts w:cs="Arial"/>
              </w:rPr>
            </w:pPr>
          </w:p>
        </w:tc>
        <w:tc>
          <w:tcPr>
            <w:tcW w:w="2144" w:type="dxa"/>
            <w:vMerge/>
            <w:vAlign w:val="center"/>
          </w:tcPr>
          <w:p w14:paraId="569363BF" w14:textId="77777777" w:rsidR="004F3965" w:rsidRPr="00035263" w:rsidRDefault="004F3965" w:rsidP="002A5C1D">
            <w:pPr>
              <w:spacing w:before="0" w:after="0" w:line="240" w:lineRule="auto"/>
              <w:rPr>
                <w:rFonts w:cs="Arial"/>
              </w:rPr>
            </w:pPr>
          </w:p>
        </w:tc>
        <w:tc>
          <w:tcPr>
            <w:tcW w:w="466" w:type="dxa"/>
          </w:tcPr>
          <w:p w14:paraId="6F666968" w14:textId="77777777" w:rsidR="004F3965" w:rsidRPr="00035263" w:rsidRDefault="004F3965" w:rsidP="002A5C1D">
            <w:pPr>
              <w:rPr>
                <w:rFonts w:cs="Arial"/>
              </w:rPr>
            </w:pPr>
            <w:r w:rsidRPr="00035263">
              <w:rPr>
                <w:rFonts w:cs="Arial"/>
              </w:rPr>
              <w:t>S</w:t>
            </w:r>
          </w:p>
        </w:tc>
        <w:tc>
          <w:tcPr>
            <w:tcW w:w="385" w:type="dxa"/>
          </w:tcPr>
          <w:p w14:paraId="46E6B584" w14:textId="77777777" w:rsidR="004F3965" w:rsidRPr="00035263" w:rsidRDefault="004F3965" w:rsidP="002A5C1D">
            <w:pPr>
              <w:rPr>
                <w:rFonts w:cs="Arial"/>
              </w:rPr>
            </w:pPr>
            <w:r w:rsidRPr="00035263">
              <w:rPr>
                <w:rFonts w:cs="Arial"/>
              </w:rPr>
              <w:t>M</w:t>
            </w:r>
          </w:p>
        </w:tc>
        <w:tc>
          <w:tcPr>
            <w:tcW w:w="426" w:type="dxa"/>
          </w:tcPr>
          <w:p w14:paraId="1BCE50D0" w14:textId="77777777" w:rsidR="004F3965" w:rsidRPr="00035263" w:rsidRDefault="004F3965" w:rsidP="002A5C1D">
            <w:pPr>
              <w:rPr>
                <w:rFonts w:cs="Arial"/>
              </w:rPr>
            </w:pPr>
            <w:r w:rsidRPr="00035263">
              <w:rPr>
                <w:rFonts w:cs="Arial"/>
              </w:rPr>
              <w:t>S</w:t>
            </w:r>
          </w:p>
        </w:tc>
        <w:tc>
          <w:tcPr>
            <w:tcW w:w="426" w:type="dxa"/>
          </w:tcPr>
          <w:p w14:paraId="54FEF675" w14:textId="77777777" w:rsidR="004F3965" w:rsidRPr="00035263" w:rsidRDefault="004F3965" w:rsidP="002A5C1D">
            <w:pPr>
              <w:rPr>
                <w:rFonts w:cs="Arial"/>
              </w:rPr>
            </w:pPr>
            <w:r w:rsidRPr="00035263">
              <w:rPr>
                <w:rFonts w:cs="Arial"/>
              </w:rPr>
              <w:t>M</w:t>
            </w:r>
          </w:p>
        </w:tc>
        <w:tc>
          <w:tcPr>
            <w:tcW w:w="384" w:type="dxa"/>
          </w:tcPr>
          <w:p w14:paraId="5441B780" w14:textId="77777777" w:rsidR="004F3965" w:rsidRPr="00035263" w:rsidRDefault="004F3965" w:rsidP="002A5C1D">
            <w:pPr>
              <w:rPr>
                <w:rFonts w:cs="Arial"/>
              </w:rPr>
            </w:pPr>
            <w:r w:rsidRPr="00035263">
              <w:rPr>
                <w:rFonts w:cs="Arial"/>
              </w:rPr>
              <w:t>M</w:t>
            </w:r>
          </w:p>
        </w:tc>
        <w:tc>
          <w:tcPr>
            <w:tcW w:w="3990" w:type="dxa"/>
            <w:vMerge/>
            <w:vAlign w:val="center"/>
          </w:tcPr>
          <w:p w14:paraId="782990E6" w14:textId="77777777" w:rsidR="004F3965" w:rsidRPr="00035263" w:rsidRDefault="004F3965" w:rsidP="002A5C1D">
            <w:pPr>
              <w:rPr>
                <w:rFonts w:cs="Arial"/>
              </w:rPr>
            </w:pPr>
          </w:p>
        </w:tc>
      </w:tr>
      <w:tr w:rsidR="004F3965" w:rsidRPr="00035263" w14:paraId="03C87A1B" w14:textId="77777777" w:rsidTr="004F3965">
        <w:trPr>
          <w:trHeight w:val="523"/>
          <w:jc w:val="center"/>
        </w:trPr>
        <w:tc>
          <w:tcPr>
            <w:tcW w:w="1935" w:type="dxa"/>
            <w:vMerge/>
            <w:vAlign w:val="center"/>
          </w:tcPr>
          <w:p w14:paraId="7D15C577" w14:textId="77777777" w:rsidR="004F3965" w:rsidRPr="00035263" w:rsidRDefault="004F3965" w:rsidP="002A5C1D">
            <w:pPr>
              <w:spacing w:before="0" w:after="0" w:line="240" w:lineRule="auto"/>
              <w:rPr>
                <w:rFonts w:cs="Arial"/>
              </w:rPr>
            </w:pPr>
          </w:p>
        </w:tc>
        <w:tc>
          <w:tcPr>
            <w:tcW w:w="4229" w:type="dxa"/>
            <w:vMerge/>
            <w:vAlign w:val="center"/>
          </w:tcPr>
          <w:p w14:paraId="474558F2" w14:textId="77777777" w:rsidR="004F3965" w:rsidRPr="00035263" w:rsidRDefault="004F3965" w:rsidP="002A5C1D">
            <w:pPr>
              <w:rPr>
                <w:rFonts w:cs="Arial"/>
              </w:rPr>
            </w:pPr>
          </w:p>
        </w:tc>
        <w:tc>
          <w:tcPr>
            <w:tcW w:w="2144" w:type="dxa"/>
            <w:vMerge/>
            <w:vAlign w:val="center"/>
          </w:tcPr>
          <w:p w14:paraId="4A721959" w14:textId="77777777" w:rsidR="004F3965" w:rsidRPr="00035263" w:rsidRDefault="004F3965" w:rsidP="002A5C1D">
            <w:pPr>
              <w:spacing w:before="0" w:after="0" w:line="240" w:lineRule="auto"/>
              <w:rPr>
                <w:rFonts w:cs="Arial"/>
              </w:rPr>
            </w:pPr>
          </w:p>
        </w:tc>
        <w:tc>
          <w:tcPr>
            <w:tcW w:w="2087" w:type="dxa"/>
            <w:gridSpan w:val="5"/>
          </w:tcPr>
          <w:p w14:paraId="16435895" w14:textId="77777777" w:rsidR="004F3965" w:rsidRPr="00035263" w:rsidRDefault="004F3965" w:rsidP="002A5C1D">
            <w:pPr>
              <w:rPr>
                <w:rFonts w:cs="Arial"/>
              </w:rPr>
            </w:pPr>
            <w:r w:rsidRPr="00035263">
              <w:rPr>
                <w:rFonts w:cs="Arial"/>
              </w:rPr>
              <w:t>With mitigation</w:t>
            </w:r>
          </w:p>
        </w:tc>
        <w:tc>
          <w:tcPr>
            <w:tcW w:w="3990" w:type="dxa"/>
            <w:vMerge/>
            <w:vAlign w:val="center"/>
          </w:tcPr>
          <w:p w14:paraId="30A9F929" w14:textId="77777777" w:rsidR="004F3965" w:rsidRPr="00035263" w:rsidRDefault="004F3965" w:rsidP="002A5C1D">
            <w:pPr>
              <w:rPr>
                <w:rFonts w:cs="Arial"/>
              </w:rPr>
            </w:pPr>
          </w:p>
        </w:tc>
      </w:tr>
      <w:tr w:rsidR="004F3965" w:rsidRPr="00035263" w14:paraId="08E8810F" w14:textId="77777777" w:rsidTr="004F3965">
        <w:trPr>
          <w:trHeight w:val="262"/>
          <w:jc w:val="center"/>
        </w:trPr>
        <w:tc>
          <w:tcPr>
            <w:tcW w:w="1935" w:type="dxa"/>
            <w:vMerge/>
            <w:vAlign w:val="center"/>
          </w:tcPr>
          <w:p w14:paraId="3D0119FA" w14:textId="77777777" w:rsidR="004F3965" w:rsidRPr="00035263" w:rsidRDefault="004F3965" w:rsidP="002A5C1D">
            <w:pPr>
              <w:spacing w:before="0" w:after="0" w:line="240" w:lineRule="auto"/>
              <w:rPr>
                <w:rFonts w:cs="Arial"/>
              </w:rPr>
            </w:pPr>
          </w:p>
        </w:tc>
        <w:tc>
          <w:tcPr>
            <w:tcW w:w="4229" w:type="dxa"/>
            <w:vMerge/>
            <w:vAlign w:val="center"/>
          </w:tcPr>
          <w:p w14:paraId="6E4E6030" w14:textId="77777777" w:rsidR="004F3965" w:rsidRPr="00035263" w:rsidRDefault="004F3965" w:rsidP="002A5C1D">
            <w:pPr>
              <w:rPr>
                <w:rFonts w:cs="Arial"/>
              </w:rPr>
            </w:pPr>
          </w:p>
        </w:tc>
        <w:tc>
          <w:tcPr>
            <w:tcW w:w="2144" w:type="dxa"/>
            <w:vMerge/>
            <w:vAlign w:val="center"/>
          </w:tcPr>
          <w:p w14:paraId="4FCCFF82" w14:textId="77777777" w:rsidR="004F3965" w:rsidRPr="00035263" w:rsidRDefault="004F3965" w:rsidP="002A5C1D">
            <w:pPr>
              <w:spacing w:before="0" w:after="0" w:line="240" w:lineRule="auto"/>
              <w:rPr>
                <w:rFonts w:cs="Arial"/>
              </w:rPr>
            </w:pPr>
          </w:p>
        </w:tc>
        <w:tc>
          <w:tcPr>
            <w:tcW w:w="466" w:type="dxa"/>
          </w:tcPr>
          <w:p w14:paraId="0672F1A0" w14:textId="77777777" w:rsidR="004F3965" w:rsidRPr="00035263" w:rsidRDefault="004F3965" w:rsidP="002A5C1D">
            <w:pPr>
              <w:rPr>
                <w:rFonts w:cs="Arial"/>
              </w:rPr>
            </w:pPr>
            <w:r w:rsidRPr="00035263">
              <w:rPr>
                <w:rFonts w:cs="Arial"/>
              </w:rPr>
              <w:t>S</w:t>
            </w:r>
          </w:p>
        </w:tc>
        <w:tc>
          <w:tcPr>
            <w:tcW w:w="385" w:type="dxa"/>
          </w:tcPr>
          <w:p w14:paraId="02AC40F9" w14:textId="77777777" w:rsidR="004F3965" w:rsidRPr="00035263" w:rsidRDefault="004F3965" w:rsidP="002A5C1D">
            <w:pPr>
              <w:rPr>
                <w:rFonts w:cs="Arial"/>
              </w:rPr>
            </w:pPr>
            <w:r w:rsidRPr="00035263">
              <w:rPr>
                <w:rFonts w:cs="Arial"/>
              </w:rPr>
              <w:t>L</w:t>
            </w:r>
          </w:p>
        </w:tc>
        <w:tc>
          <w:tcPr>
            <w:tcW w:w="426" w:type="dxa"/>
          </w:tcPr>
          <w:p w14:paraId="25454CA0" w14:textId="77777777" w:rsidR="004F3965" w:rsidRPr="00035263" w:rsidRDefault="004F3965" w:rsidP="002A5C1D">
            <w:pPr>
              <w:rPr>
                <w:rFonts w:cs="Arial"/>
              </w:rPr>
            </w:pPr>
            <w:r w:rsidRPr="00035263">
              <w:rPr>
                <w:rFonts w:cs="Arial"/>
              </w:rPr>
              <w:t>S</w:t>
            </w:r>
          </w:p>
        </w:tc>
        <w:tc>
          <w:tcPr>
            <w:tcW w:w="426" w:type="dxa"/>
          </w:tcPr>
          <w:p w14:paraId="6E996A7E" w14:textId="77777777" w:rsidR="004F3965" w:rsidRPr="00035263" w:rsidRDefault="004F3965" w:rsidP="002A5C1D">
            <w:pPr>
              <w:rPr>
                <w:rFonts w:cs="Arial"/>
              </w:rPr>
            </w:pPr>
            <w:r w:rsidRPr="00035263">
              <w:rPr>
                <w:rFonts w:cs="Arial"/>
              </w:rPr>
              <w:t>L</w:t>
            </w:r>
          </w:p>
        </w:tc>
        <w:tc>
          <w:tcPr>
            <w:tcW w:w="384" w:type="dxa"/>
          </w:tcPr>
          <w:p w14:paraId="0E9768D9" w14:textId="77777777" w:rsidR="004F3965" w:rsidRPr="00035263" w:rsidRDefault="004F3965" w:rsidP="002A5C1D">
            <w:pPr>
              <w:rPr>
                <w:rFonts w:cs="Arial"/>
              </w:rPr>
            </w:pPr>
            <w:r w:rsidRPr="00035263">
              <w:rPr>
                <w:rFonts w:cs="Arial"/>
              </w:rPr>
              <w:t>L</w:t>
            </w:r>
          </w:p>
        </w:tc>
        <w:tc>
          <w:tcPr>
            <w:tcW w:w="3990" w:type="dxa"/>
            <w:vMerge/>
            <w:vAlign w:val="center"/>
          </w:tcPr>
          <w:p w14:paraId="619E1716" w14:textId="77777777" w:rsidR="004F3965" w:rsidRPr="00035263" w:rsidRDefault="004F3965" w:rsidP="002A5C1D">
            <w:pPr>
              <w:rPr>
                <w:rFonts w:cs="Arial"/>
              </w:rPr>
            </w:pPr>
          </w:p>
        </w:tc>
      </w:tr>
      <w:tr w:rsidR="004F3965" w:rsidRPr="00035263" w14:paraId="3D7397A7" w14:textId="77777777" w:rsidTr="004F3965">
        <w:trPr>
          <w:trHeight w:val="195"/>
          <w:jc w:val="center"/>
        </w:trPr>
        <w:tc>
          <w:tcPr>
            <w:tcW w:w="1935" w:type="dxa"/>
            <w:vMerge/>
            <w:vAlign w:val="center"/>
            <w:hideMark/>
          </w:tcPr>
          <w:p w14:paraId="5AABDCA9" w14:textId="77777777" w:rsidR="004F3965" w:rsidRPr="00035263" w:rsidRDefault="004F3965" w:rsidP="002A5C1D">
            <w:pPr>
              <w:spacing w:before="0" w:after="0" w:line="240" w:lineRule="auto"/>
              <w:rPr>
                <w:rFonts w:cs="Arial"/>
              </w:rPr>
            </w:pPr>
          </w:p>
        </w:tc>
        <w:tc>
          <w:tcPr>
            <w:tcW w:w="4229" w:type="dxa"/>
            <w:vMerge w:val="restart"/>
            <w:hideMark/>
          </w:tcPr>
          <w:p w14:paraId="0E3D32CA" w14:textId="77777777" w:rsidR="004F3965" w:rsidRPr="00035263" w:rsidRDefault="004F3965" w:rsidP="002A5C1D">
            <w:pPr>
              <w:rPr>
                <w:rFonts w:cs="Arial"/>
              </w:rPr>
            </w:pPr>
            <w:r w:rsidRPr="00035263">
              <w:rPr>
                <w:rFonts w:cs="Arial"/>
              </w:rPr>
              <w:t>Animal burrows and habitats will be destroyed by the activities.  This will further result in the migration of animals away from the areas of disturbance.</w:t>
            </w:r>
          </w:p>
          <w:p w14:paraId="5CD2185E" w14:textId="77777777" w:rsidR="004F3965" w:rsidRPr="00035263" w:rsidRDefault="004F3965" w:rsidP="002A5C1D">
            <w:pPr>
              <w:rPr>
                <w:rFonts w:cs="Arial"/>
              </w:rPr>
            </w:pPr>
          </w:p>
        </w:tc>
        <w:tc>
          <w:tcPr>
            <w:tcW w:w="2144" w:type="dxa"/>
            <w:vMerge w:val="restart"/>
            <w:vAlign w:val="center"/>
            <w:hideMark/>
          </w:tcPr>
          <w:p w14:paraId="02FDB5B4" w14:textId="77777777" w:rsidR="004F3965" w:rsidRPr="00035263" w:rsidRDefault="004F3965" w:rsidP="002A5C1D">
            <w:pPr>
              <w:rPr>
                <w:rFonts w:cs="Arial"/>
              </w:rPr>
            </w:pPr>
            <w:r w:rsidRPr="00035263">
              <w:rPr>
                <w:rFonts w:cs="Arial"/>
              </w:rPr>
              <w:t>Animal life</w:t>
            </w:r>
          </w:p>
        </w:tc>
        <w:tc>
          <w:tcPr>
            <w:tcW w:w="2087" w:type="dxa"/>
            <w:gridSpan w:val="5"/>
            <w:hideMark/>
          </w:tcPr>
          <w:p w14:paraId="5A306EEA" w14:textId="77777777" w:rsidR="004F3965" w:rsidRPr="00035263" w:rsidRDefault="004F3965" w:rsidP="002A5C1D">
            <w:pPr>
              <w:rPr>
                <w:rFonts w:cs="Arial"/>
              </w:rPr>
            </w:pPr>
            <w:r w:rsidRPr="00035263">
              <w:rPr>
                <w:rFonts w:cs="Arial"/>
              </w:rPr>
              <w:t>Without mitigation</w:t>
            </w:r>
          </w:p>
        </w:tc>
        <w:tc>
          <w:tcPr>
            <w:tcW w:w="3990" w:type="dxa"/>
            <w:vMerge w:val="restart"/>
            <w:hideMark/>
          </w:tcPr>
          <w:p w14:paraId="0F1BED84" w14:textId="77777777" w:rsidR="004F3965" w:rsidRPr="00035263" w:rsidRDefault="004F3965" w:rsidP="002A5C1D">
            <w:pPr>
              <w:jc w:val="left"/>
              <w:rPr>
                <w:rFonts w:cs="Arial"/>
              </w:rPr>
            </w:pPr>
            <w:r w:rsidRPr="00035263">
              <w:rPr>
                <w:rFonts w:cs="Arial"/>
              </w:rPr>
              <w:t>Rehabilitation of the disturbed areas will encourage the migration of animals back into the destroyed areas.</w:t>
            </w:r>
          </w:p>
        </w:tc>
      </w:tr>
      <w:tr w:rsidR="004F3965" w:rsidRPr="00035263" w14:paraId="26834076" w14:textId="77777777" w:rsidTr="004F3965">
        <w:trPr>
          <w:trHeight w:val="195"/>
          <w:jc w:val="center"/>
        </w:trPr>
        <w:tc>
          <w:tcPr>
            <w:tcW w:w="1935" w:type="dxa"/>
            <w:vMerge/>
            <w:vAlign w:val="center"/>
            <w:hideMark/>
          </w:tcPr>
          <w:p w14:paraId="168DAC13" w14:textId="77777777" w:rsidR="004F3965" w:rsidRPr="00035263" w:rsidRDefault="004F3965" w:rsidP="002A5C1D">
            <w:pPr>
              <w:spacing w:before="0" w:after="0" w:line="240" w:lineRule="auto"/>
              <w:rPr>
                <w:rFonts w:cs="Arial"/>
              </w:rPr>
            </w:pPr>
          </w:p>
        </w:tc>
        <w:tc>
          <w:tcPr>
            <w:tcW w:w="4229" w:type="dxa"/>
            <w:vMerge/>
            <w:vAlign w:val="center"/>
            <w:hideMark/>
          </w:tcPr>
          <w:p w14:paraId="540F168A" w14:textId="77777777" w:rsidR="004F3965" w:rsidRPr="00035263" w:rsidRDefault="004F3965" w:rsidP="002A5C1D">
            <w:pPr>
              <w:spacing w:before="0" w:after="0" w:line="240" w:lineRule="auto"/>
              <w:rPr>
                <w:rFonts w:cs="Arial"/>
              </w:rPr>
            </w:pPr>
          </w:p>
        </w:tc>
        <w:tc>
          <w:tcPr>
            <w:tcW w:w="2144" w:type="dxa"/>
            <w:vMerge/>
            <w:vAlign w:val="center"/>
            <w:hideMark/>
          </w:tcPr>
          <w:p w14:paraId="61E08A77" w14:textId="77777777" w:rsidR="004F3965" w:rsidRPr="00035263" w:rsidRDefault="004F3965" w:rsidP="002A5C1D">
            <w:pPr>
              <w:spacing w:before="0" w:after="0" w:line="240" w:lineRule="auto"/>
              <w:rPr>
                <w:rFonts w:cs="Arial"/>
              </w:rPr>
            </w:pPr>
          </w:p>
        </w:tc>
        <w:tc>
          <w:tcPr>
            <w:tcW w:w="466" w:type="dxa"/>
            <w:hideMark/>
          </w:tcPr>
          <w:p w14:paraId="7E2CEB5E" w14:textId="77777777" w:rsidR="004F3965" w:rsidRPr="00035263" w:rsidRDefault="004F3965" w:rsidP="002A5C1D">
            <w:pPr>
              <w:rPr>
                <w:rFonts w:cs="Arial"/>
              </w:rPr>
            </w:pPr>
            <w:r w:rsidRPr="00035263">
              <w:rPr>
                <w:rFonts w:cs="Arial"/>
              </w:rPr>
              <w:t>S</w:t>
            </w:r>
          </w:p>
        </w:tc>
        <w:tc>
          <w:tcPr>
            <w:tcW w:w="385" w:type="dxa"/>
            <w:hideMark/>
          </w:tcPr>
          <w:p w14:paraId="1C4E63D2" w14:textId="77777777" w:rsidR="004F3965" w:rsidRPr="00035263" w:rsidRDefault="004F3965" w:rsidP="002A5C1D">
            <w:pPr>
              <w:rPr>
                <w:rFonts w:cs="Arial"/>
              </w:rPr>
            </w:pPr>
            <w:r w:rsidRPr="00035263">
              <w:rPr>
                <w:rFonts w:cs="Arial"/>
              </w:rPr>
              <w:t>L</w:t>
            </w:r>
          </w:p>
        </w:tc>
        <w:tc>
          <w:tcPr>
            <w:tcW w:w="426" w:type="dxa"/>
            <w:hideMark/>
          </w:tcPr>
          <w:p w14:paraId="06582DB5" w14:textId="77777777" w:rsidR="004F3965" w:rsidRPr="00035263" w:rsidRDefault="004F3965" w:rsidP="002A5C1D">
            <w:pPr>
              <w:rPr>
                <w:rFonts w:cs="Arial"/>
              </w:rPr>
            </w:pPr>
            <w:r w:rsidRPr="00035263">
              <w:rPr>
                <w:rFonts w:cs="Arial"/>
              </w:rPr>
              <w:t>S</w:t>
            </w:r>
          </w:p>
        </w:tc>
        <w:tc>
          <w:tcPr>
            <w:tcW w:w="426" w:type="dxa"/>
            <w:hideMark/>
          </w:tcPr>
          <w:p w14:paraId="7FDE37FD" w14:textId="77777777" w:rsidR="004F3965" w:rsidRPr="00035263" w:rsidRDefault="004F3965" w:rsidP="002A5C1D">
            <w:pPr>
              <w:rPr>
                <w:rFonts w:cs="Arial"/>
              </w:rPr>
            </w:pPr>
            <w:r w:rsidRPr="00035263">
              <w:rPr>
                <w:rFonts w:cs="Arial"/>
              </w:rPr>
              <w:t>L</w:t>
            </w:r>
          </w:p>
        </w:tc>
        <w:tc>
          <w:tcPr>
            <w:tcW w:w="384" w:type="dxa"/>
            <w:hideMark/>
          </w:tcPr>
          <w:p w14:paraId="0B16F0CE" w14:textId="77777777" w:rsidR="004F3965" w:rsidRPr="00035263" w:rsidRDefault="004F3965" w:rsidP="002A5C1D">
            <w:pPr>
              <w:rPr>
                <w:rFonts w:cs="Arial"/>
              </w:rPr>
            </w:pPr>
            <w:r w:rsidRPr="00035263">
              <w:rPr>
                <w:rFonts w:cs="Arial"/>
              </w:rPr>
              <w:t>L</w:t>
            </w:r>
          </w:p>
        </w:tc>
        <w:tc>
          <w:tcPr>
            <w:tcW w:w="3990" w:type="dxa"/>
            <w:vMerge/>
            <w:vAlign w:val="center"/>
            <w:hideMark/>
          </w:tcPr>
          <w:p w14:paraId="0A20C71C" w14:textId="77777777" w:rsidR="004F3965" w:rsidRPr="00035263" w:rsidRDefault="004F3965" w:rsidP="002A5C1D">
            <w:pPr>
              <w:spacing w:before="0" w:after="0" w:line="240" w:lineRule="auto"/>
              <w:rPr>
                <w:rFonts w:cs="Arial"/>
              </w:rPr>
            </w:pPr>
          </w:p>
        </w:tc>
      </w:tr>
      <w:tr w:rsidR="004F3965" w:rsidRPr="00035263" w14:paraId="0682090D" w14:textId="77777777" w:rsidTr="004F3965">
        <w:trPr>
          <w:trHeight w:val="433"/>
          <w:jc w:val="center"/>
        </w:trPr>
        <w:tc>
          <w:tcPr>
            <w:tcW w:w="1935" w:type="dxa"/>
            <w:vMerge/>
            <w:vAlign w:val="center"/>
            <w:hideMark/>
          </w:tcPr>
          <w:p w14:paraId="144CA6B1" w14:textId="77777777" w:rsidR="004F3965" w:rsidRPr="00035263" w:rsidRDefault="004F3965" w:rsidP="002A5C1D">
            <w:pPr>
              <w:spacing w:before="0" w:after="0" w:line="240" w:lineRule="auto"/>
              <w:rPr>
                <w:rFonts w:cs="Arial"/>
              </w:rPr>
            </w:pPr>
          </w:p>
        </w:tc>
        <w:tc>
          <w:tcPr>
            <w:tcW w:w="4229" w:type="dxa"/>
            <w:vMerge/>
            <w:vAlign w:val="center"/>
            <w:hideMark/>
          </w:tcPr>
          <w:p w14:paraId="5BA39423" w14:textId="77777777" w:rsidR="004F3965" w:rsidRPr="00035263" w:rsidRDefault="004F3965" w:rsidP="002A5C1D">
            <w:pPr>
              <w:spacing w:before="0" w:after="0" w:line="240" w:lineRule="auto"/>
              <w:rPr>
                <w:rFonts w:cs="Arial"/>
              </w:rPr>
            </w:pPr>
          </w:p>
        </w:tc>
        <w:tc>
          <w:tcPr>
            <w:tcW w:w="2144" w:type="dxa"/>
            <w:vMerge/>
            <w:vAlign w:val="center"/>
            <w:hideMark/>
          </w:tcPr>
          <w:p w14:paraId="2D76F9A1" w14:textId="77777777" w:rsidR="004F3965" w:rsidRPr="00035263" w:rsidRDefault="004F3965" w:rsidP="002A5C1D">
            <w:pPr>
              <w:spacing w:before="0" w:after="0" w:line="240" w:lineRule="auto"/>
              <w:rPr>
                <w:rFonts w:cs="Arial"/>
              </w:rPr>
            </w:pPr>
          </w:p>
        </w:tc>
        <w:tc>
          <w:tcPr>
            <w:tcW w:w="2087" w:type="dxa"/>
            <w:gridSpan w:val="5"/>
            <w:hideMark/>
          </w:tcPr>
          <w:p w14:paraId="48535314" w14:textId="77777777" w:rsidR="004F3965" w:rsidRPr="00035263" w:rsidRDefault="004F3965" w:rsidP="002A5C1D">
            <w:pPr>
              <w:rPr>
                <w:rFonts w:cs="Arial"/>
              </w:rPr>
            </w:pPr>
            <w:r w:rsidRPr="00035263">
              <w:rPr>
                <w:rFonts w:cs="Arial"/>
              </w:rPr>
              <w:t>With mitigation</w:t>
            </w:r>
          </w:p>
        </w:tc>
        <w:tc>
          <w:tcPr>
            <w:tcW w:w="3990" w:type="dxa"/>
            <w:vMerge/>
            <w:vAlign w:val="center"/>
            <w:hideMark/>
          </w:tcPr>
          <w:p w14:paraId="3FA70BF2" w14:textId="77777777" w:rsidR="004F3965" w:rsidRPr="00035263" w:rsidRDefault="004F3965" w:rsidP="002A5C1D">
            <w:pPr>
              <w:spacing w:before="0" w:after="0" w:line="240" w:lineRule="auto"/>
              <w:rPr>
                <w:rFonts w:cs="Arial"/>
              </w:rPr>
            </w:pPr>
          </w:p>
        </w:tc>
      </w:tr>
      <w:tr w:rsidR="004F3965" w:rsidRPr="00035263" w14:paraId="109EDB72" w14:textId="77777777" w:rsidTr="004F3965">
        <w:trPr>
          <w:trHeight w:val="65"/>
          <w:jc w:val="center"/>
        </w:trPr>
        <w:tc>
          <w:tcPr>
            <w:tcW w:w="1935" w:type="dxa"/>
            <w:vMerge/>
            <w:vAlign w:val="center"/>
            <w:hideMark/>
          </w:tcPr>
          <w:p w14:paraId="45A1EBCC" w14:textId="77777777" w:rsidR="004F3965" w:rsidRPr="00035263" w:rsidRDefault="004F3965" w:rsidP="002A5C1D">
            <w:pPr>
              <w:spacing w:before="0" w:after="0" w:line="240" w:lineRule="auto"/>
              <w:rPr>
                <w:rFonts w:cs="Arial"/>
              </w:rPr>
            </w:pPr>
          </w:p>
        </w:tc>
        <w:tc>
          <w:tcPr>
            <w:tcW w:w="4229" w:type="dxa"/>
            <w:vMerge/>
            <w:vAlign w:val="center"/>
            <w:hideMark/>
          </w:tcPr>
          <w:p w14:paraId="6FDFD429" w14:textId="77777777" w:rsidR="004F3965" w:rsidRPr="00035263" w:rsidRDefault="004F3965" w:rsidP="002A5C1D">
            <w:pPr>
              <w:spacing w:before="0" w:after="0" w:line="240" w:lineRule="auto"/>
              <w:rPr>
                <w:rFonts w:cs="Arial"/>
              </w:rPr>
            </w:pPr>
          </w:p>
        </w:tc>
        <w:tc>
          <w:tcPr>
            <w:tcW w:w="2144" w:type="dxa"/>
            <w:vMerge/>
            <w:vAlign w:val="center"/>
            <w:hideMark/>
          </w:tcPr>
          <w:p w14:paraId="78DB2E0A" w14:textId="77777777" w:rsidR="004F3965" w:rsidRPr="00035263" w:rsidRDefault="004F3965" w:rsidP="002A5C1D">
            <w:pPr>
              <w:spacing w:before="0" w:after="0" w:line="240" w:lineRule="auto"/>
              <w:rPr>
                <w:rFonts w:cs="Arial"/>
              </w:rPr>
            </w:pPr>
          </w:p>
        </w:tc>
        <w:tc>
          <w:tcPr>
            <w:tcW w:w="466" w:type="dxa"/>
            <w:hideMark/>
          </w:tcPr>
          <w:p w14:paraId="0B822D4C" w14:textId="77777777" w:rsidR="004F3965" w:rsidRPr="00035263" w:rsidRDefault="004F3965" w:rsidP="002A5C1D">
            <w:pPr>
              <w:rPr>
                <w:rFonts w:cs="Arial"/>
              </w:rPr>
            </w:pPr>
            <w:r w:rsidRPr="00035263">
              <w:rPr>
                <w:rFonts w:cs="Arial"/>
              </w:rPr>
              <w:t>S</w:t>
            </w:r>
          </w:p>
        </w:tc>
        <w:tc>
          <w:tcPr>
            <w:tcW w:w="385" w:type="dxa"/>
            <w:hideMark/>
          </w:tcPr>
          <w:p w14:paraId="1C10733C" w14:textId="77777777" w:rsidR="004F3965" w:rsidRPr="00035263" w:rsidRDefault="004F3965" w:rsidP="002A5C1D">
            <w:pPr>
              <w:rPr>
                <w:rFonts w:cs="Arial"/>
              </w:rPr>
            </w:pPr>
            <w:r w:rsidRPr="00035263">
              <w:rPr>
                <w:rFonts w:cs="Arial"/>
              </w:rPr>
              <w:t>L</w:t>
            </w:r>
          </w:p>
        </w:tc>
        <w:tc>
          <w:tcPr>
            <w:tcW w:w="426" w:type="dxa"/>
            <w:hideMark/>
          </w:tcPr>
          <w:p w14:paraId="3E21883C" w14:textId="77777777" w:rsidR="004F3965" w:rsidRPr="00035263" w:rsidRDefault="004F3965" w:rsidP="002A5C1D">
            <w:pPr>
              <w:rPr>
                <w:rFonts w:cs="Arial"/>
              </w:rPr>
            </w:pPr>
            <w:r w:rsidRPr="00035263">
              <w:rPr>
                <w:rFonts w:cs="Arial"/>
              </w:rPr>
              <w:t>S</w:t>
            </w:r>
          </w:p>
        </w:tc>
        <w:tc>
          <w:tcPr>
            <w:tcW w:w="426" w:type="dxa"/>
            <w:hideMark/>
          </w:tcPr>
          <w:p w14:paraId="27742B8F" w14:textId="77777777" w:rsidR="004F3965" w:rsidRPr="00035263" w:rsidRDefault="004F3965" w:rsidP="002A5C1D">
            <w:pPr>
              <w:rPr>
                <w:rFonts w:cs="Arial"/>
              </w:rPr>
            </w:pPr>
            <w:r w:rsidRPr="00035263">
              <w:rPr>
                <w:rFonts w:cs="Arial"/>
              </w:rPr>
              <w:t>L</w:t>
            </w:r>
          </w:p>
        </w:tc>
        <w:tc>
          <w:tcPr>
            <w:tcW w:w="384" w:type="dxa"/>
            <w:hideMark/>
          </w:tcPr>
          <w:p w14:paraId="2EB7C48C" w14:textId="77777777" w:rsidR="004F3965" w:rsidRPr="00035263" w:rsidRDefault="004F3965" w:rsidP="002A5C1D">
            <w:pPr>
              <w:rPr>
                <w:rFonts w:cs="Arial"/>
              </w:rPr>
            </w:pPr>
            <w:r w:rsidRPr="00035263">
              <w:rPr>
                <w:rFonts w:cs="Arial"/>
              </w:rPr>
              <w:t>N</w:t>
            </w:r>
          </w:p>
        </w:tc>
        <w:tc>
          <w:tcPr>
            <w:tcW w:w="3990" w:type="dxa"/>
            <w:vMerge/>
            <w:vAlign w:val="center"/>
            <w:hideMark/>
          </w:tcPr>
          <w:p w14:paraId="5AFC0028" w14:textId="77777777" w:rsidR="004F3965" w:rsidRPr="00035263" w:rsidRDefault="004F3965" w:rsidP="002A5C1D">
            <w:pPr>
              <w:spacing w:before="0" w:after="0" w:line="240" w:lineRule="auto"/>
              <w:rPr>
                <w:rFonts w:cs="Arial"/>
              </w:rPr>
            </w:pPr>
          </w:p>
        </w:tc>
      </w:tr>
      <w:tr w:rsidR="004F3965" w:rsidRPr="00035263" w14:paraId="2ED11FDB" w14:textId="77777777" w:rsidTr="004F3965">
        <w:trPr>
          <w:trHeight w:val="429"/>
          <w:jc w:val="center"/>
        </w:trPr>
        <w:tc>
          <w:tcPr>
            <w:tcW w:w="1935" w:type="dxa"/>
            <w:vMerge/>
            <w:vAlign w:val="center"/>
          </w:tcPr>
          <w:p w14:paraId="395560E2" w14:textId="77777777" w:rsidR="004F3965" w:rsidRPr="00035263" w:rsidRDefault="004F3965" w:rsidP="002A5C1D">
            <w:pPr>
              <w:spacing w:before="0" w:after="0" w:line="240" w:lineRule="auto"/>
              <w:rPr>
                <w:rFonts w:cs="Arial"/>
              </w:rPr>
            </w:pPr>
          </w:p>
        </w:tc>
        <w:tc>
          <w:tcPr>
            <w:tcW w:w="4229" w:type="dxa"/>
            <w:vMerge w:val="restart"/>
            <w:vAlign w:val="center"/>
          </w:tcPr>
          <w:p w14:paraId="1B7287FC" w14:textId="77777777" w:rsidR="004F3965" w:rsidRPr="00035263" w:rsidRDefault="004F3965" w:rsidP="002A5C1D">
            <w:pPr>
              <w:spacing w:before="0" w:after="0" w:line="240" w:lineRule="auto"/>
              <w:rPr>
                <w:rFonts w:cs="Arial"/>
              </w:rPr>
            </w:pPr>
            <w:r w:rsidRPr="00035263">
              <w:rPr>
                <w:rFonts w:cs="Arial"/>
              </w:rPr>
              <w:t>Rain and runoff water may enter the initial box-cut and the in pit water and coal storage facility).  This will result in the loss of clean runoff water that could report to the nearby water body</w:t>
            </w:r>
          </w:p>
        </w:tc>
        <w:tc>
          <w:tcPr>
            <w:tcW w:w="2144" w:type="dxa"/>
            <w:vMerge w:val="restart"/>
            <w:vAlign w:val="center"/>
          </w:tcPr>
          <w:p w14:paraId="13D785C6" w14:textId="77777777" w:rsidR="004F3965" w:rsidRPr="00035263" w:rsidRDefault="004F3965" w:rsidP="002A5C1D">
            <w:pPr>
              <w:rPr>
                <w:rFonts w:cs="Arial"/>
              </w:rPr>
            </w:pPr>
            <w:r w:rsidRPr="00035263">
              <w:rPr>
                <w:rFonts w:cs="Arial"/>
              </w:rPr>
              <w:t>Surface Water Quality</w:t>
            </w:r>
          </w:p>
        </w:tc>
        <w:tc>
          <w:tcPr>
            <w:tcW w:w="2087" w:type="dxa"/>
            <w:gridSpan w:val="5"/>
          </w:tcPr>
          <w:p w14:paraId="4E33AB62" w14:textId="77777777" w:rsidR="004F3965" w:rsidRPr="00035263" w:rsidRDefault="004F3965" w:rsidP="002A5C1D">
            <w:pPr>
              <w:rPr>
                <w:rFonts w:cs="Arial"/>
              </w:rPr>
            </w:pPr>
            <w:r w:rsidRPr="00035263">
              <w:rPr>
                <w:rFonts w:cs="Arial"/>
              </w:rPr>
              <w:t>Without mitigation</w:t>
            </w:r>
          </w:p>
        </w:tc>
        <w:tc>
          <w:tcPr>
            <w:tcW w:w="3990" w:type="dxa"/>
            <w:vMerge w:val="restart"/>
          </w:tcPr>
          <w:p w14:paraId="2F42C01F" w14:textId="77777777" w:rsidR="004F3965" w:rsidRPr="00035263" w:rsidRDefault="004F3965" w:rsidP="002A5C1D">
            <w:pPr>
              <w:rPr>
                <w:rFonts w:cs="Arial"/>
              </w:rPr>
            </w:pPr>
            <w:r w:rsidRPr="00035263">
              <w:rPr>
                <w:rFonts w:cs="Arial"/>
              </w:rPr>
              <w:t>Divert runoff water away from the initial box-cut to the in-pit water storage facility and.</w:t>
            </w:r>
          </w:p>
        </w:tc>
      </w:tr>
      <w:tr w:rsidR="004F3965" w:rsidRPr="00035263" w14:paraId="6227DEF0" w14:textId="77777777" w:rsidTr="004F3965">
        <w:trPr>
          <w:trHeight w:val="467"/>
          <w:jc w:val="center"/>
        </w:trPr>
        <w:tc>
          <w:tcPr>
            <w:tcW w:w="1935" w:type="dxa"/>
            <w:vMerge/>
            <w:vAlign w:val="center"/>
          </w:tcPr>
          <w:p w14:paraId="27BFF00C" w14:textId="77777777" w:rsidR="004F3965" w:rsidRPr="00035263" w:rsidRDefault="004F3965" w:rsidP="002A5C1D">
            <w:pPr>
              <w:spacing w:before="0" w:after="0" w:line="240" w:lineRule="auto"/>
              <w:rPr>
                <w:rFonts w:cs="Arial"/>
              </w:rPr>
            </w:pPr>
          </w:p>
        </w:tc>
        <w:tc>
          <w:tcPr>
            <w:tcW w:w="4229" w:type="dxa"/>
            <w:vMerge/>
            <w:vAlign w:val="center"/>
          </w:tcPr>
          <w:p w14:paraId="0968CDE3" w14:textId="77777777" w:rsidR="004F3965" w:rsidRPr="00035263" w:rsidRDefault="004F3965" w:rsidP="002A5C1D">
            <w:pPr>
              <w:spacing w:before="0" w:after="0" w:line="240" w:lineRule="auto"/>
              <w:rPr>
                <w:rFonts w:cs="Arial"/>
              </w:rPr>
            </w:pPr>
          </w:p>
        </w:tc>
        <w:tc>
          <w:tcPr>
            <w:tcW w:w="2144" w:type="dxa"/>
            <w:vMerge/>
            <w:vAlign w:val="center"/>
          </w:tcPr>
          <w:p w14:paraId="14AF228F" w14:textId="77777777" w:rsidR="004F3965" w:rsidRPr="00035263" w:rsidRDefault="004F3965" w:rsidP="002A5C1D">
            <w:pPr>
              <w:rPr>
                <w:rFonts w:cs="Arial"/>
              </w:rPr>
            </w:pPr>
          </w:p>
        </w:tc>
        <w:tc>
          <w:tcPr>
            <w:tcW w:w="466" w:type="dxa"/>
          </w:tcPr>
          <w:p w14:paraId="1DCD780E" w14:textId="77777777" w:rsidR="004F3965" w:rsidRPr="00035263" w:rsidRDefault="004F3965" w:rsidP="002A5C1D">
            <w:pPr>
              <w:rPr>
                <w:rFonts w:cs="Arial"/>
              </w:rPr>
            </w:pPr>
            <w:r w:rsidRPr="00035263">
              <w:rPr>
                <w:rFonts w:cs="Arial"/>
              </w:rPr>
              <w:t>S</w:t>
            </w:r>
          </w:p>
        </w:tc>
        <w:tc>
          <w:tcPr>
            <w:tcW w:w="385" w:type="dxa"/>
          </w:tcPr>
          <w:p w14:paraId="6E837C16" w14:textId="77777777" w:rsidR="004F3965" w:rsidRPr="00035263" w:rsidRDefault="004F3965" w:rsidP="002A5C1D">
            <w:pPr>
              <w:rPr>
                <w:rFonts w:cs="Arial"/>
              </w:rPr>
            </w:pPr>
            <w:r w:rsidRPr="00035263">
              <w:rPr>
                <w:rFonts w:cs="Arial"/>
              </w:rPr>
              <w:t>M</w:t>
            </w:r>
          </w:p>
        </w:tc>
        <w:tc>
          <w:tcPr>
            <w:tcW w:w="426" w:type="dxa"/>
          </w:tcPr>
          <w:p w14:paraId="453C5160" w14:textId="77777777" w:rsidR="004F3965" w:rsidRPr="00035263" w:rsidRDefault="004F3965" w:rsidP="002A5C1D">
            <w:pPr>
              <w:rPr>
                <w:rFonts w:cs="Arial"/>
              </w:rPr>
            </w:pPr>
            <w:r w:rsidRPr="00035263">
              <w:rPr>
                <w:rFonts w:cs="Arial"/>
              </w:rPr>
              <w:t>S</w:t>
            </w:r>
          </w:p>
        </w:tc>
        <w:tc>
          <w:tcPr>
            <w:tcW w:w="426" w:type="dxa"/>
          </w:tcPr>
          <w:p w14:paraId="360AB39B" w14:textId="77777777" w:rsidR="004F3965" w:rsidRPr="00035263" w:rsidRDefault="004F3965" w:rsidP="002A5C1D">
            <w:pPr>
              <w:rPr>
                <w:rFonts w:cs="Arial"/>
              </w:rPr>
            </w:pPr>
            <w:r w:rsidRPr="00035263">
              <w:rPr>
                <w:rFonts w:cs="Arial"/>
              </w:rPr>
              <w:t>M</w:t>
            </w:r>
          </w:p>
        </w:tc>
        <w:tc>
          <w:tcPr>
            <w:tcW w:w="384" w:type="dxa"/>
          </w:tcPr>
          <w:p w14:paraId="53991215" w14:textId="77777777" w:rsidR="004F3965" w:rsidRPr="00035263" w:rsidRDefault="004F3965" w:rsidP="002A5C1D">
            <w:pPr>
              <w:rPr>
                <w:rFonts w:cs="Arial"/>
              </w:rPr>
            </w:pPr>
            <w:r w:rsidRPr="00035263">
              <w:rPr>
                <w:rFonts w:cs="Arial"/>
              </w:rPr>
              <w:t>M</w:t>
            </w:r>
          </w:p>
        </w:tc>
        <w:tc>
          <w:tcPr>
            <w:tcW w:w="3990" w:type="dxa"/>
            <w:vMerge/>
            <w:vAlign w:val="center"/>
          </w:tcPr>
          <w:p w14:paraId="32578220" w14:textId="77777777" w:rsidR="004F3965" w:rsidRPr="00035263" w:rsidRDefault="004F3965" w:rsidP="002A5C1D">
            <w:pPr>
              <w:rPr>
                <w:rFonts w:cs="Arial"/>
              </w:rPr>
            </w:pPr>
          </w:p>
        </w:tc>
      </w:tr>
      <w:tr w:rsidR="004F3965" w:rsidRPr="00035263" w14:paraId="368A49DC" w14:textId="77777777" w:rsidTr="004F3965">
        <w:trPr>
          <w:trHeight w:val="204"/>
          <w:jc w:val="center"/>
        </w:trPr>
        <w:tc>
          <w:tcPr>
            <w:tcW w:w="1935" w:type="dxa"/>
            <w:vMerge/>
            <w:vAlign w:val="center"/>
          </w:tcPr>
          <w:p w14:paraId="2EA08ACF" w14:textId="77777777" w:rsidR="004F3965" w:rsidRPr="00035263" w:rsidRDefault="004F3965" w:rsidP="002A5C1D">
            <w:pPr>
              <w:spacing w:before="0" w:after="0" w:line="240" w:lineRule="auto"/>
              <w:rPr>
                <w:rFonts w:cs="Arial"/>
              </w:rPr>
            </w:pPr>
          </w:p>
        </w:tc>
        <w:tc>
          <w:tcPr>
            <w:tcW w:w="4229" w:type="dxa"/>
            <w:vMerge/>
            <w:vAlign w:val="center"/>
          </w:tcPr>
          <w:p w14:paraId="5FF9F712" w14:textId="77777777" w:rsidR="004F3965" w:rsidRPr="00035263" w:rsidRDefault="004F3965" w:rsidP="002A5C1D">
            <w:pPr>
              <w:spacing w:before="0" w:after="0" w:line="240" w:lineRule="auto"/>
              <w:rPr>
                <w:rFonts w:cs="Arial"/>
              </w:rPr>
            </w:pPr>
          </w:p>
        </w:tc>
        <w:tc>
          <w:tcPr>
            <w:tcW w:w="2144" w:type="dxa"/>
            <w:vMerge/>
            <w:vAlign w:val="center"/>
          </w:tcPr>
          <w:p w14:paraId="13885F82" w14:textId="77777777" w:rsidR="004F3965" w:rsidRPr="00035263" w:rsidRDefault="004F3965" w:rsidP="002A5C1D">
            <w:pPr>
              <w:rPr>
                <w:rFonts w:cs="Arial"/>
              </w:rPr>
            </w:pPr>
          </w:p>
        </w:tc>
        <w:tc>
          <w:tcPr>
            <w:tcW w:w="2087" w:type="dxa"/>
            <w:gridSpan w:val="5"/>
          </w:tcPr>
          <w:p w14:paraId="71C4BC44" w14:textId="77777777" w:rsidR="004F3965" w:rsidRPr="00035263" w:rsidRDefault="004F3965" w:rsidP="002A5C1D">
            <w:pPr>
              <w:rPr>
                <w:rFonts w:cs="Arial"/>
              </w:rPr>
            </w:pPr>
            <w:r w:rsidRPr="00035263">
              <w:rPr>
                <w:rFonts w:cs="Arial"/>
              </w:rPr>
              <w:t>With mitigation</w:t>
            </w:r>
          </w:p>
        </w:tc>
        <w:tc>
          <w:tcPr>
            <w:tcW w:w="3990" w:type="dxa"/>
            <w:vMerge/>
            <w:vAlign w:val="center"/>
          </w:tcPr>
          <w:p w14:paraId="237765D4" w14:textId="77777777" w:rsidR="004F3965" w:rsidRPr="00035263" w:rsidRDefault="004F3965" w:rsidP="002A5C1D">
            <w:pPr>
              <w:rPr>
                <w:rFonts w:cs="Arial"/>
              </w:rPr>
            </w:pPr>
          </w:p>
        </w:tc>
      </w:tr>
      <w:tr w:rsidR="004F3965" w:rsidRPr="00035263" w14:paraId="7A190F5F" w14:textId="77777777" w:rsidTr="004F3965">
        <w:trPr>
          <w:trHeight w:val="224"/>
          <w:jc w:val="center"/>
        </w:trPr>
        <w:tc>
          <w:tcPr>
            <w:tcW w:w="1935" w:type="dxa"/>
            <w:vMerge/>
            <w:vAlign w:val="center"/>
          </w:tcPr>
          <w:p w14:paraId="72406093" w14:textId="77777777" w:rsidR="004F3965" w:rsidRPr="00035263" w:rsidRDefault="004F3965" w:rsidP="002A5C1D">
            <w:pPr>
              <w:spacing w:before="0" w:after="0" w:line="240" w:lineRule="auto"/>
              <w:rPr>
                <w:rFonts w:cs="Arial"/>
              </w:rPr>
            </w:pPr>
          </w:p>
        </w:tc>
        <w:tc>
          <w:tcPr>
            <w:tcW w:w="4229" w:type="dxa"/>
            <w:vMerge/>
            <w:vAlign w:val="center"/>
          </w:tcPr>
          <w:p w14:paraId="2AC5D792" w14:textId="77777777" w:rsidR="004F3965" w:rsidRPr="00035263" w:rsidRDefault="004F3965" w:rsidP="002A5C1D">
            <w:pPr>
              <w:spacing w:before="0" w:after="0" w:line="240" w:lineRule="auto"/>
              <w:rPr>
                <w:rFonts w:cs="Arial"/>
              </w:rPr>
            </w:pPr>
          </w:p>
        </w:tc>
        <w:tc>
          <w:tcPr>
            <w:tcW w:w="2144" w:type="dxa"/>
            <w:vMerge/>
            <w:vAlign w:val="center"/>
          </w:tcPr>
          <w:p w14:paraId="02EBD2BC" w14:textId="77777777" w:rsidR="004F3965" w:rsidRPr="00035263" w:rsidRDefault="004F3965" w:rsidP="002A5C1D">
            <w:pPr>
              <w:rPr>
                <w:rFonts w:cs="Arial"/>
              </w:rPr>
            </w:pPr>
          </w:p>
        </w:tc>
        <w:tc>
          <w:tcPr>
            <w:tcW w:w="466" w:type="dxa"/>
          </w:tcPr>
          <w:p w14:paraId="2C002FD8" w14:textId="77777777" w:rsidR="004F3965" w:rsidRPr="00035263" w:rsidRDefault="004F3965" w:rsidP="002A5C1D">
            <w:pPr>
              <w:rPr>
                <w:rFonts w:cs="Arial"/>
              </w:rPr>
            </w:pPr>
            <w:r w:rsidRPr="00035263">
              <w:rPr>
                <w:rFonts w:cs="Arial"/>
              </w:rPr>
              <w:t>S</w:t>
            </w:r>
          </w:p>
        </w:tc>
        <w:tc>
          <w:tcPr>
            <w:tcW w:w="385" w:type="dxa"/>
          </w:tcPr>
          <w:p w14:paraId="1E383822" w14:textId="77777777" w:rsidR="004F3965" w:rsidRPr="00035263" w:rsidRDefault="004F3965" w:rsidP="002A5C1D">
            <w:pPr>
              <w:rPr>
                <w:rFonts w:cs="Arial"/>
              </w:rPr>
            </w:pPr>
            <w:r w:rsidRPr="00035263">
              <w:rPr>
                <w:rFonts w:cs="Arial"/>
              </w:rPr>
              <w:t>L</w:t>
            </w:r>
          </w:p>
        </w:tc>
        <w:tc>
          <w:tcPr>
            <w:tcW w:w="426" w:type="dxa"/>
          </w:tcPr>
          <w:p w14:paraId="6DCE1F7B" w14:textId="77777777" w:rsidR="004F3965" w:rsidRPr="00035263" w:rsidRDefault="004F3965" w:rsidP="002A5C1D">
            <w:pPr>
              <w:rPr>
                <w:rFonts w:cs="Arial"/>
              </w:rPr>
            </w:pPr>
            <w:r w:rsidRPr="00035263">
              <w:rPr>
                <w:rFonts w:cs="Arial"/>
              </w:rPr>
              <w:t>S</w:t>
            </w:r>
          </w:p>
        </w:tc>
        <w:tc>
          <w:tcPr>
            <w:tcW w:w="426" w:type="dxa"/>
          </w:tcPr>
          <w:p w14:paraId="179A9531" w14:textId="77777777" w:rsidR="004F3965" w:rsidRPr="00035263" w:rsidRDefault="004F3965" w:rsidP="002A5C1D">
            <w:pPr>
              <w:rPr>
                <w:rFonts w:cs="Arial"/>
              </w:rPr>
            </w:pPr>
            <w:r w:rsidRPr="00035263">
              <w:rPr>
                <w:rFonts w:cs="Arial"/>
              </w:rPr>
              <w:t>L</w:t>
            </w:r>
          </w:p>
        </w:tc>
        <w:tc>
          <w:tcPr>
            <w:tcW w:w="384" w:type="dxa"/>
          </w:tcPr>
          <w:p w14:paraId="205A34AC" w14:textId="77777777" w:rsidR="004F3965" w:rsidRPr="00035263" w:rsidRDefault="004F3965" w:rsidP="002A5C1D">
            <w:pPr>
              <w:rPr>
                <w:rFonts w:cs="Arial"/>
              </w:rPr>
            </w:pPr>
            <w:r w:rsidRPr="00035263">
              <w:rPr>
                <w:rFonts w:cs="Arial"/>
              </w:rPr>
              <w:t>L</w:t>
            </w:r>
          </w:p>
        </w:tc>
        <w:tc>
          <w:tcPr>
            <w:tcW w:w="3990" w:type="dxa"/>
            <w:vMerge/>
            <w:vAlign w:val="center"/>
          </w:tcPr>
          <w:p w14:paraId="3FA362FB" w14:textId="77777777" w:rsidR="004F3965" w:rsidRPr="00035263" w:rsidRDefault="004F3965" w:rsidP="002A5C1D">
            <w:pPr>
              <w:rPr>
                <w:rFonts w:cs="Arial"/>
              </w:rPr>
            </w:pPr>
          </w:p>
        </w:tc>
      </w:tr>
      <w:tr w:rsidR="004F3965" w:rsidRPr="00035263" w14:paraId="1FE69098" w14:textId="77777777" w:rsidTr="004F3965">
        <w:trPr>
          <w:trHeight w:val="488"/>
          <w:jc w:val="center"/>
        </w:trPr>
        <w:tc>
          <w:tcPr>
            <w:tcW w:w="1935" w:type="dxa"/>
            <w:vMerge/>
            <w:vAlign w:val="center"/>
          </w:tcPr>
          <w:p w14:paraId="2E6FA7B3" w14:textId="77777777" w:rsidR="004F3965" w:rsidRPr="00035263" w:rsidRDefault="004F3965" w:rsidP="002A5C1D">
            <w:pPr>
              <w:spacing w:before="0" w:after="0" w:line="240" w:lineRule="auto"/>
              <w:rPr>
                <w:rFonts w:cs="Arial"/>
              </w:rPr>
            </w:pPr>
          </w:p>
        </w:tc>
        <w:tc>
          <w:tcPr>
            <w:tcW w:w="4229" w:type="dxa"/>
            <w:vMerge w:val="restart"/>
            <w:vAlign w:val="center"/>
          </w:tcPr>
          <w:p w14:paraId="0C813EFE" w14:textId="77777777" w:rsidR="004F3965" w:rsidRPr="00035263" w:rsidRDefault="004F3965" w:rsidP="002A5C1D">
            <w:pPr>
              <w:rPr>
                <w:rFonts w:cs="Arial"/>
              </w:rPr>
            </w:pPr>
            <w:r w:rsidRPr="00035263">
              <w:rPr>
                <w:rFonts w:cs="Arial"/>
              </w:rPr>
              <w:t>Contamination of the clean water by the remaining coal and carbonaceous material may result if clean runoff water is allowed to enter the mining pit, which could impact negatively on the surrounding surface water environment if released.</w:t>
            </w:r>
          </w:p>
          <w:p w14:paraId="555A5C41" w14:textId="77777777" w:rsidR="004F3965" w:rsidRPr="00035263" w:rsidRDefault="004F3965" w:rsidP="002A5C1D">
            <w:pPr>
              <w:spacing w:before="0" w:after="0" w:line="240" w:lineRule="auto"/>
              <w:rPr>
                <w:rFonts w:cs="Arial"/>
              </w:rPr>
            </w:pPr>
          </w:p>
        </w:tc>
        <w:tc>
          <w:tcPr>
            <w:tcW w:w="2144" w:type="dxa"/>
            <w:vMerge w:val="restart"/>
            <w:vAlign w:val="center"/>
          </w:tcPr>
          <w:p w14:paraId="06921C7B" w14:textId="77777777" w:rsidR="004F3965" w:rsidRPr="00035263" w:rsidRDefault="004F3965" w:rsidP="002A5C1D">
            <w:pPr>
              <w:spacing w:before="0" w:after="0" w:line="240" w:lineRule="auto"/>
              <w:rPr>
                <w:rFonts w:cs="Arial"/>
              </w:rPr>
            </w:pPr>
            <w:r w:rsidRPr="00035263">
              <w:rPr>
                <w:rFonts w:cs="Arial"/>
              </w:rPr>
              <w:t>Surface Water Quality</w:t>
            </w:r>
          </w:p>
        </w:tc>
        <w:tc>
          <w:tcPr>
            <w:tcW w:w="2087" w:type="dxa"/>
            <w:gridSpan w:val="5"/>
          </w:tcPr>
          <w:p w14:paraId="2E5B5F9E" w14:textId="77777777" w:rsidR="004F3965" w:rsidRPr="00035263" w:rsidRDefault="004F3965" w:rsidP="002A5C1D">
            <w:pPr>
              <w:rPr>
                <w:rFonts w:cs="Arial"/>
              </w:rPr>
            </w:pPr>
            <w:r w:rsidRPr="00035263">
              <w:rPr>
                <w:rFonts w:cs="Arial"/>
              </w:rPr>
              <w:t>Without mitigation</w:t>
            </w:r>
          </w:p>
        </w:tc>
        <w:tc>
          <w:tcPr>
            <w:tcW w:w="3990" w:type="dxa"/>
            <w:vMerge w:val="restart"/>
          </w:tcPr>
          <w:p w14:paraId="02700E70" w14:textId="77777777" w:rsidR="004F3965" w:rsidRPr="00035263" w:rsidRDefault="004F3965" w:rsidP="002A5C1D">
            <w:pPr>
              <w:jc w:val="left"/>
              <w:rPr>
                <w:rFonts w:cs="Arial"/>
              </w:rPr>
            </w:pPr>
            <w:r w:rsidRPr="00035263">
              <w:rPr>
                <w:rFonts w:cs="Arial"/>
              </w:rPr>
              <w:t>Contain all dirty water from the opencast pit into a polluted water containment facility.</w:t>
            </w:r>
          </w:p>
        </w:tc>
      </w:tr>
      <w:tr w:rsidR="004F3965" w:rsidRPr="00035263" w14:paraId="717A7EAE" w14:textId="77777777" w:rsidTr="004F3965">
        <w:trPr>
          <w:trHeight w:val="411"/>
          <w:jc w:val="center"/>
        </w:trPr>
        <w:tc>
          <w:tcPr>
            <w:tcW w:w="1935" w:type="dxa"/>
            <w:vMerge/>
            <w:vAlign w:val="center"/>
          </w:tcPr>
          <w:p w14:paraId="6B45C9A5" w14:textId="77777777" w:rsidR="004F3965" w:rsidRPr="00035263" w:rsidRDefault="004F3965" w:rsidP="002A5C1D">
            <w:pPr>
              <w:spacing w:before="0" w:after="0" w:line="240" w:lineRule="auto"/>
              <w:rPr>
                <w:rFonts w:cs="Arial"/>
              </w:rPr>
            </w:pPr>
          </w:p>
        </w:tc>
        <w:tc>
          <w:tcPr>
            <w:tcW w:w="4229" w:type="dxa"/>
            <w:vMerge/>
            <w:vAlign w:val="center"/>
          </w:tcPr>
          <w:p w14:paraId="6F55B926" w14:textId="77777777" w:rsidR="004F3965" w:rsidRPr="00035263" w:rsidRDefault="004F3965" w:rsidP="002A5C1D">
            <w:pPr>
              <w:rPr>
                <w:rFonts w:cs="Arial"/>
              </w:rPr>
            </w:pPr>
          </w:p>
        </w:tc>
        <w:tc>
          <w:tcPr>
            <w:tcW w:w="2144" w:type="dxa"/>
            <w:vMerge/>
            <w:vAlign w:val="center"/>
          </w:tcPr>
          <w:p w14:paraId="46ACCA89" w14:textId="77777777" w:rsidR="004F3965" w:rsidRPr="00035263" w:rsidRDefault="004F3965" w:rsidP="002A5C1D">
            <w:pPr>
              <w:spacing w:before="0" w:after="0" w:line="240" w:lineRule="auto"/>
              <w:rPr>
                <w:rFonts w:cs="Arial"/>
              </w:rPr>
            </w:pPr>
          </w:p>
        </w:tc>
        <w:tc>
          <w:tcPr>
            <w:tcW w:w="466" w:type="dxa"/>
          </w:tcPr>
          <w:p w14:paraId="6DE2BA9D" w14:textId="77777777" w:rsidR="004F3965" w:rsidRPr="00035263" w:rsidRDefault="004F3965" w:rsidP="002A5C1D">
            <w:pPr>
              <w:rPr>
                <w:rFonts w:cs="Arial"/>
              </w:rPr>
            </w:pPr>
            <w:r w:rsidRPr="00035263">
              <w:rPr>
                <w:rFonts w:cs="Arial"/>
              </w:rPr>
              <w:t>S</w:t>
            </w:r>
          </w:p>
        </w:tc>
        <w:tc>
          <w:tcPr>
            <w:tcW w:w="385" w:type="dxa"/>
          </w:tcPr>
          <w:p w14:paraId="2E1E18DD" w14:textId="77777777" w:rsidR="004F3965" w:rsidRPr="00035263" w:rsidRDefault="004F3965" w:rsidP="002A5C1D">
            <w:pPr>
              <w:rPr>
                <w:rFonts w:cs="Arial"/>
              </w:rPr>
            </w:pPr>
            <w:r w:rsidRPr="00035263">
              <w:rPr>
                <w:rFonts w:cs="Arial"/>
              </w:rPr>
              <w:t>M</w:t>
            </w:r>
          </w:p>
        </w:tc>
        <w:tc>
          <w:tcPr>
            <w:tcW w:w="426" w:type="dxa"/>
          </w:tcPr>
          <w:p w14:paraId="53ACABA1" w14:textId="77777777" w:rsidR="004F3965" w:rsidRPr="00035263" w:rsidRDefault="004F3965" w:rsidP="002A5C1D">
            <w:pPr>
              <w:rPr>
                <w:rFonts w:cs="Arial"/>
              </w:rPr>
            </w:pPr>
            <w:r w:rsidRPr="00035263">
              <w:rPr>
                <w:rFonts w:cs="Arial"/>
              </w:rPr>
              <w:t>S</w:t>
            </w:r>
          </w:p>
        </w:tc>
        <w:tc>
          <w:tcPr>
            <w:tcW w:w="426" w:type="dxa"/>
          </w:tcPr>
          <w:p w14:paraId="2241150F" w14:textId="77777777" w:rsidR="004F3965" w:rsidRPr="00035263" w:rsidRDefault="004F3965" w:rsidP="002A5C1D">
            <w:pPr>
              <w:rPr>
                <w:rFonts w:cs="Arial"/>
              </w:rPr>
            </w:pPr>
            <w:r w:rsidRPr="00035263">
              <w:rPr>
                <w:rFonts w:cs="Arial"/>
              </w:rPr>
              <w:t>M</w:t>
            </w:r>
          </w:p>
        </w:tc>
        <w:tc>
          <w:tcPr>
            <w:tcW w:w="384" w:type="dxa"/>
          </w:tcPr>
          <w:p w14:paraId="35D1A48F" w14:textId="77777777" w:rsidR="004F3965" w:rsidRPr="00035263" w:rsidRDefault="004F3965" w:rsidP="002A5C1D">
            <w:pPr>
              <w:rPr>
                <w:rFonts w:cs="Arial"/>
              </w:rPr>
            </w:pPr>
            <w:r w:rsidRPr="00035263">
              <w:rPr>
                <w:rFonts w:cs="Arial"/>
              </w:rPr>
              <w:t>M</w:t>
            </w:r>
          </w:p>
        </w:tc>
        <w:tc>
          <w:tcPr>
            <w:tcW w:w="3990" w:type="dxa"/>
            <w:vMerge/>
            <w:vAlign w:val="center"/>
          </w:tcPr>
          <w:p w14:paraId="46A2E00F" w14:textId="77777777" w:rsidR="004F3965" w:rsidRPr="00035263" w:rsidRDefault="004F3965" w:rsidP="002A5C1D">
            <w:pPr>
              <w:rPr>
                <w:rFonts w:cs="Arial"/>
              </w:rPr>
            </w:pPr>
          </w:p>
        </w:tc>
      </w:tr>
      <w:tr w:rsidR="004F3965" w:rsidRPr="00035263" w14:paraId="69DEBA54" w14:textId="77777777" w:rsidTr="004F3965">
        <w:trPr>
          <w:trHeight w:val="598"/>
          <w:jc w:val="center"/>
        </w:trPr>
        <w:tc>
          <w:tcPr>
            <w:tcW w:w="1935" w:type="dxa"/>
            <w:vMerge/>
            <w:vAlign w:val="center"/>
          </w:tcPr>
          <w:p w14:paraId="035AD43F" w14:textId="77777777" w:rsidR="004F3965" w:rsidRPr="00035263" w:rsidRDefault="004F3965" w:rsidP="002A5C1D">
            <w:pPr>
              <w:spacing w:before="0" w:after="0" w:line="240" w:lineRule="auto"/>
              <w:rPr>
                <w:rFonts w:cs="Arial"/>
              </w:rPr>
            </w:pPr>
          </w:p>
        </w:tc>
        <w:tc>
          <w:tcPr>
            <w:tcW w:w="4229" w:type="dxa"/>
            <w:vMerge/>
            <w:vAlign w:val="center"/>
          </w:tcPr>
          <w:p w14:paraId="4E8D3241" w14:textId="77777777" w:rsidR="004F3965" w:rsidRPr="00035263" w:rsidRDefault="004F3965" w:rsidP="002A5C1D">
            <w:pPr>
              <w:rPr>
                <w:rFonts w:cs="Arial"/>
              </w:rPr>
            </w:pPr>
          </w:p>
        </w:tc>
        <w:tc>
          <w:tcPr>
            <w:tcW w:w="2144" w:type="dxa"/>
            <w:vMerge/>
            <w:vAlign w:val="center"/>
          </w:tcPr>
          <w:p w14:paraId="19CDB863" w14:textId="77777777" w:rsidR="004F3965" w:rsidRPr="00035263" w:rsidRDefault="004F3965" w:rsidP="002A5C1D">
            <w:pPr>
              <w:spacing w:before="0" w:after="0" w:line="240" w:lineRule="auto"/>
              <w:rPr>
                <w:rFonts w:cs="Arial"/>
              </w:rPr>
            </w:pPr>
          </w:p>
        </w:tc>
        <w:tc>
          <w:tcPr>
            <w:tcW w:w="2087" w:type="dxa"/>
            <w:gridSpan w:val="5"/>
          </w:tcPr>
          <w:p w14:paraId="04278077" w14:textId="77777777" w:rsidR="004F3965" w:rsidRPr="00035263" w:rsidRDefault="004F3965" w:rsidP="002A5C1D">
            <w:pPr>
              <w:rPr>
                <w:rFonts w:cs="Arial"/>
              </w:rPr>
            </w:pPr>
            <w:r w:rsidRPr="00035263">
              <w:rPr>
                <w:rFonts w:cs="Arial"/>
              </w:rPr>
              <w:t>With mitigation</w:t>
            </w:r>
          </w:p>
        </w:tc>
        <w:tc>
          <w:tcPr>
            <w:tcW w:w="3990" w:type="dxa"/>
            <w:vMerge/>
            <w:vAlign w:val="center"/>
          </w:tcPr>
          <w:p w14:paraId="7A78082E" w14:textId="77777777" w:rsidR="004F3965" w:rsidRPr="00035263" w:rsidRDefault="004F3965" w:rsidP="002A5C1D">
            <w:pPr>
              <w:rPr>
                <w:rFonts w:cs="Arial"/>
              </w:rPr>
            </w:pPr>
          </w:p>
        </w:tc>
      </w:tr>
      <w:tr w:rsidR="004F3965" w:rsidRPr="00035263" w14:paraId="640A5FEE" w14:textId="77777777" w:rsidTr="004F3965">
        <w:trPr>
          <w:trHeight w:val="561"/>
          <w:jc w:val="center"/>
        </w:trPr>
        <w:tc>
          <w:tcPr>
            <w:tcW w:w="1935" w:type="dxa"/>
            <w:vMerge/>
            <w:vAlign w:val="center"/>
          </w:tcPr>
          <w:p w14:paraId="209F1ED4" w14:textId="77777777" w:rsidR="004F3965" w:rsidRPr="00035263" w:rsidRDefault="004F3965" w:rsidP="002A5C1D">
            <w:pPr>
              <w:spacing w:before="0" w:after="0" w:line="240" w:lineRule="auto"/>
              <w:rPr>
                <w:rFonts w:cs="Arial"/>
              </w:rPr>
            </w:pPr>
          </w:p>
        </w:tc>
        <w:tc>
          <w:tcPr>
            <w:tcW w:w="4229" w:type="dxa"/>
            <w:vMerge/>
            <w:vAlign w:val="center"/>
          </w:tcPr>
          <w:p w14:paraId="136E7D97" w14:textId="77777777" w:rsidR="004F3965" w:rsidRPr="00035263" w:rsidRDefault="004F3965" w:rsidP="002A5C1D">
            <w:pPr>
              <w:rPr>
                <w:rFonts w:cs="Arial"/>
              </w:rPr>
            </w:pPr>
          </w:p>
        </w:tc>
        <w:tc>
          <w:tcPr>
            <w:tcW w:w="2144" w:type="dxa"/>
            <w:vMerge/>
            <w:vAlign w:val="center"/>
          </w:tcPr>
          <w:p w14:paraId="10D4C3C7" w14:textId="77777777" w:rsidR="004F3965" w:rsidRPr="00035263" w:rsidRDefault="004F3965" w:rsidP="002A5C1D">
            <w:pPr>
              <w:spacing w:before="0" w:after="0" w:line="240" w:lineRule="auto"/>
              <w:rPr>
                <w:rFonts w:cs="Arial"/>
              </w:rPr>
            </w:pPr>
          </w:p>
        </w:tc>
        <w:tc>
          <w:tcPr>
            <w:tcW w:w="466" w:type="dxa"/>
          </w:tcPr>
          <w:p w14:paraId="4D676C6E" w14:textId="77777777" w:rsidR="004F3965" w:rsidRPr="00035263" w:rsidRDefault="004F3965" w:rsidP="002A5C1D">
            <w:pPr>
              <w:rPr>
                <w:rFonts w:cs="Arial"/>
              </w:rPr>
            </w:pPr>
            <w:r w:rsidRPr="00035263">
              <w:rPr>
                <w:rFonts w:cs="Arial"/>
              </w:rPr>
              <w:t>S</w:t>
            </w:r>
          </w:p>
        </w:tc>
        <w:tc>
          <w:tcPr>
            <w:tcW w:w="385" w:type="dxa"/>
          </w:tcPr>
          <w:p w14:paraId="13B78836" w14:textId="77777777" w:rsidR="004F3965" w:rsidRPr="00035263" w:rsidRDefault="004F3965" w:rsidP="002A5C1D">
            <w:pPr>
              <w:rPr>
                <w:rFonts w:cs="Arial"/>
              </w:rPr>
            </w:pPr>
            <w:r w:rsidRPr="00035263">
              <w:rPr>
                <w:rFonts w:cs="Arial"/>
              </w:rPr>
              <w:t>L</w:t>
            </w:r>
          </w:p>
        </w:tc>
        <w:tc>
          <w:tcPr>
            <w:tcW w:w="426" w:type="dxa"/>
          </w:tcPr>
          <w:p w14:paraId="02F147B4" w14:textId="77777777" w:rsidR="004F3965" w:rsidRPr="00035263" w:rsidRDefault="004F3965" w:rsidP="002A5C1D">
            <w:pPr>
              <w:rPr>
                <w:rFonts w:cs="Arial"/>
              </w:rPr>
            </w:pPr>
            <w:r w:rsidRPr="00035263">
              <w:rPr>
                <w:rFonts w:cs="Arial"/>
              </w:rPr>
              <w:t>S</w:t>
            </w:r>
          </w:p>
        </w:tc>
        <w:tc>
          <w:tcPr>
            <w:tcW w:w="426" w:type="dxa"/>
          </w:tcPr>
          <w:p w14:paraId="7D586DD3" w14:textId="77777777" w:rsidR="004F3965" w:rsidRPr="00035263" w:rsidRDefault="004F3965" w:rsidP="002A5C1D">
            <w:pPr>
              <w:rPr>
                <w:rFonts w:cs="Arial"/>
              </w:rPr>
            </w:pPr>
            <w:r w:rsidRPr="00035263">
              <w:rPr>
                <w:rFonts w:cs="Arial"/>
              </w:rPr>
              <w:t>L</w:t>
            </w:r>
          </w:p>
        </w:tc>
        <w:tc>
          <w:tcPr>
            <w:tcW w:w="384" w:type="dxa"/>
          </w:tcPr>
          <w:p w14:paraId="447A22A7" w14:textId="77777777" w:rsidR="004F3965" w:rsidRPr="00035263" w:rsidRDefault="004F3965" w:rsidP="002A5C1D">
            <w:pPr>
              <w:rPr>
                <w:rFonts w:cs="Arial"/>
              </w:rPr>
            </w:pPr>
            <w:r w:rsidRPr="00035263">
              <w:rPr>
                <w:rFonts w:cs="Arial"/>
              </w:rPr>
              <w:t>L</w:t>
            </w:r>
          </w:p>
        </w:tc>
        <w:tc>
          <w:tcPr>
            <w:tcW w:w="3990" w:type="dxa"/>
            <w:vMerge/>
            <w:vAlign w:val="center"/>
          </w:tcPr>
          <w:p w14:paraId="1C9039E9" w14:textId="77777777" w:rsidR="004F3965" w:rsidRPr="00035263" w:rsidRDefault="004F3965" w:rsidP="002A5C1D">
            <w:pPr>
              <w:rPr>
                <w:rFonts w:cs="Arial"/>
              </w:rPr>
            </w:pPr>
          </w:p>
        </w:tc>
      </w:tr>
      <w:tr w:rsidR="004F3965" w:rsidRPr="00035263" w14:paraId="6E55B0AF" w14:textId="77777777" w:rsidTr="004F3965">
        <w:trPr>
          <w:trHeight w:val="469"/>
          <w:jc w:val="center"/>
        </w:trPr>
        <w:tc>
          <w:tcPr>
            <w:tcW w:w="1935" w:type="dxa"/>
            <w:vMerge/>
            <w:vAlign w:val="center"/>
          </w:tcPr>
          <w:p w14:paraId="7D0F27D1" w14:textId="77777777" w:rsidR="004F3965" w:rsidRPr="00035263" w:rsidRDefault="004F3965" w:rsidP="002A5C1D">
            <w:pPr>
              <w:spacing w:before="0" w:after="0" w:line="240" w:lineRule="auto"/>
              <w:rPr>
                <w:rFonts w:cs="Arial"/>
              </w:rPr>
            </w:pPr>
          </w:p>
        </w:tc>
        <w:tc>
          <w:tcPr>
            <w:tcW w:w="4229" w:type="dxa"/>
            <w:vMerge w:val="restart"/>
            <w:vAlign w:val="center"/>
          </w:tcPr>
          <w:p w14:paraId="49776E84" w14:textId="77777777" w:rsidR="004F3965" w:rsidRPr="00035263" w:rsidRDefault="004F3965" w:rsidP="002A5C1D">
            <w:pPr>
              <w:spacing w:before="0" w:after="0" w:line="240" w:lineRule="auto"/>
              <w:rPr>
                <w:rFonts w:cs="Arial"/>
              </w:rPr>
            </w:pPr>
            <w:r w:rsidRPr="00035263">
              <w:rPr>
                <w:rFonts w:cs="Arial"/>
              </w:rPr>
              <w:t xml:space="preserve">The stripping of soils from the initial box-cut will result in the exposure of soils causing the </w:t>
            </w:r>
            <w:r w:rsidRPr="00035263">
              <w:rPr>
                <w:rFonts w:cs="Arial"/>
              </w:rPr>
              <w:lastRenderedPageBreak/>
              <w:t>generation of dust during windy periods.  Movement of mine vehicles will also result in the generation of dust.  This may ultimately affect the occupants of structures within the impact zone.</w:t>
            </w:r>
          </w:p>
        </w:tc>
        <w:tc>
          <w:tcPr>
            <w:tcW w:w="2144" w:type="dxa"/>
            <w:vMerge w:val="restart"/>
            <w:vAlign w:val="center"/>
          </w:tcPr>
          <w:p w14:paraId="05D7A5E2" w14:textId="77777777" w:rsidR="004F3965" w:rsidRPr="00035263" w:rsidRDefault="004F3965" w:rsidP="002A5C1D">
            <w:pPr>
              <w:spacing w:before="0" w:after="0" w:line="240" w:lineRule="auto"/>
              <w:rPr>
                <w:rFonts w:cs="Arial"/>
              </w:rPr>
            </w:pPr>
            <w:r w:rsidRPr="00035263">
              <w:rPr>
                <w:rFonts w:cs="Arial"/>
              </w:rPr>
              <w:lastRenderedPageBreak/>
              <w:t>Air Quality/Social</w:t>
            </w:r>
          </w:p>
        </w:tc>
        <w:tc>
          <w:tcPr>
            <w:tcW w:w="2087" w:type="dxa"/>
            <w:gridSpan w:val="5"/>
          </w:tcPr>
          <w:p w14:paraId="3D03801B"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4A565DB4" w14:textId="77777777" w:rsidR="004F3965" w:rsidRPr="00035263" w:rsidRDefault="004F3965" w:rsidP="002A5C1D">
            <w:pPr>
              <w:spacing w:before="0" w:after="0" w:line="240" w:lineRule="auto"/>
              <w:rPr>
                <w:rFonts w:cs="Arial"/>
              </w:rPr>
            </w:pPr>
            <w:r w:rsidRPr="00035263">
              <w:rPr>
                <w:rFonts w:cs="Arial"/>
              </w:rPr>
              <w:t>Conduct dust suppression daily on dust generating areas.  Enforce appropriate speed limits for the mine vehicles.</w:t>
            </w:r>
          </w:p>
        </w:tc>
      </w:tr>
      <w:tr w:rsidR="004F3965" w:rsidRPr="00035263" w14:paraId="75C2F3B9" w14:textId="77777777" w:rsidTr="004F3965">
        <w:trPr>
          <w:trHeight w:val="561"/>
          <w:jc w:val="center"/>
        </w:trPr>
        <w:tc>
          <w:tcPr>
            <w:tcW w:w="1935" w:type="dxa"/>
            <w:vMerge/>
            <w:vAlign w:val="center"/>
          </w:tcPr>
          <w:p w14:paraId="686811CC" w14:textId="77777777" w:rsidR="004F3965" w:rsidRPr="00035263" w:rsidRDefault="004F3965" w:rsidP="002A5C1D">
            <w:pPr>
              <w:spacing w:before="0" w:after="0" w:line="240" w:lineRule="auto"/>
              <w:rPr>
                <w:rFonts w:cs="Arial"/>
              </w:rPr>
            </w:pPr>
          </w:p>
        </w:tc>
        <w:tc>
          <w:tcPr>
            <w:tcW w:w="4229" w:type="dxa"/>
            <w:vMerge/>
            <w:vAlign w:val="center"/>
          </w:tcPr>
          <w:p w14:paraId="7B7FB26C" w14:textId="77777777" w:rsidR="004F3965" w:rsidRPr="00035263" w:rsidRDefault="004F3965" w:rsidP="002A5C1D">
            <w:pPr>
              <w:spacing w:before="0" w:after="0" w:line="240" w:lineRule="auto"/>
              <w:rPr>
                <w:rFonts w:cs="Arial"/>
              </w:rPr>
            </w:pPr>
          </w:p>
        </w:tc>
        <w:tc>
          <w:tcPr>
            <w:tcW w:w="2144" w:type="dxa"/>
            <w:vMerge/>
            <w:vAlign w:val="center"/>
          </w:tcPr>
          <w:p w14:paraId="6CECC7FA" w14:textId="77777777" w:rsidR="004F3965" w:rsidRPr="00035263" w:rsidRDefault="004F3965" w:rsidP="002A5C1D">
            <w:pPr>
              <w:spacing w:before="0" w:after="0" w:line="240" w:lineRule="auto"/>
              <w:rPr>
                <w:rFonts w:cs="Arial"/>
              </w:rPr>
            </w:pPr>
          </w:p>
        </w:tc>
        <w:tc>
          <w:tcPr>
            <w:tcW w:w="466" w:type="dxa"/>
          </w:tcPr>
          <w:p w14:paraId="52C0ADA4" w14:textId="77777777" w:rsidR="004F3965" w:rsidRPr="00035263" w:rsidRDefault="004F3965" w:rsidP="002A5C1D">
            <w:pPr>
              <w:rPr>
                <w:rFonts w:cs="Arial"/>
              </w:rPr>
            </w:pPr>
            <w:r w:rsidRPr="00035263">
              <w:rPr>
                <w:rFonts w:cs="Arial"/>
              </w:rPr>
              <w:t>S</w:t>
            </w:r>
          </w:p>
        </w:tc>
        <w:tc>
          <w:tcPr>
            <w:tcW w:w="385" w:type="dxa"/>
          </w:tcPr>
          <w:p w14:paraId="44D2551A" w14:textId="77777777" w:rsidR="004F3965" w:rsidRPr="00035263" w:rsidRDefault="004F3965" w:rsidP="002A5C1D">
            <w:pPr>
              <w:rPr>
                <w:rFonts w:cs="Arial"/>
              </w:rPr>
            </w:pPr>
            <w:r w:rsidRPr="00035263">
              <w:rPr>
                <w:rFonts w:cs="Arial"/>
              </w:rPr>
              <w:t>M</w:t>
            </w:r>
          </w:p>
        </w:tc>
        <w:tc>
          <w:tcPr>
            <w:tcW w:w="426" w:type="dxa"/>
          </w:tcPr>
          <w:p w14:paraId="5417AF32" w14:textId="77777777" w:rsidR="004F3965" w:rsidRPr="00035263" w:rsidRDefault="004F3965" w:rsidP="002A5C1D">
            <w:pPr>
              <w:rPr>
                <w:rFonts w:cs="Arial"/>
              </w:rPr>
            </w:pPr>
            <w:r w:rsidRPr="00035263">
              <w:rPr>
                <w:rFonts w:cs="Arial"/>
              </w:rPr>
              <w:t>S</w:t>
            </w:r>
          </w:p>
        </w:tc>
        <w:tc>
          <w:tcPr>
            <w:tcW w:w="426" w:type="dxa"/>
          </w:tcPr>
          <w:p w14:paraId="2BA8E875" w14:textId="77777777" w:rsidR="004F3965" w:rsidRPr="00035263" w:rsidRDefault="004F3965" w:rsidP="002A5C1D">
            <w:pPr>
              <w:rPr>
                <w:rFonts w:cs="Arial"/>
              </w:rPr>
            </w:pPr>
            <w:r w:rsidRPr="00035263">
              <w:rPr>
                <w:rFonts w:cs="Arial"/>
              </w:rPr>
              <w:t>M</w:t>
            </w:r>
          </w:p>
        </w:tc>
        <w:tc>
          <w:tcPr>
            <w:tcW w:w="384" w:type="dxa"/>
          </w:tcPr>
          <w:p w14:paraId="09EA9B70" w14:textId="77777777" w:rsidR="004F3965" w:rsidRPr="00035263" w:rsidRDefault="004F3965" w:rsidP="002A5C1D">
            <w:pPr>
              <w:rPr>
                <w:rFonts w:cs="Arial"/>
              </w:rPr>
            </w:pPr>
            <w:r w:rsidRPr="00035263">
              <w:rPr>
                <w:rFonts w:cs="Arial"/>
              </w:rPr>
              <w:t>M</w:t>
            </w:r>
          </w:p>
        </w:tc>
        <w:tc>
          <w:tcPr>
            <w:tcW w:w="3990" w:type="dxa"/>
            <w:vMerge/>
            <w:vAlign w:val="center"/>
          </w:tcPr>
          <w:p w14:paraId="0859BD61" w14:textId="77777777" w:rsidR="004F3965" w:rsidRPr="00035263" w:rsidRDefault="004F3965" w:rsidP="002A5C1D">
            <w:pPr>
              <w:spacing w:before="0" w:after="0" w:line="240" w:lineRule="auto"/>
              <w:rPr>
                <w:rFonts w:cs="Arial"/>
              </w:rPr>
            </w:pPr>
          </w:p>
        </w:tc>
      </w:tr>
      <w:tr w:rsidR="004F3965" w:rsidRPr="00035263" w14:paraId="215C5B5F" w14:textId="77777777" w:rsidTr="004F3965">
        <w:trPr>
          <w:trHeight w:val="242"/>
          <w:jc w:val="center"/>
        </w:trPr>
        <w:tc>
          <w:tcPr>
            <w:tcW w:w="1935" w:type="dxa"/>
            <w:vMerge/>
            <w:vAlign w:val="center"/>
          </w:tcPr>
          <w:p w14:paraId="530CF6F8" w14:textId="77777777" w:rsidR="004F3965" w:rsidRPr="00035263" w:rsidRDefault="004F3965" w:rsidP="002A5C1D">
            <w:pPr>
              <w:spacing w:before="0" w:after="0" w:line="240" w:lineRule="auto"/>
              <w:rPr>
                <w:rFonts w:cs="Arial"/>
              </w:rPr>
            </w:pPr>
          </w:p>
        </w:tc>
        <w:tc>
          <w:tcPr>
            <w:tcW w:w="4229" w:type="dxa"/>
            <w:vMerge/>
            <w:vAlign w:val="center"/>
          </w:tcPr>
          <w:p w14:paraId="336B5E30" w14:textId="77777777" w:rsidR="004F3965" w:rsidRPr="00035263" w:rsidRDefault="004F3965" w:rsidP="002A5C1D">
            <w:pPr>
              <w:spacing w:before="0" w:after="0" w:line="240" w:lineRule="auto"/>
              <w:rPr>
                <w:rFonts w:cs="Arial"/>
              </w:rPr>
            </w:pPr>
          </w:p>
        </w:tc>
        <w:tc>
          <w:tcPr>
            <w:tcW w:w="2144" w:type="dxa"/>
            <w:vMerge/>
            <w:vAlign w:val="center"/>
          </w:tcPr>
          <w:p w14:paraId="390925F7" w14:textId="77777777" w:rsidR="004F3965" w:rsidRPr="00035263" w:rsidRDefault="004F3965" w:rsidP="002A5C1D">
            <w:pPr>
              <w:spacing w:before="0" w:after="0" w:line="240" w:lineRule="auto"/>
              <w:rPr>
                <w:rFonts w:cs="Arial"/>
              </w:rPr>
            </w:pPr>
          </w:p>
        </w:tc>
        <w:tc>
          <w:tcPr>
            <w:tcW w:w="2087" w:type="dxa"/>
            <w:gridSpan w:val="5"/>
          </w:tcPr>
          <w:p w14:paraId="2F0235FF" w14:textId="77777777" w:rsidR="004F3965" w:rsidRPr="00035263" w:rsidRDefault="004F3965" w:rsidP="002A5C1D">
            <w:pPr>
              <w:rPr>
                <w:rFonts w:cs="Arial"/>
              </w:rPr>
            </w:pPr>
            <w:r w:rsidRPr="00035263">
              <w:rPr>
                <w:rFonts w:cs="Arial"/>
              </w:rPr>
              <w:t>With mitigation</w:t>
            </w:r>
          </w:p>
        </w:tc>
        <w:tc>
          <w:tcPr>
            <w:tcW w:w="3990" w:type="dxa"/>
            <w:vMerge/>
            <w:vAlign w:val="center"/>
          </w:tcPr>
          <w:p w14:paraId="02DE3322" w14:textId="77777777" w:rsidR="004F3965" w:rsidRPr="00035263" w:rsidRDefault="004F3965" w:rsidP="002A5C1D">
            <w:pPr>
              <w:spacing w:before="0" w:after="0" w:line="240" w:lineRule="auto"/>
              <w:rPr>
                <w:rFonts w:cs="Arial"/>
              </w:rPr>
            </w:pPr>
          </w:p>
        </w:tc>
      </w:tr>
      <w:tr w:rsidR="004F3965" w:rsidRPr="00035263" w14:paraId="2A651045" w14:textId="77777777" w:rsidTr="004F3965">
        <w:trPr>
          <w:trHeight w:val="281"/>
          <w:jc w:val="center"/>
        </w:trPr>
        <w:tc>
          <w:tcPr>
            <w:tcW w:w="1935" w:type="dxa"/>
            <w:vMerge/>
            <w:vAlign w:val="center"/>
          </w:tcPr>
          <w:p w14:paraId="6F2A11F2" w14:textId="77777777" w:rsidR="004F3965" w:rsidRPr="00035263" w:rsidRDefault="004F3965" w:rsidP="002A5C1D">
            <w:pPr>
              <w:spacing w:before="0" w:after="0" w:line="240" w:lineRule="auto"/>
              <w:rPr>
                <w:rFonts w:cs="Arial"/>
              </w:rPr>
            </w:pPr>
          </w:p>
        </w:tc>
        <w:tc>
          <w:tcPr>
            <w:tcW w:w="4229" w:type="dxa"/>
            <w:vMerge/>
            <w:vAlign w:val="center"/>
          </w:tcPr>
          <w:p w14:paraId="3BFF57DE" w14:textId="77777777" w:rsidR="004F3965" w:rsidRPr="00035263" w:rsidRDefault="004F3965" w:rsidP="002A5C1D">
            <w:pPr>
              <w:spacing w:before="0" w:after="0" w:line="240" w:lineRule="auto"/>
              <w:rPr>
                <w:rFonts w:cs="Arial"/>
              </w:rPr>
            </w:pPr>
          </w:p>
        </w:tc>
        <w:tc>
          <w:tcPr>
            <w:tcW w:w="2144" w:type="dxa"/>
            <w:vMerge/>
            <w:vAlign w:val="center"/>
          </w:tcPr>
          <w:p w14:paraId="4DDAA94D" w14:textId="77777777" w:rsidR="004F3965" w:rsidRPr="00035263" w:rsidRDefault="004F3965" w:rsidP="002A5C1D">
            <w:pPr>
              <w:spacing w:before="0" w:after="0" w:line="240" w:lineRule="auto"/>
              <w:rPr>
                <w:rFonts w:cs="Arial"/>
              </w:rPr>
            </w:pPr>
          </w:p>
        </w:tc>
        <w:tc>
          <w:tcPr>
            <w:tcW w:w="466" w:type="dxa"/>
          </w:tcPr>
          <w:p w14:paraId="589DDE04" w14:textId="77777777" w:rsidR="004F3965" w:rsidRPr="00035263" w:rsidRDefault="004F3965" w:rsidP="002A5C1D">
            <w:pPr>
              <w:rPr>
                <w:rFonts w:cs="Arial"/>
              </w:rPr>
            </w:pPr>
            <w:r w:rsidRPr="00035263">
              <w:rPr>
                <w:rFonts w:cs="Arial"/>
              </w:rPr>
              <w:t>S</w:t>
            </w:r>
          </w:p>
        </w:tc>
        <w:tc>
          <w:tcPr>
            <w:tcW w:w="385" w:type="dxa"/>
          </w:tcPr>
          <w:p w14:paraId="3B5B20A3" w14:textId="77777777" w:rsidR="004F3965" w:rsidRPr="00035263" w:rsidRDefault="004F3965" w:rsidP="002A5C1D">
            <w:pPr>
              <w:rPr>
                <w:rFonts w:cs="Arial"/>
              </w:rPr>
            </w:pPr>
            <w:r w:rsidRPr="00035263">
              <w:rPr>
                <w:rFonts w:cs="Arial"/>
              </w:rPr>
              <w:t>L</w:t>
            </w:r>
          </w:p>
        </w:tc>
        <w:tc>
          <w:tcPr>
            <w:tcW w:w="426" w:type="dxa"/>
          </w:tcPr>
          <w:p w14:paraId="31FFD73F" w14:textId="77777777" w:rsidR="004F3965" w:rsidRPr="00035263" w:rsidRDefault="004F3965" w:rsidP="002A5C1D">
            <w:pPr>
              <w:rPr>
                <w:rFonts w:cs="Arial"/>
              </w:rPr>
            </w:pPr>
            <w:r w:rsidRPr="00035263">
              <w:rPr>
                <w:rFonts w:cs="Arial"/>
              </w:rPr>
              <w:t>S</w:t>
            </w:r>
          </w:p>
        </w:tc>
        <w:tc>
          <w:tcPr>
            <w:tcW w:w="426" w:type="dxa"/>
          </w:tcPr>
          <w:p w14:paraId="3EF1510C" w14:textId="77777777" w:rsidR="004F3965" w:rsidRPr="00035263" w:rsidRDefault="004F3965" w:rsidP="002A5C1D">
            <w:pPr>
              <w:rPr>
                <w:rFonts w:cs="Arial"/>
              </w:rPr>
            </w:pPr>
            <w:r w:rsidRPr="00035263">
              <w:rPr>
                <w:rFonts w:cs="Arial"/>
              </w:rPr>
              <w:t>L</w:t>
            </w:r>
          </w:p>
        </w:tc>
        <w:tc>
          <w:tcPr>
            <w:tcW w:w="384" w:type="dxa"/>
          </w:tcPr>
          <w:p w14:paraId="4ABF05F0" w14:textId="77777777" w:rsidR="004F3965" w:rsidRPr="00035263" w:rsidRDefault="004F3965" w:rsidP="002A5C1D">
            <w:pPr>
              <w:rPr>
                <w:rFonts w:cs="Arial"/>
              </w:rPr>
            </w:pPr>
            <w:r w:rsidRPr="00035263">
              <w:rPr>
                <w:rFonts w:cs="Arial"/>
              </w:rPr>
              <w:t>L</w:t>
            </w:r>
          </w:p>
        </w:tc>
        <w:tc>
          <w:tcPr>
            <w:tcW w:w="3990" w:type="dxa"/>
            <w:vMerge/>
            <w:vAlign w:val="center"/>
          </w:tcPr>
          <w:p w14:paraId="1D539418" w14:textId="77777777" w:rsidR="004F3965" w:rsidRPr="00035263" w:rsidRDefault="004F3965" w:rsidP="002A5C1D">
            <w:pPr>
              <w:spacing w:before="0" w:after="0" w:line="240" w:lineRule="auto"/>
              <w:rPr>
                <w:rFonts w:cs="Arial"/>
              </w:rPr>
            </w:pPr>
          </w:p>
        </w:tc>
      </w:tr>
      <w:tr w:rsidR="004F3965" w:rsidRPr="00035263" w14:paraId="6859F9B7" w14:textId="77777777" w:rsidTr="004F3965">
        <w:trPr>
          <w:trHeight w:val="514"/>
          <w:jc w:val="center"/>
        </w:trPr>
        <w:tc>
          <w:tcPr>
            <w:tcW w:w="1935" w:type="dxa"/>
            <w:vMerge/>
            <w:vAlign w:val="center"/>
          </w:tcPr>
          <w:p w14:paraId="022DFFB6" w14:textId="77777777" w:rsidR="004F3965" w:rsidRPr="00035263" w:rsidRDefault="004F3965" w:rsidP="002A5C1D">
            <w:pPr>
              <w:spacing w:before="0" w:after="0" w:line="240" w:lineRule="auto"/>
              <w:rPr>
                <w:rFonts w:cs="Arial"/>
              </w:rPr>
            </w:pPr>
          </w:p>
        </w:tc>
        <w:tc>
          <w:tcPr>
            <w:tcW w:w="4229" w:type="dxa"/>
            <w:vMerge w:val="restart"/>
            <w:vAlign w:val="center"/>
          </w:tcPr>
          <w:p w14:paraId="39B79806" w14:textId="77777777" w:rsidR="004F3965" w:rsidRPr="00035263" w:rsidRDefault="004F3965" w:rsidP="002A5C1D">
            <w:pPr>
              <w:spacing w:before="0" w:after="0" w:line="240" w:lineRule="auto"/>
              <w:rPr>
                <w:rFonts w:cs="Arial"/>
              </w:rPr>
            </w:pPr>
            <w:r w:rsidRPr="00035263">
              <w:rPr>
                <w:rFonts w:cs="Arial"/>
              </w:rPr>
              <w:t>Ground vibration and air blast levels from blasting may affect surrounding structures.  A distance of 500 meters from the blast is generally accepted as the area of possible negative impact from blasting.</w:t>
            </w:r>
          </w:p>
        </w:tc>
        <w:tc>
          <w:tcPr>
            <w:tcW w:w="2144" w:type="dxa"/>
            <w:vMerge w:val="restart"/>
            <w:vAlign w:val="center"/>
          </w:tcPr>
          <w:p w14:paraId="534FECC8" w14:textId="77777777" w:rsidR="004F3965" w:rsidRPr="00035263" w:rsidRDefault="004F3965" w:rsidP="002A5C1D">
            <w:pPr>
              <w:spacing w:before="0" w:after="0" w:line="240" w:lineRule="auto"/>
              <w:rPr>
                <w:rFonts w:cs="Arial"/>
              </w:rPr>
            </w:pPr>
            <w:r w:rsidRPr="00035263">
              <w:rPr>
                <w:rFonts w:cs="Arial"/>
              </w:rPr>
              <w:t>Social/Land Capability</w:t>
            </w:r>
          </w:p>
        </w:tc>
        <w:tc>
          <w:tcPr>
            <w:tcW w:w="2087" w:type="dxa"/>
            <w:gridSpan w:val="5"/>
          </w:tcPr>
          <w:p w14:paraId="3C3B93E4"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54A5667F" w14:textId="77777777" w:rsidR="004F3965" w:rsidRPr="00035263" w:rsidRDefault="004F3965" w:rsidP="002A5C1D">
            <w:pPr>
              <w:spacing w:before="0" w:after="0" w:line="240" w:lineRule="auto"/>
              <w:rPr>
                <w:rFonts w:cs="Arial"/>
              </w:rPr>
            </w:pPr>
            <w:r w:rsidRPr="00035263">
              <w:rPr>
                <w:rFonts w:cs="Arial"/>
              </w:rPr>
              <w:t>No structures occur within the distance of 500 m from the mining area, hence blasting is not expected to impact on any structures.</w:t>
            </w:r>
          </w:p>
        </w:tc>
      </w:tr>
      <w:tr w:rsidR="004F3965" w:rsidRPr="00035263" w14:paraId="22D4392D" w14:textId="77777777" w:rsidTr="004F3965">
        <w:trPr>
          <w:trHeight w:val="374"/>
          <w:jc w:val="center"/>
        </w:trPr>
        <w:tc>
          <w:tcPr>
            <w:tcW w:w="1935" w:type="dxa"/>
            <w:vMerge/>
            <w:vAlign w:val="center"/>
          </w:tcPr>
          <w:p w14:paraId="5ECDCAAE" w14:textId="77777777" w:rsidR="004F3965" w:rsidRPr="00035263" w:rsidRDefault="004F3965" w:rsidP="002A5C1D">
            <w:pPr>
              <w:spacing w:before="0" w:after="0" w:line="240" w:lineRule="auto"/>
              <w:rPr>
                <w:rFonts w:cs="Arial"/>
              </w:rPr>
            </w:pPr>
          </w:p>
        </w:tc>
        <w:tc>
          <w:tcPr>
            <w:tcW w:w="4229" w:type="dxa"/>
            <w:vMerge/>
            <w:vAlign w:val="center"/>
          </w:tcPr>
          <w:p w14:paraId="17E54FF4" w14:textId="77777777" w:rsidR="004F3965" w:rsidRPr="00035263" w:rsidRDefault="004F3965" w:rsidP="002A5C1D">
            <w:pPr>
              <w:spacing w:before="0" w:after="0" w:line="240" w:lineRule="auto"/>
              <w:rPr>
                <w:rFonts w:cs="Arial"/>
              </w:rPr>
            </w:pPr>
          </w:p>
        </w:tc>
        <w:tc>
          <w:tcPr>
            <w:tcW w:w="2144" w:type="dxa"/>
            <w:vMerge/>
            <w:vAlign w:val="center"/>
          </w:tcPr>
          <w:p w14:paraId="5338F5D7" w14:textId="77777777" w:rsidR="004F3965" w:rsidRPr="00035263" w:rsidRDefault="004F3965" w:rsidP="002A5C1D">
            <w:pPr>
              <w:spacing w:before="0" w:after="0" w:line="240" w:lineRule="auto"/>
              <w:rPr>
                <w:rFonts w:cs="Arial"/>
              </w:rPr>
            </w:pPr>
          </w:p>
        </w:tc>
        <w:tc>
          <w:tcPr>
            <w:tcW w:w="466" w:type="dxa"/>
          </w:tcPr>
          <w:p w14:paraId="4B3C2DC5" w14:textId="77777777" w:rsidR="004F3965" w:rsidRPr="00035263" w:rsidRDefault="004F3965" w:rsidP="002A5C1D">
            <w:pPr>
              <w:rPr>
                <w:rFonts w:cs="Arial"/>
              </w:rPr>
            </w:pPr>
            <w:r w:rsidRPr="00035263">
              <w:rPr>
                <w:rFonts w:cs="Arial"/>
              </w:rPr>
              <w:t>S</w:t>
            </w:r>
          </w:p>
        </w:tc>
        <w:tc>
          <w:tcPr>
            <w:tcW w:w="385" w:type="dxa"/>
          </w:tcPr>
          <w:p w14:paraId="5EB4B149" w14:textId="77777777" w:rsidR="004F3965" w:rsidRPr="00035263" w:rsidRDefault="004F3965" w:rsidP="002A5C1D">
            <w:pPr>
              <w:rPr>
                <w:rFonts w:cs="Arial"/>
              </w:rPr>
            </w:pPr>
            <w:r w:rsidRPr="00035263">
              <w:rPr>
                <w:rFonts w:cs="Arial"/>
              </w:rPr>
              <w:t>M</w:t>
            </w:r>
          </w:p>
        </w:tc>
        <w:tc>
          <w:tcPr>
            <w:tcW w:w="426" w:type="dxa"/>
          </w:tcPr>
          <w:p w14:paraId="55022BBD" w14:textId="77777777" w:rsidR="004F3965" w:rsidRPr="00035263" w:rsidRDefault="004F3965" w:rsidP="002A5C1D">
            <w:pPr>
              <w:rPr>
                <w:rFonts w:cs="Arial"/>
              </w:rPr>
            </w:pPr>
            <w:r w:rsidRPr="00035263">
              <w:rPr>
                <w:rFonts w:cs="Arial"/>
              </w:rPr>
              <w:t>S</w:t>
            </w:r>
          </w:p>
        </w:tc>
        <w:tc>
          <w:tcPr>
            <w:tcW w:w="426" w:type="dxa"/>
          </w:tcPr>
          <w:p w14:paraId="4F54D2EB" w14:textId="77777777" w:rsidR="004F3965" w:rsidRPr="00035263" w:rsidRDefault="004F3965" w:rsidP="002A5C1D">
            <w:pPr>
              <w:rPr>
                <w:rFonts w:cs="Arial"/>
              </w:rPr>
            </w:pPr>
            <w:r w:rsidRPr="00035263">
              <w:rPr>
                <w:rFonts w:cs="Arial"/>
              </w:rPr>
              <w:t>M</w:t>
            </w:r>
          </w:p>
        </w:tc>
        <w:tc>
          <w:tcPr>
            <w:tcW w:w="384" w:type="dxa"/>
          </w:tcPr>
          <w:p w14:paraId="042C525F" w14:textId="77777777" w:rsidR="004F3965" w:rsidRPr="00035263" w:rsidRDefault="004F3965" w:rsidP="002A5C1D">
            <w:pPr>
              <w:rPr>
                <w:rFonts w:cs="Arial"/>
              </w:rPr>
            </w:pPr>
            <w:r w:rsidRPr="00035263">
              <w:rPr>
                <w:rFonts w:cs="Arial"/>
              </w:rPr>
              <w:t>M</w:t>
            </w:r>
          </w:p>
        </w:tc>
        <w:tc>
          <w:tcPr>
            <w:tcW w:w="3990" w:type="dxa"/>
            <w:vMerge/>
            <w:vAlign w:val="center"/>
          </w:tcPr>
          <w:p w14:paraId="3360C78D" w14:textId="77777777" w:rsidR="004F3965" w:rsidRPr="00035263" w:rsidRDefault="004F3965" w:rsidP="002A5C1D">
            <w:pPr>
              <w:spacing w:before="0" w:after="0" w:line="240" w:lineRule="auto"/>
              <w:rPr>
                <w:rFonts w:cs="Arial"/>
              </w:rPr>
            </w:pPr>
          </w:p>
        </w:tc>
      </w:tr>
      <w:tr w:rsidR="004F3965" w:rsidRPr="00035263" w14:paraId="7FD9C53D" w14:textId="77777777" w:rsidTr="004F3965">
        <w:trPr>
          <w:trHeight w:val="262"/>
          <w:jc w:val="center"/>
        </w:trPr>
        <w:tc>
          <w:tcPr>
            <w:tcW w:w="1935" w:type="dxa"/>
            <w:vMerge/>
            <w:vAlign w:val="center"/>
          </w:tcPr>
          <w:p w14:paraId="42A23BBB" w14:textId="77777777" w:rsidR="004F3965" w:rsidRPr="00035263" w:rsidRDefault="004F3965" w:rsidP="002A5C1D">
            <w:pPr>
              <w:spacing w:before="0" w:after="0" w:line="240" w:lineRule="auto"/>
              <w:rPr>
                <w:rFonts w:cs="Arial"/>
              </w:rPr>
            </w:pPr>
          </w:p>
        </w:tc>
        <w:tc>
          <w:tcPr>
            <w:tcW w:w="4229" w:type="dxa"/>
            <w:vMerge/>
            <w:vAlign w:val="center"/>
          </w:tcPr>
          <w:p w14:paraId="64DA3A3E" w14:textId="77777777" w:rsidR="004F3965" w:rsidRPr="00035263" w:rsidRDefault="004F3965" w:rsidP="002A5C1D">
            <w:pPr>
              <w:spacing w:before="0" w:after="0" w:line="240" w:lineRule="auto"/>
              <w:rPr>
                <w:rFonts w:cs="Arial"/>
              </w:rPr>
            </w:pPr>
          </w:p>
        </w:tc>
        <w:tc>
          <w:tcPr>
            <w:tcW w:w="2144" w:type="dxa"/>
            <w:vMerge/>
            <w:vAlign w:val="center"/>
          </w:tcPr>
          <w:p w14:paraId="22F9370A" w14:textId="77777777" w:rsidR="004F3965" w:rsidRPr="00035263" w:rsidRDefault="004F3965" w:rsidP="002A5C1D">
            <w:pPr>
              <w:spacing w:before="0" w:after="0" w:line="240" w:lineRule="auto"/>
              <w:rPr>
                <w:rFonts w:cs="Arial"/>
              </w:rPr>
            </w:pPr>
          </w:p>
        </w:tc>
        <w:tc>
          <w:tcPr>
            <w:tcW w:w="2087" w:type="dxa"/>
            <w:gridSpan w:val="5"/>
          </w:tcPr>
          <w:p w14:paraId="4DC13E4B" w14:textId="77777777" w:rsidR="004F3965" w:rsidRPr="00035263" w:rsidRDefault="004F3965" w:rsidP="002A5C1D">
            <w:pPr>
              <w:rPr>
                <w:rFonts w:cs="Arial"/>
              </w:rPr>
            </w:pPr>
            <w:r w:rsidRPr="00035263">
              <w:rPr>
                <w:rFonts w:cs="Arial"/>
              </w:rPr>
              <w:t>With mitigation</w:t>
            </w:r>
          </w:p>
        </w:tc>
        <w:tc>
          <w:tcPr>
            <w:tcW w:w="3990" w:type="dxa"/>
            <w:vMerge/>
            <w:vAlign w:val="center"/>
          </w:tcPr>
          <w:p w14:paraId="097F9DEA" w14:textId="77777777" w:rsidR="004F3965" w:rsidRPr="00035263" w:rsidRDefault="004F3965" w:rsidP="002A5C1D">
            <w:pPr>
              <w:spacing w:before="0" w:after="0" w:line="240" w:lineRule="auto"/>
              <w:rPr>
                <w:rFonts w:cs="Arial"/>
              </w:rPr>
            </w:pPr>
          </w:p>
        </w:tc>
      </w:tr>
      <w:tr w:rsidR="004F3965" w:rsidRPr="00035263" w14:paraId="58950805" w14:textId="77777777" w:rsidTr="004F3965">
        <w:trPr>
          <w:trHeight w:val="166"/>
          <w:jc w:val="center"/>
        </w:trPr>
        <w:tc>
          <w:tcPr>
            <w:tcW w:w="1935" w:type="dxa"/>
            <w:vMerge/>
            <w:vAlign w:val="center"/>
          </w:tcPr>
          <w:p w14:paraId="6070ADF1" w14:textId="77777777" w:rsidR="004F3965" w:rsidRPr="00035263" w:rsidRDefault="004F3965" w:rsidP="002A5C1D">
            <w:pPr>
              <w:spacing w:before="0" w:after="0" w:line="240" w:lineRule="auto"/>
              <w:rPr>
                <w:rFonts w:cs="Arial"/>
              </w:rPr>
            </w:pPr>
          </w:p>
        </w:tc>
        <w:tc>
          <w:tcPr>
            <w:tcW w:w="4229" w:type="dxa"/>
            <w:vMerge/>
            <w:vAlign w:val="center"/>
          </w:tcPr>
          <w:p w14:paraId="5DCDEF42" w14:textId="77777777" w:rsidR="004F3965" w:rsidRPr="00035263" w:rsidRDefault="004F3965" w:rsidP="002A5C1D">
            <w:pPr>
              <w:spacing w:before="0" w:after="0" w:line="240" w:lineRule="auto"/>
              <w:rPr>
                <w:rFonts w:cs="Arial"/>
              </w:rPr>
            </w:pPr>
          </w:p>
        </w:tc>
        <w:tc>
          <w:tcPr>
            <w:tcW w:w="2144" w:type="dxa"/>
            <w:vMerge/>
            <w:vAlign w:val="center"/>
          </w:tcPr>
          <w:p w14:paraId="4060A8B8" w14:textId="77777777" w:rsidR="004F3965" w:rsidRPr="00035263" w:rsidRDefault="004F3965" w:rsidP="002A5C1D">
            <w:pPr>
              <w:spacing w:before="0" w:after="0" w:line="240" w:lineRule="auto"/>
              <w:rPr>
                <w:rFonts w:cs="Arial"/>
              </w:rPr>
            </w:pPr>
          </w:p>
        </w:tc>
        <w:tc>
          <w:tcPr>
            <w:tcW w:w="466" w:type="dxa"/>
          </w:tcPr>
          <w:p w14:paraId="57356A57" w14:textId="77777777" w:rsidR="004F3965" w:rsidRPr="00035263" w:rsidRDefault="004F3965" w:rsidP="002A5C1D">
            <w:pPr>
              <w:rPr>
                <w:rFonts w:cs="Arial"/>
              </w:rPr>
            </w:pPr>
            <w:r w:rsidRPr="00035263">
              <w:rPr>
                <w:rFonts w:cs="Arial"/>
              </w:rPr>
              <w:t>S</w:t>
            </w:r>
          </w:p>
        </w:tc>
        <w:tc>
          <w:tcPr>
            <w:tcW w:w="385" w:type="dxa"/>
          </w:tcPr>
          <w:p w14:paraId="373D8118" w14:textId="77777777" w:rsidR="004F3965" w:rsidRPr="00035263" w:rsidRDefault="004F3965" w:rsidP="002A5C1D">
            <w:pPr>
              <w:rPr>
                <w:rFonts w:cs="Arial"/>
              </w:rPr>
            </w:pPr>
            <w:r w:rsidRPr="00035263">
              <w:rPr>
                <w:rFonts w:cs="Arial"/>
              </w:rPr>
              <w:t>L</w:t>
            </w:r>
          </w:p>
        </w:tc>
        <w:tc>
          <w:tcPr>
            <w:tcW w:w="426" w:type="dxa"/>
          </w:tcPr>
          <w:p w14:paraId="4D8E485D" w14:textId="77777777" w:rsidR="004F3965" w:rsidRPr="00035263" w:rsidRDefault="004F3965" w:rsidP="002A5C1D">
            <w:pPr>
              <w:rPr>
                <w:rFonts w:cs="Arial"/>
              </w:rPr>
            </w:pPr>
            <w:r w:rsidRPr="00035263">
              <w:rPr>
                <w:rFonts w:cs="Arial"/>
              </w:rPr>
              <w:t>S</w:t>
            </w:r>
          </w:p>
        </w:tc>
        <w:tc>
          <w:tcPr>
            <w:tcW w:w="426" w:type="dxa"/>
          </w:tcPr>
          <w:p w14:paraId="667AFF09" w14:textId="77777777" w:rsidR="004F3965" w:rsidRPr="00035263" w:rsidRDefault="004F3965" w:rsidP="002A5C1D">
            <w:pPr>
              <w:rPr>
                <w:rFonts w:cs="Arial"/>
              </w:rPr>
            </w:pPr>
            <w:r w:rsidRPr="00035263">
              <w:rPr>
                <w:rFonts w:cs="Arial"/>
              </w:rPr>
              <w:t>L</w:t>
            </w:r>
          </w:p>
        </w:tc>
        <w:tc>
          <w:tcPr>
            <w:tcW w:w="384" w:type="dxa"/>
          </w:tcPr>
          <w:p w14:paraId="1796E1A6" w14:textId="77777777" w:rsidR="004F3965" w:rsidRPr="00035263" w:rsidRDefault="004F3965" w:rsidP="002A5C1D">
            <w:pPr>
              <w:rPr>
                <w:rFonts w:cs="Arial"/>
              </w:rPr>
            </w:pPr>
            <w:r w:rsidRPr="00035263">
              <w:rPr>
                <w:rFonts w:cs="Arial"/>
              </w:rPr>
              <w:t>L</w:t>
            </w:r>
          </w:p>
        </w:tc>
        <w:tc>
          <w:tcPr>
            <w:tcW w:w="3990" w:type="dxa"/>
            <w:vMerge/>
            <w:vAlign w:val="center"/>
          </w:tcPr>
          <w:p w14:paraId="125B6DEE" w14:textId="77777777" w:rsidR="004F3965" w:rsidRPr="00035263" w:rsidRDefault="004F3965" w:rsidP="002A5C1D">
            <w:pPr>
              <w:spacing w:before="0" w:after="0" w:line="240" w:lineRule="auto"/>
              <w:rPr>
                <w:rFonts w:cs="Arial"/>
              </w:rPr>
            </w:pPr>
          </w:p>
        </w:tc>
      </w:tr>
      <w:tr w:rsidR="004F3965" w:rsidRPr="00035263" w14:paraId="05E6850D" w14:textId="77777777" w:rsidTr="004F3965">
        <w:trPr>
          <w:trHeight w:val="445"/>
          <w:jc w:val="center"/>
        </w:trPr>
        <w:tc>
          <w:tcPr>
            <w:tcW w:w="1935" w:type="dxa"/>
            <w:vMerge/>
            <w:vAlign w:val="center"/>
          </w:tcPr>
          <w:p w14:paraId="6861895F" w14:textId="77777777" w:rsidR="004F3965" w:rsidRPr="00035263" w:rsidRDefault="004F3965" w:rsidP="002A5C1D">
            <w:pPr>
              <w:spacing w:before="0" w:after="0" w:line="240" w:lineRule="auto"/>
              <w:rPr>
                <w:rFonts w:cs="Arial"/>
              </w:rPr>
            </w:pPr>
          </w:p>
        </w:tc>
        <w:tc>
          <w:tcPr>
            <w:tcW w:w="4229" w:type="dxa"/>
            <w:vMerge w:val="restart"/>
            <w:vAlign w:val="center"/>
          </w:tcPr>
          <w:p w14:paraId="00DFEE63" w14:textId="77777777" w:rsidR="004F3965" w:rsidRPr="00035263" w:rsidRDefault="004F3965" w:rsidP="002A5C1D">
            <w:pPr>
              <w:spacing w:before="0" w:after="0" w:line="240" w:lineRule="auto"/>
              <w:rPr>
                <w:rFonts w:cs="Arial"/>
              </w:rPr>
            </w:pPr>
            <w:r w:rsidRPr="00035263">
              <w:rPr>
                <w:rFonts w:cs="Arial"/>
              </w:rPr>
              <w:t>This does however not allow Inander Projects (Pty) Limited to blast irresponsibly. Irresponsible blasting may still affect the structures within the surrounds of the mine e.g., fly rock may be problematic if blasting is not done properly</w:t>
            </w:r>
          </w:p>
        </w:tc>
        <w:tc>
          <w:tcPr>
            <w:tcW w:w="2144" w:type="dxa"/>
            <w:vMerge w:val="restart"/>
          </w:tcPr>
          <w:p w14:paraId="29C8FC85" w14:textId="77777777" w:rsidR="004F3965" w:rsidRPr="00035263" w:rsidRDefault="004F3965" w:rsidP="002A5C1D">
            <w:pPr>
              <w:spacing w:before="0" w:after="0" w:line="240" w:lineRule="auto"/>
              <w:rPr>
                <w:rFonts w:cs="Arial"/>
              </w:rPr>
            </w:pPr>
            <w:r w:rsidRPr="00035263">
              <w:rPr>
                <w:rFonts w:cs="Arial"/>
              </w:rPr>
              <w:t>Social/Land Capability</w:t>
            </w:r>
          </w:p>
        </w:tc>
        <w:tc>
          <w:tcPr>
            <w:tcW w:w="2087" w:type="dxa"/>
            <w:gridSpan w:val="5"/>
          </w:tcPr>
          <w:p w14:paraId="1E8C48C5"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06D0735E" w14:textId="77777777" w:rsidR="004F3965" w:rsidRPr="00035263" w:rsidRDefault="004F3965" w:rsidP="002A5C1D">
            <w:pPr>
              <w:spacing w:before="0" w:after="0" w:line="240" w:lineRule="auto"/>
              <w:rPr>
                <w:rFonts w:cs="Arial"/>
              </w:rPr>
            </w:pPr>
            <w:r w:rsidRPr="00035263">
              <w:rPr>
                <w:rFonts w:cs="Arial"/>
              </w:rPr>
              <w:t>Conduct blasting according to a blast design designed by a basting expert. This will ensure that the vibration and air blast are within the acceptable limits.</w:t>
            </w:r>
          </w:p>
        </w:tc>
      </w:tr>
      <w:tr w:rsidR="004F3965" w:rsidRPr="00035263" w14:paraId="6A96C865" w14:textId="77777777" w:rsidTr="004F3965">
        <w:trPr>
          <w:trHeight w:val="299"/>
          <w:jc w:val="center"/>
        </w:trPr>
        <w:tc>
          <w:tcPr>
            <w:tcW w:w="1935" w:type="dxa"/>
            <w:vMerge/>
            <w:vAlign w:val="center"/>
          </w:tcPr>
          <w:p w14:paraId="778AFFC6" w14:textId="77777777" w:rsidR="004F3965" w:rsidRPr="00035263" w:rsidRDefault="004F3965" w:rsidP="002A5C1D">
            <w:pPr>
              <w:spacing w:before="0" w:after="0" w:line="240" w:lineRule="auto"/>
              <w:rPr>
                <w:rFonts w:cs="Arial"/>
              </w:rPr>
            </w:pPr>
          </w:p>
        </w:tc>
        <w:tc>
          <w:tcPr>
            <w:tcW w:w="4229" w:type="dxa"/>
            <w:vMerge/>
            <w:vAlign w:val="center"/>
          </w:tcPr>
          <w:p w14:paraId="2A835265" w14:textId="77777777" w:rsidR="004F3965" w:rsidRPr="00035263" w:rsidRDefault="004F3965" w:rsidP="002A5C1D">
            <w:pPr>
              <w:spacing w:before="0" w:after="0" w:line="240" w:lineRule="auto"/>
              <w:rPr>
                <w:rFonts w:cs="Arial"/>
              </w:rPr>
            </w:pPr>
          </w:p>
        </w:tc>
        <w:tc>
          <w:tcPr>
            <w:tcW w:w="2144" w:type="dxa"/>
            <w:vMerge/>
          </w:tcPr>
          <w:p w14:paraId="0AFCA784" w14:textId="77777777" w:rsidR="004F3965" w:rsidRPr="00035263" w:rsidRDefault="004F3965" w:rsidP="002A5C1D">
            <w:pPr>
              <w:spacing w:before="0" w:after="0" w:line="240" w:lineRule="auto"/>
              <w:rPr>
                <w:rFonts w:cs="Arial"/>
              </w:rPr>
            </w:pPr>
          </w:p>
        </w:tc>
        <w:tc>
          <w:tcPr>
            <w:tcW w:w="466" w:type="dxa"/>
          </w:tcPr>
          <w:p w14:paraId="19B3169F" w14:textId="77777777" w:rsidR="004F3965" w:rsidRPr="00035263" w:rsidRDefault="004F3965" w:rsidP="002A5C1D">
            <w:pPr>
              <w:rPr>
                <w:rFonts w:cs="Arial"/>
              </w:rPr>
            </w:pPr>
            <w:r w:rsidRPr="00035263">
              <w:rPr>
                <w:rFonts w:cs="Arial"/>
              </w:rPr>
              <w:t>S</w:t>
            </w:r>
          </w:p>
        </w:tc>
        <w:tc>
          <w:tcPr>
            <w:tcW w:w="385" w:type="dxa"/>
          </w:tcPr>
          <w:p w14:paraId="067796ED" w14:textId="77777777" w:rsidR="004F3965" w:rsidRPr="00035263" w:rsidRDefault="004F3965" w:rsidP="002A5C1D">
            <w:pPr>
              <w:rPr>
                <w:rFonts w:cs="Arial"/>
              </w:rPr>
            </w:pPr>
            <w:r w:rsidRPr="00035263">
              <w:rPr>
                <w:rFonts w:cs="Arial"/>
              </w:rPr>
              <w:t>M</w:t>
            </w:r>
          </w:p>
        </w:tc>
        <w:tc>
          <w:tcPr>
            <w:tcW w:w="426" w:type="dxa"/>
          </w:tcPr>
          <w:p w14:paraId="34E5A850" w14:textId="77777777" w:rsidR="004F3965" w:rsidRPr="00035263" w:rsidRDefault="004F3965" w:rsidP="002A5C1D">
            <w:pPr>
              <w:rPr>
                <w:rFonts w:cs="Arial"/>
              </w:rPr>
            </w:pPr>
            <w:r w:rsidRPr="00035263">
              <w:rPr>
                <w:rFonts w:cs="Arial"/>
              </w:rPr>
              <w:t>S</w:t>
            </w:r>
          </w:p>
        </w:tc>
        <w:tc>
          <w:tcPr>
            <w:tcW w:w="426" w:type="dxa"/>
          </w:tcPr>
          <w:p w14:paraId="6976D0F6" w14:textId="77777777" w:rsidR="004F3965" w:rsidRPr="00035263" w:rsidRDefault="004F3965" w:rsidP="002A5C1D">
            <w:pPr>
              <w:rPr>
                <w:rFonts w:cs="Arial"/>
              </w:rPr>
            </w:pPr>
            <w:r w:rsidRPr="00035263">
              <w:rPr>
                <w:rFonts w:cs="Arial"/>
              </w:rPr>
              <w:t>M</w:t>
            </w:r>
          </w:p>
        </w:tc>
        <w:tc>
          <w:tcPr>
            <w:tcW w:w="384" w:type="dxa"/>
          </w:tcPr>
          <w:p w14:paraId="0E3B6DA6" w14:textId="77777777" w:rsidR="004F3965" w:rsidRPr="00035263" w:rsidRDefault="004F3965" w:rsidP="002A5C1D">
            <w:pPr>
              <w:rPr>
                <w:rFonts w:cs="Arial"/>
              </w:rPr>
            </w:pPr>
            <w:r w:rsidRPr="00035263">
              <w:rPr>
                <w:rFonts w:cs="Arial"/>
              </w:rPr>
              <w:t>M</w:t>
            </w:r>
          </w:p>
        </w:tc>
        <w:tc>
          <w:tcPr>
            <w:tcW w:w="3990" w:type="dxa"/>
            <w:vMerge/>
            <w:vAlign w:val="center"/>
          </w:tcPr>
          <w:p w14:paraId="18EA2B96" w14:textId="77777777" w:rsidR="004F3965" w:rsidRPr="00035263" w:rsidRDefault="004F3965" w:rsidP="002A5C1D">
            <w:pPr>
              <w:spacing w:before="0" w:after="0" w:line="240" w:lineRule="auto"/>
              <w:rPr>
                <w:rFonts w:cs="Arial"/>
              </w:rPr>
            </w:pPr>
          </w:p>
        </w:tc>
      </w:tr>
      <w:tr w:rsidR="004F3965" w:rsidRPr="00035263" w14:paraId="63FCDA0B" w14:textId="77777777" w:rsidTr="004F3965">
        <w:trPr>
          <w:trHeight w:val="205"/>
          <w:jc w:val="center"/>
        </w:trPr>
        <w:tc>
          <w:tcPr>
            <w:tcW w:w="1935" w:type="dxa"/>
            <w:vMerge/>
            <w:vAlign w:val="center"/>
          </w:tcPr>
          <w:p w14:paraId="3592BFA8" w14:textId="77777777" w:rsidR="004F3965" w:rsidRPr="00035263" w:rsidRDefault="004F3965" w:rsidP="002A5C1D">
            <w:pPr>
              <w:spacing w:before="0" w:after="0" w:line="240" w:lineRule="auto"/>
              <w:rPr>
                <w:rFonts w:cs="Arial"/>
              </w:rPr>
            </w:pPr>
          </w:p>
        </w:tc>
        <w:tc>
          <w:tcPr>
            <w:tcW w:w="4229" w:type="dxa"/>
            <w:vMerge/>
            <w:vAlign w:val="center"/>
          </w:tcPr>
          <w:p w14:paraId="59CF5843" w14:textId="77777777" w:rsidR="004F3965" w:rsidRPr="00035263" w:rsidRDefault="004F3965" w:rsidP="002A5C1D">
            <w:pPr>
              <w:spacing w:before="0" w:after="0" w:line="240" w:lineRule="auto"/>
              <w:rPr>
                <w:rFonts w:cs="Arial"/>
              </w:rPr>
            </w:pPr>
          </w:p>
        </w:tc>
        <w:tc>
          <w:tcPr>
            <w:tcW w:w="2144" w:type="dxa"/>
            <w:vMerge/>
          </w:tcPr>
          <w:p w14:paraId="0279E014" w14:textId="77777777" w:rsidR="004F3965" w:rsidRPr="00035263" w:rsidRDefault="004F3965" w:rsidP="002A5C1D">
            <w:pPr>
              <w:spacing w:before="0" w:after="0" w:line="240" w:lineRule="auto"/>
              <w:rPr>
                <w:rFonts w:cs="Arial"/>
              </w:rPr>
            </w:pPr>
          </w:p>
        </w:tc>
        <w:tc>
          <w:tcPr>
            <w:tcW w:w="2087" w:type="dxa"/>
            <w:gridSpan w:val="5"/>
          </w:tcPr>
          <w:p w14:paraId="18961BA9" w14:textId="77777777" w:rsidR="004F3965" w:rsidRPr="00035263" w:rsidRDefault="004F3965" w:rsidP="002A5C1D">
            <w:pPr>
              <w:rPr>
                <w:rFonts w:cs="Arial"/>
              </w:rPr>
            </w:pPr>
            <w:r w:rsidRPr="00035263">
              <w:rPr>
                <w:rFonts w:cs="Arial"/>
              </w:rPr>
              <w:t>With mitigation</w:t>
            </w:r>
          </w:p>
        </w:tc>
        <w:tc>
          <w:tcPr>
            <w:tcW w:w="3990" w:type="dxa"/>
            <w:vMerge/>
            <w:vAlign w:val="center"/>
          </w:tcPr>
          <w:p w14:paraId="51AFE54F" w14:textId="77777777" w:rsidR="004F3965" w:rsidRPr="00035263" w:rsidRDefault="004F3965" w:rsidP="002A5C1D">
            <w:pPr>
              <w:spacing w:before="0" w:after="0" w:line="240" w:lineRule="auto"/>
              <w:rPr>
                <w:rFonts w:cs="Arial"/>
              </w:rPr>
            </w:pPr>
          </w:p>
        </w:tc>
      </w:tr>
      <w:tr w:rsidR="004F3965" w:rsidRPr="00035263" w14:paraId="37DDB5CF" w14:textId="77777777" w:rsidTr="004F3965">
        <w:trPr>
          <w:trHeight w:val="374"/>
          <w:jc w:val="center"/>
        </w:trPr>
        <w:tc>
          <w:tcPr>
            <w:tcW w:w="1935" w:type="dxa"/>
            <w:vMerge/>
            <w:vAlign w:val="center"/>
          </w:tcPr>
          <w:p w14:paraId="7645C9BC" w14:textId="77777777" w:rsidR="004F3965" w:rsidRPr="00035263" w:rsidRDefault="004F3965" w:rsidP="002A5C1D">
            <w:pPr>
              <w:spacing w:before="0" w:after="0" w:line="240" w:lineRule="auto"/>
              <w:rPr>
                <w:rFonts w:cs="Arial"/>
              </w:rPr>
            </w:pPr>
          </w:p>
        </w:tc>
        <w:tc>
          <w:tcPr>
            <w:tcW w:w="4229" w:type="dxa"/>
            <w:vMerge/>
            <w:vAlign w:val="center"/>
          </w:tcPr>
          <w:p w14:paraId="6E592728" w14:textId="77777777" w:rsidR="004F3965" w:rsidRPr="00035263" w:rsidRDefault="004F3965" w:rsidP="002A5C1D">
            <w:pPr>
              <w:spacing w:before="0" w:after="0" w:line="240" w:lineRule="auto"/>
              <w:rPr>
                <w:rFonts w:cs="Arial"/>
              </w:rPr>
            </w:pPr>
          </w:p>
        </w:tc>
        <w:tc>
          <w:tcPr>
            <w:tcW w:w="2144" w:type="dxa"/>
            <w:vMerge/>
          </w:tcPr>
          <w:p w14:paraId="6D401F17" w14:textId="77777777" w:rsidR="004F3965" w:rsidRPr="00035263" w:rsidRDefault="004F3965" w:rsidP="002A5C1D">
            <w:pPr>
              <w:spacing w:before="0" w:after="0" w:line="240" w:lineRule="auto"/>
              <w:rPr>
                <w:rFonts w:cs="Arial"/>
              </w:rPr>
            </w:pPr>
          </w:p>
        </w:tc>
        <w:tc>
          <w:tcPr>
            <w:tcW w:w="466" w:type="dxa"/>
          </w:tcPr>
          <w:p w14:paraId="4FF5B568" w14:textId="77777777" w:rsidR="004F3965" w:rsidRPr="00035263" w:rsidRDefault="004F3965" w:rsidP="002A5C1D">
            <w:pPr>
              <w:rPr>
                <w:rFonts w:cs="Arial"/>
              </w:rPr>
            </w:pPr>
            <w:r w:rsidRPr="00035263">
              <w:rPr>
                <w:rFonts w:cs="Arial"/>
              </w:rPr>
              <w:t>S</w:t>
            </w:r>
          </w:p>
        </w:tc>
        <w:tc>
          <w:tcPr>
            <w:tcW w:w="385" w:type="dxa"/>
          </w:tcPr>
          <w:p w14:paraId="203D40F5" w14:textId="77777777" w:rsidR="004F3965" w:rsidRPr="00035263" w:rsidRDefault="004F3965" w:rsidP="002A5C1D">
            <w:pPr>
              <w:rPr>
                <w:rFonts w:cs="Arial"/>
              </w:rPr>
            </w:pPr>
            <w:r w:rsidRPr="00035263">
              <w:rPr>
                <w:rFonts w:cs="Arial"/>
              </w:rPr>
              <w:t>L</w:t>
            </w:r>
          </w:p>
        </w:tc>
        <w:tc>
          <w:tcPr>
            <w:tcW w:w="426" w:type="dxa"/>
          </w:tcPr>
          <w:p w14:paraId="68F1B93D" w14:textId="77777777" w:rsidR="004F3965" w:rsidRPr="00035263" w:rsidRDefault="004F3965" w:rsidP="002A5C1D">
            <w:pPr>
              <w:rPr>
                <w:rFonts w:cs="Arial"/>
              </w:rPr>
            </w:pPr>
            <w:r w:rsidRPr="00035263">
              <w:rPr>
                <w:rFonts w:cs="Arial"/>
              </w:rPr>
              <w:t>S</w:t>
            </w:r>
          </w:p>
        </w:tc>
        <w:tc>
          <w:tcPr>
            <w:tcW w:w="426" w:type="dxa"/>
          </w:tcPr>
          <w:p w14:paraId="1C5C48E1" w14:textId="77777777" w:rsidR="004F3965" w:rsidRPr="00035263" w:rsidRDefault="004F3965" w:rsidP="002A5C1D">
            <w:pPr>
              <w:rPr>
                <w:rFonts w:cs="Arial"/>
              </w:rPr>
            </w:pPr>
            <w:r w:rsidRPr="00035263">
              <w:rPr>
                <w:rFonts w:cs="Arial"/>
              </w:rPr>
              <w:t>L</w:t>
            </w:r>
          </w:p>
        </w:tc>
        <w:tc>
          <w:tcPr>
            <w:tcW w:w="384" w:type="dxa"/>
          </w:tcPr>
          <w:p w14:paraId="1B64B2E9" w14:textId="77777777" w:rsidR="004F3965" w:rsidRPr="00035263" w:rsidRDefault="004F3965" w:rsidP="002A5C1D">
            <w:pPr>
              <w:rPr>
                <w:rFonts w:cs="Arial"/>
              </w:rPr>
            </w:pPr>
            <w:r w:rsidRPr="00035263">
              <w:rPr>
                <w:rFonts w:cs="Arial"/>
              </w:rPr>
              <w:t>L</w:t>
            </w:r>
          </w:p>
        </w:tc>
        <w:tc>
          <w:tcPr>
            <w:tcW w:w="3990" w:type="dxa"/>
            <w:vMerge/>
            <w:vAlign w:val="center"/>
          </w:tcPr>
          <w:p w14:paraId="01305FF4" w14:textId="77777777" w:rsidR="004F3965" w:rsidRPr="00035263" w:rsidRDefault="004F3965" w:rsidP="002A5C1D">
            <w:pPr>
              <w:spacing w:before="0" w:after="0" w:line="240" w:lineRule="auto"/>
              <w:rPr>
                <w:rFonts w:cs="Arial"/>
              </w:rPr>
            </w:pPr>
          </w:p>
        </w:tc>
      </w:tr>
      <w:tr w:rsidR="004F3965" w:rsidRPr="00035263" w14:paraId="468CB851" w14:textId="77777777" w:rsidTr="004F3965">
        <w:trPr>
          <w:trHeight w:val="499"/>
          <w:jc w:val="center"/>
        </w:trPr>
        <w:tc>
          <w:tcPr>
            <w:tcW w:w="1935" w:type="dxa"/>
            <w:vMerge/>
            <w:vAlign w:val="center"/>
          </w:tcPr>
          <w:p w14:paraId="4F949972" w14:textId="77777777" w:rsidR="004F3965" w:rsidRPr="00035263" w:rsidRDefault="004F3965" w:rsidP="002A5C1D">
            <w:pPr>
              <w:spacing w:before="0" w:after="0" w:line="240" w:lineRule="auto"/>
              <w:rPr>
                <w:rFonts w:cs="Arial"/>
              </w:rPr>
            </w:pPr>
          </w:p>
        </w:tc>
        <w:tc>
          <w:tcPr>
            <w:tcW w:w="4229" w:type="dxa"/>
            <w:vMerge w:val="restart"/>
          </w:tcPr>
          <w:p w14:paraId="12CF8827" w14:textId="77777777" w:rsidR="004F3965" w:rsidRPr="00035263" w:rsidRDefault="004F3965" w:rsidP="002A5C1D">
            <w:pPr>
              <w:spacing w:before="0" w:after="0" w:line="240" w:lineRule="auto"/>
              <w:rPr>
                <w:rFonts w:cs="Arial"/>
              </w:rPr>
            </w:pPr>
            <w:r w:rsidRPr="00035263">
              <w:rPr>
                <w:rFonts w:cs="Arial"/>
              </w:rPr>
              <w:t>Dust and noxious fumes may be generated during blasting that can affect the neighbouring residents and road users.</w:t>
            </w:r>
          </w:p>
        </w:tc>
        <w:tc>
          <w:tcPr>
            <w:tcW w:w="2144" w:type="dxa"/>
            <w:vMerge w:val="restart"/>
          </w:tcPr>
          <w:p w14:paraId="3EA6FC90" w14:textId="77777777" w:rsidR="004F3965" w:rsidRPr="00035263" w:rsidRDefault="004F3965" w:rsidP="002A5C1D">
            <w:pPr>
              <w:spacing w:before="0" w:after="0" w:line="240" w:lineRule="auto"/>
              <w:rPr>
                <w:rFonts w:cs="Arial"/>
              </w:rPr>
            </w:pPr>
            <w:r w:rsidRPr="00035263">
              <w:rPr>
                <w:rFonts w:cs="Arial"/>
              </w:rPr>
              <w:t>Social/Land Capability</w:t>
            </w:r>
          </w:p>
        </w:tc>
        <w:tc>
          <w:tcPr>
            <w:tcW w:w="2087" w:type="dxa"/>
            <w:gridSpan w:val="5"/>
          </w:tcPr>
          <w:p w14:paraId="2733E33A"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0CA0E36B" w14:textId="77777777" w:rsidR="004F3965" w:rsidRPr="00035263" w:rsidRDefault="004F3965" w:rsidP="002A5C1D">
            <w:pPr>
              <w:spacing w:before="0" w:after="0" w:line="240" w:lineRule="auto"/>
              <w:rPr>
                <w:rFonts w:cs="Arial"/>
              </w:rPr>
            </w:pPr>
            <w:r w:rsidRPr="00035263">
              <w:rPr>
                <w:rFonts w:cs="Arial"/>
              </w:rPr>
              <w:t>Proper stemming, and delay blasts when prevailing wind is blowing towards the area of concern.</w:t>
            </w:r>
          </w:p>
          <w:p w14:paraId="13412DF4" w14:textId="77777777" w:rsidR="004F3965" w:rsidRPr="00035263" w:rsidRDefault="004F3965" w:rsidP="002A5C1D">
            <w:pPr>
              <w:spacing w:before="0" w:after="0" w:line="240" w:lineRule="auto"/>
              <w:rPr>
                <w:rFonts w:cs="Arial"/>
              </w:rPr>
            </w:pPr>
            <w:r w:rsidRPr="00035263">
              <w:rPr>
                <w:rFonts w:cs="Arial"/>
              </w:rPr>
              <w:lastRenderedPageBreak/>
              <w:t>Conduct blasting according to a blast design by a blasting expert. A blaster with appropriate qualifications must be used for blasting.  This will ensure that the generation of excessive dust and fumes are prevented.</w:t>
            </w:r>
          </w:p>
        </w:tc>
      </w:tr>
      <w:tr w:rsidR="004F3965" w:rsidRPr="00035263" w14:paraId="558367CE" w14:textId="77777777" w:rsidTr="004F3965">
        <w:trPr>
          <w:trHeight w:val="550"/>
          <w:jc w:val="center"/>
        </w:trPr>
        <w:tc>
          <w:tcPr>
            <w:tcW w:w="1935" w:type="dxa"/>
            <w:vMerge/>
            <w:vAlign w:val="center"/>
          </w:tcPr>
          <w:p w14:paraId="1F87CAA1" w14:textId="77777777" w:rsidR="004F3965" w:rsidRPr="00035263" w:rsidRDefault="004F3965" w:rsidP="002A5C1D">
            <w:pPr>
              <w:spacing w:before="0" w:after="0" w:line="240" w:lineRule="auto"/>
              <w:rPr>
                <w:rFonts w:cs="Arial"/>
              </w:rPr>
            </w:pPr>
          </w:p>
        </w:tc>
        <w:tc>
          <w:tcPr>
            <w:tcW w:w="4229" w:type="dxa"/>
            <w:vMerge/>
          </w:tcPr>
          <w:p w14:paraId="377535BD" w14:textId="77777777" w:rsidR="004F3965" w:rsidRPr="00035263" w:rsidRDefault="004F3965" w:rsidP="002A5C1D">
            <w:pPr>
              <w:spacing w:before="0" w:after="0" w:line="240" w:lineRule="auto"/>
              <w:rPr>
                <w:rFonts w:cs="Arial"/>
              </w:rPr>
            </w:pPr>
          </w:p>
        </w:tc>
        <w:tc>
          <w:tcPr>
            <w:tcW w:w="2144" w:type="dxa"/>
            <w:vMerge/>
          </w:tcPr>
          <w:p w14:paraId="269B76CB" w14:textId="77777777" w:rsidR="004F3965" w:rsidRPr="00035263" w:rsidRDefault="004F3965" w:rsidP="002A5C1D">
            <w:pPr>
              <w:spacing w:before="0" w:after="0" w:line="240" w:lineRule="auto"/>
              <w:rPr>
                <w:rFonts w:cs="Arial"/>
              </w:rPr>
            </w:pPr>
          </w:p>
        </w:tc>
        <w:tc>
          <w:tcPr>
            <w:tcW w:w="466" w:type="dxa"/>
          </w:tcPr>
          <w:p w14:paraId="35290923" w14:textId="77777777" w:rsidR="004F3965" w:rsidRPr="00035263" w:rsidRDefault="004F3965" w:rsidP="002A5C1D">
            <w:pPr>
              <w:rPr>
                <w:rFonts w:cs="Arial"/>
              </w:rPr>
            </w:pPr>
            <w:r w:rsidRPr="00035263">
              <w:rPr>
                <w:rFonts w:cs="Arial"/>
              </w:rPr>
              <w:t>S</w:t>
            </w:r>
          </w:p>
        </w:tc>
        <w:tc>
          <w:tcPr>
            <w:tcW w:w="385" w:type="dxa"/>
          </w:tcPr>
          <w:p w14:paraId="025050D2" w14:textId="77777777" w:rsidR="004F3965" w:rsidRPr="00035263" w:rsidRDefault="004F3965" w:rsidP="002A5C1D">
            <w:pPr>
              <w:rPr>
                <w:rFonts w:cs="Arial"/>
              </w:rPr>
            </w:pPr>
            <w:r w:rsidRPr="00035263">
              <w:rPr>
                <w:rFonts w:cs="Arial"/>
              </w:rPr>
              <w:t>M</w:t>
            </w:r>
          </w:p>
        </w:tc>
        <w:tc>
          <w:tcPr>
            <w:tcW w:w="426" w:type="dxa"/>
          </w:tcPr>
          <w:p w14:paraId="5E39383E" w14:textId="77777777" w:rsidR="004F3965" w:rsidRPr="00035263" w:rsidRDefault="004F3965" w:rsidP="002A5C1D">
            <w:pPr>
              <w:rPr>
                <w:rFonts w:cs="Arial"/>
              </w:rPr>
            </w:pPr>
            <w:r w:rsidRPr="00035263">
              <w:rPr>
                <w:rFonts w:cs="Arial"/>
              </w:rPr>
              <w:t>S</w:t>
            </w:r>
          </w:p>
        </w:tc>
        <w:tc>
          <w:tcPr>
            <w:tcW w:w="426" w:type="dxa"/>
          </w:tcPr>
          <w:p w14:paraId="542F85F4" w14:textId="77777777" w:rsidR="004F3965" w:rsidRPr="00035263" w:rsidRDefault="004F3965" w:rsidP="002A5C1D">
            <w:pPr>
              <w:rPr>
                <w:rFonts w:cs="Arial"/>
              </w:rPr>
            </w:pPr>
            <w:r w:rsidRPr="00035263">
              <w:rPr>
                <w:rFonts w:cs="Arial"/>
              </w:rPr>
              <w:t>M</w:t>
            </w:r>
          </w:p>
        </w:tc>
        <w:tc>
          <w:tcPr>
            <w:tcW w:w="384" w:type="dxa"/>
          </w:tcPr>
          <w:p w14:paraId="3E32D3E8" w14:textId="77777777" w:rsidR="004F3965" w:rsidRPr="00035263" w:rsidRDefault="004F3965" w:rsidP="002A5C1D">
            <w:pPr>
              <w:rPr>
                <w:rFonts w:cs="Arial"/>
              </w:rPr>
            </w:pPr>
            <w:r w:rsidRPr="00035263">
              <w:rPr>
                <w:rFonts w:cs="Arial"/>
              </w:rPr>
              <w:t>M</w:t>
            </w:r>
          </w:p>
        </w:tc>
        <w:tc>
          <w:tcPr>
            <w:tcW w:w="3990" w:type="dxa"/>
            <w:vMerge/>
            <w:vAlign w:val="center"/>
          </w:tcPr>
          <w:p w14:paraId="3EF84532" w14:textId="77777777" w:rsidR="004F3965" w:rsidRPr="00035263" w:rsidRDefault="004F3965" w:rsidP="002A5C1D">
            <w:pPr>
              <w:spacing w:before="0" w:after="0" w:line="240" w:lineRule="auto"/>
              <w:rPr>
                <w:rFonts w:cs="Arial"/>
              </w:rPr>
            </w:pPr>
          </w:p>
        </w:tc>
      </w:tr>
      <w:tr w:rsidR="004F3965" w:rsidRPr="00035263" w14:paraId="733216DE" w14:textId="77777777" w:rsidTr="004F3965">
        <w:trPr>
          <w:trHeight w:val="486"/>
          <w:jc w:val="center"/>
        </w:trPr>
        <w:tc>
          <w:tcPr>
            <w:tcW w:w="1935" w:type="dxa"/>
            <w:vMerge/>
            <w:vAlign w:val="center"/>
          </w:tcPr>
          <w:p w14:paraId="2D321F1B" w14:textId="77777777" w:rsidR="004F3965" w:rsidRPr="00035263" w:rsidRDefault="004F3965" w:rsidP="002A5C1D">
            <w:pPr>
              <w:spacing w:before="0" w:after="0" w:line="240" w:lineRule="auto"/>
              <w:rPr>
                <w:rFonts w:cs="Arial"/>
              </w:rPr>
            </w:pPr>
          </w:p>
        </w:tc>
        <w:tc>
          <w:tcPr>
            <w:tcW w:w="4229" w:type="dxa"/>
            <w:vMerge/>
          </w:tcPr>
          <w:p w14:paraId="76E01D68" w14:textId="77777777" w:rsidR="004F3965" w:rsidRPr="00035263" w:rsidRDefault="004F3965" w:rsidP="002A5C1D">
            <w:pPr>
              <w:spacing w:before="0" w:after="0" w:line="240" w:lineRule="auto"/>
              <w:rPr>
                <w:rFonts w:cs="Arial"/>
              </w:rPr>
            </w:pPr>
          </w:p>
        </w:tc>
        <w:tc>
          <w:tcPr>
            <w:tcW w:w="2144" w:type="dxa"/>
            <w:vMerge/>
          </w:tcPr>
          <w:p w14:paraId="0ED50D61" w14:textId="77777777" w:rsidR="004F3965" w:rsidRPr="00035263" w:rsidRDefault="004F3965" w:rsidP="002A5C1D">
            <w:pPr>
              <w:spacing w:before="0" w:after="0" w:line="240" w:lineRule="auto"/>
              <w:rPr>
                <w:rFonts w:cs="Arial"/>
              </w:rPr>
            </w:pPr>
          </w:p>
        </w:tc>
        <w:tc>
          <w:tcPr>
            <w:tcW w:w="2087" w:type="dxa"/>
            <w:gridSpan w:val="5"/>
          </w:tcPr>
          <w:p w14:paraId="1E6EF99D" w14:textId="77777777" w:rsidR="004F3965" w:rsidRPr="00035263" w:rsidRDefault="004F3965" w:rsidP="002A5C1D">
            <w:pPr>
              <w:rPr>
                <w:rFonts w:cs="Arial"/>
              </w:rPr>
            </w:pPr>
            <w:r w:rsidRPr="00035263">
              <w:rPr>
                <w:rFonts w:cs="Arial"/>
              </w:rPr>
              <w:t>With mitigation</w:t>
            </w:r>
          </w:p>
        </w:tc>
        <w:tc>
          <w:tcPr>
            <w:tcW w:w="3990" w:type="dxa"/>
            <w:vMerge/>
            <w:vAlign w:val="center"/>
          </w:tcPr>
          <w:p w14:paraId="226AB86E" w14:textId="77777777" w:rsidR="004F3965" w:rsidRPr="00035263" w:rsidRDefault="004F3965" w:rsidP="002A5C1D">
            <w:pPr>
              <w:spacing w:before="0" w:after="0" w:line="240" w:lineRule="auto"/>
              <w:rPr>
                <w:rFonts w:cs="Arial"/>
              </w:rPr>
            </w:pPr>
          </w:p>
        </w:tc>
      </w:tr>
      <w:tr w:rsidR="004F3965" w:rsidRPr="00035263" w14:paraId="071E9051" w14:textId="77777777" w:rsidTr="004F3965">
        <w:trPr>
          <w:trHeight w:val="393"/>
          <w:jc w:val="center"/>
        </w:trPr>
        <w:tc>
          <w:tcPr>
            <w:tcW w:w="1935" w:type="dxa"/>
            <w:vMerge/>
            <w:vAlign w:val="center"/>
          </w:tcPr>
          <w:p w14:paraId="63A44AB7" w14:textId="77777777" w:rsidR="004F3965" w:rsidRPr="00035263" w:rsidRDefault="004F3965" w:rsidP="002A5C1D">
            <w:pPr>
              <w:spacing w:before="0" w:after="0" w:line="240" w:lineRule="auto"/>
              <w:rPr>
                <w:rFonts w:cs="Arial"/>
              </w:rPr>
            </w:pPr>
          </w:p>
        </w:tc>
        <w:tc>
          <w:tcPr>
            <w:tcW w:w="4229" w:type="dxa"/>
            <w:vMerge/>
          </w:tcPr>
          <w:p w14:paraId="30D3494A" w14:textId="77777777" w:rsidR="004F3965" w:rsidRPr="00035263" w:rsidRDefault="004F3965" w:rsidP="002A5C1D">
            <w:pPr>
              <w:spacing w:before="0" w:after="0" w:line="240" w:lineRule="auto"/>
              <w:rPr>
                <w:rFonts w:cs="Arial"/>
              </w:rPr>
            </w:pPr>
          </w:p>
        </w:tc>
        <w:tc>
          <w:tcPr>
            <w:tcW w:w="2144" w:type="dxa"/>
            <w:vMerge/>
          </w:tcPr>
          <w:p w14:paraId="34AF6A8F" w14:textId="77777777" w:rsidR="004F3965" w:rsidRPr="00035263" w:rsidRDefault="004F3965" w:rsidP="002A5C1D">
            <w:pPr>
              <w:spacing w:before="0" w:after="0" w:line="240" w:lineRule="auto"/>
              <w:rPr>
                <w:rFonts w:cs="Arial"/>
              </w:rPr>
            </w:pPr>
          </w:p>
        </w:tc>
        <w:tc>
          <w:tcPr>
            <w:tcW w:w="466" w:type="dxa"/>
          </w:tcPr>
          <w:p w14:paraId="4897BF26" w14:textId="77777777" w:rsidR="004F3965" w:rsidRPr="00035263" w:rsidRDefault="004F3965" w:rsidP="002A5C1D">
            <w:pPr>
              <w:rPr>
                <w:rFonts w:cs="Arial"/>
              </w:rPr>
            </w:pPr>
            <w:r w:rsidRPr="00035263">
              <w:rPr>
                <w:rFonts w:cs="Arial"/>
              </w:rPr>
              <w:t>S</w:t>
            </w:r>
          </w:p>
        </w:tc>
        <w:tc>
          <w:tcPr>
            <w:tcW w:w="385" w:type="dxa"/>
          </w:tcPr>
          <w:p w14:paraId="008CEE6C" w14:textId="77777777" w:rsidR="004F3965" w:rsidRPr="00035263" w:rsidRDefault="004F3965" w:rsidP="002A5C1D">
            <w:pPr>
              <w:rPr>
                <w:rFonts w:cs="Arial"/>
              </w:rPr>
            </w:pPr>
            <w:r w:rsidRPr="00035263">
              <w:rPr>
                <w:rFonts w:cs="Arial"/>
              </w:rPr>
              <w:t>L</w:t>
            </w:r>
          </w:p>
        </w:tc>
        <w:tc>
          <w:tcPr>
            <w:tcW w:w="426" w:type="dxa"/>
          </w:tcPr>
          <w:p w14:paraId="39A36200" w14:textId="77777777" w:rsidR="004F3965" w:rsidRPr="00035263" w:rsidRDefault="004F3965" w:rsidP="002A5C1D">
            <w:pPr>
              <w:rPr>
                <w:rFonts w:cs="Arial"/>
              </w:rPr>
            </w:pPr>
            <w:r w:rsidRPr="00035263">
              <w:rPr>
                <w:rFonts w:cs="Arial"/>
              </w:rPr>
              <w:t>S</w:t>
            </w:r>
          </w:p>
        </w:tc>
        <w:tc>
          <w:tcPr>
            <w:tcW w:w="426" w:type="dxa"/>
          </w:tcPr>
          <w:p w14:paraId="4BF37FC1" w14:textId="77777777" w:rsidR="004F3965" w:rsidRPr="00035263" w:rsidRDefault="004F3965" w:rsidP="002A5C1D">
            <w:pPr>
              <w:rPr>
                <w:rFonts w:cs="Arial"/>
              </w:rPr>
            </w:pPr>
            <w:r w:rsidRPr="00035263">
              <w:rPr>
                <w:rFonts w:cs="Arial"/>
              </w:rPr>
              <w:t>L</w:t>
            </w:r>
          </w:p>
        </w:tc>
        <w:tc>
          <w:tcPr>
            <w:tcW w:w="384" w:type="dxa"/>
          </w:tcPr>
          <w:p w14:paraId="5778E7AD" w14:textId="77777777" w:rsidR="004F3965" w:rsidRPr="00035263" w:rsidRDefault="004F3965" w:rsidP="002A5C1D">
            <w:pPr>
              <w:rPr>
                <w:rFonts w:cs="Arial"/>
              </w:rPr>
            </w:pPr>
            <w:r w:rsidRPr="00035263">
              <w:rPr>
                <w:rFonts w:cs="Arial"/>
              </w:rPr>
              <w:t>L</w:t>
            </w:r>
          </w:p>
        </w:tc>
        <w:tc>
          <w:tcPr>
            <w:tcW w:w="3990" w:type="dxa"/>
            <w:vMerge/>
            <w:vAlign w:val="center"/>
          </w:tcPr>
          <w:p w14:paraId="545CCC83" w14:textId="77777777" w:rsidR="004F3965" w:rsidRPr="00035263" w:rsidRDefault="004F3965" w:rsidP="002A5C1D">
            <w:pPr>
              <w:spacing w:before="0" w:after="0" w:line="240" w:lineRule="auto"/>
              <w:rPr>
                <w:rFonts w:cs="Arial"/>
              </w:rPr>
            </w:pPr>
          </w:p>
        </w:tc>
      </w:tr>
      <w:tr w:rsidR="004F3965" w:rsidRPr="00035263" w14:paraId="5A5C5FBC" w14:textId="77777777" w:rsidTr="004F3965">
        <w:trPr>
          <w:trHeight w:val="523"/>
          <w:jc w:val="center"/>
        </w:trPr>
        <w:tc>
          <w:tcPr>
            <w:tcW w:w="1935" w:type="dxa"/>
            <w:vMerge/>
            <w:vAlign w:val="center"/>
          </w:tcPr>
          <w:p w14:paraId="3A9314EB" w14:textId="77777777" w:rsidR="004F3965" w:rsidRPr="00035263" w:rsidRDefault="004F3965" w:rsidP="002A5C1D">
            <w:pPr>
              <w:spacing w:before="0" w:after="0" w:line="240" w:lineRule="auto"/>
              <w:rPr>
                <w:rFonts w:cs="Arial"/>
              </w:rPr>
            </w:pPr>
          </w:p>
        </w:tc>
        <w:tc>
          <w:tcPr>
            <w:tcW w:w="4229" w:type="dxa"/>
            <w:vMerge w:val="restart"/>
            <w:vAlign w:val="center"/>
          </w:tcPr>
          <w:p w14:paraId="37965CA1" w14:textId="77777777" w:rsidR="004F3965" w:rsidRPr="00035263" w:rsidRDefault="004F3965" w:rsidP="002A5C1D">
            <w:pPr>
              <w:spacing w:before="0" w:after="0" w:line="240" w:lineRule="auto"/>
              <w:rPr>
                <w:rFonts w:cs="Arial"/>
              </w:rPr>
            </w:pPr>
            <w:r w:rsidRPr="00035263">
              <w:rPr>
                <w:rFonts w:cs="Arial"/>
              </w:rPr>
              <w:t>Machine operators in close proximity to machinery and employees in the opencast pit will be exposed to high noise during blasting and operation of mine machinery. These noise levels will attenuate to acceptable levels within a short distance (500 m). Note that no significant noise increases are expected within a 500 m radius of the activities.</w:t>
            </w:r>
          </w:p>
        </w:tc>
        <w:tc>
          <w:tcPr>
            <w:tcW w:w="2144" w:type="dxa"/>
            <w:vMerge w:val="restart"/>
            <w:vAlign w:val="center"/>
          </w:tcPr>
          <w:p w14:paraId="1E6C5D7D" w14:textId="77777777" w:rsidR="004F3965" w:rsidRPr="00035263" w:rsidRDefault="004F3965" w:rsidP="002A5C1D">
            <w:pPr>
              <w:spacing w:before="0" w:after="0" w:line="240" w:lineRule="auto"/>
              <w:rPr>
                <w:rFonts w:cs="Arial"/>
              </w:rPr>
            </w:pPr>
            <w:r w:rsidRPr="00035263">
              <w:rPr>
                <w:rFonts w:cs="Arial"/>
              </w:rPr>
              <w:t>Noise</w:t>
            </w:r>
          </w:p>
        </w:tc>
        <w:tc>
          <w:tcPr>
            <w:tcW w:w="2087" w:type="dxa"/>
            <w:gridSpan w:val="5"/>
          </w:tcPr>
          <w:p w14:paraId="3E4B4573"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68B419BA" w14:textId="77777777" w:rsidR="004F3965" w:rsidRPr="00035263" w:rsidRDefault="004F3965" w:rsidP="002A5C1D">
            <w:pPr>
              <w:rPr>
                <w:rFonts w:cs="Arial"/>
              </w:rPr>
            </w:pPr>
            <w:r w:rsidRPr="00035263">
              <w:rPr>
                <w:rFonts w:cs="Arial"/>
              </w:rPr>
              <w:t>Ensure that the mine employees are issued with earplugs and that they are instructed to use them. Educate employees on the dangers of hearing loss due to mine machinery.</w:t>
            </w:r>
          </w:p>
          <w:p w14:paraId="604BE350" w14:textId="77777777" w:rsidR="004F3965" w:rsidRPr="00035263" w:rsidRDefault="004F3965" w:rsidP="002A5C1D">
            <w:pPr>
              <w:spacing w:before="0" w:after="0" w:line="240" w:lineRule="auto"/>
              <w:rPr>
                <w:rFonts w:cs="Arial"/>
              </w:rPr>
            </w:pPr>
          </w:p>
        </w:tc>
      </w:tr>
      <w:tr w:rsidR="004F3965" w:rsidRPr="00035263" w14:paraId="3AE5F6B2" w14:textId="77777777" w:rsidTr="004F3965">
        <w:trPr>
          <w:trHeight w:val="505"/>
          <w:jc w:val="center"/>
        </w:trPr>
        <w:tc>
          <w:tcPr>
            <w:tcW w:w="1935" w:type="dxa"/>
            <w:vMerge/>
            <w:vAlign w:val="center"/>
          </w:tcPr>
          <w:p w14:paraId="24D189D0" w14:textId="77777777" w:rsidR="004F3965" w:rsidRPr="00035263" w:rsidRDefault="004F3965" w:rsidP="002A5C1D">
            <w:pPr>
              <w:spacing w:before="0" w:after="0" w:line="240" w:lineRule="auto"/>
              <w:rPr>
                <w:rFonts w:cs="Arial"/>
              </w:rPr>
            </w:pPr>
          </w:p>
        </w:tc>
        <w:tc>
          <w:tcPr>
            <w:tcW w:w="4229" w:type="dxa"/>
            <w:vMerge/>
            <w:vAlign w:val="center"/>
          </w:tcPr>
          <w:p w14:paraId="15A0B43A" w14:textId="77777777" w:rsidR="004F3965" w:rsidRPr="00035263" w:rsidRDefault="004F3965" w:rsidP="002A5C1D">
            <w:pPr>
              <w:spacing w:before="0" w:after="0" w:line="240" w:lineRule="auto"/>
              <w:rPr>
                <w:rFonts w:cs="Arial"/>
              </w:rPr>
            </w:pPr>
          </w:p>
        </w:tc>
        <w:tc>
          <w:tcPr>
            <w:tcW w:w="2144" w:type="dxa"/>
            <w:vMerge/>
            <w:vAlign w:val="center"/>
          </w:tcPr>
          <w:p w14:paraId="512EC95F" w14:textId="77777777" w:rsidR="004F3965" w:rsidRPr="00035263" w:rsidRDefault="004F3965" w:rsidP="002A5C1D">
            <w:pPr>
              <w:spacing w:before="0" w:after="0" w:line="240" w:lineRule="auto"/>
              <w:rPr>
                <w:rFonts w:cs="Arial"/>
              </w:rPr>
            </w:pPr>
          </w:p>
        </w:tc>
        <w:tc>
          <w:tcPr>
            <w:tcW w:w="466" w:type="dxa"/>
          </w:tcPr>
          <w:p w14:paraId="0AF0131D" w14:textId="77777777" w:rsidR="004F3965" w:rsidRPr="00035263" w:rsidRDefault="004F3965" w:rsidP="002A5C1D">
            <w:pPr>
              <w:rPr>
                <w:rFonts w:cs="Arial"/>
              </w:rPr>
            </w:pPr>
            <w:r w:rsidRPr="00035263">
              <w:rPr>
                <w:rFonts w:cs="Arial"/>
              </w:rPr>
              <w:t>S</w:t>
            </w:r>
          </w:p>
        </w:tc>
        <w:tc>
          <w:tcPr>
            <w:tcW w:w="385" w:type="dxa"/>
          </w:tcPr>
          <w:p w14:paraId="3719EB98" w14:textId="77777777" w:rsidR="004F3965" w:rsidRPr="00035263" w:rsidRDefault="004F3965" w:rsidP="002A5C1D">
            <w:pPr>
              <w:rPr>
                <w:rFonts w:cs="Arial"/>
              </w:rPr>
            </w:pPr>
            <w:r w:rsidRPr="00035263">
              <w:rPr>
                <w:rFonts w:cs="Arial"/>
              </w:rPr>
              <w:t>M</w:t>
            </w:r>
          </w:p>
        </w:tc>
        <w:tc>
          <w:tcPr>
            <w:tcW w:w="426" w:type="dxa"/>
          </w:tcPr>
          <w:p w14:paraId="786FF890" w14:textId="77777777" w:rsidR="004F3965" w:rsidRPr="00035263" w:rsidRDefault="004F3965" w:rsidP="002A5C1D">
            <w:pPr>
              <w:rPr>
                <w:rFonts w:cs="Arial"/>
              </w:rPr>
            </w:pPr>
            <w:r w:rsidRPr="00035263">
              <w:rPr>
                <w:rFonts w:cs="Arial"/>
              </w:rPr>
              <w:t>S</w:t>
            </w:r>
          </w:p>
        </w:tc>
        <w:tc>
          <w:tcPr>
            <w:tcW w:w="426" w:type="dxa"/>
          </w:tcPr>
          <w:p w14:paraId="7A9F9E0D" w14:textId="77777777" w:rsidR="004F3965" w:rsidRPr="00035263" w:rsidRDefault="004F3965" w:rsidP="002A5C1D">
            <w:pPr>
              <w:rPr>
                <w:rFonts w:cs="Arial"/>
              </w:rPr>
            </w:pPr>
            <w:r w:rsidRPr="00035263">
              <w:rPr>
                <w:rFonts w:cs="Arial"/>
              </w:rPr>
              <w:t>M</w:t>
            </w:r>
          </w:p>
        </w:tc>
        <w:tc>
          <w:tcPr>
            <w:tcW w:w="384" w:type="dxa"/>
          </w:tcPr>
          <w:p w14:paraId="587F4EBC" w14:textId="77777777" w:rsidR="004F3965" w:rsidRPr="00035263" w:rsidRDefault="004F3965" w:rsidP="002A5C1D">
            <w:pPr>
              <w:rPr>
                <w:rFonts w:cs="Arial"/>
              </w:rPr>
            </w:pPr>
            <w:r w:rsidRPr="00035263">
              <w:rPr>
                <w:rFonts w:cs="Arial"/>
              </w:rPr>
              <w:t>M</w:t>
            </w:r>
          </w:p>
        </w:tc>
        <w:tc>
          <w:tcPr>
            <w:tcW w:w="3990" w:type="dxa"/>
            <w:vMerge/>
            <w:vAlign w:val="center"/>
          </w:tcPr>
          <w:p w14:paraId="26FC5F6F" w14:textId="77777777" w:rsidR="004F3965" w:rsidRPr="00035263" w:rsidRDefault="004F3965" w:rsidP="002A5C1D">
            <w:pPr>
              <w:rPr>
                <w:rFonts w:cs="Arial"/>
              </w:rPr>
            </w:pPr>
          </w:p>
        </w:tc>
      </w:tr>
      <w:tr w:rsidR="004F3965" w:rsidRPr="00035263" w14:paraId="004A01A4" w14:textId="77777777" w:rsidTr="004F3965">
        <w:trPr>
          <w:trHeight w:val="636"/>
          <w:jc w:val="center"/>
        </w:trPr>
        <w:tc>
          <w:tcPr>
            <w:tcW w:w="1935" w:type="dxa"/>
            <w:vMerge/>
            <w:vAlign w:val="center"/>
          </w:tcPr>
          <w:p w14:paraId="2335EE8C" w14:textId="77777777" w:rsidR="004F3965" w:rsidRPr="00035263" w:rsidRDefault="004F3965" w:rsidP="002A5C1D">
            <w:pPr>
              <w:spacing w:before="0" w:after="0" w:line="240" w:lineRule="auto"/>
              <w:rPr>
                <w:rFonts w:cs="Arial"/>
              </w:rPr>
            </w:pPr>
          </w:p>
        </w:tc>
        <w:tc>
          <w:tcPr>
            <w:tcW w:w="4229" w:type="dxa"/>
            <w:vMerge/>
            <w:vAlign w:val="center"/>
          </w:tcPr>
          <w:p w14:paraId="670D2934" w14:textId="77777777" w:rsidR="004F3965" w:rsidRPr="00035263" w:rsidRDefault="004F3965" w:rsidP="002A5C1D">
            <w:pPr>
              <w:spacing w:before="0" w:after="0" w:line="240" w:lineRule="auto"/>
              <w:rPr>
                <w:rFonts w:cs="Arial"/>
              </w:rPr>
            </w:pPr>
          </w:p>
        </w:tc>
        <w:tc>
          <w:tcPr>
            <w:tcW w:w="2144" w:type="dxa"/>
            <w:vMerge/>
            <w:vAlign w:val="center"/>
          </w:tcPr>
          <w:p w14:paraId="7EF2A081" w14:textId="77777777" w:rsidR="004F3965" w:rsidRPr="00035263" w:rsidRDefault="004F3965" w:rsidP="002A5C1D">
            <w:pPr>
              <w:spacing w:before="0" w:after="0" w:line="240" w:lineRule="auto"/>
              <w:rPr>
                <w:rFonts w:cs="Arial"/>
              </w:rPr>
            </w:pPr>
          </w:p>
        </w:tc>
        <w:tc>
          <w:tcPr>
            <w:tcW w:w="2087" w:type="dxa"/>
            <w:gridSpan w:val="5"/>
          </w:tcPr>
          <w:p w14:paraId="3D04754A" w14:textId="77777777" w:rsidR="004F3965" w:rsidRPr="00035263" w:rsidRDefault="004F3965" w:rsidP="002A5C1D">
            <w:pPr>
              <w:rPr>
                <w:rFonts w:cs="Arial"/>
              </w:rPr>
            </w:pPr>
            <w:r w:rsidRPr="00035263">
              <w:rPr>
                <w:rFonts w:cs="Arial"/>
              </w:rPr>
              <w:t>With mitigation</w:t>
            </w:r>
          </w:p>
        </w:tc>
        <w:tc>
          <w:tcPr>
            <w:tcW w:w="3990" w:type="dxa"/>
            <w:vMerge/>
            <w:vAlign w:val="center"/>
          </w:tcPr>
          <w:p w14:paraId="6F147E9B" w14:textId="77777777" w:rsidR="004F3965" w:rsidRPr="00035263" w:rsidRDefault="004F3965" w:rsidP="002A5C1D">
            <w:pPr>
              <w:rPr>
                <w:rFonts w:cs="Arial"/>
              </w:rPr>
            </w:pPr>
          </w:p>
        </w:tc>
      </w:tr>
      <w:tr w:rsidR="004F3965" w:rsidRPr="00035263" w14:paraId="0BBD5AD9" w14:textId="77777777" w:rsidTr="004F3965">
        <w:trPr>
          <w:trHeight w:val="617"/>
          <w:jc w:val="center"/>
        </w:trPr>
        <w:tc>
          <w:tcPr>
            <w:tcW w:w="1935" w:type="dxa"/>
            <w:vMerge/>
            <w:vAlign w:val="center"/>
          </w:tcPr>
          <w:p w14:paraId="322D9179" w14:textId="77777777" w:rsidR="004F3965" w:rsidRPr="00035263" w:rsidRDefault="004F3965" w:rsidP="002A5C1D">
            <w:pPr>
              <w:spacing w:before="0" w:after="0" w:line="240" w:lineRule="auto"/>
              <w:rPr>
                <w:rFonts w:cs="Arial"/>
              </w:rPr>
            </w:pPr>
          </w:p>
        </w:tc>
        <w:tc>
          <w:tcPr>
            <w:tcW w:w="4229" w:type="dxa"/>
            <w:vMerge/>
            <w:vAlign w:val="center"/>
          </w:tcPr>
          <w:p w14:paraId="19329ED6" w14:textId="77777777" w:rsidR="004F3965" w:rsidRPr="00035263" w:rsidRDefault="004F3965" w:rsidP="002A5C1D">
            <w:pPr>
              <w:spacing w:before="0" w:after="0" w:line="240" w:lineRule="auto"/>
              <w:rPr>
                <w:rFonts w:cs="Arial"/>
              </w:rPr>
            </w:pPr>
          </w:p>
        </w:tc>
        <w:tc>
          <w:tcPr>
            <w:tcW w:w="2144" w:type="dxa"/>
            <w:vMerge/>
            <w:vAlign w:val="center"/>
          </w:tcPr>
          <w:p w14:paraId="46042B5E" w14:textId="77777777" w:rsidR="004F3965" w:rsidRPr="00035263" w:rsidRDefault="004F3965" w:rsidP="002A5C1D">
            <w:pPr>
              <w:spacing w:before="0" w:after="0" w:line="240" w:lineRule="auto"/>
              <w:rPr>
                <w:rFonts w:cs="Arial"/>
              </w:rPr>
            </w:pPr>
          </w:p>
        </w:tc>
        <w:tc>
          <w:tcPr>
            <w:tcW w:w="466" w:type="dxa"/>
          </w:tcPr>
          <w:p w14:paraId="290094C2" w14:textId="77777777" w:rsidR="004F3965" w:rsidRPr="00035263" w:rsidRDefault="004F3965" w:rsidP="002A5C1D">
            <w:pPr>
              <w:rPr>
                <w:rFonts w:cs="Arial"/>
              </w:rPr>
            </w:pPr>
            <w:r w:rsidRPr="00035263">
              <w:rPr>
                <w:rFonts w:cs="Arial"/>
              </w:rPr>
              <w:t>S</w:t>
            </w:r>
          </w:p>
        </w:tc>
        <w:tc>
          <w:tcPr>
            <w:tcW w:w="385" w:type="dxa"/>
          </w:tcPr>
          <w:p w14:paraId="1657A7A0" w14:textId="77777777" w:rsidR="004F3965" w:rsidRPr="00035263" w:rsidRDefault="004F3965" w:rsidP="002A5C1D">
            <w:pPr>
              <w:rPr>
                <w:rFonts w:cs="Arial"/>
              </w:rPr>
            </w:pPr>
            <w:r w:rsidRPr="00035263">
              <w:rPr>
                <w:rFonts w:cs="Arial"/>
              </w:rPr>
              <w:t>L</w:t>
            </w:r>
          </w:p>
        </w:tc>
        <w:tc>
          <w:tcPr>
            <w:tcW w:w="426" w:type="dxa"/>
          </w:tcPr>
          <w:p w14:paraId="3BC6741A" w14:textId="77777777" w:rsidR="004F3965" w:rsidRPr="00035263" w:rsidRDefault="004F3965" w:rsidP="002A5C1D">
            <w:pPr>
              <w:rPr>
                <w:rFonts w:cs="Arial"/>
              </w:rPr>
            </w:pPr>
            <w:r w:rsidRPr="00035263">
              <w:rPr>
                <w:rFonts w:cs="Arial"/>
              </w:rPr>
              <w:t>S</w:t>
            </w:r>
          </w:p>
        </w:tc>
        <w:tc>
          <w:tcPr>
            <w:tcW w:w="426" w:type="dxa"/>
          </w:tcPr>
          <w:p w14:paraId="4760CE28" w14:textId="77777777" w:rsidR="004F3965" w:rsidRPr="00035263" w:rsidRDefault="004F3965" w:rsidP="002A5C1D">
            <w:pPr>
              <w:rPr>
                <w:rFonts w:cs="Arial"/>
              </w:rPr>
            </w:pPr>
            <w:r w:rsidRPr="00035263">
              <w:rPr>
                <w:rFonts w:cs="Arial"/>
              </w:rPr>
              <w:t>L</w:t>
            </w:r>
          </w:p>
        </w:tc>
        <w:tc>
          <w:tcPr>
            <w:tcW w:w="384" w:type="dxa"/>
          </w:tcPr>
          <w:p w14:paraId="67D19DA9" w14:textId="77777777" w:rsidR="004F3965" w:rsidRPr="00035263" w:rsidRDefault="004F3965" w:rsidP="002A5C1D">
            <w:pPr>
              <w:rPr>
                <w:rFonts w:cs="Arial"/>
              </w:rPr>
            </w:pPr>
            <w:r w:rsidRPr="00035263">
              <w:rPr>
                <w:rFonts w:cs="Arial"/>
              </w:rPr>
              <w:t>L</w:t>
            </w:r>
          </w:p>
        </w:tc>
        <w:tc>
          <w:tcPr>
            <w:tcW w:w="3990" w:type="dxa"/>
            <w:vMerge/>
            <w:vAlign w:val="center"/>
          </w:tcPr>
          <w:p w14:paraId="6F9A4105" w14:textId="77777777" w:rsidR="004F3965" w:rsidRPr="00035263" w:rsidRDefault="004F3965" w:rsidP="002A5C1D">
            <w:pPr>
              <w:rPr>
                <w:rFonts w:cs="Arial"/>
              </w:rPr>
            </w:pPr>
          </w:p>
        </w:tc>
      </w:tr>
      <w:tr w:rsidR="004F3965" w:rsidRPr="00035263" w14:paraId="6CC15F97" w14:textId="77777777" w:rsidTr="004F3965">
        <w:trPr>
          <w:trHeight w:val="393"/>
          <w:jc w:val="center"/>
        </w:trPr>
        <w:tc>
          <w:tcPr>
            <w:tcW w:w="1935" w:type="dxa"/>
            <w:vMerge/>
            <w:vAlign w:val="center"/>
          </w:tcPr>
          <w:p w14:paraId="7A52FE63" w14:textId="77777777" w:rsidR="004F3965" w:rsidRPr="00035263" w:rsidRDefault="004F3965" w:rsidP="002A5C1D">
            <w:pPr>
              <w:spacing w:before="0" w:after="0" w:line="240" w:lineRule="auto"/>
              <w:rPr>
                <w:rFonts w:cs="Arial"/>
              </w:rPr>
            </w:pPr>
          </w:p>
        </w:tc>
        <w:tc>
          <w:tcPr>
            <w:tcW w:w="4229" w:type="dxa"/>
            <w:vMerge w:val="restart"/>
            <w:vAlign w:val="center"/>
          </w:tcPr>
          <w:p w14:paraId="5CF607B6" w14:textId="77777777" w:rsidR="004F3965" w:rsidRPr="00035263" w:rsidRDefault="004F3965" w:rsidP="002A5C1D">
            <w:pPr>
              <w:rPr>
                <w:rFonts w:cs="Arial"/>
              </w:rPr>
            </w:pPr>
            <w:r w:rsidRPr="00035263">
              <w:rPr>
                <w:rFonts w:cs="Arial"/>
              </w:rPr>
              <w:t>The initial box-cut will be visible from the surrounding area.</w:t>
            </w:r>
          </w:p>
          <w:p w14:paraId="6592B2BF" w14:textId="77777777" w:rsidR="004F3965" w:rsidRPr="00035263" w:rsidRDefault="004F3965" w:rsidP="002A5C1D">
            <w:pPr>
              <w:spacing w:before="0" w:after="0" w:line="240" w:lineRule="auto"/>
              <w:rPr>
                <w:rFonts w:cs="Arial"/>
              </w:rPr>
            </w:pPr>
          </w:p>
        </w:tc>
        <w:tc>
          <w:tcPr>
            <w:tcW w:w="2144" w:type="dxa"/>
            <w:vMerge w:val="restart"/>
            <w:vAlign w:val="center"/>
          </w:tcPr>
          <w:p w14:paraId="47E03D3A" w14:textId="77777777" w:rsidR="004F3965" w:rsidRPr="00035263" w:rsidRDefault="004F3965" w:rsidP="002A5C1D">
            <w:pPr>
              <w:spacing w:before="0" w:after="0" w:line="240" w:lineRule="auto"/>
              <w:rPr>
                <w:rFonts w:cs="Arial"/>
              </w:rPr>
            </w:pPr>
            <w:r w:rsidRPr="00035263">
              <w:rPr>
                <w:rFonts w:cs="Arial"/>
              </w:rPr>
              <w:t>Social</w:t>
            </w:r>
          </w:p>
        </w:tc>
        <w:tc>
          <w:tcPr>
            <w:tcW w:w="2087" w:type="dxa"/>
            <w:gridSpan w:val="5"/>
          </w:tcPr>
          <w:p w14:paraId="0099ACDF"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22898F7A" w14:textId="77777777" w:rsidR="004F3965" w:rsidRPr="00035263" w:rsidRDefault="004F3965" w:rsidP="002A5C1D">
            <w:pPr>
              <w:rPr>
                <w:rFonts w:cs="Arial"/>
              </w:rPr>
            </w:pPr>
            <w:r w:rsidRPr="00035263">
              <w:rPr>
                <w:rFonts w:cs="Arial"/>
              </w:rPr>
              <w:t>Use the topsoil from the initial box-cut to construct a visual berm around visible areas of the mine.</w:t>
            </w:r>
          </w:p>
          <w:p w14:paraId="1251F219" w14:textId="77777777" w:rsidR="004F3965" w:rsidRPr="00035263" w:rsidRDefault="004F3965" w:rsidP="002A5C1D">
            <w:pPr>
              <w:spacing w:before="0" w:after="0" w:line="240" w:lineRule="auto"/>
              <w:rPr>
                <w:rFonts w:cs="Arial"/>
              </w:rPr>
            </w:pPr>
          </w:p>
        </w:tc>
      </w:tr>
      <w:tr w:rsidR="004F3965" w:rsidRPr="00035263" w14:paraId="7A73A606" w14:textId="77777777" w:rsidTr="004F3965">
        <w:trPr>
          <w:trHeight w:val="299"/>
          <w:jc w:val="center"/>
        </w:trPr>
        <w:tc>
          <w:tcPr>
            <w:tcW w:w="1935" w:type="dxa"/>
            <w:vMerge/>
            <w:vAlign w:val="center"/>
          </w:tcPr>
          <w:p w14:paraId="517D1662" w14:textId="77777777" w:rsidR="004F3965" w:rsidRPr="00035263" w:rsidRDefault="004F3965" w:rsidP="002A5C1D">
            <w:pPr>
              <w:spacing w:before="0" w:after="0" w:line="240" w:lineRule="auto"/>
              <w:rPr>
                <w:rFonts w:cs="Arial"/>
              </w:rPr>
            </w:pPr>
          </w:p>
        </w:tc>
        <w:tc>
          <w:tcPr>
            <w:tcW w:w="4229" w:type="dxa"/>
            <w:vMerge/>
            <w:vAlign w:val="center"/>
          </w:tcPr>
          <w:p w14:paraId="46D08CD6" w14:textId="77777777" w:rsidR="004F3965" w:rsidRPr="00035263" w:rsidRDefault="004F3965" w:rsidP="002A5C1D">
            <w:pPr>
              <w:rPr>
                <w:rFonts w:cs="Arial"/>
              </w:rPr>
            </w:pPr>
          </w:p>
        </w:tc>
        <w:tc>
          <w:tcPr>
            <w:tcW w:w="2144" w:type="dxa"/>
            <w:vMerge/>
            <w:vAlign w:val="center"/>
          </w:tcPr>
          <w:p w14:paraId="49B7C269" w14:textId="77777777" w:rsidR="004F3965" w:rsidRPr="00035263" w:rsidRDefault="004F3965" w:rsidP="002A5C1D">
            <w:pPr>
              <w:spacing w:before="0" w:after="0" w:line="240" w:lineRule="auto"/>
              <w:rPr>
                <w:rFonts w:cs="Arial"/>
              </w:rPr>
            </w:pPr>
          </w:p>
        </w:tc>
        <w:tc>
          <w:tcPr>
            <w:tcW w:w="466" w:type="dxa"/>
          </w:tcPr>
          <w:p w14:paraId="29AA19BA" w14:textId="77777777" w:rsidR="004F3965" w:rsidRPr="00035263" w:rsidRDefault="004F3965" w:rsidP="002A5C1D">
            <w:pPr>
              <w:rPr>
                <w:rFonts w:cs="Arial"/>
              </w:rPr>
            </w:pPr>
            <w:r w:rsidRPr="00035263">
              <w:rPr>
                <w:rFonts w:cs="Arial"/>
              </w:rPr>
              <w:t>S</w:t>
            </w:r>
          </w:p>
        </w:tc>
        <w:tc>
          <w:tcPr>
            <w:tcW w:w="385" w:type="dxa"/>
          </w:tcPr>
          <w:p w14:paraId="7DA9B767" w14:textId="77777777" w:rsidR="004F3965" w:rsidRPr="00035263" w:rsidRDefault="004F3965" w:rsidP="002A5C1D">
            <w:pPr>
              <w:rPr>
                <w:rFonts w:cs="Arial"/>
              </w:rPr>
            </w:pPr>
            <w:r w:rsidRPr="00035263">
              <w:rPr>
                <w:rFonts w:cs="Arial"/>
              </w:rPr>
              <w:t>M</w:t>
            </w:r>
          </w:p>
        </w:tc>
        <w:tc>
          <w:tcPr>
            <w:tcW w:w="426" w:type="dxa"/>
          </w:tcPr>
          <w:p w14:paraId="72EDEB84" w14:textId="77777777" w:rsidR="004F3965" w:rsidRPr="00035263" w:rsidRDefault="004F3965" w:rsidP="002A5C1D">
            <w:pPr>
              <w:rPr>
                <w:rFonts w:cs="Arial"/>
              </w:rPr>
            </w:pPr>
            <w:r w:rsidRPr="00035263">
              <w:rPr>
                <w:rFonts w:cs="Arial"/>
              </w:rPr>
              <w:t>S</w:t>
            </w:r>
          </w:p>
        </w:tc>
        <w:tc>
          <w:tcPr>
            <w:tcW w:w="426" w:type="dxa"/>
          </w:tcPr>
          <w:p w14:paraId="2C7125F5" w14:textId="77777777" w:rsidR="004F3965" w:rsidRPr="00035263" w:rsidRDefault="004F3965" w:rsidP="002A5C1D">
            <w:pPr>
              <w:rPr>
                <w:rFonts w:cs="Arial"/>
              </w:rPr>
            </w:pPr>
            <w:r w:rsidRPr="00035263">
              <w:rPr>
                <w:rFonts w:cs="Arial"/>
              </w:rPr>
              <w:t>M</w:t>
            </w:r>
          </w:p>
        </w:tc>
        <w:tc>
          <w:tcPr>
            <w:tcW w:w="384" w:type="dxa"/>
          </w:tcPr>
          <w:p w14:paraId="0BC9FD5A" w14:textId="77777777" w:rsidR="004F3965" w:rsidRPr="00035263" w:rsidRDefault="004F3965" w:rsidP="002A5C1D">
            <w:pPr>
              <w:rPr>
                <w:rFonts w:cs="Arial"/>
              </w:rPr>
            </w:pPr>
            <w:r w:rsidRPr="00035263">
              <w:rPr>
                <w:rFonts w:cs="Arial"/>
              </w:rPr>
              <w:t>M</w:t>
            </w:r>
          </w:p>
        </w:tc>
        <w:tc>
          <w:tcPr>
            <w:tcW w:w="3990" w:type="dxa"/>
            <w:vMerge/>
            <w:vAlign w:val="center"/>
          </w:tcPr>
          <w:p w14:paraId="5F0914E6" w14:textId="77777777" w:rsidR="004F3965" w:rsidRPr="00035263" w:rsidRDefault="004F3965" w:rsidP="002A5C1D">
            <w:pPr>
              <w:rPr>
                <w:rFonts w:cs="Arial"/>
              </w:rPr>
            </w:pPr>
          </w:p>
        </w:tc>
      </w:tr>
      <w:tr w:rsidR="004F3965" w:rsidRPr="00035263" w14:paraId="5FF65166" w14:textId="77777777" w:rsidTr="004F3965">
        <w:trPr>
          <w:trHeight w:val="204"/>
          <w:jc w:val="center"/>
        </w:trPr>
        <w:tc>
          <w:tcPr>
            <w:tcW w:w="1935" w:type="dxa"/>
            <w:vMerge/>
            <w:vAlign w:val="center"/>
          </w:tcPr>
          <w:p w14:paraId="41B538A7" w14:textId="77777777" w:rsidR="004F3965" w:rsidRPr="00035263" w:rsidRDefault="004F3965" w:rsidP="002A5C1D">
            <w:pPr>
              <w:spacing w:before="0" w:after="0" w:line="240" w:lineRule="auto"/>
              <w:rPr>
                <w:rFonts w:cs="Arial"/>
              </w:rPr>
            </w:pPr>
          </w:p>
        </w:tc>
        <w:tc>
          <w:tcPr>
            <w:tcW w:w="4229" w:type="dxa"/>
            <w:vMerge/>
            <w:vAlign w:val="center"/>
          </w:tcPr>
          <w:p w14:paraId="604B3DE6" w14:textId="77777777" w:rsidR="004F3965" w:rsidRPr="00035263" w:rsidRDefault="004F3965" w:rsidP="002A5C1D">
            <w:pPr>
              <w:rPr>
                <w:rFonts w:cs="Arial"/>
              </w:rPr>
            </w:pPr>
          </w:p>
        </w:tc>
        <w:tc>
          <w:tcPr>
            <w:tcW w:w="2144" w:type="dxa"/>
            <w:vMerge/>
            <w:vAlign w:val="center"/>
          </w:tcPr>
          <w:p w14:paraId="41929B96" w14:textId="77777777" w:rsidR="004F3965" w:rsidRPr="00035263" w:rsidRDefault="004F3965" w:rsidP="002A5C1D">
            <w:pPr>
              <w:spacing w:before="0" w:after="0" w:line="240" w:lineRule="auto"/>
              <w:rPr>
                <w:rFonts w:cs="Arial"/>
              </w:rPr>
            </w:pPr>
          </w:p>
        </w:tc>
        <w:tc>
          <w:tcPr>
            <w:tcW w:w="2087" w:type="dxa"/>
            <w:gridSpan w:val="5"/>
          </w:tcPr>
          <w:p w14:paraId="3067AD13" w14:textId="77777777" w:rsidR="004F3965" w:rsidRPr="00035263" w:rsidRDefault="004F3965" w:rsidP="002A5C1D">
            <w:pPr>
              <w:rPr>
                <w:rFonts w:cs="Arial"/>
              </w:rPr>
            </w:pPr>
            <w:r w:rsidRPr="00035263">
              <w:rPr>
                <w:rFonts w:cs="Arial"/>
              </w:rPr>
              <w:t>With mitigation</w:t>
            </w:r>
          </w:p>
        </w:tc>
        <w:tc>
          <w:tcPr>
            <w:tcW w:w="3990" w:type="dxa"/>
            <w:vMerge/>
            <w:vAlign w:val="center"/>
          </w:tcPr>
          <w:p w14:paraId="146774BE" w14:textId="77777777" w:rsidR="004F3965" w:rsidRPr="00035263" w:rsidRDefault="004F3965" w:rsidP="002A5C1D">
            <w:pPr>
              <w:rPr>
                <w:rFonts w:cs="Arial"/>
              </w:rPr>
            </w:pPr>
          </w:p>
        </w:tc>
      </w:tr>
      <w:tr w:rsidR="004F3965" w:rsidRPr="00035263" w14:paraId="297C06E0" w14:textId="77777777" w:rsidTr="004F3965">
        <w:trPr>
          <w:trHeight w:val="224"/>
          <w:jc w:val="center"/>
        </w:trPr>
        <w:tc>
          <w:tcPr>
            <w:tcW w:w="1935" w:type="dxa"/>
            <w:vMerge/>
            <w:vAlign w:val="center"/>
          </w:tcPr>
          <w:p w14:paraId="079D8EA0" w14:textId="77777777" w:rsidR="004F3965" w:rsidRPr="00035263" w:rsidRDefault="004F3965" w:rsidP="002A5C1D">
            <w:pPr>
              <w:spacing w:before="0" w:after="0" w:line="240" w:lineRule="auto"/>
              <w:rPr>
                <w:rFonts w:cs="Arial"/>
              </w:rPr>
            </w:pPr>
          </w:p>
        </w:tc>
        <w:tc>
          <w:tcPr>
            <w:tcW w:w="4229" w:type="dxa"/>
            <w:vMerge/>
            <w:vAlign w:val="center"/>
          </w:tcPr>
          <w:p w14:paraId="42753810" w14:textId="77777777" w:rsidR="004F3965" w:rsidRPr="00035263" w:rsidRDefault="004F3965" w:rsidP="002A5C1D">
            <w:pPr>
              <w:rPr>
                <w:rFonts w:cs="Arial"/>
              </w:rPr>
            </w:pPr>
          </w:p>
        </w:tc>
        <w:tc>
          <w:tcPr>
            <w:tcW w:w="2144" w:type="dxa"/>
            <w:vMerge/>
            <w:vAlign w:val="center"/>
          </w:tcPr>
          <w:p w14:paraId="25F49089" w14:textId="77777777" w:rsidR="004F3965" w:rsidRPr="00035263" w:rsidRDefault="004F3965" w:rsidP="002A5C1D">
            <w:pPr>
              <w:spacing w:before="0" w:after="0" w:line="240" w:lineRule="auto"/>
              <w:rPr>
                <w:rFonts w:cs="Arial"/>
              </w:rPr>
            </w:pPr>
          </w:p>
        </w:tc>
        <w:tc>
          <w:tcPr>
            <w:tcW w:w="466" w:type="dxa"/>
          </w:tcPr>
          <w:p w14:paraId="32599FA0" w14:textId="77777777" w:rsidR="004F3965" w:rsidRPr="00035263" w:rsidRDefault="004F3965" w:rsidP="002A5C1D">
            <w:pPr>
              <w:rPr>
                <w:rFonts w:cs="Arial"/>
              </w:rPr>
            </w:pPr>
            <w:r w:rsidRPr="00035263">
              <w:rPr>
                <w:rFonts w:cs="Arial"/>
              </w:rPr>
              <w:t>S</w:t>
            </w:r>
          </w:p>
        </w:tc>
        <w:tc>
          <w:tcPr>
            <w:tcW w:w="385" w:type="dxa"/>
          </w:tcPr>
          <w:p w14:paraId="334D9E62" w14:textId="77777777" w:rsidR="004F3965" w:rsidRPr="00035263" w:rsidRDefault="004F3965" w:rsidP="002A5C1D">
            <w:pPr>
              <w:rPr>
                <w:rFonts w:cs="Arial"/>
              </w:rPr>
            </w:pPr>
            <w:r w:rsidRPr="00035263">
              <w:rPr>
                <w:rFonts w:cs="Arial"/>
              </w:rPr>
              <w:t>L</w:t>
            </w:r>
          </w:p>
        </w:tc>
        <w:tc>
          <w:tcPr>
            <w:tcW w:w="426" w:type="dxa"/>
          </w:tcPr>
          <w:p w14:paraId="43C1E699" w14:textId="77777777" w:rsidR="004F3965" w:rsidRPr="00035263" w:rsidRDefault="004F3965" w:rsidP="002A5C1D">
            <w:pPr>
              <w:rPr>
                <w:rFonts w:cs="Arial"/>
              </w:rPr>
            </w:pPr>
            <w:r w:rsidRPr="00035263">
              <w:rPr>
                <w:rFonts w:cs="Arial"/>
              </w:rPr>
              <w:t>S</w:t>
            </w:r>
          </w:p>
        </w:tc>
        <w:tc>
          <w:tcPr>
            <w:tcW w:w="426" w:type="dxa"/>
          </w:tcPr>
          <w:p w14:paraId="00B862FD" w14:textId="77777777" w:rsidR="004F3965" w:rsidRPr="00035263" w:rsidRDefault="004F3965" w:rsidP="002A5C1D">
            <w:pPr>
              <w:rPr>
                <w:rFonts w:cs="Arial"/>
              </w:rPr>
            </w:pPr>
            <w:r w:rsidRPr="00035263">
              <w:rPr>
                <w:rFonts w:cs="Arial"/>
              </w:rPr>
              <w:t>L</w:t>
            </w:r>
          </w:p>
        </w:tc>
        <w:tc>
          <w:tcPr>
            <w:tcW w:w="384" w:type="dxa"/>
          </w:tcPr>
          <w:p w14:paraId="3CBA2A80" w14:textId="77777777" w:rsidR="004F3965" w:rsidRPr="00035263" w:rsidRDefault="004F3965" w:rsidP="002A5C1D">
            <w:pPr>
              <w:rPr>
                <w:rFonts w:cs="Arial"/>
              </w:rPr>
            </w:pPr>
            <w:r w:rsidRPr="00035263">
              <w:rPr>
                <w:rFonts w:cs="Arial"/>
              </w:rPr>
              <w:t>L</w:t>
            </w:r>
          </w:p>
        </w:tc>
        <w:tc>
          <w:tcPr>
            <w:tcW w:w="3990" w:type="dxa"/>
            <w:vMerge/>
            <w:vAlign w:val="center"/>
          </w:tcPr>
          <w:p w14:paraId="4CFD38E2" w14:textId="77777777" w:rsidR="004F3965" w:rsidRPr="00035263" w:rsidRDefault="004F3965" w:rsidP="002A5C1D">
            <w:pPr>
              <w:rPr>
                <w:rFonts w:cs="Arial"/>
              </w:rPr>
            </w:pPr>
          </w:p>
        </w:tc>
      </w:tr>
      <w:tr w:rsidR="004F3965" w:rsidRPr="00035263" w14:paraId="1B93DDDB" w14:textId="77777777" w:rsidTr="004F3965">
        <w:trPr>
          <w:trHeight w:val="524"/>
          <w:jc w:val="center"/>
        </w:trPr>
        <w:tc>
          <w:tcPr>
            <w:tcW w:w="1935" w:type="dxa"/>
            <w:vMerge/>
            <w:vAlign w:val="center"/>
          </w:tcPr>
          <w:p w14:paraId="162091E0" w14:textId="77777777" w:rsidR="004F3965" w:rsidRPr="00035263" w:rsidRDefault="004F3965" w:rsidP="002A5C1D">
            <w:pPr>
              <w:spacing w:before="0" w:after="0" w:line="240" w:lineRule="auto"/>
              <w:rPr>
                <w:rFonts w:cs="Arial"/>
              </w:rPr>
            </w:pPr>
          </w:p>
        </w:tc>
        <w:tc>
          <w:tcPr>
            <w:tcW w:w="4229" w:type="dxa"/>
            <w:vMerge w:val="restart"/>
            <w:vAlign w:val="center"/>
          </w:tcPr>
          <w:p w14:paraId="7A88F153" w14:textId="77777777" w:rsidR="004F3965" w:rsidRPr="00035263" w:rsidRDefault="004F3965" w:rsidP="002A5C1D">
            <w:pPr>
              <w:rPr>
                <w:rFonts w:cs="Arial"/>
              </w:rPr>
            </w:pPr>
            <w:r w:rsidRPr="00035263">
              <w:rPr>
                <w:rFonts w:cs="Arial"/>
              </w:rPr>
              <w:t xml:space="preserve">During individual consultations with the adjacent landowners, raised issues with </w:t>
            </w:r>
            <w:r w:rsidRPr="00035263">
              <w:rPr>
                <w:rFonts w:cs="Arial"/>
              </w:rPr>
              <w:lastRenderedPageBreak/>
              <w:t>regard to the blasting, which they envisage will affect structural integrity of their houses.</w:t>
            </w:r>
          </w:p>
        </w:tc>
        <w:tc>
          <w:tcPr>
            <w:tcW w:w="2144" w:type="dxa"/>
            <w:vMerge w:val="restart"/>
            <w:vAlign w:val="center"/>
          </w:tcPr>
          <w:p w14:paraId="729EEAC5" w14:textId="77777777" w:rsidR="004F3965" w:rsidRPr="00035263" w:rsidRDefault="004F3965" w:rsidP="002A5C1D">
            <w:pPr>
              <w:spacing w:before="0" w:after="0" w:line="240" w:lineRule="auto"/>
              <w:rPr>
                <w:rFonts w:cs="Arial"/>
              </w:rPr>
            </w:pPr>
            <w:r w:rsidRPr="00035263">
              <w:rPr>
                <w:rFonts w:cs="Arial"/>
              </w:rPr>
              <w:lastRenderedPageBreak/>
              <w:t>Social</w:t>
            </w:r>
          </w:p>
        </w:tc>
        <w:tc>
          <w:tcPr>
            <w:tcW w:w="2087" w:type="dxa"/>
            <w:gridSpan w:val="5"/>
          </w:tcPr>
          <w:p w14:paraId="55A17DE1"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2F66F363" w14:textId="77777777" w:rsidR="004F3965" w:rsidRPr="00035263" w:rsidRDefault="004F3965" w:rsidP="002A5C1D">
            <w:pPr>
              <w:rPr>
                <w:rFonts w:cs="Arial"/>
              </w:rPr>
            </w:pPr>
            <w:r w:rsidRPr="00035263">
              <w:rPr>
                <w:rFonts w:cs="Arial"/>
              </w:rPr>
              <w:t>A structural survey will be done on their houses to identify any cracks or faults present before commencement of the mine</w:t>
            </w:r>
          </w:p>
        </w:tc>
      </w:tr>
      <w:tr w:rsidR="004F3965" w:rsidRPr="00035263" w14:paraId="6C7F58A3" w14:textId="77777777" w:rsidTr="004F3965">
        <w:trPr>
          <w:trHeight w:val="449"/>
          <w:jc w:val="center"/>
        </w:trPr>
        <w:tc>
          <w:tcPr>
            <w:tcW w:w="1935" w:type="dxa"/>
            <w:vMerge/>
            <w:vAlign w:val="center"/>
          </w:tcPr>
          <w:p w14:paraId="12B2D994" w14:textId="77777777" w:rsidR="004F3965" w:rsidRPr="00035263" w:rsidRDefault="004F3965" w:rsidP="002A5C1D">
            <w:pPr>
              <w:spacing w:before="0" w:after="0" w:line="240" w:lineRule="auto"/>
              <w:rPr>
                <w:rFonts w:cs="Arial"/>
              </w:rPr>
            </w:pPr>
          </w:p>
        </w:tc>
        <w:tc>
          <w:tcPr>
            <w:tcW w:w="4229" w:type="dxa"/>
            <w:vMerge/>
            <w:vAlign w:val="center"/>
          </w:tcPr>
          <w:p w14:paraId="7251AD06" w14:textId="77777777" w:rsidR="004F3965" w:rsidRPr="00035263" w:rsidRDefault="004F3965" w:rsidP="002A5C1D">
            <w:pPr>
              <w:rPr>
                <w:rFonts w:cs="Arial"/>
              </w:rPr>
            </w:pPr>
          </w:p>
        </w:tc>
        <w:tc>
          <w:tcPr>
            <w:tcW w:w="2144" w:type="dxa"/>
            <w:vMerge/>
            <w:vAlign w:val="center"/>
          </w:tcPr>
          <w:p w14:paraId="4267AA1A" w14:textId="77777777" w:rsidR="004F3965" w:rsidRPr="00035263" w:rsidRDefault="004F3965" w:rsidP="002A5C1D">
            <w:pPr>
              <w:spacing w:before="0" w:after="0" w:line="240" w:lineRule="auto"/>
              <w:rPr>
                <w:rFonts w:cs="Arial"/>
              </w:rPr>
            </w:pPr>
          </w:p>
        </w:tc>
        <w:tc>
          <w:tcPr>
            <w:tcW w:w="466" w:type="dxa"/>
          </w:tcPr>
          <w:p w14:paraId="1DF58914" w14:textId="77777777" w:rsidR="004F3965" w:rsidRPr="00035263" w:rsidRDefault="004F3965" w:rsidP="002A5C1D">
            <w:pPr>
              <w:rPr>
                <w:rFonts w:cs="Arial"/>
              </w:rPr>
            </w:pPr>
            <w:r w:rsidRPr="00035263">
              <w:rPr>
                <w:rFonts w:cs="Arial"/>
              </w:rPr>
              <w:t>S</w:t>
            </w:r>
          </w:p>
        </w:tc>
        <w:tc>
          <w:tcPr>
            <w:tcW w:w="385" w:type="dxa"/>
          </w:tcPr>
          <w:p w14:paraId="6F9891BD" w14:textId="77777777" w:rsidR="004F3965" w:rsidRPr="00035263" w:rsidRDefault="004F3965" w:rsidP="002A5C1D">
            <w:pPr>
              <w:rPr>
                <w:rFonts w:cs="Arial"/>
              </w:rPr>
            </w:pPr>
            <w:r w:rsidRPr="00035263">
              <w:rPr>
                <w:rFonts w:cs="Arial"/>
              </w:rPr>
              <w:t>M</w:t>
            </w:r>
          </w:p>
        </w:tc>
        <w:tc>
          <w:tcPr>
            <w:tcW w:w="426" w:type="dxa"/>
          </w:tcPr>
          <w:p w14:paraId="4B1BF8D2" w14:textId="77777777" w:rsidR="004F3965" w:rsidRPr="00035263" w:rsidRDefault="004F3965" w:rsidP="002A5C1D">
            <w:pPr>
              <w:rPr>
                <w:rFonts w:cs="Arial"/>
              </w:rPr>
            </w:pPr>
            <w:r w:rsidRPr="00035263">
              <w:rPr>
                <w:rFonts w:cs="Arial"/>
              </w:rPr>
              <w:t>S</w:t>
            </w:r>
          </w:p>
        </w:tc>
        <w:tc>
          <w:tcPr>
            <w:tcW w:w="426" w:type="dxa"/>
          </w:tcPr>
          <w:p w14:paraId="0B255F31" w14:textId="77777777" w:rsidR="004F3965" w:rsidRPr="00035263" w:rsidRDefault="004F3965" w:rsidP="002A5C1D">
            <w:pPr>
              <w:rPr>
                <w:rFonts w:cs="Arial"/>
              </w:rPr>
            </w:pPr>
            <w:r w:rsidRPr="00035263">
              <w:rPr>
                <w:rFonts w:cs="Arial"/>
              </w:rPr>
              <w:t>M</w:t>
            </w:r>
          </w:p>
        </w:tc>
        <w:tc>
          <w:tcPr>
            <w:tcW w:w="384" w:type="dxa"/>
          </w:tcPr>
          <w:p w14:paraId="33C1988B" w14:textId="77777777" w:rsidR="004F3965" w:rsidRPr="00035263" w:rsidRDefault="004F3965" w:rsidP="002A5C1D">
            <w:pPr>
              <w:rPr>
                <w:rFonts w:cs="Arial"/>
              </w:rPr>
            </w:pPr>
            <w:r w:rsidRPr="00035263">
              <w:rPr>
                <w:rFonts w:cs="Arial"/>
              </w:rPr>
              <w:t>M</w:t>
            </w:r>
          </w:p>
        </w:tc>
        <w:tc>
          <w:tcPr>
            <w:tcW w:w="3990" w:type="dxa"/>
            <w:vMerge/>
            <w:vAlign w:val="center"/>
          </w:tcPr>
          <w:p w14:paraId="2505D9C0" w14:textId="77777777" w:rsidR="004F3965" w:rsidRPr="00035263" w:rsidRDefault="004F3965" w:rsidP="002A5C1D">
            <w:pPr>
              <w:rPr>
                <w:rFonts w:cs="Arial"/>
              </w:rPr>
            </w:pPr>
          </w:p>
        </w:tc>
      </w:tr>
      <w:tr w:rsidR="004F3965" w:rsidRPr="00035263" w14:paraId="6E2448F3" w14:textId="77777777" w:rsidTr="004F3965">
        <w:trPr>
          <w:trHeight w:val="205"/>
          <w:jc w:val="center"/>
        </w:trPr>
        <w:tc>
          <w:tcPr>
            <w:tcW w:w="1935" w:type="dxa"/>
            <w:vMerge/>
            <w:vAlign w:val="center"/>
          </w:tcPr>
          <w:p w14:paraId="6C7866C3" w14:textId="77777777" w:rsidR="004F3965" w:rsidRPr="00035263" w:rsidRDefault="004F3965" w:rsidP="002A5C1D">
            <w:pPr>
              <w:spacing w:before="0" w:after="0" w:line="240" w:lineRule="auto"/>
              <w:rPr>
                <w:rFonts w:cs="Arial"/>
              </w:rPr>
            </w:pPr>
          </w:p>
        </w:tc>
        <w:tc>
          <w:tcPr>
            <w:tcW w:w="4229" w:type="dxa"/>
            <w:vMerge/>
            <w:vAlign w:val="center"/>
          </w:tcPr>
          <w:p w14:paraId="620B494A" w14:textId="77777777" w:rsidR="004F3965" w:rsidRPr="00035263" w:rsidRDefault="004F3965" w:rsidP="002A5C1D">
            <w:pPr>
              <w:rPr>
                <w:rFonts w:cs="Arial"/>
              </w:rPr>
            </w:pPr>
          </w:p>
        </w:tc>
        <w:tc>
          <w:tcPr>
            <w:tcW w:w="2144" w:type="dxa"/>
            <w:vMerge/>
            <w:vAlign w:val="center"/>
          </w:tcPr>
          <w:p w14:paraId="66077EDC" w14:textId="77777777" w:rsidR="004F3965" w:rsidRPr="00035263" w:rsidRDefault="004F3965" w:rsidP="002A5C1D">
            <w:pPr>
              <w:spacing w:before="0" w:after="0" w:line="240" w:lineRule="auto"/>
              <w:rPr>
                <w:rFonts w:cs="Arial"/>
              </w:rPr>
            </w:pPr>
          </w:p>
        </w:tc>
        <w:tc>
          <w:tcPr>
            <w:tcW w:w="2087" w:type="dxa"/>
            <w:gridSpan w:val="5"/>
          </w:tcPr>
          <w:p w14:paraId="489ABC1A" w14:textId="77777777" w:rsidR="004F3965" w:rsidRPr="00035263" w:rsidRDefault="004F3965" w:rsidP="002A5C1D">
            <w:pPr>
              <w:rPr>
                <w:rFonts w:cs="Arial"/>
              </w:rPr>
            </w:pPr>
            <w:r w:rsidRPr="00035263">
              <w:rPr>
                <w:rFonts w:cs="Arial"/>
              </w:rPr>
              <w:t>With mitigation</w:t>
            </w:r>
          </w:p>
        </w:tc>
        <w:tc>
          <w:tcPr>
            <w:tcW w:w="3990" w:type="dxa"/>
            <w:vMerge/>
            <w:vAlign w:val="center"/>
          </w:tcPr>
          <w:p w14:paraId="732F06C9" w14:textId="77777777" w:rsidR="004F3965" w:rsidRPr="00035263" w:rsidRDefault="004F3965" w:rsidP="002A5C1D">
            <w:pPr>
              <w:rPr>
                <w:rFonts w:cs="Arial"/>
              </w:rPr>
            </w:pPr>
          </w:p>
        </w:tc>
      </w:tr>
      <w:tr w:rsidR="004F3965" w:rsidRPr="00035263" w14:paraId="4CB8973F" w14:textId="77777777" w:rsidTr="004F3965">
        <w:trPr>
          <w:trHeight w:val="223"/>
          <w:jc w:val="center"/>
        </w:trPr>
        <w:tc>
          <w:tcPr>
            <w:tcW w:w="1935" w:type="dxa"/>
            <w:vMerge/>
            <w:vAlign w:val="center"/>
          </w:tcPr>
          <w:p w14:paraId="010F7CE8" w14:textId="77777777" w:rsidR="004F3965" w:rsidRPr="00035263" w:rsidRDefault="004F3965" w:rsidP="002A5C1D">
            <w:pPr>
              <w:spacing w:before="0" w:after="0" w:line="240" w:lineRule="auto"/>
              <w:rPr>
                <w:rFonts w:cs="Arial"/>
              </w:rPr>
            </w:pPr>
          </w:p>
        </w:tc>
        <w:tc>
          <w:tcPr>
            <w:tcW w:w="4229" w:type="dxa"/>
            <w:vMerge/>
            <w:vAlign w:val="center"/>
          </w:tcPr>
          <w:p w14:paraId="4A376FAD" w14:textId="77777777" w:rsidR="004F3965" w:rsidRPr="00035263" w:rsidRDefault="004F3965" w:rsidP="002A5C1D">
            <w:pPr>
              <w:rPr>
                <w:rFonts w:cs="Arial"/>
              </w:rPr>
            </w:pPr>
          </w:p>
        </w:tc>
        <w:tc>
          <w:tcPr>
            <w:tcW w:w="2144" w:type="dxa"/>
            <w:vMerge/>
            <w:vAlign w:val="center"/>
          </w:tcPr>
          <w:p w14:paraId="4BC41DCF" w14:textId="77777777" w:rsidR="004F3965" w:rsidRPr="00035263" w:rsidRDefault="004F3965" w:rsidP="002A5C1D">
            <w:pPr>
              <w:spacing w:before="0" w:after="0" w:line="240" w:lineRule="auto"/>
              <w:rPr>
                <w:rFonts w:cs="Arial"/>
              </w:rPr>
            </w:pPr>
          </w:p>
        </w:tc>
        <w:tc>
          <w:tcPr>
            <w:tcW w:w="466" w:type="dxa"/>
          </w:tcPr>
          <w:p w14:paraId="3DB86AF6" w14:textId="77777777" w:rsidR="004F3965" w:rsidRPr="00035263" w:rsidRDefault="004F3965" w:rsidP="002A5C1D">
            <w:pPr>
              <w:rPr>
                <w:rFonts w:cs="Arial"/>
              </w:rPr>
            </w:pPr>
            <w:r w:rsidRPr="00035263">
              <w:rPr>
                <w:rFonts w:cs="Arial"/>
              </w:rPr>
              <w:t>S</w:t>
            </w:r>
          </w:p>
        </w:tc>
        <w:tc>
          <w:tcPr>
            <w:tcW w:w="385" w:type="dxa"/>
          </w:tcPr>
          <w:p w14:paraId="66EC3442" w14:textId="77777777" w:rsidR="004F3965" w:rsidRPr="00035263" w:rsidRDefault="004F3965" w:rsidP="002A5C1D">
            <w:pPr>
              <w:rPr>
                <w:rFonts w:cs="Arial"/>
              </w:rPr>
            </w:pPr>
            <w:r w:rsidRPr="00035263">
              <w:rPr>
                <w:rFonts w:cs="Arial"/>
              </w:rPr>
              <w:t>L</w:t>
            </w:r>
          </w:p>
        </w:tc>
        <w:tc>
          <w:tcPr>
            <w:tcW w:w="426" w:type="dxa"/>
          </w:tcPr>
          <w:p w14:paraId="0E9DC077" w14:textId="77777777" w:rsidR="004F3965" w:rsidRPr="00035263" w:rsidRDefault="004F3965" w:rsidP="002A5C1D">
            <w:pPr>
              <w:rPr>
                <w:rFonts w:cs="Arial"/>
              </w:rPr>
            </w:pPr>
            <w:r w:rsidRPr="00035263">
              <w:rPr>
                <w:rFonts w:cs="Arial"/>
              </w:rPr>
              <w:t>S</w:t>
            </w:r>
          </w:p>
        </w:tc>
        <w:tc>
          <w:tcPr>
            <w:tcW w:w="426" w:type="dxa"/>
          </w:tcPr>
          <w:p w14:paraId="54ED4BB4" w14:textId="77777777" w:rsidR="004F3965" w:rsidRPr="00035263" w:rsidRDefault="004F3965" w:rsidP="002A5C1D">
            <w:pPr>
              <w:rPr>
                <w:rFonts w:cs="Arial"/>
              </w:rPr>
            </w:pPr>
            <w:r w:rsidRPr="00035263">
              <w:rPr>
                <w:rFonts w:cs="Arial"/>
              </w:rPr>
              <w:t>L</w:t>
            </w:r>
          </w:p>
        </w:tc>
        <w:tc>
          <w:tcPr>
            <w:tcW w:w="384" w:type="dxa"/>
          </w:tcPr>
          <w:p w14:paraId="2E7E1441" w14:textId="77777777" w:rsidR="004F3965" w:rsidRPr="00035263" w:rsidRDefault="004F3965" w:rsidP="002A5C1D">
            <w:pPr>
              <w:rPr>
                <w:rFonts w:cs="Arial"/>
              </w:rPr>
            </w:pPr>
            <w:r w:rsidRPr="00035263">
              <w:rPr>
                <w:rFonts w:cs="Arial"/>
              </w:rPr>
              <w:t>L</w:t>
            </w:r>
          </w:p>
        </w:tc>
        <w:tc>
          <w:tcPr>
            <w:tcW w:w="3990" w:type="dxa"/>
            <w:vMerge/>
            <w:vAlign w:val="center"/>
          </w:tcPr>
          <w:p w14:paraId="35DBCF9D" w14:textId="77777777" w:rsidR="004F3965" w:rsidRPr="00035263" w:rsidRDefault="004F3965" w:rsidP="002A5C1D">
            <w:pPr>
              <w:rPr>
                <w:rFonts w:cs="Arial"/>
              </w:rPr>
            </w:pPr>
          </w:p>
        </w:tc>
      </w:tr>
      <w:tr w:rsidR="004F3965" w:rsidRPr="00035263" w14:paraId="0E0A8E6B" w14:textId="77777777" w:rsidTr="004F3965">
        <w:trPr>
          <w:trHeight w:val="598"/>
          <w:jc w:val="center"/>
        </w:trPr>
        <w:tc>
          <w:tcPr>
            <w:tcW w:w="1935" w:type="dxa"/>
            <w:vMerge/>
            <w:vAlign w:val="center"/>
          </w:tcPr>
          <w:p w14:paraId="608F243A" w14:textId="77777777" w:rsidR="004F3965" w:rsidRPr="00035263" w:rsidRDefault="004F3965" w:rsidP="002A5C1D">
            <w:pPr>
              <w:spacing w:before="0" w:after="0" w:line="240" w:lineRule="auto"/>
              <w:rPr>
                <w:rFonts w:cs="Arial"/>
              </w:rPr>
            </w:pPr>
          </w:p>
        </w:tc>
        <w:tc>
          <w:tcPr>
            <w:tcW w:w="4229" w:type="dxa"/>
            <w:vMerge w:val="restart"/>
          </w:tcPr>
          <w:p w14:paraId="6E6DA4D3" w14:textId="77777777" w:rsidR="004F3965" w:rsidRPr="00035263" w:rsidRDefault="004F3965" w:rsidP="002A5C1D">
            <w:pPr>
              <w:rPr>
                <w:rFonts w:cs="Arial"/>
              </w:rPr>
            </w:pPr>
            <w:r w:rsidRPr="00035263">
              <w:rPr>
                <w:rFonts w:cs="Arial"/>
              </w:rPr>
              <w:t>During individual consultations with the adjacent landowners, raised issues with regard to the blasting, which they envisage will affect structural integrity of their houses.</w:t>
            </w:r>
          </w:p>
        </w:tc>
        <w:tc>
          <w:tcPr>
            <w:tcW w:w="2144" w:type="dxa"/>
            <w:vMerge w:val="restart"/>
            <w:vAlign w:val="center"/>
          </w:tcPr>
          <w:p w14:paraId="7F593819" w14:textId="77777777" w:rsidR="004F3965" w:rsidRPr="00035263" w:rsidRDefault="004F3965" w:rsidP="002A5C1D">
            <w:pPr>
              <w:spacing w:before="0" w:after="0" w:line="240" w:lineRule="auto"/>
              <w:rPr>
                <w:rFonts w:cs="Arial"/>
              </w:rPr>
            </w:pPr>
            <w:r w:rsidRPr="00035263">
              <w:rPr>
                <w:rFonts w:cs="Arial"/>
              </w:rPr>
              <w:t>Social</w:t>
            </w:r>
          </w:p>
        </w:tc>
        <w:tc>
          <w:tcPr>
            <w:tcW w:w="2087" w:type="dxa"/>
            <w:gridSpan w:val="5"/>
          </w:tcPr>
          <w:p w14:paraId="1CCA0441"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0D11FE1E" w14:textId="77777777" w:rsidR="004F3965" w:rsidRPr="00035263" w:rsidRDefault="004F3965" w:rsidP="002A5C1D">
            <w:pPr>
              <w:rPr>
                <w:rFonts w:cs="Arial"/>
              </w:rPr>
            </w:pPr>
            <w:r w:rsidRPr="00035263">
              <w:rPr>
                <w:rFonts w:cs="Arial"/>
              </w:rPr>
              <w:t>A seismograph will be placed at the strategic places to record ground vibration and air blast levels at those places during blasting.</w:t>
            </w:r>
          </w:p>
          <w:p w14:paraId="064E89D6" w14:textId="77777777" w:rsidR="004F3965" w:rsidRPr="00035263" w:rsidRDefault="004F3965" w:rsidP="002A5C1D">
            <w:pPr>
              <w:spacing w:before="0" w:after="0" w:line="240" w:lineRule="auto"/>
              <w:rPr>
                <w:rFonts w:cs="Arial"/>
              </w:rPr>
            </w:pPr>
          </w:p>
        </w:tc>
      </w:tr>
      <w:tr w:rsidR="004F3965" w:rsidRPr="00035263" w14:paraId="4CA49C26" w14:textId="77777777" w:rsidTr="004F3965">
        <w:trPr>
          <w:trHeight w:val="318"/>
          <w:jc w:val="center"/>
        </w:trPr>
        <w:tc>
          <w:tcPr>
            <w:tcW w:w="1935" w:type="dxa"/>
            <w:vMerge/>
            <w:vAlign w:val="center"/>
          </w:tcPr>
          <w:p w14:paraId="460650C6" w14:textId="77777777" w:rsidR="004F3965" w:rsidRPr="00035263" w:rsidRDefault="004F3965" w:rsidP="002A5C1D">
            <w:pPr>
              <w:spacing w:before="0" w:after="0" w:line="240" w:lineRule="auto"/>
              <w:rPr>
                <w:rFonts w:cs="Arial"/>
              </w:rPr>
            </w:pPr>
          </w:p>
        </w:tc>
        <w:tc>
          <w:tcPr>
            <w:tcW w:w="4229" w:type="dxa"/>
            <w:vMerge/>
          </w:tcPr>
          <w:p w14:paraId="7B5594B7" w14:textId="77777777" w:rsidR="004F3965" w:rsidRPr="00035263" w:rsidRDefault="004F3965" w:rsidP="002A5C1D">
            <w:pPr>
              <w:rPr>
                <w:rFonts w:cs="Arial"/>
              </w:rPr>
            </w:pPr>
          </w:p>
        </w:tc>
        <w:tc>
          <w:tcPr>
            <w:tcW w:w="2144" w:type="dxa"/>
            <w:vMerge/>
            <w:vAlign w:val="center"/>
          </w:tcPr>
          <w:p w14:paraId="1D373A0D" w14:textId="77777777" w:rsidR="004F3965" w:rsidRPr="00035263" w:rsidRDefault="004F3965" w:rsidP="002A5C1D">
            <w:pPr>
              <w:spacing w:before="0" w:after="0" w:line="240" w:lineRule="auto"/>
              <w:rPr>
                <w:rFonts w:cs="Arial"/>
              </w:rPr>
            </w:pPr>
          </w:p>
        </w:tc>
        <w:tc>
          <w:tcPr>
            <w:tcW w:w="466" w:type="dxa"/>
          </w:tcPr>
          <w:p w14:paraId="6ABACB14" w14:textId="77777777" w:rsidR="004F3965" w:rsidRPr="00035263" w:rsidRDefault="004F3965" w:rsidP="002A5C1D">
            <w:pPr>
              <w:rPr>
                <w:rFonts w:cs="Arial"/>
              </w:rPr>
            </w:pPr>
            <w:r w:rsidRPr="00035263">
              <w:rPr>
                <w:rFonts w:cs="Arial"/>
              </w:rPr>
              <w:t>S</w:t>
            </w:r>
          </w:p>
        </w:tc>
        <w:tc>
          <w:tcPr>
            <w:tcW w:w="385" w:type="dxa"/>
          </w:tcPr>
          <w:p w14:paraId="1B0DAD9D" w14:textId="77777777" w:rsidR="004F3965" w:rsidRPr="00035263" w:rsidRDefault="004F3965" w:rsidP="002A5C1D">
            <w:pPr>
              <w:rPr>
                <w:rFonts w:cs="Arial"/>
              </w:rPr>
            </w:pPr>
            <w:r w:rsidRPr="00035263">
              <w:rPr>
                <w:rFonts w:cs="Arial"/>
              </w:rPr>
              <w:t>M</w:t>
            </w:r>
          </w:p>
        </w:tc>
        <w:tc>
          <w:tcPr>
            <w:tcW w:w="426" w:type="dxa"/>
          </w:tcPr>
          <w:p w14:paraId="76CA105C" w14:textId="77777777" w:rsidR="004F3965" w:rsidRPr="00035263" w:rsidRDefault="004F3965" w:rsidP="002A5C1D">
            <w:pPr>
              <w:rPr>
                <w:rFonts w:cs="Arial"/>
              </w:rPr>
            </w:pPr>
            <w:r w:rsidRPr="00035263">
              <w:rPr>
                <w:rFonts w:cs="Arial"/>
              </w:rPr>
              <w:t>S</w:t>
            </w:r>
          </w:p>
        </w:tc>
        <w:tc>
          <w:tcPr>
            <w:tcW w:w="426" w:type="dxa"/>
          </w:tcPr>
          <w:p w14:paraId="40E29FB2" w14:textId="77777777" w:rsidR="004F3965" w:rsidRPr="00035263" w:rsidRDefault="004F3965" w:rsidP="002A5C1D">
            <w:pPr>
              <w:rPr>
                <w:rFonts w:cs="Arial"/>
              </w:rPr>
            </w:pPr>
            <w:r w:rsidRPr="00035263">
              <w:rPr>
                <w:rFonts w:cs="Arial"/>
              </w:rPr>
              <w:t>M</w:t>
            </w:r>
          </w:p>
        </w:tc>
        <w:tc>
          <w:tcPr>
            <w:tcW w:w="384" w:type="dxa"/>
          </w:tcPr>
          <w:p w14:paraId="51153652" w14:textId="77777777" w:rsidR="004F3965" w:rsidRPr="00035263" w:rsidRDefault="004F3965" w:rsidP="002A5C1D">
            <w:pPr>
              <w:rPr>
                <w:rFonts w:cs="Arial"/>
              </w:rPr>
            </w:pPr>
            <w:r w:rsidRPr="00035263">
              <w:rPr>
                <w:rFonts w:cs="Arial"/>
              </w:rPr>
              <w:t>M</w:t>
            </w:r>
          </w:p>
        </w:tc>
        <w:tc>
          <w:tcPr>
            <w:tcW w:w="3990" w:type="dxa"/>
            <w:vMerge/>
            <w:vAlign w:val="center"/>
          </w:tcPr>
          <w:p w14:paraId="35D1CCA5" w14:textId="77777777" w:rsidR="004F3965" w:rsidRPr="00035263" w:rsidRDefault="004F3965" w:rsidP="002A5C1D">
            <w:pPr>
              <w:rPr>
                <w:rFonts w:cs="Arial"/>
              </w:rPr>
            </w:pPr>
          </w:p>
        </w:tc>
      </w:tr>
      <w:tr w:rsidR="004F3965" w:rsidRPr="00035263" w14:paraId="32660A4F" w14:textId="77777777" w:rsidTr="004F3965">
        <w:trPr>
          <w:trHeight w:val="224"/>
          <w:jc w:val="center"/>
        </w:trPr>
        <w:tc>
          <w:tcPr>
            <w:tcW w:w="1935" w:type="dxa"/>
            <w:vMerge/>
            <w:vAlign w:val="center"/>
          </w:tcPr>
          <w:p w14:paraId="62073F36" w14:textId="77777777" w:rsidR="004F3965" w:rsidRPr="00035263" w:rsidRDefault="004F3965" w:rsidP="002A5C1D">
            <w:pPr>
              <w:spacing w:before="0" w:after="0" w:line="240" w:lineRule="auto"/>
              <w:rPr>
                <w:rFonts w:cs="Arial"/>
              </w:rPr>
            </w:pPr>
          </w:p>
        </w:tc>
        <w:tc>
          <w:tcPr>
            <w:tcW w:w="4229" w:type="dxa"/>
            <w:vMerge/>
          </w:tcPr>
          <w:p w14:paraId="4B10D98D" w14:textId="77777777" w:rsidR="004F3965" w:rsidRPr="00035263" w:rsidRDefault="004F3965" w:rsidP="002A5C1D">
            <w:pPr>
              <w:rPr>
                <w:rFonts w:cs="Arial"/>
              </w:rPr>
            </w:pPr>
          </w:p>
        </w:tc>
        <w:tc>
          <w:tcPr>
            <w:tcW w:w="2144" w:type="dxa"/>
            <w:vMerge/>
            <w:vAlign w:val="center"/>
          </w:tcPr>
          <w:p w14:paraId="6076D561" w14:textId="77777777" w:rsidR="004F3965" w:rsidRPr="00035263" w:rsidRDefault="004F3965" w:rsidP="002A5C1D">
            <w:pPr>
              <w:spacing w:before="0" w:after="0" w:line="240" w:lineRule="auto"/>
              <w:rPr>
                <w:rFonts w:cs="Arial"/>
              </w:rPr>
            </w:pPr>
          </w:p>
        </w:tc>
        <w:tc>
          <w:tcPr>
            <w:tcW w:w="2087" w:type="dxa"/>
            <w:gridSpan w:val="5"/>
          </w:tcPr>
          <w:p w14:paraId="49E4DE4D" w14:textId="77777777" w:rsidR="004F3965" w:rsidRPr="00035263" w:rsidRDefault="004F3965" w:rsidP="002A5C1D">
            <w:pPr>
              <w:rPr>
                <w:rFonts w:cs="Arial"/>
              </w:rPr>
            </w:pPr>
            <w:r w:rsidRPr="00035263">
              <w:rPr>
                <w:rFonts w:cs="Arial"/>
              </w:rPr>
              <w:t>With mitigation</w:t>
            </w:r>
          </w:p>
        </w:tc>
        <w:tc>
          <w:tcPr>
            <w:tcW w:w="3990" w:type="dxa"/>
            <w:vMerge/>
            <w:vAlign w:val="center"/>
          </w:tcPr>
          <w:p w14:paraId="6C3117AC" w14:textId="77777777" w:rsidR="004F3965" w:rsidRPr="00035263" w:rsidRDefault="004F3965" w:rsidP="002A5C1D">
            <w:pPr>
              <w:rPr>
                <w:rFonts w:cs="Arial"/>
              </w:rPr>
            </w:pPr>
          </w:p>
        </w:tc>
      </w:tr>
      <w:tr w:rsidR="004F3965" w:rsidRPr="00035263" w14:paraId="235D3EBD" w14:textId="77777777" w:rsidTr="004F3965">
        <w:trPr>
          <w:trHeight w:val="374"/>
          <w:jc w:val="center"/>
        </w:trPr>
        <w:tc>
          <w:tcPr>
            <w:tcW w:w="1935" w:type="dxa"/>
            <w:vMerge/>
            <w:vAlign w:val="center"/>
          </w:tcPr>
          <w:p w14:paraId="0FA6570A" w14:textId="77777777" w:rsidR="004F3965" w:rsidRPr="00035263" w:rsidRDefault="004F3965" w:rsidP="002A5C1D">
            <w:pPr>
              <w:spacing w:before="0" w:after="0" w:line="240" w:lineRule="auto"/>
              <w:rPr>
                <w:rFonts w:cs="Arial"/>
              </w:rPr>
            </w:pPr>
          </w:p>
        </w:tc>
        <w:tc>
          <w:tcPr>
            <w:tcW w:w="4229" w:type="dxa"/>
            <w:vMerge/>
          </w:tcPr>
          <w:p w14:paraId="7B65C20B" w14:textId="77777777" w:rsidR="004F3965" w:rsidRPr="00035263" w:rsidRDefault="004F3965" w:rsidP="002A5C1D">
            <w:pPr>
              <w:rPr>
                <w:rFonts w:cs="Arial"/>
              </w:rPr>
            </w:pPr>
          </w:p>
        </w:tc>
        <w:tc>
          <w:tcPr>
            <w:tcW w:w="2144" w:type="dxa"/>
            <w:vMerge/>
            <w:vAlign w:val="center"/>
          </w:tcPr>
          <w:p w14:paraId="09D20EAB" w14:textId="77777777" w:rsidR="004F3965" w:rsidRPr="00035263" w:rsidRDefault="004F3965" w:rsidP="002A5C1D">
            <w:pPr>
              <w:spacing w:before="0" w:after="0" w:line="240" w:lineRule="auto"/>
              <w:rPr>
                <w:rFonts w:cs="Arial"/>
              </w:rPr>
            </w:pPr>
          </w:p>
        </w:tc>
        <w:tc>
          <w:tcPr>
            <w:tcW w:w="466" w:type="dxa"/>
          </w:tcPr>
          <w:p w14:paraId="5A897489" w14:textId="77777777" w:rsidR="004F3965" w:rsidRPr="00035263" w:rsidRDefault="004F3965" w:rsidP="002A5C1D">
            <w:pPr>
              <w:rPr>
                <w:rFonts w:cs="Arial"/>
              </w:rPr>
            </w:pPr>
            <w:r w:rsidRPr="00035263">
              <w:rPr>
                <w:rFonts w:cs="Arial"/>
              </w:rPr>
              <w:t>S</w:t>
            </w:r>
          </w:p>
        </w:tc>
        <w:tc>
          <w:tcPr>
            <w:tcW w:w="385" w:type="dxa"/>
          </w:tcPr>
          <w:p w14:paraId="6648915F" w14:textId="77777777" w:rsidR="004F3965" w:rsidRPr="00035263" w:rsidRDefault="004F3965" w:rsidP="002A5C1D">
            <w:pPr>
              <w:rPr>
                <w:rFonts w:cs="Arial"/>
              </w:rPr>
            </w:pPr>
            <w:r w:rsidRPr="00035263">
              <w:rPr>
                <w:rFonts w:cs="Arial"/>
              </w:rPr>
              <w:t>L</w:t>
            </w:r>
          </w:p>
        </w:tc>
        <w:tc>
          <w:tcPr>
            <w:tcW w:w="426" w:type="dxa"/>
          </w:tcPr>
          <w:p w14:paraId="08FDCF0B" w14:textId="77777777" w:rsidR="004F3965" w:rsidRPr="00035263" w:rsidRDefault="004F3965" w:rsidP="002A5C1D">
            <w:pPr>
              <w:rPr>
                <w:rFonts w:cs="Arial"/>
              </w:rPr>
            </w:pPr>
            <w:r w:rsidRPr="00035263">
              <w:rPr>
                <w:rFonts w:cs="Arial"/>
              </w:rPr>
              <w:t>S</w:t>
            </w:r>
          </w:p>
        </w:tc>
        <w:tc>
          <w:tcPr>
            <w:tcW w:w="426" w:type="dxa"/>
          </w:tcPr>
          <w:p w14:paraId="0BFC9132" w14:textId="77777777" w:rsidR="004F3965" w:rsidRPr="00035263" w:rsidRDefault="004F3965" w:rsidP="002A5C1D">
            <w:pPr>
              <w:rPr>
                <w:rFonts w:cs="Arial"/>
              </w:rPr>
            </w:pPr>
            <w:r w:rsidRPr="00035263">
              <w:rPr>
                <w:rFonts w:cs="Arial"/>
              </w:rPr>
              <w:t>L</w:t>
            </w:r>
          </w:p>
        </w:tc>
        <w:tc>
          <w:tcPr>
            <w:tcW w:w="384" w:type="dxa"/>
          </w:tcPr>
          <w:p w14:paraId="735AE77B" w14:textId="77777777" w:rsidR="004F3965" w:rsidRPr="00035263" w:rsidRDefault="004F3965" w:rsidP="002A5C1D">
            <w:pPr>
              <w:rPr>
                <w:rFonts w:cs="Arial"/>
              </w:rPr>
            </w:pPr>
            <w:r w:rsidRPr="00035263">
              <w:rPr>
                <w:rFonts w:cs="Arial"/>
              </w:rPr>
              <w:t>L</w:t>
            </w:r>
          </w:p>
        </w:tc>
        <w:tc>
          <w:tcPr>
            <w:tcW w:w="3990" w:type="dxa"/>
            <w:vMerge/>
            <w:vAlign w:val="center"/>
          </w:tcPr>
          <w:p w14:paraId="016F3BFE" w14:textId="77777777" w:rsidR="004F3965" w:rsidRPr="00035263" w:rsidRDefault="004F3965" w:rsidP="002A5C1D">
            <w:pPr>
              <w:rPr>
                <w:rFonts w:cs="Arial"/>
              </w:rPr>
            </w:pPr>
          </w:p>
        </w:tc>
      </w:tr>
      <w:tr w:rsidR="004F3965" w:rsidRPr="00035263" w14:paraId="5EF86119" w14:textId="77777777" w:rsidTr="004F3965">
        <w:trPr>
          <w:trHeight w:val="412"/>
          <w:jc w:val="center"/>
        </w:trPr>
        <w:tc>
          <w:tcPr>
            <w:tcW w:w="1935" w:type="dxa"/>
            <w:vMerge/>
            <w:vAlign w:val="center"/>
          </w:tcPr>
          <w:p w14:paraId="4B3CACBB" w14:textId="77777777" w:rsidR="004F3965" w:rsidRPr="00035263" w:rsidRDefault="004F3965" w:rsidP="002A5C1D">
            <w:pPr>
              <w:spacing w:before="0" w:after="0" w:line="240" w:lineRule="auto"/>
              <w:rPr>
                <w:rFonts w:cs="Arial"/>
              </w:rPr>
            </w:pPr>
          </w:p>
        </w:tc>
        <w:tc>
          <w:tcPr>
            <w:tcW w:w="4229" w:type="dxa"/>
            <w:vMerge w:val="restart"/>
          </w:tcPr>
          <w:p w14:paraId="71BB5FA1" w14:textId="77777777" w:rsidR="004F3965" w:rsidRPr="00035263" w:rsidRDefault="004F3965" w:rsidP="002A5C1D">
            <w:pPr>
              <w:rPr>
                <w:rFonts w:cs="Arial"/>
              </w:rPr>
            </w:pPr>
            <w:r w:rsidRPr="00035263">
              <w:rPr>
                <w:rFonts w:cs="Arial"/>
              </w:rPr>
              <w:t>During individual consultations with the adjacent landowners, raised issues with regard to the blasting, which they envisage will affect structural integrity of their houses.</w:t>
            </w:r>
          </w:p>
        </w:tc>
        <w:tc>
          <w:tcPr>
            <w:tcW w:w="2144" w:type="dxa"/>
            <w:vMerge w:val="restart"/>
            <w:vAlign w:val="center"/>
          </w:tcPr>
          <w:p w14:paraId="3C5095FB" w14:textId="77777777" w:rsidR="004F3965" w:rsidRPr="00035263" w:rsidRDefault="004F3965" w:rsidP="002A5C1D">
            <w:pPr>
              <w:spacing w:before="0" w:after="0" w:line="240" w:lineRule="auto"/>
              <w:rPr>
                <w:rFonts w:cs="Arial"/>
              </w:rPr>
            </w:pPr>
            <w:r w:rsidRPr="00035263">
              <w:rPr>
                <w:rFonts w:cs="Arial"/>
              </w:rPr>
              <w:t>Social</w:t>
            </w:r>
          </w:p>
        </w:tc>
        <w:tc>
          <w:tcPr>
            <w:tcW w:w="2087" w:type="dxa"/>
            <w:gridSpan w:val="5"/>
          </w:tcPr>
          <w:p w14:paraId="7A9686A3" w14:textId="77777777" w:rsidR="004F3965" w:rsidRPr="00035263" w:rsidRDefault="004F3965" w:rsidP="002A5C1D">
            <w:pPr>
              <w:rPr>
                <w:rFonts w:cs="Arial"/>
              </w:rPr>
            </w:pPr>
            <w:r w:rsidRPr="00035263">
              <w:rPr>
                <w:rFonts w:cs="Arial"/>
              </w:rPr>
              <w:t>Without mitigation</w:t>
            </w:r>
          </w:p>
        </w:tc>
        <w:tc>
          <w:tcPr>
            <w:tcW w:w="3990" w:type="dxa"/>
            <w:vMerge w:val="restart"/>
            <w:vAlign w:val="center"/>
          </w:tcPr>
          <w:p w14:paraId="7BB80DDA" w14:textId="77777777" w:rsidR="004F3965" w:rsidRPr="00035263" w:rsidRDefault="004F3965" w:rsidP="002A5C1D">
            <w:pPr>
              <w:spacing w:before="0" w:after="0" w:line="240" w:lineRule="auto"/>
              <w:rPr>
                <w:rFonts w:cs="Arial"/>
              </w:rPr>
            </w:pPr>
            <w:r w:rsidRPr="00035263">
              <w:rPr>
                <w:rFonts w:cs="Arial"/>
              </w:rPr>
              <w:t>If it can be proven that the blasting has damaged their houses, Inander Projects (Pty) Limited must compensate for their damages.</w:t>
            </w:r>
          </w:p>
        </w:tc>
      </w:tr>
      <w:tr w:rsidR="004F3965" w:rsidRPr="00035263" w14:paraId="1B8EE478" w14:textId="77777777" w:rsidTr="004F3965">
        <w:trPr>
          <w:trHeight w:val="205"/>
          <w:jc w:val="center"/>
        </w:trPr>
        <w:tc>
          <w:tcPr>
            <w:tcW w:w="1935" w:type="dxa"/>
            <w:vMerge/>
            <w:vAlign w:val="center"/>
          </w:tcPr>
          <w:p w14:paraId="79B1F47D" w14:textId="77777777" w:rsidR="004F3965" w:rsidRPr="00035263" w:rsidRDefault="004F3965" w:rsidP="002A5C1D">
            <w:pPr>
              <w:spacing w:before="0" w:after="0" w:line="240" w:lineRule="auto"/>
              <w:rPr>
                <w:rFonts w:cs="Arial"/>
              </w:rPr>
            </w:pPr>
          </w:p>
        </w:tc>
        <w:tc>
          <w:tcPr>
            <w:tcW w:w="4229" w:type="dxa"/>
            <w:vMerge/>
          </w:tcPr>
          <w:p w14:paraId="3AFD5BA4" w14:textId="77777777" w:rsidR="004F3965" w:rsidRPr="00035263" w:rsidRDefault="004F3965" w:rsidP="002A5C1D">
            <w:pPr>
              <w:rPr>
                <w:rFonts w:cs="Arial"/>
              </w:rPr>
            </w:pPr>
          </w:p>
        </w:tc>
        <w:tc>
          <w:tcPr>
            <w:tcW w:w="2144" w:type="dxa"/>
            <w:vMerge/>
            <w:vAlign w:val="center"/>
          </w:tcPr>
          <w:p w14:paraId="24B182B7" w14:textId="77777777" w:rsidR="004F3965" w:rsidRPr="00035263" w:rsidRDefault="004F3965" w:rsidP="002A5C1D">
            <w:pPr>
              <w:spacing w:before="0" w:after="0" w:line="240" w:lineRule="auto"/>
              <w:rPr>
                <w:rFonts w:cs="Arial"/>
              </w:rPr>
            </w:pPr>
          </w:p>
        </w:tc>
        <w:tc>
          <w:tcPr>
            <w:tcW w:w="466" w:type="dxa"/>
          </w:tcPr>
          <w:p w14:paraId="48F05BAE" w14:textId="77777777" w:rsidR="004F3965" w:rsidRPr="00035263" w:rsidRDefault="004F3965" w:rsidP="002A5C1D">
            <w:pPr>
              <w:rPr>
                <w:rFonts w:cs="Arial"/>
              </w:rPr>
            </w:pPr>
            <w:r w:rsidRPr="00035263">
              <w:rPr>
                <w:rFonts w:cs="Arial"/>
              </w:rPr>
              <w:t>S</w:t>
            </w:r>
          </w:p>
        </w:tc>
        <w:tc>
          <w:tcPr>
            <w:tcW w:w="385" w:type="dxa"/>
          </w:tcPr>
          <w:p w14:paraId="47F9FAB3" w14:textId="77777777" w:rsidR="004F3965" w:rsidRPr="00035263" w:rsidRDefault="004F3965" w:rsidP="002A5C1D">
            <w:pPr>
              <w:rPr>
                <w:rFonts w:cs="Arial"/>
              </w:rPr>
            </w:pPr>
            <w:r w:rsidRPr="00035263">
              <w:rPr>
                <w:rFonts w:cs="Arial"/>
              </w:rPr>
              <w:t>M</w:t>
            </w:r>
          </w:p>
        </w:tc>
        <w:tc>
          <w:tcPr>
            <w:tcW w:w="426" w:type="dxa"/>
          </w:tcPr>
          <w:p w14:paraId="5C1392B9" w14:textId="77777777" w:rsidR="004F3965" w:rsidRPr="00035263" w:rsidRDefault="004F3965" w:rsidP="002A5C1D">
            <w:pPr>
              <w:rPr>
                <w:rFonts w:cs="Arial"/>
              </w:rPr>
            </w:pPr>
            <w:r w:rsidRPr="00035263">
              <w:rPr>
                <w:rFonts w:cs="Arial"/>
              </w:rPr>
              <w:t>S</w:t>
            </w:r>
          </w:p>
        </w:tc>
        <w:tc>
          <w:tcPr>
            <w:tcW w:w="426" w:type="dxa"/>
          </w:tcPr>
          <w:p w14:paraId="75F09A0C" w14:textId="77777777" w:rsidR="004F3965" w:rsidRPr="00035263" w:rsidRDefault="004F3965" w:rsidP="002A5C1D">
            <w:pPr>
              <w:rPr>
                <w:rFonts w:cs="Arial"/>
              </w:rPr>
            </w:pPr>
            <w:r w:rsidRPr="00035263">
              <w:rPr>
                <w:rFonts w:cs="Arial"/>
              </w:rPr>
              <w:t>M</w:t>
            </w:r>
          </w:p>
        </w:tc>
        <w:tc>
          <w:tcPr>
            <w:tcW w:w="384" w:type="dxa"/>
          </w:tcPr>
          <w:p w14:paraId="2A52AC35" w14:textId="77777777" w:rsidR="004F3965" w:rsidRPr="00035263" w:rsidRDefault="004F3965" w:rsidP="002A5C1D">
            <w:pPr>
              <w:rPr>
                <w:rFonts w:cs="Arial"/>
              </w:rPr>
            </w:pPr>
            <w:r w:rsidRPr="00035263">
              <w:rPr>
                <w:rFonts w:cs="Arial"/>
              </w:rPr>
              <w:t>M</w:t>
            </w:r>
          </w:p>
        </w:tc>
        <w:tc>
          <w:tcPr>
            <w:tcW w:w="3990" w:type="dxa"/>
            <w:vMerge/>
            <w:vAlign w:val="center"/>
          </w:tcPr>
          <w:p w14:paraId="40A52BD2" w14:textId="77777777" w:rsidR="004F3965" w:rsidRPr="00035263" w:rsidRDefault="004F3965" w:rsidP="002A5C1D">
            <w:pPr>
              <w:spacing w:before="0" w:after="0" w:line="240" w:lineRule="auto"/>
              <w:rPr>
                <w:rFonts w:cs="Arial"/>
              </w:rPr>
            </w:pPr>
          </w:p>
        </w:tc>
      </w:tr>
      <w:tr w:rsidR="004F3965" w:rsidRPr="00035263" w14:paraId="52258A5D" w14:textId="77777777" w:rsidTr="004F3965">
        <w:trPr>
          <w:trHeight w:val="224"/>
          <w:jc w:val="center"/>
        </w:trPr>
        <w:tc>
          <w:tcPr>
            <w:tcW w:w="1935" w:type="dxa"/>
            <w:vMerge/>
            <w:vAlign w:val="center"/>
          </w:tcPr>
          <w:p w14:paraId="53DF8684" w14:textId="77777777" w:rsidR="004F3965" w:rsidRPr="00035263" w:rsidRDefault="004F3965" w:rsidP="002A5C1D">
            <w:pPr>
              <w:spacing w:before="0" w:after="0" w:line="240" w:lineRule="auto"/>
              <w:rPr>
                <w:rFonts w:cs="Arial"/>
              </w:rPr>
            </w:pPr>
          </w:p>
        </w:tc>
        <w:tc>
          <w:tcPr>
            <w:tcW w:w="4229" w:type="dxa"/>
            <w:vMerge/>
          </w:tcPr>
          <w:p w14:paraId="41385543" w14:textId="77777777" w:rsidR="004F3965" w:rsidRPr="00035263" w:rsidRDefault="004F3965" w:rsidP="002A5C1D">
            <w:pPr>
              <w:rPr>
                <w:rFonts w:cs="Arial"/>
              </w:rPr>
            </w:pPr>
          </w:p>
        </w:tc>
        <w:tc>
          <w:tcPr>
            <w:tcW w:w="2144" w:type="dxa"/>
            <w:vMerge/>
            <w:vAlign w:val="center"/>
          </w:tcPr>
          <w:p w14:paraId="292BC6FB" w14:textId="77777777" w:rsidR="004F3965" w:rsidRPr="00035263" w:rsidRDefault="004F3965" w:rsidP="002A5C1D">
            <w:pPr>
              <w:spacing w:before="0" w:after="0" w:line="240" w:lineRule="auto"/>
              <w:rPr>
                <w:rFonts w:cs="Arial"/>
              </w:rPr>
            </w:pPr>
          </w:p>
        </w:tc>
        <w:tc>
          <w:tcPr>
            <w:tcW w:w="2087" w:type="dxa"/>
            <w:gridSpan w:val="5"/>
          </w:tcPr>
          <w:p w14:paraId="0F7D4448" w14:textId="77777777" w:rsidR="004F3965" w:rsidRPr="00035263" w:rsidRDefault="004F3965" w:rsidP="002A5C1D">
            <w:pPr>
              <w:rPr>
                <w:rFonts w:cs="Arial"/>
              </w:rPr>
            </w:pPr>
            <w:r w:rsidRPr="00035263">
              <w:rPr>
                <w:rFonts w:cs="Arial"/>
              </w:rPr>
              <w:t>With mitigation</w:t>
            </w:r>
          </w:p>
        </w:tc>
        <w:tc>
          <w:tcPr>
            <w:tcW w:w="3990" w:type="dxa"/>
            <w:vMerge/>
            <w:vAlign w:val="center"/>
          </w:tcPr>
          <w:p w14:paraId="53B1415E" w14:textId="77777777" w:rsidR="004F3965" w:rsidRPr="00035263" w:rsidRDefault="004F3965" w:rsidP="002A5C1D">
            <w:pPr>
              <w:spacing w:before="0" w:after="0" w:line="240" w:lineRule="auto"/>
              <w:rPr>
                <w:rFonts w:cs="Arial"/>
              </w:rPr>
            </w:pPr>
          </w:p>
        </w:tc>
      </w:tr>
      <w:tr w:rsidR="004F3965" w:rsidRPr="00035263" w14:paraId="68111A64" w14:textId="77777777" w:rsidTr="004F3965">
        <w:trPr>
          <w:trHeight w:val="449"/>
          <w:jc w:val="center"/>
        </w:trPr>
        <w:tc>
          <w:tcPr>
            <w:tcW w:w="1935" w:type="dxa"/>
            <w:vMerge/>
            <w:vAlign w:val="center"/>
          </w:tcPr>
          <w:p w14:paraId="0539FC1D" w14:textId="77777777" w:rsidR="004F3965" w:rsidRPr="00035263" w:rsidRDefault="004F3965" w:rsidP="002A5C1D">
            <w:pPr>
              <w:spacing w:before="0" w:after="0" w:line="240" w:lineRule="auto"/>
              <w:rPr>
                <w:rFonts w:cs="Arial"/>
              </w:rPr>
            </w:pPr>
          </w:p>
        </w:tc>
        <w:tc>
          <w:tcPr>
            <w:tcW w:w="4229" w:type="dxa"/>
            <w:vMerge/>
          </w:tcPr>
          <w:p w14:paraId="1C898E59" w14:textId="77777777" w:rsidR="004F3965" w:rsidRPr="00035263" w:rsidRDefault="004F3965" w:rsidP="002A5C1D">
            <w:pPr>
              <w:rPr>
                <w:rFonts w:cs="Arial"/>
              </w:rPr>
            </w:pPr>
          </w:p>
        </w:tc>
        <w:tc>
          <w:tcPr>
            <w:tcW w:w="2144" w:type="dxa"/>
            <w:vMerge/>
            <w:vAlign w:val="center"/>
          </w:tcPr>
          <w:p w14:paraId="6426AD71" w14:textId="77777777" w:rsidR="004F3965" w:rsidRPr="00035263" w:rsidRDefault="004F3965" w:rsidP="002A5C1D">
            <w:pPr>
              <w:spacing w:before="0" w:after="0" w:line="240" w:lineRule="auto"/>
              <w:rPr>
                <w:rFonts w:cs="Arial"/>
              </w:rPr>
            </w:pPr>
          </w:p>
        </w:tc>
        <w:tc>
          <w:tcPr>
            <w:tcW w:w="466" w:type="dxa"/>
          </w:tcPr>
          <w:p w14:paraId="3AD8C256" w14:textId="77777777" w:rsidR="004F3965" w:rsidRPr="00035263" w:rsidRDefault="004F3965" w:rsidP="002A5C1D">
            <w:pPr>
              <w:rPr>
                <w:rFonts w:cs="Arial"/>
              </w:rPr>
            </w:pPr>
            <w:r w:rsidRPr="00035263">
              <w:rPr>
                <w:rFonts w:cs="Arial"/>
              </w:rPr>
              <w:t>S</w:t>
            </w:r>
          </w:p>
        </w:tc>
        <w:tc>
          <w:tcPr>
            <w:tcW w:w="385" w:type="dxa"/>
          </w:tcPr>
          <w:p w14:paraId="28A42181" w14:textId="77777777" w:rsidR="004F3965" w:rsidRPr="00035263" w:rsidRDefault="004F3965" w:rsidP="002A5C1D">
            <w:pPr>
              <w:rPr>
                <w:rFonts w:cs="Arial"/>
              </w:rPr>
            </w:pPr>
            <w:r w:rsidRPr="00035263">
              <w:rPr>
                <w:rFonts w:cs="Arial"/>
              </w:rPr>
              <w:t>L</w:t>
            </w:r>
          </w:p>
        </w:tc>
        <w:tc>
          <w:tcPr>
            <w:tcW w:w="426" w:type="dxa"/>
          </w:tcPr>
          <w:p w14:paraId="3BA6178C" w14:textId="77777777" w:rsidR="004F3965" w:rsidRPr="00035263" w:rsidRDefault="004F3965" w:rsidP="002A5C1D">
            <w:pPr>
              <w:rPr>
                <w:rFonts w:cs="Arial"/>
              </w:rPr>
            </w:pPr>
            <w:r w:rsidRPr="00035263">
              <w:rPr>
                <w:rFonts w:cs="Arial"/>
              </w:rPr>
              <w:t>S</w:t>
            </w:r>
          </w:p>
        </w:tc>
        <w:tc>
          <w:tcPr>
            <w:tcW w:w="426" w:type="dxa"/>
          </w:tcPr>
          <w:p w14:paraId="6DE22CD9" w14:textId="77777777" w:rsidR="004F3965" w:rsidRPr="00035263" w:rsidRDefault="004F3965" w:rsidP="002A5C1D">
            <w:pPr>
              <w:rPr>
                <w:rFonts w:cs="Arial"/>
              </w:rPr>
            </w:pPr>
            <w:r w:rsidRPr="00035263">
              <w:rPr>
                <w:rFonts w:cs="Arial"/>
              </w:rPr>
              <w:t>L</w:t>
            </w:r>
          </w:p>
        </w:tc>
        <w:tc>
          <w:tcPr>
            <w:tcW w:w="384" w:type="dxa"/>
          </w:tcPr>
          <w:p w14:paraId="18DF7C9E" w14:textId="77777777" w:rsidR="004F3965" w:rsidRPr="00035263" w:rsidRDefault="004F3965" w:rsidP="002A5C1D">
            <w:pPr>
              <w:rPr>
                <w:rFonts w:cs="Arial"/>
              </w:rPr>
            </w:pPr>
            <w:r w:rsidRPr="00035263">
              <w:rPr>
                <w:rFonts w:cs="Arial"/>
              </w:rPr>
              <w:t>L</w:t>
            </w:r>
          </w:p>
        </w:tc>
        <w:tc>
          <w:tcPr>
            <w:tcW w:w="3990" w:type="dxa"/>
            <w:vMerge/>
            <w:vAlign w:val="center"/>
          </w:tcPr>
          <w:p w14:paraId="50BC6F92" w14:textId="77777777" w:rsidR="004F3965" w:rsidRPr="00035263" w:rsidRDefault="004F3965" w:rsidP="002A5C1D">
            <w:pPr>
              <w:spacing w:before="0" w:after="0" w:line="240" w:lineRule="auto"/>
              <w:rPr>
                <w:rFonts w:cs="Arial"/>
              </w:rPr>
            </w:pPr>
          </w:p>
        </w:tc>
      </w:tr>
    </w:tbl>
    <w:p w14:paraId="72663075" w14:textId="77777777" w:rsidR="00E73740" w:rsidRPr="00035263" w:rsidRDefault="00E73740" w:rsidP="00E73740">
      <w:pPr>
        <w:pStyle w:val="Heading4"/>
        <w:numPr>
          <w:ilvl w:val="3"/>
          <w:numId w:val="1"/>
        </w:numPr>
        <w:rPr>
          <w:rFonts w:ascii="Arial" w:hAnsi="Arial" w:cs="Arial"/>
        </w:rPr>
      </w:pPr>
      <w:r w:rsidRPr="00035263">
        <w:rPr>
          <w:rFonts w:ascii="Arial" w:hAnsi="Arial" w:cs="Arial"/>
          <w:bCs w:val="0"/>
        </w:rPr>
        <w:br w:type="page"/>
      </w:r>
      <w:r w:rsidRPr="00035263">
        <w:rPr>
          <w:rFonts w:ascii="Arial" w:hAnsi="Arial" w:cs="Arial"/>
        </w:rPr>
        <w:lastRenderedPageBreak/>
        <w:t>Operational Phase</w:t>
      </w:r>
    </w:p>
    <w:tbl>
      <w:tblPr>
        <w:tblW w:w="14760" w:type="dxa"/>
        <w:jc w:val="righ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2064"/>
        <w:gridCol w:w="4135"/>
        <w:gridCol w:w="1916"/>
        <w:gridCol w:w="567"/>
        <w:gridCol w:w="567"/>
        <w:gridCol w:w="494"/>
        <w:gridCol w:w="498"/>
        <w:gridCol w:w="494"/>
        <w:gridCol w:w="4025"/>
      </w:tblGrid>
      <w:tr w:rsidR="004F3965" w:rsidRPr="00035263" w14:paraId="3DC67320" w14:textId="77777777" w:rsidTr="002A5C1D">
        <w:trPr>
          <w:trHeight w:val="195"/>
          <w:tblHeader/>
          <w:jc w:val="right"/>
        </w:trPr>
        <w:tc>
          <w:tcPr>
            <w:tcW w:w="2064" w:type="dxa"/>
            <w:vMerge w:val="restart"/>
            <w:shd w:val="clear" w:color="auto" w:fill="D9D9D9"/>
            <w:hideMark/>
          </w:tcPr>
          <w:p w14:paraId="6B70AC0C" w14:textId="77777777" w:rsidR="004F3965" w:rsidRPr="00035263" w:rsidRDefault="004F3965" w:rsidP="002A5C1D">
            <w:pPr>
              <w:rPr>
                <w:rFonts w:cs="Arial"/>
                <w:b/>
              </w:rPr>
            </w:pPr>
            <w:r w:rsidRPr="00035263">
              <w:rPr>
                <w:rFonts w:cs="Arial"/>
                <w:b/>
              </w:rPr>
              <w:t>ACTIVITY</w:t>
            </w:r>
          </w:p>
        </w:tc>
        <w:tc>
          <w:tcPr>
            <w:tcW w:w="4135" w:type="dxa"/>
            <w:vMerge w:val="restart"/>
            <w:shd w:val="clear" w:color="auto" w:fill="D9D9D9"/>
            <w:hideMark/>
          </w:tcPr>
          <w:p w14:paraId="5C852C04" w14:textId="77777777" w:rsidR="004F3965" w:rsidRPr="00035263" w:rsidRDefault="004F3965" w:rsidP="002A5C1D">
            <w:pPr>
              <w:rPr>
                <w:rFonts w:cs="Arial"/>
                <w:b/>
              </w:rPr>
            </w:pPr>
            <w:r w:rsidRPr="00035263">
              <w:rPr>
                <w:rFonts w:cs="Arial"/>
                <w:b/>
              </w:rPr>
              <w:t>NATURE OF THE IMPACT</w:t>
            </w:r>
          </w:p>
        </w:tc>
        <w:tc>
          <w:tcPr>
            <w:tcW w:w="1916" w:type="dxa"/>
            <w:vMerge w:val="restart"/>
            <w:shd w:val="clear" w:color="auto" w:fill="D9D9D9"/>
            <w:hideMark/>
          </w:tcPr>
          <w:p w14:paraId="7BF67655" w14:textId="77777777" w:rsidR="004F3965" w:rsidRPr="00035263" w:rsidRDefault="004F3965" w:rsidP="002A5C1D">
            <w:pPr>
              <w:rPr>
                <w:rFonts w:cs="Arial"/>
                <w:b/>
              </w:rPr>
            </w:pPr>
            <w:r w:rsidRPr="00035263">
              <w:rPr>
                <w:rFonts w:cs="Arial"/>
                <w:b/>
              </w:rPr>
              <w:t>ENVIRONMENTAL ASPECT</w:t>
            </w:r>
          </w:p>
        </w:tc>
        <w:tc>
          <w:tcPr>
            <w:tcW w:w="2620" w:type="dxa"/>
            <w:gridSpan w:val="5"/>
            <w:shd w:val="clear" w:color="auto" w:fill="D9D9D9"/>
            <w:hideMark/>
          </w:tcPr>
          <w:p w14:paraId="392695C3" w14:textId="77777777" w:rsidR="004F3965" w:rsidRPr="00035263" w:rsidRDefault="004F3965" w:rsidP="002A5C1D">
            <w:pPr>
              <w:rPr>
                <w:rFonts w:cs="Arial"/>
                <w:b/>
              </w:rPr>
            </w:pPr>
            <w:r w:rsidRPr="00035263">
              <w:rPr>
                <w:rFonts w:cs="Arial"/>
                <w:b/>
              </w:rPr>
              <w:t>IMPACT ASSESSMENT</w:t>
            </w:r>
          </w:p>
        </w:tc>
        <w:tc>
          <w:tcPr>
            <w:tcW w:w="4025" w:type="dxa"/>
            <w:vMerge w:val="restart"/>
            <w:shd w:val="clear" w:color="auto" w:fill="D9D9D9"/>
            <w:hideMark/>
          </w:tcPr>
          <w:p w14:paraId="184C2F7C" w14:textId="77777777" w:rsidR="004F3965" w:rsidRPr="00035263" w:rsidRDefault="004F3965" w:rsidP="002A5C1D">
            <w:pPr>
              <w:rPr>
                <w:rFonts w:cs="Arial"/>
                <w:b/>
              </w:rPr>
            </w:pPr>
            <w:r w:rsidRPr="00035263">
              <w:rPr>
                <w:rFonts w:cs="Arial"/>
                <w:b/>
              </w:rPr>
              <w:t>MITIGATION MEASURES</w:t>
            </w:r>
          </w:p>
        </w:tc>
      </w:tr>
      <w:tr w:rsidR="004F3965" w:rsidRPr="00035263" w14:paraId="6904635D" w14:textId="77777777" w:rsidTr="002A5C1D">
        <w:trPr>
          <w:trHeight w:val="195"/>
          <w:tblHeader/>
          <w:jc w:val="right"/>
        </w:trPr>
        <w:tc>
          <w:tcPr>
            <w:tcW w:w="2064" w:type="dxa"/>
            <w:vMerge/>
            <w:vAlign w:val="center"/>
            <w:hideMark/>
          </w:tcPr>
          <w:p w14:paraId="013B6C9E" w14:textId="77777777" w:rsidR="004F3965" w:rsidRPr="00035263" w:rsidRDefault="004F3965" w:rsidP="002A5C1D">
            <w:pPr>
              <w:spacing w:before="0" w:after="0" w:line="240" w:lineRule="auto"/>
              <w:rPr>
                <w:rFonts w:cs="Arial"/>
                <w:b/>
              </w:rPr>
            </w:pPr>
          </w:p>
        </w:tc>
        <w:tc>
          <w:tcPr>
            <w:tcW w:w="4135" w:type="dxa"/>
            <w:vMerge/>
            <w:vAlign w:val="center"/>
            <w:hideMark/>
          </w:tcPr>
          <w:p w14:paraId="5FC2A2A4" w14:textId="77777777" w:rsidR="004F3965" w:rsidRPr="00035263" w:rsidRDefault="004F3965" w:rsidP="002A5C1D">
            <w:pPr>
              <w:spacing w:before="0" w:after="0" w:line="240" w:lineRule="auto"/>
              <w:rPr>
                <w:rFonts w:cs="Arial"/>
                <w:b/>
              </w:rPr>
            </w:pPr>
          </w:p>
        </w:tc>
        <w:tc>
          <w:tcPr>
            <w:tcW w:w="1916" w:type="dxa"/>
            <w:vMerge/>
            <w:vAlign w:val="center"/>
            <w:hideMark/>
          </w:tcPr>
          <w:p w14:paraId="48E66517" w14:textId="77777777" w:rsidR="004F3965" w:rsidRPr="00035263" w:rsidRDefault="004F3965" w:rsidP="002A5C1D">
            <w:pPr>
              <w:spacing w:before="0" w:after="0" w:line="240" w:lineRule="auto"/>
              <w:rPr>
                <w:rFonts w:cs="Arial"/>
                <w:b/>
              </w:rPr>
            </w:pPr>
          </w:p>
        </w:tc>
        <w:tc>
          <w:tcPr>
            <w:tcW w:w="567" w:type="dxa"/>
            <w:shd w:val="clear" w:color="auto" w:fill="D9D9D9"/>
            <w:hideMark/>
          </w:tcPr>
          <w:p w14:paraId="49C0FDCB" w14:textId="77777777" w:rsidR="004F3965" w:rsidRPr="00035263" w:rsidRDefault="004F3965" w:rsidP="002A5C1D">
            <w:pPr>
              <w:rPr>
                <w:rFonts w:cs="Arial"/>
                <w:b/>
              </w:rPr>
            </w:pPr>
            <w:r w:rsidRPr="00035263">
              <w:rPr>
                <w:rFonts w:cs="Arial"/>
                <w:b/>
              </w:rPr>
              <w:t>E</w:t>
            </w:r>
          </w:p>
        </w:tc>
        <w:tc>
          <w:tcPr>
            <w:tcW w:w="567" w:type="dxa"/>
            <w:shd w:val="clear" w:color="auto" w:fill="D9D9D9"/>
            <w:hideMark/>
          </w:tcPr>
          <w:p w14:paraId="0BD537CE" w14:textId="77777777" w:rsidR="004F3965" w:rsidRPr="00035263" w:rsidRDefault="004F3965" w:rsidP="002A5C1D">
            <w:pPr>
              <w:rPr>
                <w:rFonts w:cs="Arial"/>
                <w:b/>
              </w:rPr>
            </w:pPr>
            <w:r w:rsidRPr="00035263">
              <w:rPr>
                <w:rFonts w:cs="Arial"/>
                <w:b/>
              </w:rPr>
              <w:t>P</w:t>
            </w:r>
          </w:p>
        </w:tc>
        <w:tc>
          <w:tcPr>
            <w:tcW w:w="494" w:type="dxa"/>
            <w:shd w:val="clear" w:color="auto" w:fill="D9D9D9"/>
            <w:hideMark/>
          </w:tcPr>
          <w:p w14:paraId="0DCA9243" w14:textId="77777777" w:rsidR="004F3965" w:rsidRPr="00035263" w:rsidRDefault="004F3965" w:rsidP="002A5C1D">
            <w:pPr>
              <w:rPr>
                <w:rFonts w:cs="Arial"/>
                <w:b/>
              </w:rPr>
            </w:pPr>
            <w:r w:rsidRPr="00035263">
              <w:rPr>
                <w:rFonts w:cs="Arial"/>
                <w:b/>
              </w:rPr>
              <w:t>D</w:t>
            </w:r>
          </w:p>
        </w:tc>
        <w:tc>
          <w:tcPr>
            <w:tcW w:w="498" w:type="dxa"/>
            <w:shd w:val="clear" w:color="auto" w:fill="D9D9D9"/>
            <w:hideMark/>
          </w:tcPr>
          <w:p w14:paraId="2F59BF33" w14:textId="77777777" w:rsidR="004F3965" w:rsidRPr="00035263" w:rsidRDefault="004F3965" w:rsidP="002A5C1D">
            <w:pPr>
              <w:rPr>
                <w:rFonts w:cs="Arial"/>
                <w:b/>
              </w:rPr>
            </w:pPr>
            <w:r w:rsidRPr="00035263">
              <w:rPr>
                <w:rFonts w:cs="Arial"/>
                <w:b/>
              </w:rPr>
              <w:t>I</w:t>
            </w:r>
          </w:p>
        </w:tc>
        <w:tc>
          <w:tcPr>
            <w:tcW w:w="494" w:type="dxa"/>
            <w:shd w:val="clear" w:color="auto" w:fill="D9D9D9"/>
            <w:hideMark/>
          </w:tcPr>
          <w:p w14:paraId="2108DD79" w14:textId="77777777" w:rsidR="004F3965" w:rsidRPr="00035263" w:rsidRDefault="004F3965" w:rsidP="002A5C1D">
            <w:pPr>
              <w:rPr>
                <w:rFonts w:cs="Arial"/>
                <w:b/>
              </w:rPr>
            </w:pPr>
            <w:r w:rsidRPr="00035263">
              <w:rPr>
                <w:rFonts w:cs="Arial"/>
                <w:b/>
              </w:rPr>
              <w:t>S</w:t>
            </w:r>
          </w:p>
        </w:tc>
        <w:tc>
          <w:tcPr>
            <w:tcW w:w="4025" w:type="dxa"/>
            <w:vMerge/>
            <w:vAlign w:val="center"/>
            <w:hideMark/>
          </w:tcPr>
          <w:p w14:paraId="6C252B8B" w14:textId="77777777" w:rsidR="004F3965" w:rsidRPr="00035263" w:rsidRDefault="004F3965" w:rsidP="002A5C1D">
            <w:pPr>
              <w:spacing w:before="0" w:after="0" w:line="240" w:lineRule="auto"/>
              <w:rPr>
                <w:rFonts w:cs="Arial"/>
                <w:b/>
              </w:rPr>
            </w:pPr>
          </w:p>
        </w:tc>
      </w:tr>
      <w:tr w:rsidR="004F3965" w:rsidRPr="00035263" w14:paraId="7D583F1F" w14:textId="77777777" w:rsidTr="002A5C1D">
        <w:trPr>
          <w:trHeight w:val="195"/>
          <w:tblHeader/>
          <w:jc w:val="right"/>
        </w:trPr>
        <w:tc>
          <w:tcPr>
            <w:tcW w:w="14760" w:type="dxa"/>
            <w:gridSpan w:val="9"/>
            <w:shd w:val="clear" w:color="auto" w:fill="D9D9D9"/>
            <w:hideMark/>
          </w:tcPr>
          <w:p w14:paraId="6864C7F7" w14:textId="77777777" w:rsidR="004F3965" w:rsidRPr="00035263" w:rsidRDefault="004F3965" w:rsidP="002A5C1D">
            <w:pPr>
              <w:rPr>
                <w:rFonts w:cs="Arial"/>
                <w:b/>
              </w:rPr>
            </w:pPr>
            <w:r w:rsidRPr="00035263">
              <w:rPr>
                <w:rFonts w:cs="Arial"/>
                <w:b/>
              </w:rPr>
              <w:t>OPERATIONAL PHASE</w:t>
            </w:r>
          </w:p>
        </w:tc>
      </w:tr>
      <w:tr w:rsidR="004F3965" w:rsidRPr="00035263" w14:paraId="51AB435B" w14:textId="77777777" w:rsidTr="002A5C1D">
        <w:trPr>
          <w:trHeight w:val="195"/>
          <w:jc w:val="right"/>
        </w:trPr>
        <w:tc>
          <w:tcPr>
            <w:tcW w:w="14760" w:type="dxa"/>
            <w:gridSpan w:val="9"/>
            <w:shd w:val="clear" w:color="auto" w:fill="E7E6E6"/>
            <w:hideMark/>
          </w:tcPr>
          <w:p w14:paraId="3D7A73C9" w14:textId="77777777" w:rsidR="004F3965" w:rsidRPr="00035263" w:rsidRDefault="004F3965" w:rsidP="002A5C1D">
            <w:pPr>
              <w:rPr>
                <w:rFonts w:cs="Arial"/>
              </w:rPr>
            </w:pPr>
            <w:r w:rsidRPr="00035263">
              <w:rPr>
                <w:rFonts w:cs="Arial"/>
                <w:b/>
              </w:rPr>
              <w:t>Activity 21 listing notice 1</w:t>
            </w:r>
            <w:r w:rsidRPr="00035263">
              <w:rPr>
                <w:rFonts w:cs="Arial"/>
              </w:rPr>
              <w:t>: Any activity including the operation of that activity which requires a mining permit in terms of section 27 of the Mineral and Petroleum Resources Development Act, 2002 (Act No. 28 of 2002), including association infrastructures, earthworks, directly related to the extraction of the mineral resource.</w:t>
            </w:r>
          </w:p>
          <w:p w14:paraId="1DB8B2AC" w14:textId="77777777" w:rsidR="004F3965" w:rsidRPr="00035263" w:rsidRDefault="004F3965" w:rsidP="002A5C1D">
            <w:pPr>
              <w:rPr>
                <w:rFonts w:cs="Arial"/>
              </w:rPr>
            </w:pPr>
            <w:r w:rsidRPr="00035263">
              <w:rPr>
                <w:rFonts w:cs="Arial"/>
                <w:b/>
              </w:rPr>
              <w:t>Activity 27 of listing notice 1</w:t>
            </w:r>
            <w:r w:rsidRPr="00035263">
              <w:rPr>
                <w:rFonts w:cs="Arial"/>
              </w:rPr>
              <w:t>: The clearance of an area of 1 hectare or more, but less than 20 hectares of indigenous vegetation, except where such clearance of indigenous vegetation is required for the undertaking of a linear activity or maintenance purposes undertaken in accordance with a maintenance management plan.</w:t>
            </w:r>
          </w:p>
        </w:tc>
      </w:tr>
      <w:tr w:rsidR="004F3965" w:rsidRPr="00035263" w14:paraId="4ACC55E0" w14:textId="77777777" w:rsidTr="002A5C1D">
        <w:trPr>
          <w:trHeight w:val="85"/>
          <w:jc w:val="right"/>
        </w:trPr>
        <w:tc>
          <w:tcPr>
            <w:tcW w:w="2064" w:type="dxa"/>
            <w:vMerge w:val="restart"/>
          </w:tcPr>
          <w:p w14:paraId="3243CFDA" w14:textId="77777777" w:rsidR="004F3965" w:rsidRPr="00035263" w:rsidRDefault="004F3965" w:rsidP="002A5C1D">
            <w:pPr>
              <w:spacing w:after="40"/>
              <w:jc w:val="left"/>
              <w:rPr>
                <w:rFonts w:cs="Arial"/>
              </w:rPr>
            </w:pPr>
          </w:p>
        </w:tc>
        <w:tc>
          <w:tcPr>
            <w:tcW w:w="4135" w:type="dxa"/>
            <w:vMerge w:val="restart"/>
            <w:hideMark/>
          </w:tcPr>
          <w:p w14:paraId="6E89B735" w14:textId="77777777" w:rsidR="004F3965" w:rsidRPr="00035263" w:rsidRDefault="004F3965" w:rsidP="002A5C1D">
            <w:pPr>
              <w:rPr>
                <w:rFonts w:cs="Arial"/>
              </w:rPr>
            </w:pPr>
            <w:r w:rsidRPr="00035263">
              <w:rPr>
                <w:rFonts w:cs="Arial"/>
              </w:rPr>
              <w:t>Removal and subsequent replacement of topsoil and subsoil material for access to the target coal will result in the disturbance of the geological profile.</w:t>
            </w:r>
          </w:p>
        </w:tc>
        <w:tc>
          <w:tcPr>
            <w:tcW w:w="1916" w:type="dxa"/>
            <w:vMerge w:val="restart"/>
            <w:vAlign w:val="center"/>
            <w:hideMark/>
          </w:tcPr>
          <w:p w14:paraId="3446645D" w14:textId="77777777" w:rsidR="004F3965" w:rsidRPr="00035263" w:rsidRDefault="004F3965" w:rsidP="002A5C1D">
            <w:pPr>
              <w:rPr>
                <w:rFonts w:cs="Arial"/>
              </w:rPr>
            </w:pPr>
            <w:r w:rsidRPr="00035263">
              <w:rPr>
                <w:rFonts w:cs="Arial"/>
              </w:rPr>
              <w:t>Geology</w:t>
            </w:r>
          </w:p>
        </w:tc>
        <w:tc>
          <w:tcPr>
            <w:tcW w:w="2620" w:type="dxa"/>
            <w:gridSpan w:val="5"/>
            <w:hideMark/>
          </w:tcPr>
          <w:p w14:paraId="0B852439" w14:textId="77777777" w:rsidR="004F3965" w:rsidRPr="00035263" w:rsidRDefault="004F3965" w:rsidP="002A5C1D">
            <w:pPr>
              <w:rPr>
                <w:rFonts w:cs="Arial"/>
              </w:rPr>
            </w:pPr>
            <w:r w:rsidRPr="00035263">
              <w:rPr>
                <w:rFonts w:cs="Arial"/>
              </w:rPr>
              <w:t>With Mitigation</w:t>
            </w:r>
          </w:p>
        </w:tc>
        <w:tc>
          <w:tcPr>
            <w:tcW w:w="4025" w:type="dxa"/>
            <w:vMerge w:val="restart"/>
            <w:hideMark/>
          </w:tcPr>
          <w:p w14:paraId="0DCB496B" w14:textId="7FBA9221" w:rsidR="004F3965" w:rsidRPr="00035263" w:rsidRDefault="004F3965" w:rsidP="002A5C1D">
            <w:pPr>
              <w:rPr>
                <w:rFonts w:cs="Arial"/>
              </w:rPr>
            </w:pPr>
            <w:r w:rsidRPr="00035263">
              <w:rPr>
                <w:rFonts w:cs="Arial"/>
              </w:rPr>
              <w:t xml:space="preserve">No mitigation can be undertaken for this impact.  The Coal will however be replaced </w:t>
            </w:r>
            <w:r w:rsidR="00B94294" w:rsidRPr="00035263">
              <w:rPr>
                <w:rFonts w:cs="Arial"/>
              </w:rPr>
              <w:t>by the</w:t>
            </w:r>
            <w:r w:rsidRPr="00035263">
              <w:rPr>
                <w:rFonts w:cs="Arial"/>
              </w:rPr>
              <w:t xml:space="preserve"> overburden material in the mined out opencast pits.</w:t>
            </w:r>
          </w:p>
        </w:tc>
      </w:tr>
      <w:tr w:rsidR="004F3965" w:rsidRPr="00035263" w14:paraId="15A519EF" w14:textId="77777777" w:rsidTr="002A5C1D">
        <w:trPr>
          <w:trHeight w:val="195"/>
          <w:jc w:val="right"/>
        </w:trPr>
        <w:tc>
          <w:tcPr>
            <w:tcW w:w="2064" w:type="dxa"/>
            <w:vMerge/>
            <w:vAlign w:val="center"/>
            <w:hideMark/>
          </w:tcPr>
          <w:p w14:paraId="1C076192" w14:textId="77777777" w:rsidR="004F3965" w:rsidRPr="00035263" w:rsidRDefault="004F3965" w:rsidP="002A5C1D">
            <w:pPr>
              <w:spacing w:after="40"/>
              <w:jc w:val="left"/>
              <w:rPr>
                <w:rFonts w:cs="Arial"/>
              </w:rPr>
            </w:pPr>
          </w:p>
        </w:tc>
        <w:tc>
          <w:tcPr>
            <w:tcW w:w="4135" w:type="dxa"/>
            <w:vMerge/>
            <w:vAlign w:val="center"/>
            <w:hideMark/>
          </w:tcPr>
          <w:p w14:paraId="6236E6CB" w14:textId="77777777" w:rsidR="004F3965" w:rsidRPr="00035263" w:rsidRDefault="004F3965" w:rsidP="002A5C1D">
            <w:pPr>
              <w:spacing w:before="0" w:after="0" w:line="240" w:lineRule="auto"/>
              <w:rPr>
                <w:rFonts w:cs="Arial"/>
              </w:rPr>
            </w:pPr>
          </w:p>
        </w:tc>
        <w:tc>
          <w:tcPr>
            <w:tcW w:w="1916" w:type="dxa"/>
            <w:vMerge/>
            <w:vAlign w:val="center"/>
            <w:hideMark/>
          </w:tcPr>
          <w:p w14:paraId="6F40E1E5" w14:textId="77777777" w:rsidR="004F3965" w:rsidRPr="00035263" w:rsidRDefault="004F3965" w:rsidP="002A5C1D">
            <w:pPr>
              <w:spacing w:before="0" w:after="0" w:line="240" w:lineRule="auto"/>
              <w:rPr>
                <w:rFonts w:cs="Arial"/>
              </w:rPr>
            </w:pPr>
          </w:p>
        </w:tc>
        <w:tc>
          <w:tcPr>
            <w:tcW w:w="567" w:type="dxa"/>
            <w:hideMark/>
          </w:tcPr>
          <w:p w14:paraId="2726FA77" w14:textId="77777777" w:rsidR="004F3965" w:rsidRPr="00035263" w:rsidRDefault="004F3965" w:rsidP="002A5C1D">
            <w:pPr>
              <w:rPr>
                <w:rFonts w:cs="Arial"/>
              </w:rPr>
            </w:pPr>
            <w:r w:rsidRPr="00035263">
              <w:rPr>
                <w:rFonts w:cs="Arial"/>
              </w:rPr>
              <w:t>S</w:t>
            </w:r>
          </w:p>
        </w:tc>
        <w:tc>
          <w:tcPr>
            <w:tcW w:w="567" w:type="dxa"/>
            <w:hideMark/>
          </w:tcPr>
          <w:p w14:paraId="1D636CD7" w14:textId="77777777" w:rsidR="004F3965" w:rsidRPr="00035263" w:rsidRDefault="004F3965" w:rsidP="002A5C1D">
            <w:pPr>
              <w:rPr>
                <w:rFonts w:cs="Arial"/>
              </w:rPr>
            </w:pPr>
            <w:r w:rsidRPr="00035263">
              <w:rPr>
                <w:rFonts w:cs="Arial"/>
              </w:rPr>
              <w:t>H</w:t>
            </w:r>
          </w:p>
        </w:tc>
        <w:tc>
          <w:tcPr>
            <w:tcW w:w="494" w:type="dxa"/>
            <w:hideMark/>
          </w:tcPr>
          <w:p w14:paraId="0A534422" w14:textId="77777777" w:rsidR="004F3965" w:rsidRPr="00035263" w:rsidRDefault="004F3965" w:rsidP="002A5C1D">
            <w:pPr>
              <w:rPr>
                <w:rFonts w:cs="Arial"/>
              </w:rPr>
            </w:pPr>
            <w:r w:rsidRPr="00035263">
              <w:rPr>
                <w:rFonts w:cs="Arial"/>
              </w:rPr>
              <w:t>P</w:t>
            </w:r>
          </w:p>
        </w:tc>
        <w:tc>
          <w:tcPr>
            <w:tcW w:w="498" w:type="dxa"/>
            <w:hideMark/>
          </w:tcPr>
          <w:p w14:paraId="37697F87" w14:textId="77777777" w:rsidR="004F3965" w:rsidRPr="00035263" w:rsidRDefault="004F3965" w:rsidP="002A5C1D">
            <w:pPr>
              <w:rPr>
                <w:rFonts w:cs="Arial"/>
              </w:rPr>
            </w:pPr>
            <w:r w:rsidRPr="00035263">
              <w:rPr>
                <w:rFonts w:cs="Arial"/>
              </w:rPr>
              <w:t>M</w:t>
            </w:r>
          </w:p>
        </w:tc>
        <w:tc>
          <w:tcPr>
            <w:tcW w:w="494" w:type="dxa"/>
            <w:hideMark/>
          </w:tcPr>
          <w:p w14:paraId="654E3A34" w14:textId="77777777" w:rsidR="004F3965" w:rsidRPr="00035263" w:rsidRDefault="004F3965" w:rsidP="002A5C1D">
            <w:pPr>
              <w:rPr>
                <w:rFonts w:cs="Arial"/>
              </w:rPr>
            </w:pPr>
            <w:r w:rsidRPr="00035263">
              <w:rPr>
                <w:rFonts w:cs="Arial"/>
              </w:rPr>
              <w:t>M</w:t>
            </w:r>
          </w:p>
        </w:tc>
        <w:tc>
          <w:tcPr>
            <w:tcW w:w="4025" w:type="dxa"/>
            <w:vMerge/>
            <w:vAlign w:val="center"/>
            <w:hideMark/>
          </w:tcPr>
          <w:p w14:paraId="051BC6C5" w14:textId="77777777" w:rsidR="004F3965" w:rsidRPr="00035263" w:rsidRDefault="004F3965" w:rsidP="002A5C1D">
            <w:pPr>
              <w:spacing w:before="0" w:after="0" w:line="240" w:lineRule="auto"/>
              <w:rPr>
                <w:rFonts w:cs="Arial"/>
              </w:rPr>
            </w:pPr>
          </w:p>
        </w:tc>
      </w:tr>
      <w:tr w:rsidR="004F3965" w:rsidRPr="00035263" w14:paraId="68CD0DB1" w14:textId="77777777" w:rsidTr="002A5C1D">
        <w:trPr>
          <w:trHeight w:val="195"/>
          <w:jc w:val="right"/>
        </w:trPr>
        <w:tc>
          <w:tcPr>
            <w:tcW w:w="2064" w:type="dxa"/>
            <w:vMerge/>
            <w:vAlign w:val="center"/>
            <w:hideMark/>
          </w:tcPr>
          <w:p w14:paraId="79E0994C" w14:textId="77777777" w:rsidR="004F3965" w:rsidRPr="00035263" w:rsidRDefault="004F3965" w:rsidP="002A5C1D">
            <w:pPr>
              <w:spacing w:after="40"/>
              <w:jc w:val="left"/>
              <w:rPr>
                <w:rFonts w:cs="Arial"/>
              </w:rPr>
            </w:pPr>
          </w:p>
        </w:tc>
        <w:tc>
          <w:tcPr>
            <w:tcW w:w="4135" w:type="dxa"/>
            <w:vMerge/>
            <w:vAlign w:val="center"/>
            <w:hideMark/>
          </w:tcPr>
          <w:p w14:paraId="3865F0A5" w14:textId="77777777" w:rsidR="004F3965" w:rsidRPr="00035263" w:rsidRDefault="004F3965" w:rsidP="002A5C1D">
            <w:pPr>
              <w:spacing w:before="0" w:after="0" w:line="240" w:lineRule="auto"/>
              <w:rPr>
                <w:rFonts w:cs="Arial"/>
              </w:rPr>
            </w:pPr>
          </w:p>
        </w:tc>
        <w:tc>
          <w:tcPr>
            <w:tcW w:w="1916" w:type="dxa"/>
            <w:vMerge/>
            <w:vAlign w:val="center"/>
            <w:hideMark/>
          </w:tcPr>
          <w:p w14:paraId="39CDC37B" w14:textId="77777777" w:rsidR="004F3965" w:rsidRPr="00035263" w:rsidRDefault="004F3965" w:rsidP="002A5C1D">
            <w:pPr>
              <w:spacing w:before="0" w:after="0" w:line="240" w:lineRule="auto"/>
              <w:rPr>
                <w:rFonts w:cs="Arial"/>
              </w:rPr>
            </w:pPr>
          </w:p>
        </w:tc>
        <w:tc>
          <w:tcPr>
            <w:tcW w:w="2620" w:type="dxa"/>
            <w:gridSpan w:val="5"/>
            <w:hideMark/>
          </w:tcPr>
          <w:p w14:paraId="25D121D9" w14:textId="77777777" w:rsidR="004F3965" w:rsidRPr="00035263" w:rsidRDefault="004F3965" w:rsidP="002A5C1D">
            <w:pPr>
              <w:rPr>
                <w:rFonts w:cs="Arial"/>
              </w:rPr>
            </w:pPr>
            <w:r w:rsidRPr="00035263">
              <w:rPr>
                <w:rFonts w:cs="Arial"/>
              </w:rPr>
              <w:t>Without Mitigation</w:t>
            </w:r>
          </w:p>
        </w:tc>
        <w:tc>
          <w:tcPr>
            <w:tcW w:w="4025" w:type="dxa"/>
            <w:vMerge/>
            <w:vAlign w:val="center"/>
            <w:hideMark/>
          </w:tcPr>
          <w:p w14:paraId="630C4557" w14:textId="77777777" w:rsidR="004F3965" w:rsidRPr="00035263" w:rsidRDefault="004F3965" w:rsidP="002A5C1D">
            <w:pPr>
              <w:spacing w:before="0" w:after="0" w:line="240" w:lineRule="auto"/>
              <w:rPr>
                <w:rFonts w:cs="Arial"/>
              </w:rPr>
            </w:pPr>
          </w:p>
        </w:tc>
      </w:tr>
      <w:tr w:rsidR="004F3965" w:rsidRPr="00035263" w14:paraId="2103EEAB" w14:textId="77777777" w:rsidTr="002A5C1D">
        <w:trPr>
          <w:trHeight w:val="195"/>
          <w:jc w:val="right"/>
        </w:trPr>
        <w:tc>
          <w:tcPr>
            <w:tcW w:w="2064" w:type="dxa"/>
            <w:vMerge/>
            <w:vAlign w:val="center"/>
            <w:hideMark/>
          </w:tcPr>
          <w:p w14:paraId="1D933F81" w14:textId="77777777" w:rsidR="004F3965" w:rsidRPr="00035263" w:rsidRDefault="004F3965" w:rsidP="002A5C1D">
            <w:pPr>
              <w:spacing w:after="40"/>
              <w:jc w:val="left"/>
              <w:rPr>
                <w:rFonts w:cs="Arial"/>
              </w:rPr>
            </w:pPr>
          </w:p>
        </w:tc>
        <w:tc>
          <w:tcPr>
            <w:tcW w:w="4135" w:type="dxa"/>
            <w:vMerge/>
            <w:vAlign w:val="center"/>
            <w:hideMark/>
          </w:tcPr>
          <w:p w14:paraId="34F80989" w14:textId="77777777" w:rsidR="004F3965" w:rsidRPr="00035263" w:rsidRDefault="004F3965" w:rsidP="002A5C1D">
            <w:pPr>
              <w:spacing w:before="0" w:after="0" w:line="240" w:lineRule="auto"/>
              <w:rPr>
                <w:rFonts w:cs="Arial"/>
              </w:rPr>
            </w:pPr>
          </w:p>
        </w:tc>
        <w:tc>
          <w:tcPr>
            <w:tcW w:w="1916" w:type="dxa"/>
            <w:vMerge/>
            <w:vAlign w:val="center"/>
            <w:hideMark/>
          </w:tcPr>
          <w:p w14:paraId="2A92A629" w14:textId="77777777" w:rsidR="004F3965" w:rsidRPr="00035263" w:rsidRDefault="004F3965" w:rsidP="002A5C1D">
            <w:pPr>
              <w:spacing w:before="0" w:after="0" w:line="240" w:lineRule="auto"/>
              <w:rPr>
                <w:rFonts w:cs="Arial"/>
              </w:rPr>
            </w:pPr>
          </w:p>
        </w:tc>
        <w:tc>
          <w:tcPr>
            <w:tcW w:w="567" w:type="dxa"/>
            <w:hideMark/>
          </w:tcPr>
          <w:p w14:paraId="56FD411E" w14:textId="77777777" w:rsidR="004F3965" w:rsidRPr="00035263" w:rsidRDefault="004F3965" w:rsidP="002A5C1D">
            <w:pPr>
              <w:rPr>
                <w:rFonts w:cs="Arial"/>
              </w:rPr>
            </w:pPr>
            <w:r w:rsidRPr="00035263">
              <w:rPr>
                <w:rFonts w:cs="Arial"/>
              </w:rPr>
              <w:t>S</w:t>
            </w:r>
          </w:p>
        </w:tc>
        <w:tc>
          <w:tcPr>
            <w:tcW w:w="567" w:type="dxa"/>
            <w:hideMark/>
          </w:tcPr>
          <w:p w14:paraId="4CB80E04" w14:textId="77777777" w:rsidR="004F3965" w:rsidRPr="00035263" w:rsidRDefault="004F3965" w:rsidP="002A5C1D">
            <w:pPr>
              <w:rPr>
                <w:rFonts w:cs="Arial"/>
              </w:rPr>
            </w:pPr>
            <w:r w:rsidRPr="00035263">
              <w:rPr>
                <w:rFonts w:cs="Arial"/>
              </w:rPr>
              <w:t>H</w:t>
            </w:r>
          </w:p>
        </w:tc>
        <w:tc>
          <w:tcPr>
            <w:tcW w:w="494" w:type="dxa"/>
            <w:hideMark/>
          </w:tcPr>
          <w:p w14:paraId="4BFE7B6E" w14:textId="77777777" w:rsidR="004F3965" w:rsidRPr="00035263" w:rsidRDefault="004F3965" w:rsidP="002A5C1D">
            <w:pPr>
              <w:rPr>
                <w:rFonts w:cs="Arial"/>
              </w:rPr>
            </w:pPr>
            <w:r w:rsidRPr="00035263">
              <w:rPr>
                <w:rFonts w:cs="Arial"/>
              </w:rPr>
              <w:t>P</w:t>
            </w:r>
          </w:p>
        </w:tc>
        <w:tc>
          <w:tcPr>
            <w:tcW w:w="498" w:type="dxa"/>
            <w:hideMark/>
          </w:tcPr>
          <w:p w14:paraId="7CD20BD7" w14:textId="77777777" w:rsidR="004F3965" w:rsidRPr="00035263" w:rsidRDefault="004F3965" w:rsidP="002A5C1D">
            <w:pPr>
              <w:rPr>
                <w:rFonts w:cs="Arial"/>
              </w:rPr>
            </w:pPr>
            <w:r w:rsidRPr="00035263">
              <w:rPr>
                <w:rFonts w:cs="Arial"/>
              </w:rPr>
              <w:t>M</w:t>
            </w:r>
          </w:p>
        </w:tc>
        <w:tc>
          <w:tcPr>
            <w:tcW w:w="494" w:type="dxa"/>
            <w:hideMark/>
          </w:tcPr>
          <w:p w14:paraId="211D31FD" w14:textId="77777777" w:rsidR="004F3965" w:rsidRPr="00035263" w:rsidRDefault="004F3965" w:rsidP="002A5C1D">
            <w:pPr>
              <w:rPr>
                <w:rFonts w:cs="Arial"/>
              </w:rPr>
            </w:pPr>
            <w:r w:rsidRPr="00035263">
              <w:rPr>
                <w:rFonts w:cs="Arial"/>
              </w:rPr>
              <w:t>M</w:t>
            </w:r>
          </w:p>
        </w:tc>
        <w:tc>
          <w:tcPr>
            <w:tcW w:w="4025" w:type="dxa"/>
            <w:vMerge/>
            <w:vAlign w:val="center"/>
            <w:hideMark/>
          </w:tcPr>
          <w:p w14:paraId="78138C8D" w14:textId="77777777" w:rsidR="004F3965" w:rsidRPr="00035263" w:rsidRDefault="004F3965" w:rsidP="002A5C1D">
            <w:pPr>
              <w:spacing w:before="0" w:after="0" w:line="240" w:lineRule="auto"/>
              <w:rPr>
                <w:rFonts w:cs="Arial"/>
              </w:rPr>
            </w:pPr>
          </w:p>
        </w:tc>
      </w:tr>
      <w:tr w:rsidR="004F3965" w:rsidRPr="00035263" w14:paraId="0294FF47" w14:textId="77777777" w:rsidTr="002A5C1D">
        <w:trPr>
          <w:trHeight w:val="195"/>
          <w:jc w:val="right"/>
        </w:trPr>
        <w:tc>
          <w:tcPr>
            <w:tcW w:w="2064" w:type="dxa"/>
            <w:vMerge/>
            <w:vAlign w:val="center"/>
            <w:hideMark/>
          </w:tcPr>
          <w:p w14:paraId="2EE7C9E6" w14:textId="77777777" w:rsidR="004F3965" w:rsidRPr="00035263" w:rsidRDefault="004F3965" w:rsidP="002A5C1D">
            <w:pPr>
              <w:spacing w:after="40"/>
              <w:jc w:val="left"/>
              <w:rPr>
                <w:rFonts w:cs="Arial"/>
              </w:rPr>
            </w:pPr>
          </w:p>
        </w:tc>
        <w:tc>
          <w:tcPr>
            <w:tcW w:w="4135" w:type="dxa"/>
            <w:vMerge w:val="restart"/>
            <w:hideMark/>
          </w:tcPr>
          <w:p w14:paraId="0D3943BD" w14:textId="77777777" w:rsidR="004F3965" w:rsidRPr="00035263" w:rsidRDefault="004F3965" w:rsidP="002A5C1D">
            <w:pPr>
              <w:rPr>
                <w:rFonts w:cs="Arial"/>
              </w:rPr>
            </w:pPr>
            <w:r w:rsidRPr="00035263">
              <w:rPr>
                <w:rFonts w:cs="Arial"/>
                <w:color w:val="000000"/>
              </w:rPr>
              <w:t>Opening of the coal during mining will result in the formation of a void, which will alter the local topographical patterns within the immediate mining area.</w:t>
            </w:r>
          </w:p>
        </w:tc>
        <w:tc>
          <w:tcPr>
            <w:tcW w:w="1916" w:type="dxa"/>
            <w:vMerge w:val="restart"/>
            <w:vAlign w:val="center"/>
            <w:hideMark/>
          </w:tcPr>
          <w:p w14:paraId="68E87290" w14:textId="77777777" w:rsidR="004F3965" w:rsidRPr="00035263" w:rsidRDefault="004F3965" w:rsidP="002A5C1D">
            <w:pPr>
              <w:rPr>
                <w:rFonts w:cs="Arial"/>
              </w:rPr>
            </w:pPr>
            <w:r w:rsidRPr="00035263">
              <w:rPr>
                <w:rFonts w:cs="Arial"/>
              </w:rPr>
              <w:t>Topography</w:t>
            </w:r>
          </w:p>
        </w:tc>
        <w:tc>
          <w:tcPr>
            <w:tcW w:w="2620" w:type="dxa"/>
            <w:gridSpan w:val="5"/>
            <w:hideMark/>
          </w:tcPr>
          <w:p w14:paraId="387FF466" w14:textId="77777777" w:rsidR="004F3965" w:rsidRPr="00035263" w:rsidRDefault="004F3965" w:rsidP="002A5C1D">
            <w:pPr>
              <w:rPr>
                <w:rFonts w:cs="Arial"/>
              </w:rPr>
            </w:pPr>
            <w:r w:rsidRPr="00035263">
              <w:rPr>
                <w:rFonts w:cs="Arial"/>
              </w:rPr>
              <w:t>With Mitigation</w:t>
            </w:r>
          </w:p>
        </w:tc>
        <w:tc>
          <w:tcPr>
            <w:tcW w:w="4025" w:type="dxa"/>
            <w:vMerge w:val="restart"/>
            <w:hideMark/>
          </w:tcPr>
          <w:p w14:paraId="1FCFD116" w14:textId="77777777" w:rsidR="004F3965" w:rsidRPr="00035263" w:rsidRDefault="004F3965" w:rsidP="002A5C1D">
            <w:pPr>
              <w:rPr>
                <w:rFonts w:cs="Arial"/>
              </w:rPr>
            </w:pPr>
            <w:r w:rsidRPr="00035263">
              <w:rPr>
                <w:rFonts w:cs="Arial"/>
                <w:color w:val="000000"/>
              </w:rPr>
              <w:t>Ensure that the rehabilitated areas maintain natural slopes and these areas are free draining.</w:t>
            </w:r>
          </w:p>
        </w:tc>
      </w:tr>
      <w:tr w:rsidR="004F3965" w:rsidRPr="00035263" w14:paraId="32FED6A3" w14:textId="77777777" w:rsidTr="002A5C1D">
        <w:trPr>
          <w:trHeight w:val="195"/>
          <w:jc w:val="right"/>
        </w:trPr>
        <w:tc>
          <w:tcPr>
            <w:tcW w:w="2064" w:type="dxa"/>
            <w:vMerge/>
            <w:vAlign w:val="center"/>
            <w:hideMark/>
          </w:tcPr>
          <w:p w14:paraId="291208CE" w14:textId="77777777" w:rsidR="004F3965" w:rsidRPr="00035263" w:rsidRDefault="004F3965" w:rsidP="002A5C1D">
            <w:pPr>
              <w:spacing w:after="40"/>
              <w:jc w:val="left"/>
              <w:rPr>
                <w:rFonts w:cs="Arial"/>
              </w:rPr>
            </w:pPr>
          </w:p>
        </w:tc>
        <w:tc>
          <w:tcPr>
            <w:tcW w:w="4135" w:type="dxa"/>
            <w:vMerge/>
            <w:vAlign w:val="center"/>
            <w:hideMark/>
          </w:tcPr>
          <w:p w14:paraId="33E8A1A7" w14:textId="77777777" w:rsidR="004F3965" w:rsidRPr="00035263" w:rsidRDefault="004F3965" w:rsidP="002A5C1D">
            <w:pPr>
              <w:spacing w:before="0" w:after="0" w:line="240" w:lineRule="auto"/>
              <w:rPr>
                <w:rFonts w:cs="Arial"/>
              </w:rPr>
            </w:pPr>
          </w:p>
        </w:tc>
        <w:tc>
          <w:tcPr>
            <w:tcW w:w="1916" w:type="dxa"/>
            <w:vMerge/>
            <w:vAlign w:val="center"/>
            <w:hideMark/>
          </w:tcPr>
          <w:p w14:paraId="7E8E53D6" w14:textId="77777777" w:rsidR="004F3965" w:rsidRPr="00035263" w:rsidRDefault="004F3965" w:rsidP="002A5C1D">
            <w:pPr>
              <w:spacing w:before="0" w:after="0" w:line="240" w:lineRule="auto"/>
              <w:rPr>
                <w:rFonts w:cs="Arial"/>
              </w:rPr>
            </w:pPr>
          </w:p>
        </w:tc>
        <w:tc>
          <w:tcPr>
            <w:tcW w:w="567" w:type="dxa"/>
            <w:hideMark/>
          </w:tcPr>
          <w:p w14:paraId="35334695" w14:textId="77777777" w:rsidR="004F3965" w:rsidRPr="00035263" w:rsidRDefault="004F3965" w:rsidP="002A5C1D">
            <w:pPr>
              <w:rPr>
                <w:rFonts w:cs="Arial"/>
              </w:rPr>
            </w:pPr>
            <w:r w:rsidRPr="00035263">
              <w:rPr>
                <w:rFonts w:cs="Arial"/>
              </w:rPr>
              <w:t>S</w:t>
            </w:r>
          </w:p>
        </w:tc>
        <w:tc>
          <w:tcPr>
            <w:tcW w:w="567" w:type="dxa"/>
            <w:hideMark/>
          </w:tcPr>
          <w:p w14:paraId="0B279621" w14:textId="77777777" w:rsidR="004F3965" w:rsidRPr="00035263" w:rsidRDefault="004F3965" w:rsidP="002A5C1D">
            <w:pPr>
              <w:rPr>
                <w:rFonts w:cs="Arial"/>
              </w:rPr>
            </w:pPr>
            <w:r w:rsidRPr="00035263">
              <w:rPr>
                <w:rFonts w:cs="Arial"/>
              </w:rPr>
              <w:t>H</w:t>
            </w:r>
          </w:p>
        </w:tc>
        <w:tc>
          <w:tcPr>
            <w:tcW w:w="494" w:type="dxa"/>
            <w:hideMark/>
          </w:tcPr>
          <w:p w14:paraId="08B714DB" w14:textId="77777777" w:rsidR="004F3965" w:rsidRPr="00035263" w:rsidRDefault="004F3965" w:rsidP="002A5C1D">
            <w:pPr>
              <w:rPr>
                <w:rFonts w:cs="Arial"/>
              </w:rPr>
            </w:pPr>
            <w:r w:rsidRPr="00035263">
              <w:rPr>
                <w:rFonts w:cs="Arial"/>
              </w:rPr>
              <w:t>P</w:t>
            </w:r>
          </w:p>
        </w:tc>
        <w:tc>
          <w:tcPr>
            <w:tcW w:w="498" w:type="dxa"/>
            <w:hideMark/>
          </w:tcPr>
          <w:p w14:paraId="72A7D71E" w14:textId="77777777" w:rsidR="004F3965" w:rsidRPr="00035263" w:rsidRDefault="004F3965" w:rsidP="002A5C1D">
            <w:pPr>
              <w:rPr>
                <w:rFonts w:cs="Arial"/>
              </w:rPr>
            </w:pPr>
            <w:r w:rsidRPr="00035263">
              <w:rPr>
                <w:rFonts w:cs="Arial"/>
              </w:rPr>
              <w:t>M</w:t>
            </w:r>
          </w:p>
        </w:tc>
        <w:tc>
          <w:tcPr>
            <w:tcW w:w="494" w:type="dxa"/>
            <w:hideMark/>
          </w:tcPr>
          <w:p w14:paraId="2BF497A1" w14:textId="77777777" w:rsidR="004F3965" w:rsidRPr="00035263" w:rsidRDefault="004F3965" w:rsidP="002A5C1D">
            <w:pPr>
              <w:rPr>
                <w:rFonts w:cs="Arial"/>
              </w:rPr>
            </w:pPr>
            <w:r w:rsidRPr="00035263">
              <w:rPr>
                <w:rFonts w:cs="Arial"/>
              </w:rPr>
              <w:t>M</w:t>
            </w:r>
          </w:p>
        </w:tc>
        <w:tc>
          <w:tcPr>
            <w:tcW w:w="4025" w:type="dxa"/>
            <w:vMerge/>
            <w:vAlign w:val="center"/>
            <w:hideMark/>
          </w:tcPr>
          <w:p w14:paraId="6169CD88" w14:textId="77777777" w:rsidR="004F3965" w:rsidRPr="00035263" w:rsidRDefault="004F3965" w:rsidP="002A5C1D">
            <w:pPr>
              <w:spacing w:before="0" w:after="0" w:line="240" w:lineRule="auto"/>
              <w:rPr>
                <w:rFonts w:cs="Arial"/>
              </w:rPr>
            </w:pPr>
          </w:p>
        </w:tc>
      </w:tr>
      <w:tr w:rsidR="004F3965" w:rsidRPr="00035263" w14:paraId="2015594C" w14:textId="77777777" w:rsidTr="002A5C1D">
        <w:trPr>
          <w:trHeight w:val="195"/>
          <w:jc w:val="right"/>
        </w:trPr>
        <w:tc>
          <w:tcPr>
            <w:tcW w:w="2064" w:type="dxa"/>
            <w:vMerge/>
            <w:vAlign w:val="center"/>
            <w:hideMark/>
          </w:tcPr>
          <w:p w14:paraId="757D0B32" w14:textId="77777777" w:rsidR="004F3965" w:rsidRPr="00035263" w:rsidRDefault="004F3965" w:rsidP="002A5C1D">
            <w:pPr>
              <w:spacing w:after="40"/>
              <w:jc w:val="left"/>
              <w:rPr>
                <w:rFonts w:cs="Arial"/>
              </w:rPr>
            </w:pPr>
          </w:p>
        </w:tc>
        <w:tc>
          <w:tcPr>
            <w:tcW w:w="4135" w:type="dxa"/>
            <w:vMerge/>
            <w:vAlign w:val="center"/>
            <w:hideMark/>
          </w:tcPr>
          <w:p w14:paraId="59237127" w14:textId="77777777" w:rsidR="004F3965" w:rsidRPr="00035263" w:rsidRDefault="004F3965" w:rsidP="002A5C1D">
            <w:pPr>
              <w:spacing w:before="0" w:after="0" w:line="240" w:lineRule="auto"/>
              <w:rPr>
                <w:rFonts w:cs="Arial"/>
              </w:rPr>
            </w:pPr>
          </w:p>
        </w:tc>
        <w:tc>
          <w:tcPr>
            <w:tcW w:w="1916" w:type="dxa"/>
            <w:vMerge/>
            <w:vAlign w:val="center"/>
            <w:hideMark/>
          </w:tcPr>
          <w:p w14:paraId="3FB8C5E7" w14:textId="77777777" w:rsidR="004F3965" w:rsidRPr="00035263" w:rsidRDefault="004F3965" w:rsidP="002A5C1D">
            <w:pPr>
              <w:spacing w:before="0" w:after="0" w:line="240" w:lineRule="auto"/>
              <w:rPr>
                <w:rFonts w:cs="Arial"/>
              </w:rPr>
            </w:pPr>
          </w:p>
        </w:tc>
        <w:tc>
          <w:tcPr>
            <w:tcW w:w="2620" w:type="dxa"/>
            <w:gridSpan w:val="5"/>
            <w:hideMark/>
          </w:tcPr>
          <w:p w14:paraId="2E8CF580" w14:textId="77777777" w:rsidR="004F3965" w:rsidRPr="00035263" w:rsidRDefault="004F3965" w:rsidP="002A5C1D">
            <w:pPr>
              <w:rPr>
                <w:rFonts w:cs="Arial"/>
              </w:rPr>
            </w:pPr>
            <w:r w:rsidRPr="00035263">
              <w:rPr>
                <w:rFonts w:cs="Arial"/>
              </w:rPr>
              <w:t>Without Mitigation</w:t>
            </w:r>
          </w:p>
        </w:tc>
        <w:tc>
          <w:tcPr>
            <w:tcW w:w="4025" w:type="dxa"/>
            <w:vMerge/>
            <w:vAlign w:val="center"/>
            <w:hideMark/>
          </w:tcPr>
          <w:p w14:paraId="70B30D62" w14:textId="77777777" w:rsidR="004F3965" w:rsidRPr="00035263" w:rsidRDefault="004F3965" w:rsidP="002A5C1D">
            <w:pPr>
              <w:spacing w:before="0" w:after="0" w:line="240" w:lineRule="auto"/>
              <w:rPr>
                <w:rFonts w:cs="Arial"/>
              </w:rPr>
            </w:pPr>
          </w:p>
        </w:tc>
      </w:tr>
      <w:tr w:rsidR="004F3965" w:rsidRPr="00035263" w14:paraId="37D132FB" w14:textId="77777777" w:rsidTr="002A5C1D">
        <w:trPr>
          <w:trHeight w:val="195"/>
          <w:jc w:val="right"/>
        </w:trPr>
        <w:tc>
          <w:tcPr>
            <w:tcW w:w="2064" w:type="dxa"/>
            <w:vMerge/>
            <w:vAlign w:val="center"/>
            <w:hideMark/>
          </w:tcPr>
          <w:p w14:paraId="6E0F7347" w14:textId="77777777" w:rsidR="004F3965" w:rsidRPr="00035263" w:rsidRDefault="004F3965" w:rsidP="002A5C1D">
            <w:pPr>
              <w:spacing w:after="40"/>
              <w:jc w:val="left"/>
              <w:rPr>
                <w:rFonts w:cs="Arial"/>
              </w:rPr>
            </w:pPr>
          </w:p>
        </w:tc>
        <w:tc>
          <w:tcPr>
            <w:tcW w:w="4135" w:type="dxa"/>
            <w:vMerge/>
            <w:vAlign w:val="center"/>
            <w:hideMark/>
          </w:tcPr>
          <w:p w14:paraId="61C64D3F" w14:textId="77777777" w:rsidR="004F3965" w:rsidRPr="00035263" w:rsidRDefault="004F3965" w:rsidP="002A5C1D">
            <w:pPr>
              <w:spacing w:before="0" w:after="0" w:line="240" w:lineRule="auto"/>
              <w:rPr>
                <w:rFonts w:cs="Arial"/>
              </w:rPr>
            </w:pPr>
          </w:p>
        </w:tc>
        <w:tc>
          <w:tcPr>
            <w:tcW w:w="1916" w:type="dxa"/>
            <w:vMerge/>
            <w:vAlign w:val="center"/>
            <w:hideMark/>
          </w:tcPr>
          <w:p w14:paraId="0F8E5DCE" w14:textId="77777777" w:rsidR="004F3965" w:rsidRPr="00035263" w:rsidRDefault="004F3965" w:rsidP="002A5C1D">
            <w:pPr>
              <w:spacing w:before="0" w:after="0" w:line="240" w:lineRule="auto"/>
              <w:rPr>
                <w:rFonts w:cs="Arial"/>
              </w:rPr>
            </w:pPr>
          </w:p>
        </w:tc>
        <w:tc>
          <w:tcPr>
            <w:tcW w:w="567" w:type="dxa"/>
            <w:hideMark/>
          </w:tcPr>
          <w:p w14:paraId="63B15B3C" w14:textId="77777777" w:rsidR="004F3965" w:rsidRPr="00035263" w:rsidRDefault="004F3965" w:rsidP="002A5C1D">
            <w:pPr>
              <w:rPr>
                <w:rFonts w:cs="Arial"/>
              </w:rPr>
            </w:pPr>
            <w:r w:rsidRPr="00035263">
              <w:rPr>
                <w:rFonts w:cs="Arial"/>
              </w:rPr>
              <w:t>S</w:t>
            </w:r>
          </w:p>
        </w:tc>
        <w:tc>
          <w:tcPr>
            <w:tcW w:w="567" w:type="dxa"/>
            <w:hideMark/>
          </w:tcPr>
          <w:p w14:paraId="2605FDDE" w14:textId="77777777" w:rsidR="004F3965" w:rsidRPr="00035263" w:rsidRDefault="004F3965" w:rsidP="002A5C1D">
            <w:pPr>
              <w:rPr>
                <w:rFonts w:cs="Arial"/>
              </w:rPr>
            </w:pPr>
            <w:r w:rsidRPr="00035263">
              <w:rPr>
                <w:rFonts w:cs="Arial"/>
              </w:rPr>
              <w:t>H</w:t>
            </w:r>
          </w:p>
        </w:tc>
        <w:tc>
          <w:tcPr>
            <w:tcW w:w="494" w:type="dxa"/>
            <w:hideMark/>
          </w:tcPr>
          <w:p w14:paraId="4EE8E4CC" w14:textId="77777777" w:rsidR="004F3965" w:rsidRPr="00035263" w:rsidRDefault="004F3965" w:rsidP="002A5C1D">
            <w:pPr>
              <w:rPr>
                <w:rFonts w:cs="Arial"/>
              </w:rPr>
            </w:pPr>
            <w:r w:rsidRPr="00035263">
              <w:rPr>
                <w:rFonts w:cs="Arial"/>
              </w:rPr>
              <w:t>P</w:t>
            </w:r>
          </w:p>
        </w:tc>
        <w:tc>
          <w:tcPr>
            <w:tcW w:w="498" w:type="dxa"/>
            <w:hideMark/>
          </w:tcPr>
          <w:p w14:paraId="579E33F5" w14:textId="77777777" w:rsidR="004F3965" w:rsidRPr="00035263" w:rsidRDefault="004F3965" w:rsidP="002A5C1D">
            <w:pPr>
              <w:rPr>
                <w:rFonts w:cs="Arial"/>
              </w:rPr>
            </w:pPr>
            <w:r w:rsidRPr="00035263">
              <w:rPr>
                <w:rFonts w:cs="Arial"/>
              </w:rPr>
              <w:t>M</w:t>
            </w:r>
          </w:p>
        </w:tc>
        <w:tc>
          <w:tcPr>
            <w:tcW w:w="494" w:type="dxa"/>
            <w:hideMark/>
          </w:tcPr>
          <w:p w14:paraId="6B3C33A4" w14:textId="77777777" w:rsidR="004F3965" w:rsidRPr="00035263" w:rsidRDefault="004F3965" w:rsidP="002A5C1D">
            <w:pPr>
              <w:rPr>
                <w:rFonts w:cs="Arial"/>
              </w:rPr>
            </w:pPr>
            <w:r w:rsidRPr="00035263">
              <w:rPr>
                <w:rFonts w:cs="Arial"/>
              </w:rPr>
              <w:t>M</w:t>
            </w:r>
          </w:p>
        </w:tc>
        <w:tc>
          <w:tcPr>
            <w:tcW w:w="4025" w:type="dxa"/>
            <w:vMerge/>
            <w:vAlign w:val="center"/>
            <w:hideMark/>
          </w:tcPr>
          <w:p w14:paraId="7F95FB28" w14:textId="77777777" w:rsidR="004F3965" w:rsidRPr="00035263" w:rsidRDefault="004F3965" w:rsidP="002A5C1D">
            <w:pPr>
              <w:spacing w:before="0" w:after="0" w:line="240" w:lineRule="auto"/>
              <w:rPr>
                <w:rFonts w:cs="Arial"/>
              </w:rPr>
            </w:pPr>
          </w:p>
        </w:tc>
      </w:tr>
      <w:tr w:rsidR="004F3965" w:rsidRPr="00035263" w14:paraId="17280D54" w14:textId="77777777" w:rsidTr="002A5C1D">
        <w:trPr>
          <w:trHeight w:val="195"/>
          <w:jc w:val="right"/>
        </w:trPr>
        <w:tc>
          <w:tcPr>
            <w:tcW w:w="2064" w:type="dxa"/>
            <w:vMerge/>
            <w:vAlign w:val="center"/>
            <w:hideMark/>
          </w:tcPr>
          <w:p w14:paraId="6F9D8DFD" w14:textId="77777777" w:rsidR="004F3965" w:rsidRPr="00035263" w:rsidRDefault="004F3965" w:rsidP="002A5C1D">
            <w:pPr>
              <w:spacing w:after="40"/>
              <w:jc w:val="left"/>
              <w:rPr>
                <w:rFonts w:cs="Arial"/>
              </w:rPr>
            </w:pPr>
          </w:p>
        </w:tc>
        <w:tc>
          <w:tcPr>
            <w:tcW w:w="4135" w:type="dxa"/>
            <w:vMerge w:val="restart"/>
          </w:tcPr>
          <w:p w14:paraId="0A5D15B4" w14:textId="77777777" w:rsidR="004F3965" w:rsidRPr="00035263" w:rsidRDefault="004F3965" w:rsidP="002A5C1D">
            <w:pPr>
              <w:rPr>
                <w:rFonts w:cs="Arial"/>
              </w:rPr>
            </w:pPr>
            <w:r w:rsidRPr="00035263">
              <w:rPr>
                <w:rFonts w:cs="Arial"/>
                <w:color w:val="000000"/>
              </w:rPr>
              <w:t>Stripping of top- and subsoil layers during mining will result in the disruption of the soil profile.  The soils’ physical, chemical and biological properties may be altered due to loss of topsoil through erosion, stockpiling of soils and mixing of deep and surface soils during handling, stockpiling and subsequent placement.</w:t>
            </w:r>
          </w:p>
        </w:tc>
        <w:tc>
          <w:tcPr>
            <w:tcW w:w="1916" w:type="dxa"/>
            <w:vMerge w:val="restart"/>
            <w:vAlign w:val="center"/>
          </w:tcPr>
          <w:p w14:paraId="3016585C" w14:textId="77777777" w:rsidR="004F3965" w:rsidRPr="00035263" w:rsidRDefault="004F3965" w:rsidP="002A5C1D">
            <w:pPr>
              <w:rPr>
                <w:rFonts w:cs="Arial"/>
              </w:rPr>
            </w:pPr>
            <w:r w:rsidRPr="00035263">
              <w:rPr>
                <w:rFonts w:cs="Arial"/>
              </w:rPr>
              <w:t>Land Capability</w:t>
            </w:r>
          </w:p>
        </w:tc>
        <w:tc>
          <w:tcPr>
            <w:tcW w:w="2620" w:type="dxa"/>
            <w:gridSpan w:val="5"/>
            <w:hideMark/>
          </w:tcPr>
          <w:p w14:paraId="64487D36" w14:textId="77777777" w:rsidR="004F3965" w:rsidRPr="00035263" w:rsidRDefault="004F3965" w:rsidP="002A5C1D">
            <w:pPr>
              <w:rPr>
                <w:rFonts w:cs="Arial"/>
              </w:rPr>
            </w:pPr>
            <w:r w:rsidRPr="00035263">
              <w:rPr>
                <w:rFonts w:cs="Arial"/>
              </w:rPr>
              <w:t>With Mitigation</w:t>
            </w:r>
          </w:p>
        </w:tc>
        <w:tc>
          <w:tcPr>
            <w:tcW w:w="4025" w:type="dxa"/>
            <w:vMerge w:val="restart"/>
          </w:tcPr>
          <w:p w14:paraId="4BF87EDF" w14:textId="77777777" w:rsidR="004F3965" w:rsidRPr="00035263" w:rsidRDefault="004F3965" w:rsidP="002A5C1D">
            <w:pPr>
              <w:rPr>
                <w:rFonts w:cs="Arial"/>
              </w:rPr>
            </w:pPr>
            <w:r w:rsidRPr="00035263">
              <w:rPr>
                <w:rFonts w:cs="Arial"/>
              </w:rPr>
              <w:t>Systematic removal of coal from the opencast pit.</w:t>
            </w:r>
          </w:p>
        </w:tc>
      </w:tr>
      <w:tr w:rsidR="004F3965" w:rsidRPr="00035263" w14:paraId="498A7F4D" w14:textId="77777777" w:rsidTr="002A5C1D">
        <w:trPr>
          <w:trHeight w:val="195"/>
          <w:jc w:val="right"/>
        </w:trPr>
        <w:tc>
          <w:tcPr>
            <w:tcW w:w="2064" w:type="dxa"/>
            <w:vMerge/>
            <w:vAlign w:val="center"/>
            <w:hideMark/>
          </w:tcPr>
          <w:p w14:paraId="7693FA99" w14:textId="77777777" w:rsidR="004F3965" w:rsidRPr="00035263" w:rsidRDefault="004F3965" w:rsidP="002A5C1D">
            <w:pPr>
              <w:spacing w:after="40"/>
              <w:jc w:val="left"/>
              <w:rPr>
                <w:rFonts w:cs="Arial"/>
              </w:rPr>
            </w:pPr>
          </w:p>
        </w:tc>
        <w:tc>
          <w:tcPr>
            <w:tcW w:w="4135" w:type="dxa"/>
            <w:vMerge/>
            <w:vAlign w:val="center"/>
            <w:hideMark/>
          </w:tcPr>
          <w:p w14:paraId="2601AA6F" w14:textId="77777777" w:rsidR="004F3965" w:rsidRPr="00035263" w:rsidRDefault="004F3965" w:rsidP="002A5C1D">
            <w:pPr>
              <w:spacing w:before="0" w:after="0" w:line="240" w:lineRule="auto"/>
              <w:rPr>
                <w:rFonts w:cs="Arial"/>
              </w:rPr>
            </w:pPr>
          </w:p>
        </w:tc>
        <w:tc>
          <w:tcPr>
            <w:tcW w:w="1916" w:type="dxa"/>
            <w:vMerge/>
            <w:vAlign w:val="center"/>
            <w:hideMark/>
          </w:tcPr>
          <w:p w14:paraId="28F418B3" w14:textId="77777777" w:rsidR="004F3965" w:rsidRPr="00035263" w:rsidRDefault="004F3965" w:rsidP="002A5C1D">
            <w:pPr>
              <w:spacing w:before="0" w:after="0" w:line="240" w:lineRule="auto"/>
              <w:rPr>
                <w:rFonts w:cs="Arial"/>
              </w:rPr>
            </w:pPr>
          </w:p>
        </w:tc>
        <w:tc>
          <w:tcPr>
            <w:tcW w:w="567" w:type="dxa"/>
            <w:hideMark/>
          </w:tcPr>
          <w:p w14:paraId="37646398" w14:textId="77777777" w:rsidR="004F3965" w:rsidRPr="00035263" w:rsidRDefault="004F3965" w:rsidP="002A5C1D">
            <w:pPr>
              <w:rPr>
                <w:rFonts w:cs="Arial"/>
              </w:rPr>
            </w:pPr>
            <w:r w:rsidRPr="00035263">
              <w:rPr>
                <w:rFonts w:cs="Arial"/>
              </w:rPr>
              <w:t>S</w:t>
            </w:r>
          </w:p>
        </w:tc>
        <w:tc>
          <w:tcPr>
            <w:tcW w:w="567" w:type="dxa"/>
            <w:hideMark/>
          </w:tcPr>
          <w:p w14:paraId="214D8C85" w14:textId="77777777" w:rsidR="004F3965" w:rsidRPr="00035263" w:rsidRDefault="004F3965" w:rsidP="002A5C1D">
            <w:pPr>
              <w:rPr>
                <w:rFonts w:cs="Arial"/>
              </w:rPr>
            </w:pPr>
            <w:r w:rsidRPr="00035263">
              <w:rPr>
                <w:rFonts w:cs="Arial"/>
              </w:rPr>
              <w:t>M</w:t>
            </w:r>
          </w:p>
        </w:tc>
        <w:tc>
          <w:tcPr>
            <w:tcW w:w="494" w:type="dxa"/>
            <w:hideMark/>
          </w:tcPr>
          <w:p w14:paraId="37149D0A" w14:textId="77777777" w:rsidR="004F3965" w:rsidRPr="00035263" w:rsidRDefault="004F3965" w:rsidP="002A5C1D">
            <w:pPr>
              <w:rPr>
                <w:rFonts w:cs="Arial"/>
              </w:rPr>
            </w:pPr>
            <w:r w:rsidRPr="00035263">
              <w:rPr>
                <w:rFonts w:cs="Arial"/>
              </w:rPr>
              <w:t>S</w:t>
            </w:r>
          </w:p>
        </w:tc>
        <w:tc>
          <w:tcPr>
            <w:tcW w:w="498" w:type="dxa"/>
            <w:hideMark/>
          </w:tcPr>
          <w:p w14:paraId="2CD9507E" w14:textId="77777777" w:rsidR="004F3965" w:rsidRPr="00035263" w:rsidRDefault="004F3965" w:rsidP="002A5C1D">
            <w:pPr>
              <w:rPr>
                <w:rFonts w:cs="Arial"/>
              </w:rPr>
            </w:pPr>
            <w:r w:rsidRPr="00035263">
              <w:rPr>
                <w:rFonts w:cs="Arial"/>
              </w:rPr>
              <w:t>M</w:t>
            </w:r>
          </w:p>
        </w:tc>
        <w:tc>
          <w:tcPr>
            <w:tcW w:w="494" w:type="dxa"/>
            <w:hideMark/>
          </w:tcPr>
          <w:p w14:paraId="27F1ACAB" w14:textId="77777777" w:rsidR="004F3965" w:rsidRPr="00035263" w:rsidRDefault="004F3965" w:rsidP="002A5C1D">
            <w:pPr>
              <w:rPr>
                <w:rFonts w:cs="Arial"/>
              </w:rPr>
            </w:pPr>
            <w:r w:rsidRPr="00035263">
              <w:rPr>
                <w:rFonts w:cs="Arial"/>
              </w:rPr>
              <w:t>L</w:t>
            </w:r>
          </w:p>
        </w:tc>
        <w:tc>
          <w:tcPr>
            <w:tcW w:w="4025" w:type="dxa"/>
            <w:vMerge/>
            <w:vAlign w:val="center"/>
            <w:hideMark/>
          </w:tcPr>
          <w:p w14:paraId="7D79ED1D" w14:textId="77777777" w:rsidR="004F3965" w:rsidRPr="00035263" w:rsidRDefault="004F3965" w:rsidP="002A5C1D">
            <w:pPr>
              <w:spacing w:before="0" w:after="0" w:line="240" w:lineRule="auto"/>
              <w:rPr>
                <w:rFonts w:cs="Arial"/>
              </w:rPr>
            </w:pPr>
          </w:p>
        </w:tc>
      </w:tr>
      <w:tr w:rsidR="004F3965" w:rsidRPr="00035263" w14:paraId="0F9E8FAA" w14:textId="77777777" w:rsidTr="002A5C1D">
        <w:trPr>
          <w:trHeight w:val="195"/>
          <w:jc w:val="right"/>
        </w:trPr>
        <w:tc>
          <w:tcPr>
            <w:tcW w:w="2064" w:type="dxa"/>
            <w:vMerge/>
            <w:vAlign w:val="center"/>
            <w:hideMark/>
          </w:tcPr>
          <w:p w14:paraId="614279EC" w14:textId="77777777" w:rsidR="004F3965" w:rsidRPr="00035263" w:rsidRDefault="004F3965" w:rsidP="002A5C1D">
            <w:pPr>
              <w:spacing w:after="40"/>
              <w:jc w:val="left"/>
              <w:rPr>
                <w:rFonts w:cs="Arial"/>
              </w:rPr>
            </w:pPr>
          </w:p>
        </w:tc>
        <w:tc>
          <w:tcPr>
            <w:tcW w:w="4135" w:type="dxa"/>
            <w:vMerge/>
            <w:vAlign w:val="center"/>
            <w:hideMark/>
          </w:tcPr>
          <w:p w14:paraId="4E4C417A" w14:textId="77777777" w:rsidR="004F3965" w:rsidRPr="00035263" w:rsidRDefault="004F3965" w:rsidP="002A5C1D">
            <w:pPr>
              <w:spacing w:before="0" w:after="0" w:line="240" w:lineRule="auto"/>
              <w:rPr>
                <w:rFonts w:cs="Arial"/>
              </w:rPr>
            </w:pPr>
          </w:p>
        </w:tc>
        <w:tc>
          <w:tcPr>
            <w:tcW w:w="1916" w:type="dxa"/>
            <w:vMerge/>
            <w:vAlign w:val="center"/>
            <w:hideMark/>
          </w:tcPr>
          <w:p w14:paraId="5E78D0FE" w14:textId="77777777" w:rsidR="004F3965" w:rsidRPr="00035263" w:rsidRDefault="004F3965" w:rsidP="002A5C1D">
            <w:pPr>
              <w:spacing w:before="0" w:after="0" w:line="240" w:lineRule="auto"/>
              <w:rPr>
                <w:rFonts w:cs="Arial"/>
              </w:rPr>
            </w:pPr>
          </w:p>
        </w:tc>
        <w:tc>
          <w:tcPr>
            <w:tcW w:w="2620" w:type="dxa"/>
            <w:gridSpan w:val="5"/>
            <w:hideMark/>
          </w:tcPr>
          <w:p w14:paraId="5BF67AC9" w14:textId="77777777" w:rsidR="004F3965" w:rsidRPr="00035263" w:rsidRDefault="004F3965" w:rsidP="002A5C1D">
            <w:pPr>
              <w:rPr>
                <w:rFonts w:cs="Arial"/>
              </w:rPr>
            </w:pPr>
            <w:r w:rsidRPr="00035263">
              <w:rPr>
                <w:rFonts w:cs="Arial"/>
              </w:rPr>
              <w:t xml:space="preserve">Without Mitigation </w:t>
            </w:r>
          </w:p>
        </w:tc>
        <w:tc>
          <w:tcPr>
            <w:tcW w:w="4025" w:type="dxa"/>
            <w:vMerge/>
            <w:vAlign w:val="center"/>
            <w:hideMark/>
          </w:tcPr>
          <w:p w14:paraId="19D15B0C" w14:textId="77777777" w:rsidR="004F3965" w:rsidRPr="00035263" w:rsidRDefault="004F3965" w:rsidP="002A5C1D">
            <w:pPr>
              <w:spacing w:before="0" w:after="0" w:line="240" w:lineRule="auto"/>
              <w:rPr>
                <w:rFonts w:cs="Arial"/>
              </w:rPr>
            </w:pPr>
          </w:p>
        </w:tc>
      </w:tr>
      <w:tr w:rsidR="004F3965" w:rsidRPr="00035263" w14:paraId="3E8B956B" w14:textId="77777777" w:rsidTr="002A5C1D">
        <w:trPr>
          <w:trHeight w:val="195"/>
          <w:jc w:val="right"/>
        </w:trPr>
        <w:tc>
          <w:tcPr>
            <w:tcW w:w="2064" w:type="dxa"/>
            <w:vMerge/>
          </w:tcPr>
          <w:p w14:paraId="50FA17FE" w14:textId="77777777" w:rsidR="004F3965" w:rsidRPr="00035263" w:rsidRDefault="004F3965" w:rsidP="002A5C1D">
            <w:pPr>
              <w:rPr>
                <w:rFonts w:cs="Arial"/>
              </w:rPr>
            </w:pPr>
          </w:p>
        </w:tc>
        <w:tc>
          <w:tcPr>
            <w:tcW w:w="4135" w:type="dxa"/>
            <w:vMerge/>
            <w:vAlign w:val="center"/>
            <w:hideMark/>
          </w:tcPr>
          <w:p w14:paraId="25773DB2" w14:textId="77777777" w:rsidR="004F3965" w:rsidRPr="00035263" w:rsidRDefault="004F3965" w:rsidP="002A5C1D">
            <w:pPr>
              <w:spacing w:before="0" w:after="0" w:line="240" w:lineRule="auto"/>
              <w:rPr>
                <w:rFonts w:cs="Arial"/>
              </w:rPr>
            </w:pPr>
          </w:p>
        </w:tc>
        <w:tc>
          <w:tcPr>
            <w:tcW w:w="1916" w:type="dxa"/>
            <w:vMerge/>
            <w:vAlign w:val="center"/>
            <w:hideMark/>
          </w:tcPr>
          <w:p w14:paraId="6A86A802" w14:textId="77777777" w:rsidR="004F3965" w:rsidRPr="00035263" w:rsidRDefault="004F3965" w:rsidP="002A5C1D">
            <w:pPr>
              <w:spacing w:before="0" w:after="0" w:line="240" w:lineRule="auto"/>
              <w:rPr>
                <w:rFonts w:cs="Arial"/>
              </w:rPr>
            </w:pPr>
          </w:p>
        </w:tc>
        <w:tc>
          <w:tcPr>
            <w:tcW w:w="567" w:type="dxa"/>
            <w:hideMark/>
          </w:tcPr>
          <w:p w14:paraId="4AE84678" w14:textId="77777777" w:rsidR="004F3965" w:rsidRPr="00035263" w:rsidRDefault="004F3965" w:rsidP="002A5C1D">
            <w:pPr>
              <w:rPr>
                <w:rFonts w:cs="Arial"/>
              </w:rPr>
            </w:pPr>
            <w:r w:rsidRPr="00035263">
              <w:rPr>
                <w:rFonts w:cs="Arial"/>
              </w:rPr>
              <w:t>S</w:t>
            </w:r>
          </w:p>
        </w:tc>
        <w:tc>
          <w:tcPr>
            <w:tcW w:w="567" w:type="dxa"/>
            <w:hideMark/>
          </w:tcPr>
          <w:p w14:paraId="4BE43918" w14:textId="77777777" w:rsidR="004F3965" w:rsidRPr="00035263" w:rsidRDefault="004F3965" w:rsidP="002A5C1D">
            <w:pPr>
              <w:rPr>
                <w:rFonts w:cs="Arial"/>
              </w:rPr>
            </w:pPr>
            <w:r w:rsidRPr="00035263">
              <w:rPr>
                <w:rFonts w:cs="Arial"/>
              </w:rPr>
              <w:t>M</w:t>
            </w:r>
          </w:p>
        </w:tc>
        <w:tc>
          <w:tcPr>
            <w:tcW w:w="494" w:type="dxa"/>
            <w:hideMark/>
          </w:tcPr>
          <w:p w14:paraId="0D6F1CD9" w14:textId="77777777" w:rsidR="004F3965" w:rsidRPr="00035263" w:rsidRDefault="004F3965" w:rsidP="002A5C1D">
            <w:pPr>
              <w:rPr>
                <w:rFonts w:cs="Arial"/>
              </w:rPr>
            </w:pPr>
            <w:r w:rsidRPr="00035263">
              <w:rPr>
                <w:rFonts w:cs="Arial"/>
              </w:rPr>
              <w:t>M</w:t>
            </w:r>
          </w:p>
        </w:tc>
        <w:tc>
          <w:tcPr>
            <w:tcW w:w="498" w:type="dxa"/>
            <w:hideMark/>
          </w:tcPr>
          <w:p w14:paraId="7AB25D1D" w14:textId="77777777" w:rsidR="004F3965" w:rsidRPr="00035263" w:rsidRDefault="004F3965" w:rsidP="002A5C1D">
            <w:pPr>
              <w:rPr>
                <w:rFonts w:cs="Arial"/>
              </w:rPr>
            </w:pPr>
            <w:r w:rsidRPr="00035263">
              <w:rPr>
                <w:rFonts w:cs="Arial"/>
              </w:rPr>
              <w:t>M</w:t>
            </w:r>
          </w:p>
        </w:tc>
        <w:tc>
          <w:tcPr>
            <w:tcW w:w="494" w:type="dxa"/>
            <w:hideMark/>
          </w:tcPr>
          <w:p w14:paraId="27AB08CA" w14:textId="77777777" w:rsidR="004F3965" w:rsidRPr="00035263" w:rsidRDefault="004F3965" w:rsidP="002A5C1D">
            <w:pPr>
              <w:rPr>
                <w:rFonts w:cs="Arial"/>
              </w:rPr>
            </w:pPr>
            <w:r w:rsidRPr="00035263">
              <w:rPr>
                <w:rFonts w:cs="Arial"/>
              </w:rPr>
              <w:t>M</w:t>
            </w:r>
          </w:p>
        </w:tc>
        <w:tc>
          <w:tcPr>
            <w:tcW w:w="4025" w:type="dxa"/>
            <w:vMerge/>
            <w:vAlign w:val="center"/>
            <w:hideMark/>
          </w:tcPr>
          <w:p w14:paraId="677CEC8C" w14:textId="77777777" w:rsidR="004F3965" w:rsidRPr="00035263" w:rsidRDefault="004F3965" w:rsidP="002A5C1D">
            <w:pPr>
              <w:spacing w:before="0" w:after="0" w:line="240" w:lineRule="auto"/>
              <w:rPr>
                <w:rFonts w:cs="Arial"/>
              </w:rPr>
            </w:pPr>
          </w:p>
        </w:tc>
      </w:tr>
      <w:tr w:rsidR="004F3965" w:rsidRPr="00035263" w14:paraId="481FE375" w14:textId="77777777" w:rsidTr="002A5C1D">
        <w:trPr>
          <w:trHeight w:val="342"/>
          <w:jc w:val="right"/>
        </w:trPr>
        <w:tc>
          <w:tcPr>
            <w:tcW w:w="2064" w:type="dxa"/>
            <w:vMerge/>
          </w:tcPr>
          <w:p w14:paraId="0BF00C8E" w14:textId="77777777" w:rsidR="004F3965" w:rsidRPr="00035263" w:rsidRDefault="004F3965" w:rsidP="002A5C1D">
            <w:pPr>
              <w:rPr>
                <w:rFonts w:cs="Arial"/>
              </w:rPr>
            </w:pPr>
          </w:p>
        </w:tc>
        <w:tc>
          <w:tcPr>
            <w:tcW w:w="4135" w:type="dxa"/>
            <w:vMerge w:val="restart"/>
            <w:vAlign w:val="center"/>
          </w:tcPr>
          <w:p w14:paraId="131E5F88" w14:textId="77777777" w:rsidR="004F3965" w:rsidRPr="00035263" w:rsidRDefault="004F3965" w:rsidP="002A5C1D">
            <w:pPr>
              <w:rPr>
                <w:rFonts w:cs="Arial"/>
              </w:rPr>
            </w:pPr>
            <w:r w:rsidRPr="00035263">
              <w:rPr>
                <w:rFonts w:cs="Arial"/>
                <w:color w:val="000000"/>
              </w:rPr>
              <w:t>The impact on soils may lead to reduction in the land capability and use.</w:t>
            </w:r>
          </w:p>
        </w:tc>
        <w:tc>
          <w:tcPr>
            <w:tcW w:w="1916" w:type="dxa"/>
            <w:vMerge w:val="restart"/>
            <w:vAlign w:val="center"/>
          </w:tcPr>
          <w:p w14:paraId="0F43A3E0" w14:textId="77777777" w:rsidR="004F3965" w:rsidRPr="00035263" w:rsidRDefault="004F3965" w:rsidP="002A5C1D">
            <w:pPr>
              <w:rPr>
                <w:rFonts w:cs="Arial"/>
              </w:rPr>
            </w:pPr>
            <w:r w:rsidRPr="00035263">
              <w:rPr>
                <w:rFonts w:cs="Arial"/>
              </w:rPr>
              <w:t>Land Capability</w:t>
            </w:r>
          </w:p>
        </w:tc>
        <w:tc>
          <w:tcPr>
            <w:tcW w:w="2620" w:type="dxa"/>
            <w:gridSpan w:val="5"/>
          </w:tcPr>
          <w:p w14:paraId="30F27615"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60A8D5D3" w14:textId="77777777" w:rsidR="004F3965" w:rsidRPr="00035263" w:rsidRDefault="004F3965" w:rsidP="002A5C1D">
            <w:pPr>
              <w:spacing w:before="0" w:after="0" w:line="240" w:lineRule="auto"/>
              <w:rPr>
                <w:rFonts w:cs="Arial"/>
              </w:rPr>
            </w:pPr>
            <w:r w:rsidRPr="00035263">
              <w:rPr>
                <w:rFonts w:cs="Arial"/>
              </w:rPr>
              <w:t xml:space="preserve">Chemical analyses must be conducted to check the properties of soils and a soil specialist must be appointed who will recommend remediation measures that must be undertaken to restore soil properties. This must be done du </w:t>
            </w:r>
          </w:p>
        </w:tc>
      </w:tr>
      <w:tr w:rsidR="004F3965" w:rsidRPr="00035263" w14:paraId="4B2AA1C0" w14:textId="77777777" w:rsidTr="002A5C1D">
        <w:trPr>
          <w:trHeight w:val="243"/>
          <w:jc w:val="right"/>
        </w:trPr>
        <w:tc>
          <w:tcPr>
            <w:tcW w:w="2064" w:type="dxa"/>
            <w:vMerge/>
          </w:tcPr>
          <w:p w14:paraId="0A65D740" w14:textId="77777777" w:rsidR="004F3965" w:rsidRPr="00035263" w:rsidRDefault="004F3965" w:rsidP="002A5C1D">
            <w:pPr>
              <w:rPr>
                <w:rFonts w:cs="Arial"/>
              </w:rPr>
            </w:pPr>
          </w:p>
        </w:tc>
        <w:tc>
          <w:tcPr>
            <w:tcW w:w="4135" w:type="dxa"/>
            <w:vMerge/>
            <w:vAlign w:val="center"/>
          </w:tcPr>
          <w:p w14:paraId="7FFF5A42" w14:textId="77777777" w:rsidR="004F3965" w:rsidRPr="00035263" w:rsidRDefault="004F3965" w:rsidP="002A5C1D">
            <w:pPr>
              <w:rPr>
                <w:rFonts w:cs="Arial"/>
                <w:color w:val="000000"/>
              </w:rPr>
            </w:pPr>
          </w:p>
        </w:tc>
        <w:tc>
          <w:tcPr>
            <w:tcW w:w="1916" w:type="dxa"/>
            <w:vMerge/>
            <w:vAlign w:val="center"/>
          </w:tcPr>
          <w:p w14:paraId="02369608" w14:textId="77777777" w:rsidR="004F3965" w:rsidRPr="00035263" w:rsidRDefault="004F3965" w:rsidP="002A5C1D">
            <w:pPr>
              <w:rPr>
                <w:rFonts w:cs="Arial"/>
              </w:rPr>
            </w:pPr>
          </w:p>
        </w:tc>
        <w:tc>
          <w:tcPr>
            <w:tcW w:w="567" w:type="dxa"/>
          </w:tcPr>
          <w:p w14:paraId="032674B8" w14:textId="77777777" w:rsidR="004F3965" w:rsidRPr="00035263" w:rsidRDefault="004F3965" w:rsidP="002A5C1D">
            <w:pPr>
              <w:rPr>
                <w:rFonts w:cs="Arial"/>
              </w:rPr>
            </w:pPr>
            <w:r w:rsidRPr="00035263">
              <w:rPr>
                <w:rFonts w:cs="Arial"/>
              </w:rPr>
              <w:t>S</w:t>
            </w:r>
          </w:p>
        </w:tc>
        <w:tc>
          <w:tcPr>
            <w:tcW w:w="567" w:type="dxa"/>
          </w:tcPr>
          <w:p w14:paraId="75587914" w14:textId="77777777" w:rsidR="004F3965" w:rsidRPr="00035263" w:rsidRDefault="004F3965" w:rsidP="002A5C1D">
            <w:pPr>
              <w:rPr>
                <w:rFonts w:cs="Arial"/>
              </w:rPr>
            </w:pPr>
            <w:r w:rsidRPr="00035263">
              <w:rPr>
                <w:rFonts w:cs="Arial"/>
              </w:rPr>
              <w:t>M</w:t>
            </w:r>
          </w:p>
        </w:tc>
        <w:tc>
          <w:tcPr>
            <w:tcW w:w="494" w:type="dxa"/>
          </w:tcPr>
          <w:p w14:paraId="5E29FAFB" w14:textId="77777777" w:rsidR="004F3965" w:rsidRPr="00035263" w:rsidRDefault="004F3965" w:rsidP="002A5C1D">
            <w:pPr>
              <w:rPr>
                <w:rFonts w:cs="Arial"/>
              </w:rPr>
            </w:pPr>
            <w:r w:rsidRPr="00035263">
              <w:rPr>
                <w:rFonts w:cs="Arial"/>
              </w:rPr>
              <w:t>S</w:t>
            </w:r>
          </w:p>
        </w:tc>
        <w:tc>
          <w:tcPr>
            <w:tcW w:w="498" w:type="dxa"/>
          </w:tcPr>
          <w:p w14:paraId="0B8E5829" w14:textId="77777777" w:rsidR="004F3965" w:rsidRPr="00035263" w:rsidRDefault="004F3965" w:rsidP="002A5C1D">
            <w:pPr>
              <w:rPr>
                <w:rFonts w:cs="Arial"/>
              </w:rPr>
            </w:pPr>
            <w:r w:rsidRPr="00035263">
              <w:rPr>
                <w:rFonts w:cs="Arial"/>
              </w:rPr>
              <w:t>M</w:t>
            </w:r>
          </w:p>
        </w:tc>
        <w:tc>
          <w:tcPr>
            <w:tcW w:w="494" w:type="dxa"/>
          </w:tcPr>
          <w:p w14:paraId="6ED8E2BA" w14:textId="77777777" w:rsidR="004F3965" w:rsidRPr="00035263" w:rsidRDefault="004F3965" w:rsidP="002A5C1D">
            <w:pPr>
              <w:rPr>
                <w:rFonts w:cs="Arial"/>
              </w:rPr>
            </w:pPr>
            <w:r w:rsidRPr="00035263">
              <w:rPr>
                <w:rFonts w:cs="Arial"/>
              </w:rPr>
              <w:t>M</w:t>
            </w:r>
          </w:p>
        </w:tc>
        <w:tc>
          <w:tcPr>
            <w:tcW w:w="4025" w:type="dxa"/>
            <w:vMerge/>
            <w:vAlign w:val="center"/>
          </w:tcPr>
          <w:p w14:paraId="117EDE80" w14:textId="77777777" w:rsidR="004F3965" w:rsidRPr="00035263" w:rsidRDefault="004F3965" w:rsidP="002A5C1D">
            <w:pPr>
              <w:spacing w:before="0" w:after="0" w:line="240" w:lineRule="auto"/>
              <w:rPr>
                <w:rFonts w:cs="Arial"/>
              </w:rPr>
            </w:pPr>
          </w:p>
        </w:tc>
      </w:tr>
      <w:tr w:rsidR="004F3965" w:rsidRPr="00035263" w14:paraId="5239A4F1" w14:textId="77777777" w:rsidTr="002A5C1D">
        <w:trPr>
          <w:trHeight w:val="224"/>
          <w:jc w:val="right"/>
        </w:trPr>
        <w:tc>
          <w:tcPr>
            <w:tcW w:w="2064" w:type="dxa"/>
            <w:vMerge/>
          </w:tcPr>
          <w:p w14:paraId="3D8C2701" w14:textId="77777777" w:rsidR="004F3965" w:rsidRPr="00035263" w:rsidRDefault="004F3965" w:rsidP="002A5C1D">
            <w:pPr>
              <w:rPr>
                <w:rFonts w:cs="Arial"/>
              </w:rPr>
            </w:pPr>
          </w:p>
        </w:tc>
        <w:tc>
          <w:tcPr>
            <w:tcW w:w="4135" w:type="dxa"/>
            <w:vMerge/>
            <w:vAlign w:val="center"/>
          </w:tcPr>
          <w:p w14:paraId="44C12C8D" w14:textId="77777777" w:rsidR="004F3965" w:rsidRPr="00035263" w:rsidRDefault="004F3965" w:rsidP="002A5C1D">
            <w:pPr>
              <w:rPr>
                <w:rFonts w:cs="Arial"/>
                <w:color w:val="000000"/>
              </w:rPr>
            </w:pPr>
          </w:p>
        </w:tc>
        <w:tc>
          <w:tcPr>
            <w:tcW w:w="1916" w:type="dxa"/>
            <w:vMerge/>
            <w:vAlign w:val="center"/>
          </w:tcPr>
          <w:p w14:paraId="41D6F93C" w14:textId="77777777" w:rsidR="004F3965" w:rsidRPr="00035263" w:rsidRDefault="004F3965" w:rsidP="002A5C1D">
            <w:pPr>
              <w:rPr>
                <w:rFonts w:cs="Arial"/>
              </w:rPr>
            </w:pPr>
          </w:p>
        </w:tc>
        <w:tc>
          <w:tcPr>
            <w:tcW w:w="2620" w:type="dxa"/>
            <w:gridSpan w:val="5"/>
          </w:tcPr>
          <w:p w14:paraId="6F244EBB" w14:textId="77777777" w:rsidR="004F3965" w:rsidRPr="00035263" w:rsidRDefault="004F3965" w:rsidP="002A5C1D">
            <w:pPr>
              <w:rPr>
                <w:rFonts w:cs="Arial"/>
              </w:rPr>
            </w:pPr>
            <w:r w:rsidRPr="00035263">
              <w:rPr>
                <w:rFonts w:cs="Arial"/>
              </w:rPr>
              <w:t>With mitigation</w:t>
            </w:r>
          </w:p>
        </w:tc>
        <w:tc>
          <w:tcPr>
            <w:tcW w:w="4025" w:type="dxa"/>
            <w:vMerge/>
            <w:vAlign w:val="center"/>
          </w:tcPr>
          <w:p w14:paraId="5EED5744" w14:textId="77777777" w:rsidR="004F3965" w:rsidRPr="00035263" w:rsidRDefault="004F3965" w:rsidP="002A5C1D">
            <w:pPr>
              <w:spacing w:before="0" w:after="0" w:line="240" w:lineRule="auto"/>
              <w:rPr>
                <w:rFonts w:cs="Arial"/>
              </w:rPr>
            </w:pPr>
          </w:p>
        </w:tc>
      </w:tr>
      <w:tr w:rsidR="004F3965" w:rsidRPr="00035263" w14:paraId="3C5859CD" w14:textId="77777777" w:rsidTr="002A5C1D">
        <w:trPr>
          <w:trHeight w:val="204"/>
          <w:jc w:val="right"/>
        </w:trPr>
        <w:tc>
          <w:tcPr>
            <w:tcW w:w="2064" w:type="dxa"/>
            <w:vMerge/>
          </w:tcPr>
          <w:p w14:paraId="08799835" w14:textId="77777777" w:rsidR="004F3965" w:rsidRPr="00035263" w:rsidRDefault="004F3965" w:rsidP="002A5C1D">
            <w:pPr>
              <w:rPr>
                <w:rFonts w:cs="Arial"/>
              </w:rPr>
            </w:pPr>
          </w:p>
        </w:tc>
        <w:tc>
          <w:tcPr>
            <w:tcW w:w="4135" w:type="dxa"/>
            <w:vMerge/>
            <w:vAlign w:val="center"/>
          </w:tcPr>
          <w:p w14:paraId="3BD0D6E3" w14:textId="77777777" w:rsidR="004F3965" w:rsidRPr="00035263" w:rsidRDefault="004F3965" w:rsidP="002A5C1D">
            <w:pPr>
              <w:rPr>
                <w:rFonts w:cs="Arial"/>
                <w:color w:val="000000"/>
              </w:rPr>
            </w:pPr>
          </w:p>
        </w:tc>
        <w:tc>
          <w:tcPr>
            <w:tcW w:w="1916" w:type="dxa"/>
            <w:vMerge/>
            <w:vAlign w:val="center"/>
          </w:tcPr>
          <w:p w14:paraId="55D08DB1" w14:textId="77777777" w:rsidR="004F3965" w:rsidRPr="00035263" w:rsidRDefault="004F3965" w:rsidP="002A5C1D">
            <w:pPr>
              <w:rPr>
                <w:rFonts w:cs="Arial"/>
              </w:rPr>
            </w:pPr>
          </w:p>
        </w:tc>
        <w:tc>
          <w:tcPr>
            <w:tcW w:w="567" w:type="dxa"/>
          </w:tcPr>
          <w:p w14:paraId="3CD8A73A" w14:textId="77777777" w:rsidR="004F3965" w:rsidRPr="00035263" w:rsidRDefault="004F3965" w:rsidP="002A5C1D">
            <w:pPr>
              <w:rPr>
                <w:rFonts w:cs="Arial"/>
              </w:rPr>
            </w:pPr>
            <w:r w:rsidRPr="00035263">
              <w:rPr>
                <w:rFonts w:cs="Arial"/>
              </w:rPr>
              <w:t>S</w:t>
            </w:r>
          </w:p>
        </w:tc>
        <w:tc>
          <w:tcPr>
            <w:tcW w:w="567" w:type="dxa"/>
          </w:tcPr>
          <w:p w14:paraId="5E94336F" w14:textId="77777777" w:rsidR="004F3965" w:rsidRPr="00035263" w:rsidRDefault="004F3965" w:rsidP="002A5C1D">
            <w:pPr>
              <w:rPr>
                <w:rFonts w:cs="Arial"/>
              </w:rPr>
            </w:pPr>
            <w:r w:rsidRPr="00035263">
              <w:rPr>
                <w:rFonts w:cs="Arial"/>
              </w:rPr>
              <w:t>L</w:t>
            </w:r>
          </w:p>
        </w:tc>
        <w:tc>
          <w:tcPr>
            <w:tcW w:w="494" w:type="dxa"/>
          </w:tcPr>
          <w:p w14:paraId="76862195" w14:textId="77777777" w:rsidR="004F3965" w:rsidRPr="00035263" w:rsidRDefault="004F3965" w:rsidP="002A5C1D">
            <w:pPr>
              <w:rPr>
                <w:rFonts w:cs="Arial"/>
              </w:rPr>
            </w:pPr>
            <w:r w:rsidRPr="00035263">
              <w:rPr>
                <w:rFonts w:cs="Arial"/>
              </w:rPr>
              <w:t>S</w:t>
            </w:r>
          </w:p>
        </w:tc>
        <w:tc>
          <w:tcPr>
            <w:tcW w:w="498" w:type="dxa"/>
          </w:tcPr>
          <w:p w14:paraId="12C33F6D" w14:textId="77777777" w:rsidR="004F3965" w:rsidRPr="00035263" w:rsidRDefault="004F3965" w:rsidP="002A5C1D">
            <w:pPr>
              <w:rPr>
                <w:rFonts w:cs="Arial"/>
              </w:rPr>
            </w:pPr>
            <w:r w:rsidRPr="00035263">
              <w:rPr>
                <w:rFonts w:cs="Arial"/>
              </w:rPr>
              <w:t>L</w:t>
            </w:r>
          </w:p>
        </w:tc>
        <w:tc>
          <w:tcPr>
            <w:tcW w:w="494" w:type="dxa"/>
          </w:tcPr>
          <w:p w14:paraId="6764FA75" w14:textId="77777777" w:rsidR="004F3965" w:rsidRPr="00035263" w:rsidRDefault="004F3965" w:rsidP="002A5C1D">
            <w:pPr>
              <w:rPr>
                <w:rFonts w:cs="Arial"/>
              </w:rPr>
            </w:pPr>
            <w:r w:rsidRPr="00035263">
              <w:rPr>
                <w:rFonts w:cs="Arial"/>
              </w:rPr>
              <w:t>L</w:t>
            </w:r>
          </w:p>
        </w:tc>
        <w:tc>
          <w:tcPr>
            <w:tcW w:w="4025" w:type="dxa"/>
            <w:vMerge/>
            <w:vAlign w:val="center"/>
          </w:tcPr>
          <w:p w14:paraId="27E94DBF" w14:textId="77777777" w:rsidR="004F3965" w:rsidRPr="00035263" w:rsidRDefault="004F3965" w:rsidP="002A5C1D">
            <w:pPr>
              <w:spacing w:before="0" w:after="0" w:line="240" w:lineRule="auto"/>
              <w:rPr>
                <w:rFonts w:cs="Arial"/>
              </w:rPr>
            </w:pPr>
          </w:p>
        </w:tc>
      </w:tr>
      <w:tr w:rsidR="004F3965" w:rsidRPr="00035263" w14:paraId="452A978C" w14:textId="77777777" w:rsidTr="002A5C1D">
        <w:trPr>
          <w:trHeight w:val="405"/>
          <w:jc w:val="right"/>
        </w:trPr>
        <w:tc>
          <w:tcPr>
            <w:tcW w:w="2064" w:type="dxa"/>
            <w:vMerge/>
          </w:tcPr>
          <w:p w14:paraId="2479D6E8" w14:textId="77777777" w:rsidR="004F3965" w:rsidRPr="00035263" w:rsidRDefault="004F3965" w:rsidP="002A5C1D">
            <w:pPr>
              <w:rPr>
                <w:rFonts w:cs="Arial"/>
              </w:rPr>
            </w:pPr>
          </w:p>
        </w:tc>
        <w:tc>
          <w:tcPr>
            <w:tcW w:w="4135" w:type="dxa"/>
            <w:vMerge w:val="restart"/>
            <w:vAlign w:val="center"/>
          </w:tcPr>
          <w:p w14:paraId="7136360E" w14:textId="77777777" w:rsidR="004F3965" w:rsidRPr="00035263" w:rsidRDefault="004F3965" w:rsidP="002A5C1D">
            <w:pPr>
              <w:rPr>
                <w:rFonts w:cs="Arial"/>
                <w:color w:val="000000"/>
              </w:rPr>
            </w:pPr>
            <w:r w:rsidRPr="00035263">
              <w:rPr>
                <w:rFonts w:cs="Arial"/>
                <w:color w:val="000000"/>
              </w:rPr>
              <w:t>Opencast mining will result in the removal of the topsoil layer, which will result in the loss of vegetation cover. Mining operation may result in the ingress of alien invasive species.</w:t>
            </w:r>
          </w:p>
          <w:p w14:paraId="47C4A4A2" w14:textId="77777777" w:rsidR="004F3965" w:rsidRPr="00035263" w:rsidRDefault="004F3965" w:rsidP="002A5C1D">
            <w:pPr>
              <w:spacing w:before="0" w:after="0" w:line="240" w:lineRule="auto"/>
              <w:rPr>
                <w:rFonts w:cs="Arial"/>
              </w:rPr>
            </w:pPr>
          </w:p>
        </w:tc>
        <w:tc>
          <w:tcPr>
            <w:tcW w:w="1916" w:type="dxa"/>
            <w:vMerge w:val="restart"/>
            <w:vAlign w:val="center"/>
          </w:tcPr>
          <w:p w14:paraId="5DECA3E8" w14:textId="77777777" w:rsidR="004F3965" w:rsidRPr="00035263" w:rsidRDefault="004F3965" w:rsidP="002A5C1D">
            <w:pPr>
              <w:rPr>
                <w:rFonts w:cs="Arial"/>
              </w:rPr>
            </w:pPr>
            <w:r w:rsidRPr="00035263">
              <w:rPr>
                <w:rFonts w:cs="Arial"/>
              </w:rPr>
              <w:t>Vegetation</w:t>
            </w:r>
          </w:p>
          <w:p w14:paraId="5A58D8F1" w14:textId="77777777" w:rsidR="004F3965" w:rsidRPr="00035263" w:rsidRDefault="004F3965" w:rsidP="002A5C1D">
            <w:pPr>
              <w:spacing w:before="0" w:after="0" w:line="240" w:lineRule="auto"/>
              <w:rPr>
                <w:rFonts w:cs="Arial"/>
              </w:rPr>
            </w:pPr>
          </w:p>
        </w:tc>
        <w:tc>
          <w:tcPr>
            <w:tcW w:w="2620" w:type="dxa"/>
            <w:gridSpan w:val="5"/>
          </w:tcPr>
          <w:p w14:paraId="1D877157"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7013DDA3" w14:textId="77777777" w:rsidR="004F3965" w:rsidRPr="00035263" w:rsidRDefault="004F3965" w:rsidP="002A5C1D">
            <w:pPr>
              <w:spacing w:before="0" w:after="0" w:line="240" w:lineRule="auto"/>
              <w:rPr>
                <w:rFonts w:cs="Arial"/>
              </w:rPr>
            </w:pPr>
            <w:r w:rsidRPr="00035263">
              <w:rPr>
                <w:rFonts w:cs="Arial"/>
              </w:rPr>
              <w:t>Create an alien and invasive eradication plan. Stockpile topsoil with its intact vegetation to retain soil properties.</w:t>
            </w:r>
          </w:p>
        </w:tc>
      </w:tr>
      <w:tr w:rsidR="004F3965" w:rsidRPr="00035263" w14:paraId="26A8DC27" w14:textId="77777777" w:rsidTr="002A5C1D">
        <w:trPr>
          <w:trHeight w:val="655"/>
          <w:jc w:val="right"/>
        </w:trPr>
        <w:tc>
          <w:tcPr>
            <w:tcW w:w="2064" w:type="dxa"/>
            <w:vMerge/>
          </w:tcPr>
          <w:p w14:paraId="0E04ADE7" w14:textId="77777777" w:rsidR="004F3965" w:rsidRPr="00035263" w:rsidRDefault="004F3965" w:rsidP="002A5C1D">
            <w:pPr>
              <w:rPr>
                <w:rFonts w:cs="Arial"/>
              </w:rPr>
            </w:pPr>
          </w:p>
        </w:tc>
        <w:tc>
          <w:tcPr>
            <w:tcW w:w="4135" w:type="dxa"/>
            <w:vMerge/>
            <w:vAlign w:val="center"/>
          </w:tcPr>
          <w:p w14:paraId="64903ACD" w14:textId="77777777" w:rsidR="004F3965" w:rsidRPr="00035263" w:rsidRDefault="004F3965" w:rsidP="002A5C1D">
            <w:pPr>
              <w:rPr>
                <w:rFonts w:cs="Arial"/>
                <w:color w:val="000000"/>
              </w:rPr>
            </w:pPr>
          </w:p>
        </w:tc>
        <w:tc>
          <w:tcPr>
            <w:tcW w:w="1916" w:type="dxa"/>
            <w:vMerge/>
            <w:vAlign w:val="center"/>
          </w:tcPr>
          <w:p w14:paraId="0C2CBA0B" w14:textId="77777777" w:rsidR="004F3965" w:rsidRPr="00035263" w:rsidRDefault="004F3965" w:rsidP="002A5C1D">
            <w:pPr>
              <w:rPr>
                <w:rFonts w:cs="Arial"/>
              </w:rPr>
            </w:pPr>
          </w:p>
        </w:tc>
        <w:tc>
          <w:tcPr>
            <w:tcW w:w="567" w:type="dxa"/>
          </w:tcPr>
          <w:p w14:paraId="2AE9FD3B" w14:textId="77777777" w:rsidR="004F3965" w:rsidRPr="00035263" w:rsidRDefault="004F3965" w:rsidP="002A5C1D">
            <w:pPr>
              <w:rPr>
                <w:rFonts w:cs="Arial"/>
              </w:rPr>
            </w:pPr>
            <w:r w:rsidRPr="00035263">
              <w:rPr>
                <w:rFonts w:cs="Arial"/>
              </w:rPr>
              <w:t>S</w:t>
            </w:r>
          </w:p>
        </w:tc>
        <w:tc>
          <w:tcPr>
            <w:tcW w:w="567" w:type="dxa"/>
          </w:tcPr>
          <w:p w14:paraId="6DA493FA" w14:textId="77777777" w:rsidR="004F3965" w:rsidRPr="00035263" w:rsidRDefault="004F3965" w:rsidP="002A5C1D">
            <w:pPr>
              <w:rPr>
                <w:rFonts w:cs="Arial"/>
              </w:rPr>
            </w:pPr>
            <w:r w:rsidRPr="00035263">
              <w:rPr>
                <w:rFonts w:cs="Arial"/>
              </w:rPr>
              <w:t>M</w:t>
            </w:r>
          </w:p>
        </w:tc>
        <w:tc>
          <w:tcPr>
            <w:tcW w:w="494" w:type="dxa"/>
          </w:tcPr>
          <w:p w14:paraId="5DCDCBF7" w14:textId="77777777" w:rsidR="004F3965" w:rsidRPr="00035263" w:rsidRDefault="004F3965" w:rsidP="002A5C1D">
            <w:pPr>
              <w:rPr>
                <w:rFonts w:cs="Arial"/>
              </w:rPr>
            </w:pPr>
            <w:r w:rsidRPr="00035263">
              <w:rPr>
                <w:rFonts w:cs="Arial"/>
              </w:rPr>
              <w:t>S</w:t>
            </w:r>
          </w:p>
        </w:tc>
        <w:tc>
          <w:tcPr>
            <w:tcW w:w="498" w:type="dxa"/>
          </w:tcPr>
          <w:p w14:paraId="3B169D2B" w14:textId="77777777" w:rsidR="004F3965" w:rsidRPr="00035263" w:rsidRDefault="004F3965" w:rsidP="002A5C1D">
            <w:pPr>
              <w:rPr>
                <w:rFonts w:cs="Arial"/>
              </w:rPr>
            </w:pPr>
            <w:r w:rsidRPr="00035263">
              <w:rPr>
                <w:rFonts w:cs="Arial"/>
              </w:rPr>
              <w:t>M</w:t>
            </w:r>
          </w:p>
        </w:tc>
        <w:tc>
          <w:tcPr>
            <w:tcW w:w="494" w:type="dxa"/>
          </w:tcPr>
          <w:p w14:paraId="6D985DAD" w14:textId="77777777" w:rsidR="004F3965" w:rsidRPr="00035263" w:rsidRDefault="004F3965" w:rsidP="002A5C1D">
            <w:pPr>
              <w:rPr>
                <w:rFonts w:cs="Arial"/>
              </w:rPr>
            </w:pPr>
            <w:r w:rsidRPr="00035263">
              <w:rPr>
                <w:rFonts w:cs="Arial"/>
              </w:rPr>
              <w:t>M</w:t>
            </w:r>
          </w:p>
        </w:tc>
        <w:tc>
          <w:tcPr>
            <w:tcW w:w="4025" w:type="dxa"/>
            <w:vMerge/>
            <w:vAlign w:val="center"/>
          </w:tcPr>
          <w:p w14:paraId="094E94A3" w14:textId="77777777" w:rsidR="004F3965" w:rsidRPr="00035263" w:rsidRDefault="004F3965" w:rsidP="002A5C1D">
            <w:pPr>
              <w:spacing w:before="0" w:after="0" w:line="240" w:lineRule="auto"/>
              <w:rPr>
                <w:rFonts w:cs="Arial"/>
              </w:rPr>
            </w:pPr>
          </w:p>
        </w:tc>
      </w:tr>
      <w:tr w:rsidR="004F3965" w:rsidRPr="00035263" w14:paraId="38D89BEC" w14:textId="77777777" w:rsidTr="002A5C1D">
        <w:trPr>
          <w:trHeight w:val="317"/>
          <w:jc w:val="right"/>
        </w:trPr>
        <w:tc>
          <w:tcPr>
            <w:tcW w:w="2064" w:type="dxa"/>
            <w:vMerge/>
          </w:tcPr>
          <w:p w14:paraId="37127AB7" w14:textId="77777777" w:rsidR="004F3965" w:rsidRPr="00035263" w:rsidRDefault="004F3965" w:rsidP="002A5C1D">
            <w:pPr>
              <w:rPr>
                <w:rFonts w:cs="Arial"/>
              </w:rPr>
            </w:pPr>
          </w:p>
        </w:tc>
        <w:tc>
          <w:tcPr>
            <w:tcW w:w="4135" w:type="dxa"/>
            <w:vMerge/>
            <w:vAlign w:val="center"/>
          </w:tcPr>
          <w:p w14:paraId="5AFAA14F" w14:textId="77777777" w:rsidR="004F3965" w:rsidRPr="00035263" w:rsidRDefault="004F3965" w:rsidP="002A5C1D">
            <w:pPr>
              <w:rPr>
                <w:rFonts w:cs="Arial"/>
                <w:color w:val="000000"/>
              </w:rPr>
            </w:pPr>
          </w:p>
        </w:tc>
        <w:tc>
          <w:tcPr>
            <w:tcW w:w="1916" w:type="dxa"/>
            <w:vMerge/>
            <w:vAlign w:val="center"/>
          </w:tcPr>
          <w:p w14:paraId="5C0B43F1" w14:textId="77777777" w:rsidR="004F3965" w:rsidRPr="00035263" w:rsidRDefault="004F3965" w:rsidP="002A5C1D">
            <w:pPr>
              <w:rPr>
                <w:rFonts w:cs="Arial"/>
              </w:rPr>
            </w:pPr>
          </w:p>
        </w:tc>
        <w:tc>
          <w:tcPr>
            <w:tcW w:w="2620" w:type="dxa"/>
            <w:gridSpan w:val="5"/>
          </w:tcPr>
          <w:p w14:paraId="373A5223" w14:textId="77777777" w:rsidR="004F3965" w:rsidRPr="00035263" w:rsidRDefault="004F3965" w:rsidP="002A5C1D">
            <w:pPr>
              <w:rPr>
                <w:rFonts w:cs="Arial"/>
              </w:rPr>
            </w:pPr>
            <w:r w:rsidRPr="00035263">
              <w:rPr>
                <w:rFonts w:cs="Arial"/>
              </w:rPr>
              <w:t>With mitigation</w:t>
            </w:r>
          </w:p>
        </w:tc>
        <w:tc>
          <w:tcPr>
            <w:tcW w:w="4025" w:type="dxa"/>
            <w:vMerge/>
            <w:vAlign w:val="center"/>
          </w:tcPr>
          <w:p w14:paraId="536DDD88" w14:textId="77777777" w:rsidR="004F3965" w:rsidRPr="00035263" w:rsidRDefault="004F3965" w:rsidP="002A5C1D">
            <w:pPr>
              <w:spacing w:before="0" w:after="0" w:line="240" w:lineRule="auto"/>
              <w:rPr>
                <w:rFonts w:cs="Arial"/>
              </w:rPr>
            </w:pPr>
          </w:p>
        </w:tc>
      </w:tr>
      <w:tr w:rsidR="004F3965" w:rsidRPr="00035263" w14:paraId="24C3339E" w14:textId="77777777" w:rsidTr="002A5C1D">
        <w:trPr>
          <w:trHeight w:val="393"/>
          <w:jc w:val="right"/>
        </w:trPr>
        <w:tc>
          <w:tcPr>
            <w:tcW w:w="2064" w:type="dxa"/>
            <w:vMerge/>
          </w:tcPr>
          <w:p w14:paraId="68E28DB0" w14:textId="77777777" w:rsidR="004F3965" w:rsidRPr="00035263" w:rsidRDefault="004F3965" w:rsidP="002A5C1D">
            <w:pPr>
              <w:rPr>
                <w:rFonts w:cs="Arial"/>
              </w:rPr>
            </w:pPr>
          </w:p>
        </w:tc>
        <w:tc>
          <w:tcPr>
            <w:tcW w:w="4135" w:type="dxa"/>
            <w:vMerge/>
            <w:vAlign w:val="center"/>
          </w:tcPr>
          <w:p w14:paraId="56629ACA" w14:textId="77777777" w:rsidR="004F3965" w:rsidRPr="00035263" w:rsidRDefault="004F3965" w:rsidP="002A5C1D">
            <w:pPr>
              <w:rPr>
                <w:rFonts w:cs="Arial"/>
                <w:color w:val="000000"/>
              </w:rPr>
            </w:pPr>
          </w:p>
        </w:tc>
        <w:tc>
          <w:tcPr>
            <w:tcW w:w="1916" w:type="dxa"/>
            <w:vMerge/>
            <w:vAlign w:val="center"/>
          </w:tcPr>
          <w:p w14:paraId="1FD908E8" w14:textId="77777777" w:rsidR="004F3965" w:rsidRPr="00035263" w:rsidRDefault="004F3965" w:rsidP="002A5C1D">
            <w:pPr>
              <w:rPr>
                <w:rFonts w:cs="Arial"/>
              </w:rPr>
            </w:pPr>
          </w:p>
        </w:tc>
        <w:tc>
          <w:tcPr>
            <w:tcW w:w="567" w:type="dxa"/>
          </w:tcPr>
          <w:p w14:paraId="643777BB" w14:textId="77777777" w:rsidR="004F3965" w:rsidRPr="00035263" w:rsidRDefault="004F3965" w:rsidP="002A5C1D">
            <w:pPr>
              <w:rPr>
                <w:rFonts w:cs="Arial"/>
              </w:rPr>
            </w:pPr>
            <w:r w:rsidRPr="00035263">
              <w:rPr>
                <w:rFonts w:cs="Arial"/>
              </w:rPr>
              <w:t>S</w:t>
            </w:r>
          </w:p>
        </w:tc>
        <w:tc>
          <w:tcPr>
            <w:tcW w:w="567" w:type="dxa"/>
          </w:tcPr>
          <w:p w14:paraId="3EF93DC4" w14:textId="77777777" w:rsidR="004F3965" w:rsidRPr="00035263" w:rsidRDefault="004F3965" w:rsidP="002A5C1D">
            <w:pPr>
              <w:rPr>
                <w:rFonts w:cs="Arial"/>
              </w:rPr>
            </w:pPr>
            <w:r w:rsidRPr="00035263">
              <w:rPr>
                <w:rFonts w:cs="Arial"/>
              </w:rPr>
              <w:t>L</w:t>
            </w:r>
          </w:p>
        </w:tc>
        <w:tc>
          <w:tcPr>
            <w:tcW w:w="494" w:type="dxa"/>
          </w:tcPr>
          <w:p w14:paraId="7AC35334" w14:textId="77777777" w:rsidR="004F3965" w:rsidRPr="00035263" w:rsidRDefault="004F3965" w:rsidP="002A5C1D">
            <w:pPr>
              <w:rPr>
                <w:rFonts w:cs="Arial"/>
              </w:rPr>
            </w:pPr>
            <w:r w:rsidRPr="00035263">
              <w:rPr>
                <w:rFonts w:cs="Arial"/>
              </w:rPr>
              <w:t>S</w:t>
            </w:r>
          </w:p>
        </w:tc>
        <w:tc>
          <w:tcPr>
            <w:tcW w:w="498" w:type="dxa"/>
          </w:tcPr>
          <w:p w14:paraId="325BEB47" w14:textId="77777777" w:rsidR="004F3965" w:rsidRPr="00035263" w:rsidRDefault="004F3965" w:rsidP="002A5C1D">
            <w:pPr>
              <w:rPr>
                <w:rFonts w:cs="Arial"/>
              </w:rPr>
            </w:pPr>
            <w:r w:rsidRPr="00035263">
              <w:rPr>
                <w:rFonts w:cs="Arial"/>
              </w:rPr>
              <w:t>L</w:t>
            </w:r>
          </w:p>
        </w:tc>
        <w:tc>
          <w:tcPr>
            <w:tcW w:w="494" w:type="dxa"/>
          </w:tcPr>
          <w:p w14:paraId="0B5DC02A" w14:textId="77777777" w:rsidR="004F3965" w:rsidRPr="00035263" w:rsidRDefault="004F3965" w:rsidP="002A5C1D">
            <w:pPr>
              <w:rPr>
                <w:rFonts w:cs="Arial"/>
              </w:rPr>
            </w:pPr>
            <w:r w:rsidRPr="00035263">
              <w:rPr>
                <w:rFonts w:cs="Arial"/>
              </w:rPr>
              <w:t>L</w:t>
            </w:r>
          </w:p>
        </w:tc>
        <w:tc>
          <w:tcPr>
            <w:tcW w:w="4025" w:type="dxa"/>
            <w:vMerge/>
            <w:vAlign w:val="center"/>
          </w:tcPr>
          <w:p w14:paraId="26A1B5AB" w14:textId="77777777" w:rsidR="004F3965" w:rsidRPr="00035263" w:rsidRDefault="004F3965" w:rsidP="002A5C1D">
            <w:pPr>
              <w:spacing w:before="0" w:after="0" w:line="240" w:lineRule="auto"/>
              <w:rPr>
                <w:rFonts w:cs="Arial"/>
              </w:rPr>
            </w:pPr>
          </w:p>
        </w:tc>
      </w:tr>
      <w:tr w:rsidR="004F3965" w:rsidRPr="00035263" w14:paraId="0B875457" w14:textId="77777777" w:rsidTr="002A5C1D">
        <w:trPr>
          <w:trHeight w:val="186"/>
          <w:jc w:val="right"/>
        </w:trPr>
        <w:tc>
          <w:tcPr>
            <w:tcW w:w="2064" w:type="dxa"/>
            <w:vMerge/>
          </w:tcPr>
          <w:p w14:paraId="6FA00DB6" w14:textId="77777777" w:rsidR="004F3965" w:rsidRPr="00035263" w:rsidRDefault="004F3965" w:rsidP="002A5C1D">
            <w:pPr>
              <w:rPr>
                <w:rFonts w:cs="Arial"/>
              </w:rPr>
            </w:pPr>
          </w:p>
        </w:tc>
        <w:tc>
          <w:tcPr>
            <w:tcW w:w="4135" w:type="dxa"/>
            <w:vMerge w:val="restart"/>
            <w:vAlign w:val="center"/>
          </w:tcPr>
          <w:p w14:paraId="6A3AECBC" w14:textId="77777777" w:rsidR="004F3965" w:rsidRPr="00035263" w:rsidRDefault="004F3965" w:rsidP="002A5C1D">
            <w:pPr>
              <w:rPr>
                <w:rFonts w:cs="Arial"/>
                <w:color w:val="000000"/>
              </w:rPr>
            </w:pPr>
            <w:r w:rsidRPr="00035263">
              <w:rPr>
                <w:rFonts w:cs="Arial"/>
                <w:color w:val="000000"/>
              </w:rPr>
              <w:t>Disturbance to and/or exclusion of animals currently occupying/utilising the site.</w:t>
            </w:r>
          </w:p>
          <w:p w14:paraId="7198DE9B" w14:textId="77777777" w:rsidR="004F3965" w:rsidRPr="00035263" w:rsidRDefault="004F3965" w:rsidP="002A5C1D">
            <w:pPr>
              <w:spacing w:before="0" w:after="0" w:line="240" w:lineRule="auto"/>
              <w:rPr>
                <w:rFonts w:cs="Arial"/>
              </w:rPr>
            </w:pPr>
          </w:p>
        </w:tc>
        <w:tc>
          <w:tcPr>
            <w:tcW w:w="1916" w:type="dxa"/>
            <w:vMerge w:val="restart"/>
            <w:vAlign w:val="center"/>
          </w:tcPr>
          <w:p w14:paraId="10A0D93F" w14:textId="77777777" w:rsidR="004F3965" w:rsidRPr="00035263" w:rsidRDefault="004F3965" w:rsidP="002A5C1D">
            <w:pPr>
              <w:rPr>
                <w:rFonts w:cs="Arial"/>
              </w:rPr>
            </w:pPr>
            <w:r w:rsidRPr="00035263">
              <w:rPr>
                <w:rFonts w:cs="Arial"/>
              </w:rPr>
              <w:t>Animal Life</w:t>
            </w:r>
          </w:p>
          <w:p w14:paraId="05BAFFF6" w14:textId="77777777" w:rsidR="004F3965" w:rsidRPr="00035263" w:rsidRDefault="004F3965" w:rsidP="002A5C1D">
            <w:pPr>
              <w:spacing w:before="0" w:after="0" w:line="240" w:lineRule="auto"/>
              <w:rPr>
                <w:rFonts w:cs="Arial"/>
              </w:rPr>
            </w:pPr>
          </w:p>
        </w:tc>
        <w:tc>
          <w:tcPr>
            <w:tcW w:w="2620" w:type="dxa"/>
            <w:gridSpan w:val="5"/>
          </w:tcPr>
          <w:p w14:paraId="71FA2B13"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25536646" w14:textId="77777777" w:rsidR="004F3965" w:rsidRPr="00035263" w:rsidRDefault="004F3965" w:rsidP="002A5C1D">
            <w:pPr>
              <w:spacing w:before="0" w:after="0" w:line="240" w:lineRule="auto"/>
              <w:rPr>
                <w:rFonts w:cs="Arial"/>
              </w:rPr>
            </w:pPr>
            <w:r w:rsidRPr="00035263">
              <w:rPr>
                <w:rFonts w:cs="Arial"/>
              </w:rPr>
              <w:t>No unnecessary disturbance of land must be undertaken. Where possible, avoid the distraction of animal habitat. Moreover, rehabilitate the area in such that it will allow animals to migrate back to the land.</w:t>
            </w:r>
          </w:p>
        </w:tc>
      </w:tr>
      <w:tr w:rsidR="004F3965" w:rsidRPr="00035263" w14:paraId="74F29FB1" w14:textId="77777777" w:rsidTr="002A5C1D">
        <w:trPr>
          <w:trHeight w:val="281"/>
          <w:jc w:val="right"/>
        </w:trPr>
        <w:tc>
          <w:tcPr>
            <w:tcW w:w="2064" w:type="dxa"/>
            <w:vMerge/>
          </w:tcPr>
          <w:p w14:paraId="61BB36F7" w14:textId="77777777" w:rsidR="004F3965" w:rsidRPr="00035263" w:rsidRDefault="004F3965" w:rsidP="002A5C1D">
            <w:pPr>
              <w:rPr>
                <w:rFonts w:cs="Arial"/>
              </w:rPr>
            </w:pPr>
          </w:p>
        </w:tc>
        <w:tc>
          <w:tcPr>
            <w:tcW w:w="4135" w:type="dxa"/>
            <w:vMerge/>
            <w:vAlign w:val="center"/>
          </w:tcPr>
          <w:p w14:paraId="663885C2" w14:textId="77777777" w:rsidR="004F3965" w:rsidRPr="00035263" w:rsidRDefault="004F3965" w:rsidP="002A5C1D">
            <w:pPr>
              <w:rPr>
                <w:rFonts w:cs="Arial"/>
                <w:color w:val="000000"/>
              </w:rPr>
            </w:pPr>
          </w:p>
        </w:tc>
        <w:tc>
          <w:tcPr>
            <w:tcW w:w="1916" w:type="dxa"/>
            <w:vMerge/>
            <w:vAlign w:val="center"/>
          </w:tcPr>
          <w:p w14:paraId="21705020" w14:textId="77777777" w:rsidR="004F3965" w:rsidRPr="00035263" w:rsidRDefault="004F3965" w:rsidP="002A5C1D">
            <w:pPr>
              <w:rPr>
                <w:rFonts w:cs="Arial"/>
              </w:rPr>
            </w:pPr>
          </w:p>
        </w:tc>
        <w:tc>
          <w:tcPr>
            <w:tcW w:w="567" w:type="dxa"/>
          </w:tcPr>
          <w:p w14:paraId="6CBE9DA2" w14:textId="77777777" w:rsidR="004F3965" w:rsidRPr="00035263" w:rsidRDefault="004F3965" w:rsidP="002A5C1D">
            <w:pPr>
              <w:rPr>
                <w:rFonts w:cs="Arial"/>
              </w:rPr>
            </w:pPr>
            <w:r w:rsidRPr="00035263">
              <w:rPr>
                <w:rFonts w:cs="Arial"/>
              </w:rPr>
              <w:t>S</w:t>
            </w:r>
          </w:p>
        </w:tc>
        <w:tc>
          <w:tcPr>
            <w:tcW w:w="567" w:type="dxa"/>
          </w:tcPr>
          <w:p w14:paraId="67B25107" w14:textId="77777777" w:rsidR="004F3965" w:rsidRPr="00035263" w:rsidRDefault="004F3965" w:rsidP="002A5C1D">
            <w:pPr>
              <w:rPr>
                <w:rFonts w:cs="Arial"/>
              </w:rPr>
            </w:pPr>
            <w:r w:rsidRPr="00035263">
              <w:rPr>
                <w:rFonts w:cs="Arial"/>
              </w:rPr>
              <w:t>M</w:t>
            </w:r>
          </w:p>
        </w:tc>
        <w:tc>
          <w:tcPr>
            <w:tcW w:w="494" w:type="dxa"/>
          </w:tcPr>
          <w:p w14:paraId="3EDB5914" w14:textId="77777777" w:rsidR="004F3965" w:rsidRPr="00035263" w:rsidRDefault="004F3965" w:rsidP="002A5C1D">
            <w:pPr>
              <w:rPr>
                <w:rFonts w:cs="Arial"/>
              </w:rPr>
            </w:pPr>
            <w:r w:rsidRPr="00035263">
              <w:rPr>
                <w:rFonts w:cs="Arial"/>
              </w:rPr>
              <w:t>S</w:t>
            </w:r>
          </w:p>
        </w:tc>
        <w:tc>
          <w:tcPr>
            <w:tcW w:w="498" w:type="dxa"/>
          </w:tcPr>
          <w:p w14:paraId="7FF51E71" w14:textId="77777777" w:rsidR="004F3965" w:rsidRPr="00035263" w:rsidRDefault="004F3965" w:rsidP="002A5C1D">
            <w:pPr>
              <w:rPr>
                <w:rFonts w:cs="Arial"/>
              </w:rPr>
            </w:pPr>
            <w:r w:rsidRPr="00035263">
              <w:rPr>
                <w:rFonts w:cs="Arial"/>
              </w:rPr>
              <w:t>M</w:t>
            </w:r>
          </w:p>
        </w:tc>
        <w:tc>
          <w:tcPr>
            <w:tcW w:w="494" w:type="dxa"/>
          </w:tcPr>
          <w:p w14:paraId="799DCE82" w14:textId="77777777" w:rsidR="004F3965" w:rsidRPr="00035263" w:rsidRDefault="004F3965" w:rsidP="002A5C1D">
            <w:pPr>
              <w:rPr>
                <w:rFonts w:cs="Arial"/>
              </w:rPr>
            </w:pPr>
            <w:r w:rsidRPr="00035263">
              <w:rPr>
                <w:rFonts w:cs="Arial"/>
              </w:rPr>
              <w:t>M</w:t>
            </w:r>
          </w:p>
        </w:tc>
        <w:tc>
          <w:tcPr>
            <w:tcW w:w="4025" w:type="dxa"/>
            <w:vMerge/>
            <w:vAlign w:val="center"/>
          </w:tcPr>
          <w:p w14:paraId="36083C00" w14:textId="77777777" w:rsidR="004F3965" w:rsidRPr="00035263" w:rsidRDefault="004F3965" w:rsidP="002A5C1D">
            <w:pPr>
              <w:spacing w:before="0" w:after="0" w:line="240" w:lineRule="auto"/>
              <w:rPr>
                <w:rFonts w:cs="Arial"/>
              </w:rPr>
            </w:pPr>
          </w:p>
        </w:tc>
      </w:tr>
      <w:tr w:rsidR="004F3965" w:rsidRPr="00035263" w14:paraId="4E515D93" w14:textId="77777777" w:rsidTr="002A5C1D">
        <w:trPr>
          <w:trHeight w:val="224"/>
          <w:jc w:val="right"/>
        </w:trPr>
        <w:tc>
          <w:tcPr>
            <w:tcW w:w="2064" w:type="dxa"/>
            <w:vMerge/>
          </w:tcPr>
          <w:p w14:paraId="1AE54562" w14:textId="77777777" w:rsidR="004F3965" w:rsidRPr="00035263" w:rsidRDefault="004F3965" w:rsidP="002A5C1D">
            <w:pPr>
              <w:rPr>
                <w:rFonts w:cs="Arial"/>
              </w:rPr>
            </w:pPr>
          </w:p>
        </w:tc>
        <w:tc>
          <w:tcPr>
            <w:tcW w:w="4135" w:type="dxa"/>
            <w:vMerge/>
            <w:vAlign w:val="center"/>
          </w:tcPr>
          <w:p w14:paraId="68A392A5" w14:textId="77777777" w:rsidR="004F3965" w:rsidRPr="00035263" w:rsidRDefault="004F3965" w:rsidP="002A5C1D">
            <w:pPr>
              <w:rPr>
                <w:rFonts w:cs="Arial"/>
                <w:color w:val="000000"/>
              </w:rPr>
            </w:pPr>
          </w:p>
        </w:tc>
        <w:tc>
          <w:tcPr>
            <w:tcW w:w="1916" w:type="dxa"/>
            <w:vMerge/>
            <w:vAlign w:val="center"/>
          </w:tcPr>
          <w:p w14:paraId="663DC02C" w14:textId="77777777" w:rsidR="004F3965" w:rsidRPr="00035263" w:rsidRDefault="004F3965" w:rsidP="002A5C1D">
            <w:pPr>
              <w:rPr>
                <w:rFonts w:cs="Arial"/>
              </w:rPr>
            </w:pPr>
          </w:p>
        </w:tc>
        <w:tc>
          <w:tcPr>
            <w:tcW w:w="2620" w:type="dxa"/>
            <w:gridSpan w:val="5"/>
          </w:tcPr>
          <w:p w14:paraId="6A0237F7" w14:textId="77777777" w:rsidR="004F3965" w:rsidRPr="00035263" w:rsidRDefault="004F3965" w:rsidP="002A5C1D">
            <w:pPr>
              <w:rPr>
                <w:rFonts w:cs="Arial"/>
              </w:rPr>
            </w:pPr>
            <w:r w:rsidRPr="00035263">
              <w:rPr>
                <w:rFonts w:cs="Arial"/>
              </w:rPr>
              <w:t>With mitigation</w:t>
            </w:r>
          </w:p>
        </w:tc>
        <w:tc>
          <w:tcPr>
            <w:tcW w:w="4025" w:type="dxa"/>
            <w:vMerge/>
            <w:vAlign w:val="center"/>
          </w:tcPr>
          <w:p w14:paraId="7229F2B7" w14:textId="77777777" w:rsidR="004F3965" w:rsidRPr="00035263" w:rsidRDefault="004F3965" w:rsidP="002A5C1D">
            <w:pPr>
              <w:spacing w:before="0" w:after="0" w:line="240" w:lineRule="auto"/>
              <w:rPr>
                <w:rFonts w:cs="Arial"/>
              </w:rPr>
            </w:pPr>
          </w:p>
        </w:tc>
      </w:tr>
      <w:tr w:rsidR="004F3965" w:rsidRPr="00035263" w14:paraId="03185F10" w14:textId="77777777" w:rsidTr="002A5C1D">
        <w:trPr>
          <w:trHeight w:val="281"/>
          <w:jc w:val="right"/>
        </w:trPr>
        <w:tc>
          <w:tcPr>
            <w:tcW w:w="2064" w:type="dxa"/>
            <w:vMerge/>
          </w:tcPr>
          <w:p w14:paraId="227FBD6D" w14:textId="77777777" w:rsidR="004F3965" w:rsidRPr="00035263" w:rsidRDefault="004F3965" w:rsidP="002A5C1D">
            <w:pPr>
              <w:rPr>
                <w:rFonts w:cs="Arial"/>
              </w:rPr>
            </w:pPr>
          </w:p>
        </w:tc>
        <w:tc>
          <w:tcPr>
            <w:tcW w:w="4135" w:type="dxa"/>
            <w:vMerge/>
            <w:vAlign w:val="center"/>
          </w:tcPr>
          <w:p w14:paraId="1992BD17" w14:textId="77777777" w:rsidR="004F3965" w:rsidRPr="00035263" w:rsidRDefault="004F3965" w:rsidP="002A5C1D">
            <w:pPr>
              <w:rPr>
                <w:rFonts w:cs="Arial"/>
                <w:color w:val="000000"/>
              </w:rPr>
            </w:pPr>
          </w:p>
        </w:tc>
        <w:tc>
          <w:tcPr>
            <w:tcW w:w="1916" w:type="dxa"/>
            <w:vMerge/>
            <w:vAlign w:val="center"/>
          </w:tcPr>
          <w:p w14:paraId="2D6CE191" w14:textId="77777777" w:rsidR="004F3965" w:rsidRPr="00035263" w:rsidRDefault="004F3965" w:rsidP="002A5C1D">
            <w:pPr>
              <w:rPr>
                <w:rFonts w:cs="Arial"/>
              </w:rPr>
            </w:pPr>
          </w:p>
        </w:tc>
        <w:tc>
          <w:tcPr>
            <w:tcW w:w="567" w:type="dxa"/>
          </w:tcPr>
          <w:p w14:paraId="451632B8" w14:textId="77777777" w:rsidR="004F3965" w:rsidRPr="00035263" w:rsidRDefault="004F3965" w:rsidP="002A5C1D">
            <w:pPr>
              <w:rPr>
                <w:rFonts w:cs="Arial"/>
              </w:rPr>
            </w:pPr>
            <w:r w:rsidRPr="00035263">
              <w:rPr>
                <w:rFonts w:cs="Arial"/>
              </w:rPr>
              <w:t>S</w:t>
            </w:r>
          </w:p>
        </w:tc>
        <w:tc>
          <w:tcPr>
            <w:tcW w:w="567" w:type="dxa"/>
          </w:tcPr>
          <w:p w14:paraId="7FA49BC6" w14:textId="77777777" w:rsidR="004F3965" w:rsidRPr="00035263" w:rsidRDefault="004F3965" w:rsidP="002A5C1D">
            <w:pPr>
              <w:rPr>
                <w:rFonts w:cs="Arial"/>
              </w:rPr>
            </w:pPr>
            <w:r w:rsidRPr="00035263">
              <w:rPr>
                <w:rFonts w:cs="Arial"/>
              </w:rPr>
              <w:t>L</w:t>
            </w:r>
          </w:p>
        </w:tc>
        <w:tc>
          <w:tcPr>
            <w:tcW w:w="494" w:type="dxa"/>
          </w:tcPr>
          <w:p w14:paraId="68F90073" w14:textId="77777777" w:rsidR="004F3965" w:rsidRPr="00035263" w:rsidRDefault="004F3965" w:rsidP="002A5C1D">
            <w:pPr>
              <w:rPr>
                <w:rFonts w:cs="Arial"/>
              </w:rPr>
            </w:pPr>
            <w:r w:rsidRPr="00035263">
              <w:rPr>
                <w:rFonts w:cs="Arial"/>
              </w:rPr>
              <w:t>S</w:t>
            </w:r>
          </w:p>
        </w:tc>
        <w:tc>
          <w:tcPr>
            <w:tcW w:w="498" w:type="dxa"/>
          </w:tcPr>
          <w:p w14:paraId="33932FFE" w14:textId="77777777" w:rsidR="004F3965" w:rsidRPr="00035263" w:rsidRDefault="004F3965" w:rsidP="002A5C1D">
            <w:pPr>
              <w:rPr>
                <w:rFonts w:cs="Arial"/>
              </w:rPr>
            </w:pPr>
            <w:r w:rsidRPr="00035263">
              <w:rPr>
                <w:rFonts w:cs="Arial"/>
              </w:rPr>
              <w:t>L</w:t>
            </w:r>
          </w:p>
        </w:tc>
        <w:tc>
          <w:tcPr>
            <w:tcW w:w="494" w:type="dxa"/>
          </w:tcPr>
          <w:p w14:paraId="30A4F28D" w14:textId="77777777" w:rsidR="004F3965" w:rsidRPr="00035263" w:rsidRDefault="004F3965" w:rsidP="002A5C1D">
            <w:pPr>
              <w:rPr>
                <w:rFonts w:cs="Arial"/>
              </w:rPr>
            </w:pPr>
            <w:r w:rsidRPr="00035263">
              <w:rPr>
                <w:rFonts w:cs="Arial"/>
              </w:rPr>
              <w:t>L</w:t>
            </w:r>
          </w:p>
        </w:tc>
        <w:tc>
          <w:tcPr>
            <w:tcW w:w="4025" w:type="dxa"/>
            <w:vMerge/>
            <w:vAlign w:val="center"/>
          </w:tcPr>
          <w:p w14:paraId="42F9C571" w14:textId="77777777" w:rsidR="004F3965" w:rsidRPr="00035263" w:rsidRDefault="004F3965" w:rsidP="002A5C1D">
            <w:pPr>
              <w:spacing w:before="0" w:after="0" w:line="240" w:lineRule="auto"/>
              <w:rPr>
                <w:rFonts w:cs="Arial"/>
              </w:rPr>
            </w:pPr>
          </w:p>
        </w:tc>
      </w:tr>
      <w:tr w:rsidR="004F3965" w:rsidRPr="00035263" w14:paraId="46CD086B" w14:textId="77777777" w:rsidTr="002A5C1D">
        <w:trPr>
          <w:trHeight w:val="467"/>
          <w:jc w:val="right"/>
        </w:trPr>
        <w:tc>
          <w:tcPr>
            <w:tcW w:w="2064" w:type="dxa"/>
            <w:vMerge/>
          </w:tcPr>
          <w:p w14:paraId="5903A893" w14:textId="77777777" w:rsidR="004F3965" w:rsidRPr="00035263" w:rsidRDefault="004F3965" w:rsidP="002A5C1D">
            <w:pPr>
              <w:rPr>
                <w:rFonts w:cs="Arial"/>
              </w:rPr>
            </w:pPr>
          </w:p>
        </w:tc>
        <w:tc>
          <w:tcPr>
            <w:tcW w:w="4135" w:type="dxa"/>
            <w:vMerge w:val="restart"/>
            <w:vAlign w:val="center"/>
          </w:tcPr>
          <w:p w14:paraId="7C66FF58" w14:textId="77777777" w:rsidR="004F3965" w:rsidRPr="00035263" w:rsidRDefault="004F3965" w:rsidP="002A5C1D">
            <w:pPr>
              <w:spacing w:before="0" w:after="0" w:line="240" w:lineRule="auto"/>
              <w:rPr>
                <w:rFonts w:cs="Arial"/>
              </w:rPr>
            </w:pPr>
            <w:r w:rsidRPr="00035263">
              <w:rPr>
                <w:rFonts w:cs="Arial"/>
              </w:rPr>
              <w:t>There is a risk that mining employees will resort to trapping of wild animals that may still be present on site and surrounding areas.</w:t>
            </w:r>
          </w:p>
        </w:tc>
        <w:tc>
          <w:tcPr>
            <w:tcW w:w="1916" w:type="dxa"/>
            <w:vMerge w:val="restart"/>
            <w:vAlign w:val="center"/>
          </w:tcPr>
          <w:p w14:paraId="165ED20D" w14:textId="77777777" w:rsidR="004F3965" w:rsidRPr="00035263" w:rsidRDefault="004F3965" w:rsidP="002A5C1D">
            <w:pPr>
              <w:spacing w:before="0" w:after="0" w:line="240" w:lineRule="auto"/>
              <w:rPr>
                <w:rFonts w:cs="Arial"/>
              </w:rPr>
            </w:pPr>
            <w:r w:rsidRPr="00035263">
              <w:rPr>
                <w:rFonts w:cs="Arial"/>
              </w:rPr>
              <w:t>Animal Life</w:t>
            </w:r>
          </w:p>
        </w:tc>
        <w:tc>
          <w:tcPr>
            <w:tcW w:w="2620" w:type="dxa"/>
            <w:gridSpan w:val="5"/>
          </w:tcPr>
          <w:p w14:paraId="4EACF298"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5BE3A20F" w14:textId="77777777" w:rsidR="004F3965" w:rsidRPr="00035263" w:rsidRDefault="004F3965" w:rsidP="002A5C1D">
            <w:pPr>
              <w:spacing w:before="0" w:after="0" w:line="240" w:lineRule="auto"/>
              <w:rPr>
                <w:rFonts w:cs="Arial"/>
              </w:rPr>
            </w:pPr>
            <w:r w:rsidRPr="00035263">
              <w:rPr>
                <w:rFonts w:cs="Arial"/>
              </w:rPr>
              <w:t>No poaching will be allowed on site. Create an environmental awareness plan on biodiversity and educate employees on preserving animals on site.</w:t>
            </w:r>
          </w:p>
        </w:tc>
      </w:tr>
      <w:tr w:rsidR="004F3965" w:rsidRPr="00035263" w14:paraId="4288A0D4" w14:textId="77777777" w:rsidTr="002A5C1D">
        <w:trPr>
          <w:trHeight w:val="243"/>
          <w:jc w:val="right"/>
        </w:trPr>
        <w:tc>
          <w:tcPr>
            <w:tcW w:w="2064" w:type="dxa"/>
            <w:vMerge/>
          </w:tcPr>
          <w:p w14:paraId="42C8CB16" w14:textId="77777777" w:rsidR="004F3965" w:rsidRPr="00035263" w:rsidRDefault="004F3965" w:rsidP="002A5C1D">
            <w:pPr>
              <w:rPr>
                <w:rFonts w:cs="Arial"/>
              </w:rPr>
            </w:pPr>
          </w:p>
        </w:tc>
        <w:tc>
          <w:tcPr>
            <w:tcW w:w="4135" w:type="dxa"/>
            <w:vMerge/>
            <w:vAlign w:val="center"/>
          </w:tcPr>
          <w:p w14:paraId="2C23D925" w14:textId="77777777" w:rsidR="004F3965" w:rsidRPr="00035263" w:rsidRDefault="004F3965" w:rsidP="002A5C1D">
            <w:pPr>
              <w:spacing w:before="0" w:after="0" w:line="240" w:lineRule="auto"/>
              <w:rPr>
                <w:rFonts w:cs="Arial"/>
              </w:rPr>
            </w:pPr>
          </w:p>
        </w:tc>
        <w:tc>
          <w:tcPr>
            <w:tcW w:w="1916" w:type="dxa"/>
            <w:vMerge/>
            <w:vAlign w:val="center"/>
          </w:tcPr>
          <w:p w14:paraId="764E2539" w14:textId="77777777" w:rsidR="004F3965" w:rsidRPr="00035263" w:rsidRDefault="004F3965" w:rsidP="002A5C1D">
            <w:pPr>
              <w:spacing w:before="0" w:after="0" w:line="240" w:lineRule="auto"/>
              <w:rPr>
                <w:rFonts w:cs="Arial"/>
              </w:rPr>
            </w:pPr>
          </w:p>
        </w:tc>
        <w:tc>
          <w:tcPr>
            <w:tcW w:w="567" w:type="dxa"/>
          </w:tcPr>
          <w:p w14:paraId="2EF6F22C" w14:textId="77777777" w:rsidR="004F3965" w:rsidRPr="00035263" w:rsidRDefault="004F3965" w:rsidP="002A5C1D">
            <w:pPr>
              <w:rPr>
                <w:rFonts w:cs="Arial"/>
              </w:rPr>
            </w:pPr>
            <w:r w:rsidRPr="00035263">
              <w:rPr>
                <w:rFonts w:cs="Arial"/>
              </w:rPr>
              <w:t>S</w:t>
            </w:r>
          </w:p>
        </w:tc>
        <w:tc>
          <w:tcPr>
            <w:tcW w:w="567" w:type="dxa"/>
          </w:tcPr>
          <w:p w14:paraId="52B53C34" w14:textId="77777777" w:rsidR="004F3965" w:rsidRPr="00035263" w:rsidRDefault="004F3965" w:rsidP="002A5C1D">
            <w:pPr>
              <w:rPr>
                <w:rFonts w:cs="Arial"/>
              </w:rPr>
            </w:pPr>
            <w:r w:rsidRPr="00035263">
              <w:rPr>
                <w:rFonts w:cs="Arial"/>
              </w:rPr>
              <w:t>M</w:t>
            </w:r>
          </w:p>
        </w:tc>
        <w:tc>
          <w:tcPr>
            <w:tcW w:w="494" w:type="dxa"/>
          </w:tcPr>
          <w:p w14:paraId="0DD375E7" w14:textId="77777777" w:rsidR="004F3965" w:rsidRPr="00035263" w:rsidRDefault="004F3965" w:rsidP="002A5C1D">
            <w:pPr>
              <w:rPr>
                <w:rFonts w:cs="Arial"/>
              </w:rPr>
            </w:pPr>
            <w:r w:rsidRPr="00035263">
              <w:rPr>
                <w:rFonts w:cs="Arial"/>
              </w:rPr>
              <w:t>S</w:t>
            </w:r>
          </w:p>
        </w:tc>
        <w:tc>
          <w:tcPr>
            <w:tcW w:w="498" w:type="dxa"/>
          </w:tcPr>
          <w:p w14:paraId="045EDEB0" w14:textId="77777777" w:rsidR="004F3965" w:rsidRPr="00035263" w:rsidRDefault="004F3965" w:rsidP="002A5C1D">
            <w:pPr>
              <w:rPr>
                <w:rFonts w:cs="Arial"/>
              </w:rPr>
            </w:pPr>
            <w:r w:rsidRPr="00035263">
              <w:rPr>
                <w:rFonts w:cs="Arial"/>
              </w:rPr>
              <w:t>M</w:t>
            </w:r>
          </w:p>
        </w:tc>
        <w:tc>
          <w:tcPr>
            <w:tcW w:w="494" w:type="dxa"/>
          </w:tcPr>
          <w:p w14:paraId="4691A927" w14:textId="77777777" w:rsidR="004F3965" w:rsidRPr="00035263" w:rsidRDefault="004F3965" w:rsidP="002A5C1D">
            <w:pPr>
              <w:rPr>
                <w:rFonts w:cs="Arial"/>
              </w:rPr>
            </w:pPr>
            <w:r w:rsidRPr="00035263">
              <w:rPr>
                <w:rFonts w:cs="Arial"/>
              </w:rPr>
              <w:t>M</w:t>
            </w:r>
          </w:p>
        </w:tc>
        <w:tc>
          <w:tcPr>
            <w:tcW w:w="4025" w:type="dxa"/>
            <w:vMerge/>
            <w:vAlign w:val="center"/>
          </w:tcPr>
          <w:p w14:paraId="5D13253E" w14:textId="77777777" w:rsidR="004F3965" w:rsidRPr="00035263" w:rsidRDefault="004F3965" w:rsidP="002A5C1D">
            <w:pPr>
              <w:spacing w:before="0" w:after="0" w:line="240" w:lineRule="auto"/>
              <w:rPr>
                <w:rFonts w:cs="Arial"/>
              </w:rPr>
            </w:pPr>
          </w:p>
        </w:tc>
      </w:tr>
      <w:tr w:rsidR="004F3965" w:rsidRPr="00035263" w14:paraId="693D0608" w14:textId="77777777" w:rsidTr="002A5C1D">
        <w:trPr>
          <w:trHeight w:val="224"/>
          <w:jc w:val="right"/>
        </w:trPr>
        <w:tc>
          <w:tcPr>
            <w:tcW w:w="2064" w:type="dxa"/>
            <w:vMerge/>
          </w:tcPr>
          <w:p w14:paraId="0E8EAEAC" w14:textId="77777777" w:rsidR="004F3965" w:rsidRPr="00035263" w:rsidRDefault="004F3965" w:rsidP="002A5C1D">
            <w:pPr>
              <w:rPr>
                <w:rFonts w:cs="Arial"/>
              </w:rPr>
            </w:pPr>
          </w:p>
        </w:tc>
        <w:tc>
          <w:tcPr>
            <w:tcW w:w="4135" w:type="dxa"/>
            <w:vMerge/>
            <w:vAlign w:val="center"/>
          </w:tcPr>
          <w:p w14:paraId="12CFC52B" w14:textId="77777777" w:rsidR="004F3965" w:rsidRPr="00035263" w:rsidRDefault="004F3965" w:rsidP="002A5C1D">
            <w:pPr>
              <w:spacing w:before="0" w:after="0" w:line="240" w:lineRule="auto"/>
              <w:rPr>
                <w:rFonts w:cs="Arial"/>
              </w:rPr>
            </w:pPr>
          </w:p>
        </w:tc>
        <w:tc>
          <w:tcPr>
            <w:tcW w:w="1916" w:type="dxa"/>
            <w:vMerge/>
            <w:vAlign w:val="center"/>
          </w:tcPr>
          <w:p w14:paraId="47CBBD71" w14:textId="77777777" w:rsidR="004F3965" w:rsidRPr="00035263" w:rsidRDefault="004F3965" w:rsidP="002A5C1D">
            <w:pPr>
              <w:spacing w:before="0" w:after="0" w:line="240" w:lineRule="auto"/>
              <w:rPr>
                <w:rFonts w:cs="Arial"/>
              </w:rPr>
            </w:pPr>
          </w:p>
        </w:tc>
        <w:tc>
          <w:tcPr>
            <w:tcW w:w="2620" w:type="dxa"/>
            <w:gridSpan w:val="5"/>
          </w:tcPr>
          <w:p w14:paraId="6E2F6214" w14:textId="77777777" w:rsidR="004F3965" w:rsidRPr="00035263" w:rsidRDefault="004F3965" w:rsidP="002A5C1D">
            <w:pPr>
              <w:rPr>
                <w:rFonts w:cs="Arial"/>
              </w:rPr>
            </w:pPr>
            <w:r w:rsidRPr="00035263">
              <w:rPr>
                <w:rFonts w:cs="Arial"/>
              </w:rPr>
              <w:t>With mitigation</w:t>
            </w:r>
          </w:p>
        </w:tc>
        <w:tc>
          <w:tcPr>
            <w:tcW w:w="4025" w:type="dxa"/>
            <w:vMerge/>
            <w:vAlign w:val="center"/>
          </w:tcPr>
          <w:p w14:paraId="2AD284CA" w14:textId="77777777" w:rsidR="004F3965" w:rsidRPr="00035263" w:rsidRDefault="004F3965" w:rsidP="002A5C1D">
            <w:pPr>
              <w:spacing w:before="0" w:after="0" w:line="240" w:lineRule="auto"/>
              <w:rPr>
                <w:rFonts w:cs="Arial"/>
              </w:rPr>
            </w:pPr>
          </w:p>
        </w:tc>
      </w:tr>
      <w:tr w:rsidR="004F3965" w:rsidRPr="00035263" w14:paraId="42BEA5BE" w14:textId="77777777" w:rsidTr="002A5C1D">
        <w:trPr>
          <w:trHeight w:val="204"/>
          <w:jc w:val="right"/>
        </w:trPr>
        <w:tc>
          <w:tcPr>
            <w:tcW w:w="2064" w:type="dxa"/>
            <w:vMerge/>
          </w:tcPr>
          <w:p w14:paraId="651D5A23" w14:textId="77777777" w:rsidR="004F3965" w:rsidRPr="00035263" w:rsidRDefault="004F3965" w:rsidP="002A5C1D">
            <w:pPr>
              <w:rPr>
                <w:rFonts w:cs="Arial"/>
              </w:rPr>
            </w:pPr>
          </w:p>
        </w:tc>
        <w:tc>
          <w:tcPr>
            <w:tcW w:w="4135" w:type="dxa"/>
            <w:vMerge/>
            <w:vAlign w:val="center"/>
          </w:tcPr>
          <w:p w14:paraId="3217ECDF" w14:textId="77777777" w:rsidR="004F3965" w:rsidRPr="00035263" w:rsidRDefault="004F3965" w:rsidP="002A5C1D">
            <w:pPr>
              <w:spacing w:before="0" w:after="0" w:line="240" w:lineRule="auto"/>
              <w:rPr>
                <w:rFonts w:cs="Arial"/>
              </w:rPr>
            </w:pPr>
          </w:p>
        </w:tc>
        <w:tc>
          <w:tcPr>
            <w:tcW w:w="1916" w:type="dxa"/>
            <w:vMerge/>
            <w:vAlign w:val="center"/>
          </w:tcPr>
          <w:p w14:paraId="5AE70006" w14:textId="77777777" w:rsidR="004F3965" w:rsidRPr="00035263" w:rsidRDefault="004F3965" w:rsidP="002A5C1D">
            <w:pPr>
              <w:spacing w:before="0" w:after="0" w:line="240" w:lineRule="auto"/>
              <w:rPr>
                <w:rFonts w:cs="Arial"/>
              </w:rPr>
            </w:pPr>
          </w:p>
        </w:tc>
        <w:tc>
          <w:tcPr>
            <w:tcW w:w="567" w:type="dxa"/>
          </w:tcPr>
          <w:p w14:paraId="6AF8DE4A" w14:textId="77777777" w:rsidR="004F3965" w:rsidRPr="00035263" w:rsidRDefault="004F3965" w:rsidP="002A5C1D">
            <w:pPr>
              <w:rPr>
                <w:rFonts w:cs="Arial"/>
              </w:rPr>
            </w:pPr>
            <w:r w:rsidRPr="00035263">
              <w:rPr>
                <w:rFonts w:cs="Arial"/>
              </w:rPr>
              <w:t>S</w:t>
            </w:r>
          </w:p>
        </w:tc>
        <w:tc>
          <w:tcPr>
            <w:tcW w:w="567" w:type="dxa"/>
          </w:tcPr>
          <w:p w14:paraId="68749D3D" w14:textId="77777777" w:rsidR="004F3965" w:rsidRPr="00035263" w:rsidRDefault="004F3965" w:rsidP="002A5C1D">
            <w:pPr>
              <w:rPr>
                <w:rFonts w:cs="Arial"/>
              </w:rPr>
            </w:pPr>
            <w:r w:rsidRPr="00035263">
              <w:rPr>
                <w:rFonts w:cs="Arial"/>
              </w:rPr>
              <w:t>L</w:t>
            </w:r>
          </w:p>
        </w:tc>
        <w:tc>
          <w:tcPr>
            <w:tcW w:w="494" w:type="dxa"/>
          </w:tcPr>
          <w:p w14:paraId="5CC11DC7" w14:textId="77777777" w:rsidR="004F3965" w:rsidRPr="00035263" w:rsidRDefault="004F3965" w:rsidP="002A5C1D">
            <w:pPr>
              <w:rPr>
                <w:rFonts w:cs="Arial"/>
              </w:rPr>
            </w:pPr>
            <w:r w:rsidRPr="00035263">
              <w:rPr>
                <w:rFonts w:cs="Arial"/>
              </w:rPr>
              <w:t>S</w:t>
            </w:r>
          </w:p>
        </w:tc>
        <w:tc>
          <w:tcPr>
            <w:tcW w:w="498" w:type="dxa"/>
          </w:tcPr>
          <w:p w14:paraId="77A0355B" w14:textId="77777777" w:rsidR="004F3965" w:rsidRPr="00035263" w:rsidRDefault="004F3965" w:rsidP="002A5C1D">
            <w:pPr>
              <w:rPr>
                <w:rFonts w:cs="Arial"/>
              </w:rPr>
            </w:pPr>
            <w:r w:rsidRPr="00035263">
              <w:rPr>
                <w:rFonts w:cs="Arial"/>
              </w:rPr>
              <w:t>L</w:t>
            </w:r>
          </w:p>
        </w:tc>
        <w:tc>
          <w:tcPr>
            <w:tcW w:w="494" w:type="dxa"/>
          </w:tcPr>
          <w:p w14:paraId="582BCAA2" w14:textId="77777777" w:rsidR="004F3965" w:rsidRPr="00035263" w:rsidRDefault="004F3965" w:rsidP="002A5C1D">
            <w:pPr>
              <w:rPr>
                <w:rFonts w:cs="Arial"/>
              </w:rPr>
            </w:pPr>
            <w:r w:rsidRPr="00035263">
              <w:rPr>
                <w:rFonts w:cs="Arial"/>
              </w:rPr>
              <w:t>L</w:t>
            </w:r>
          </w:p>
        </w:tc>
        <w:tc>
          <w:tcPr>
            <w:tcW w:w="4025" w:type="dxa"/>
            <w:vMerge/>
            <w:vAlign w:val="center"/>
          </w:tcPr>
          <w:p w14:paraId="23099C51" w14:textId="77777777" w:rsidR="004F3965" w:rsidRPr="00035263" w:rsidRDefault="004F3965" w:rsidP="002A5C1D">
            <w:pPr>
              <w:spacing w:before="0" w:after="0" w:line="240" w:lineRule="auto"/>
              <w:rPr>
                <w:rFonts w:cs="Arial"/>
              </w:rPr>
            </w:pPr>
          </w:p>
        </w:tc>
      </w:tr>
      <w:tr w:rsidR="004F3965" w:rsidRPr="00035263" w14:paraId="217D88A1" w14:textId="77777777" w:rsidTr="002A5C1D">
        <w:trPr>
          <w:trHeight w:val="195"/>
          <w:jc w:val="right"/>
        </w:trPr>
        <w:tc>
          <w:tcPr>
            <w:tcW w:w="2064" w:type="dxa"/>
            <w:vMerge/>
            <w:vAlign w:val="center"/>
            <w:hideMark/>
          </w:tcPr>
          <w:p w14:paraId="26E94D75" w14:textId="77777777" w:rsidR="004F3965" w:rsidRPr="00035263" w:rsidRDefault="004F3965" w:rsidP="002A5C1D">
            <w:pPr>
              <w:spacing w:before="0" w:after="0" w:line="240" w:lineRule="auto"/>
              <w:rPr>
                <w:rFonts w:cs="Arial"/>
              </w:rPr>
            </w:pPr>
          </w:p>
        </w:tc>
        <w:tc>
          <w:tcPr>
            <w:tcW w:w="4135" w:type="dxa"/>
            <w:vMerge w:val="restart"/>
          </w:tcPr>
          <w:p w14:paraId="5F4D3667" w14:textId="77777777" w:rsidR="004F3965" w:rsidRPr="00035263" w:rsidRDefault="004F3965" w:rsidP="002A5C1D">
            <w:pPr>
              <w:rPr>
                <w:rFonts w:cs="Arial"/>
                <w:color w:val="000000"/>
              </w:rPr>
            </w:pPr>
            <w:r w:rsidRPr="00035263">
              <w:rPr>
                <w:rFonts w:cs="Arial"/>
                <w:color w:val="000000"/>
              </w:rPr>
              <w:t>Formation of a void during mining will result in loss of MAR within the catchments. Surface run-off may result in soil erosion over rehabilitated areas.</w:t>
            </w:r>
          </w:p>
        </w:tc>
        <w:tc>
          <w:tcPr>
            <w:tcW w:w="1916" w:type="dxa"/>
            <w:vMerge w:val="restart"/>
            <w:vAlign w:val="center"/>
          </w:tcPr>
          <w:p w14:paraId="302CF066" w14:textId="77777777" w:rsidR="004F3965" w:rsidRPr="00035263" w:rsidRDefault="004F3965" w:rsidP="002A5C1D">
            <w:pPr>
              <w:rPr>
                <w:rFonts w:cs="Arial"/>
              </w:rPr>
            </w:pPr>
            <w:r w:rsidRPr="00035263">
              <w:rPr>
                <w:rFonts w:cs="Arial"/>
              </w:rPr>
              <w:t>Surface Water Quality</w:t>
            </w:r>
          </w:p>
        </w:tc>
        <w:tc>
          <w:tcPr>
            <w:tcW w:w="2620" w:type="dxa"/>
            <w:gridSpan w:val="5"/>
            <w:hideMark/>
          </w:tcPr>
          <w:p w14:paraId="470F50DF" w14:textId="77777777" w:rsidR="004F3965" w:rsidRPr="00035263" w:rsidRDefault="004F3965" w:rsidP="002A5C1D">
            <w:pPr>
              <w:rPr>
                <w:rFonts w:cs="Arial"/>
              </w:rPr>
            </w:pPr>
            <w:r w:rsidRPr="00035263">
              <w:rPr>
                <w:rFonts w:cs="Arial"/>
              </w:rPr>
              <w:t>Without Mitigation</w:t>
            </w:r>
          </w:p>
        </w:tc>
        <w:tc>
          <w:tcPr>
            <w:tcW w:w="4025" w:type="dxa"/>
            <w:vMerge w:val="restart"/>
          </w:tcPr>
          <w:p w14:paraId="319E505B" w14:textId="77777777" w:rsidR="004F3965" w:rsidRPr="00035263" w:rsidRDefault="004F3965" w:rsidP="002A5C1D">
            <w:pPr>
              <w:rPr>
                <w:rFonts w:cs="Arial"/>
              </w:rPr>
            </w:pPr>
            <w:r w:rsidRPr="00035263">
              <w:rPr>
                <w:rFonts w:cs="Arial"/>
              </w:rPr>
              <w:t>Ensure that the operational coal covers as little space as possible during mining; hence rehabilitation must be conducted concurrently with mining to ensure that the mined areas are returned to free draining surfaces. Establish vegetation as soon as possible after completion of the soil placement and profiling.</w:t>
            </w:r>
          </w:p>
        </w:tc>
      </w:tr>
      <w:tr w:rsidR="004F3965" w:rsidRPr="00035263" w14:paraId="1E0195D3" w14:textId="77777777" w:rsidTr="002A5C1D">
        <w:trPr>
          <w:trHeight w:val="195"/>
          <w:jc w:val="right"/>
        </w:trPr>
        <w:tc>
          <w:tcPr>
            <w:tcW w:w="2064" w:type="dxa"/>
            <w:vMerge/>
            <w:vAlign w:val="center"/>
            <w:hideMark/>
          </w:tcPr>
          <w:p w14:paraId="67EF4C99" w14:textId="77777777" w:rsidR="004F3965" w:rsidRPr="00035263" w:rsidRDefault="004F3965" w:rsidP="002A5C1D">
            <w:pPr>
              <w:spacing w:before="0" w:after="0" w:line="240" w:lineRule="auto"/>
              <w:rPr>
                <w:rFonts w:cs="Arial"/>
              </w:rPr>
            </w:pPr>
          </w:p>
        </w:tc>
        <w:tc>
          <w:tcPr>
            <w:tcW w:w="4135" w:type="dxa"/>
            <w:vMerge/>
            <w:vAlign w:val="center"/>
            <w:hideMark/>
          </w:tcPr>
          <w:p w14:paraId="625A67B1"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4148D089" w14:textId="77777777" w:rsidR="004F3965" w:rsidRPr="00035263" w:rsidRDefault="004F3965" w:rsidP="002A5C1D">
            <w:pPr>
              <w:spacing w:before="0" w:after="0" w:line="240" w:lineRule="auto"/>
              <w:rPr>
                <w:rFonts w:cs="Arial"/>
              </w:rPr>
            </w:pPr>
          </w:p>
        </w:tc>
        <w:tc>
          <w:tcPr>
            <w:tcW w:w="567" w:type="dxa"/>
            <w:hideMark/>
          </w:tcPr>
          <w:p w14:paraId="2174EC71" w14:textId="77777777" w:rsidR="004F3965" w:rsidRPr="00035263" w:rsidRDefault="004F3965" w:rsidP="002A5C1D">
            <w:pPr>
              <w:rPr>
                <w:rFonts w:cs="Arial"/>
              </w:rPr>
            </w:pPr>
            <w:r w:rsidRPr="00035263">
              <w:rPr>
                <w:rFonts w:cs="Arial"/>
              </w:rPr>
              <w:t>S</w:t>
            </w:r>
          </w:p>
        </w:tc>
        <w:tc>
          <w:tcPr>
            <w:tcW w:w="567" w:type="dxa"/>
            <w:hideMark/>
          </w:tcPr>
          <w:p w14:paraId="1D9F6845" w14:textId="77777777" w:rsidR="004F3965" w:rsidRPr="00035263" w:rsidRDefault="004F3965" w:rsidP="002A5C1D">
            <w:pPr>
              <w:rPr>
                <w:rFonts w:cs="Arial"/>
              </w:rPr>
            </w:pPr>
            <w:r w:rsidRPr="00035263">
              <w:rPr>
                <w:rFonts w:cs="Arial"/>
              </w:rPr>
              <w:t>M</w:t>
            </w:r>
          </w:p>
        </w:tc>
        <w:tc>
          <w:tcPr>
            <w:tcW w:w="494" w:type="dxa"/>
            <w:hideMark/>
          </w:tcPr>
          <w:p w14:paraId="076FE1E8" w14:textId="77777777" w:rsidR="004F3965" w:rsidRPr="00035263" w:rsidRDefault="004F3965" w:rsidP="002A5C1D">
            <w:pPr>
              <w:rPr>
                <w:rFonts w:cs="Arial"/>
              </w:rPr>
            </w:pPr>
            <w:r w:rsidRPr="00035263">
              <w:rPr>
                <w:rFonts w:cs="Arial"/>
              </w:rPr>
              <w:t>S</w:t>
            </w:r>
          </w:p>
        </w:tc>
        <w:tc>
          <w:tcPr>
            <w:tcW w:w="498" w:type="dxa"/>
            <w:hideMark/>
          </w:tcPr>
          <w:p w14:paraId="6A3A35A7" w14:textId="77777777" w:rsidR="004F3965" w:rsidRPr="00035263" w:rsidRDefault="004F3965" w:rsidP="002A5C1D">
            <w:pPr>
              <w:rPr>
                <w:rFonts w:cs="Arial"/>
              </w:rPr>
            </w:pPr>
            <w:r w:rsidRPr="00035263">
              <w:rPr>
                <w:rFonts w:cs="Arial"/>
              </w:rPr>
              <w:t>L</w:t>
            </w:r>
          </w:p>
        </w:tc>
        <w:tc>
          <w:tcPr>
            <w:tcW w:w="494" w:type="dxa"/>
            <w:hideMark/>
          </w:tcPr>
          <w:p w14:paraId="56294698" w14:textId="77777777" w:rsidR="004F3965" w:rsidRPr="00035263" w:rsidRDefault="004F3965" w:rsidP="002A5C1D">
            <w:pPr>
              <w:rPr>
                <w:rFonts w:cs="Arial"/>
              </w:rPr>
            </w:pPr>
            <w:r w:rsidRPr="00035263">
              <w:rPr>
                <w:rFonts w:cs="Arial"/>
              </w:rPr>
              <w:t>L</w:t>
            </w:r>
          </w:p>
        </w:tc>
        <w:tc>
          <w:tcPr>
            <w:tcW w:w="4025" w:type="dxa"/>
            <w:vMerge/>
            <w:vAlign w:val="center"/>
            <w:hideMark/>
          </w:tcPr>
          <w:p w14:paraId="088629E3" w14:textId="77777777" w:rsidR="004F3965" w:rsidRPr="00035263" w:rsidRDefault="004F3965" w:rsidP="002A5C1D">
            <w:pPr>
              <w:spacing w:before="0" w:after="0" w:line="240" w:lineRule="auto"/>
              <w:rPr>
                <w:rFonts w:cs="Arial"/>
              </w:rPr>
            </w:pPr>
          </w:p>
        </w:tc>
      </w:tr>
      <w:tr w:rsidR="004F3965" w:rsidRPr="00035263" w14:paraId="40474700" w14:textId="77777777" w:rsidTr="002A5C1D">
        <w:trPr>
          <w:trHeight w:val="195"/>
          <w:jc w:val="right"/>
        </w:trPr>
        <w:tc>
          <w:tcPr>
            <w:tcW w:w="2064" w:type="dxa"/>
            <w:vMerge/>
            <w:vAlign w:val="center"/>
            <w:hideMark/>
          </w:tcPr>
          <w:p w14:paraId="3DDD8782" w14:textId="77777777" w:rsidR="004F3965" w:rsidRPr="00035263" w:rsidRDefault="004F3965" w:rsidP="002A5C1D">
            <w:pPr>
              <w:spacing w:before="0" w:after="0" w:line="240" w:lineRule="auto"/>
              <w:rPr>
                <w:rFonts w:cs="Arial"/>
              </w:rPr>
            </w:pPr>
          </w:p>
        </w:tc>
        <w:tc>
          <w:tcPr>
            <w:tcW w:w="4135" w:type="dxa"/>
            <w:vMerge/>
            <w:vAlign w:val="center"/>
            <w:hideMark/>
          </w:tcPr>
          <w:p w14:paraId="76A4677B"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1C22D10C" w14:textId="77777777" w:rsidR="004F3965" w:rsidRPr="00035263" w:rsidRDefault="004F3965" w:rsidP="002A5C1D">
            <w:pPr>
              <w:spacing w:before="0" w:after="0" w:line="240" w:lineRule="auto"/>
              <w:rPr>
                <w:rFonts w:cs="Arial"/>
              </w:rPr>
            </w:pPr>
          </w:p>
        </w:tc>
        <w:tc>
          <w:tcPr>
            <w:tcW w:w="2620" w:type="dxa"/>
            <w:gridSpan w:val="5"/>
            <w:hideMark/>
          </w:tcPr>
          <w:p w14:paraId="7EBA7A78" w14:textId="77777777" w:rsidR="004F3965" w:rsidRPr="00035263" w:rsidRDefault="004F3965" w:rsidP="002A5C1D">
            <w:pPr>
              <w:rPr>
                <w:rFonts w:cs="Arial"/>
              </w:rPr>
            </w:pPr>
            <w:r w:rsidRPr="00035263">
              <w:rPr>
                <w:rFonts w:cs="Arial"/>
              </w:rPr>
              <w:t>With Mitigation</w:t>
            </w:r>
          </w:p>
        </w:tc>
        <w:tc>
          <w:tcPr>
            <w:tcW w:w="4025" w:type="dxa"/>
            <w:vMerge/>
            <w:vAlign w:val="center"/>
            <w:hideMark/>
          </w:tcPr>
          <w:p w14:paraId="52F947E0" w14:textId="77777777" w:rsidR="004F3965" w:rsidRPr="00035263" w:rsidRDefault="004F3965" w:rsidP="002A5C1D">
            <w:pPr>
              <w:spacing w:before="0" w:after="0" w:line="240" w:lineRule="auto"/>
              <w:rPr>
                <w:rFonts w:cs="Arial"/>
              </w:rPr>
            </w:pPr>
          </w:p>
        </w:tc>
      </w:tr>
      <w:tr w:rsidR="004F3965" w:rsidRPr="00035263" w14:paraId="20E49DC6" w14:textId="77777777" w:rsidTr="002A5C1D">
        <w:trPr>
          <w:trHeight w:val="195"/>
          <w:jc w:val="right"/>
        </w:trPr>
        <w:tc>
          <w:tcPr>
            <w:tcW w:w="2064" w:type="dxa"/>
            <w:vMerge/>
            <w:vAlign w:val="center"/>
            <w:hideMark/>
          </w:tcPr>
          <w:p w14:paraId="097B90B0" w14:textId="77777777" w:rsidR="004F3965" w:rsidRPr="00035263" w:rsidRDefault="004F3965" w:rsidP="002A5C1D">
            <w:pPr>
              <w:spacing w:before="0" w:after="0" w:line="240" w:lineRule="auto"/>
              <w:rPr>
                <w:rFonts w:cs="Arial"/>
              </w:rPr>
            </w:pPr>
          </w:p>
        </w:tc>
        <w:tc>
          <w:tcPr>
            <w:tcW w:w="4135" w:type="dxa"/>
            <w:vMerge/>
            <w:vAlign w:val="center"/>
            <w:hideMark/>
          </w:tcPr>
          <w:p w14:paraId="646A6090"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60077018" w14:textId="77777777" w:rsidR="004F3965" w:rsidRPr="00035263" w:rsidRDefault="004F3965" w:rsidP="002A5C1D">
            <w:pPr>
              <w:spacing w:before="0" w:after="0" w:line="240" w:lineRule="auto"/>
              <w:rPr>
                <w:rFonts w:cs="Arial"/>
              </w:rPr>
            </w:pPr>
          </w:p>
        </w:tc>
        <w:tc>
          <w:tcPr>
            <w:tcW w:w="567" w:type="dxa"/>
            <w:hideMark/>
          </w:tcPr>
          <w:p w14:paraId="18642542" w14:textId="77777777" w:rsidR="004F3965" w:rsidRPr="00035263" w:rsidRDefault="004F3965" w:rsidP="002A5C1D">
            <w:pPr>
              <w:rPr>
                <w:rFonts w:cs="Arial"/>
              </w:rPr>
            </w:pPr>
            <w:r w:rsidRPr="00035263">
              <w:rPr>
                <w:rFonts w:cs="Arial"/>
              </w:rPr>
              <w:t>S</w:t>
            </w:r>
          </w:p>
        </w:tc>
        <w:tc>
          <w:tcPr>
            <w:tcW w:w="567" w:type="dxa"/>
            <w:hideMark/>
          </w:tcPr>
          <w:p w14:paraId="54F614F7" w14:textId="77777777" w:rsidR="004F3965" w:rsidRPr="00035263" w:rsidRDefault="004F3965" w:rsidP="002A5C1D">
            <w:pPr>
              <w:rPr>
                <w:rFonts w:cs="Arial"/>
              </w:rPr>
            </w:pPr>
            <w:r w:rsidRPr="00035263">
              <w:rPr>
                <w:rFonts w:cs="Arial"/>
              </w:rPr>
              <w:t>M</w:t>
            </w:r>
          </w:p>
        </w:tc>
        <w:tc>
          <w:tcPr>
            <w:tcW w:w="494" w:type="dxa"/>
            <w:hideMark/>
          </w:tcPr>
          <w:p w14:paraId="7F8F2636" w14:textId="77777777" w:rsidR="004F3965" w:rsidRPr="00035263" w:rsidRDefault="004F3965" w:rsidP="002A5C1D">
            <w:pPr>
              <w:rPr>
                <w:rFonts w:cs="Arial"/>
              </w:rPr>
            </w:pPr>
            <w:r w:rsidRPr="00035263">
              <w:rPr>
                <w:rFonts w:cs="Arial"/>
              </w:rPr>
              <w:t>S</w:t>
            </w:r>
          </w:p>
        </w:tc>
        <w:tc>
          <w:tcPr>
            <w:tcW w:w="498" w:type="dxa"/>
            <w:hideMark/>
          </w:tcPr>
          <w:p w14:paraId="31B9E7B2" w14:textId="77777777" w:rsidR="004F3965" w:rsidRPr="00035263" w:rsidRDefault="004F3965" w:rsidP="002A5C1D">
            <w:pPr>
              <w:rPr>
                <w:rFonts w:cs="Arial"/>
              </w:rPr>
            </w:pPr>
            <w:r w:rsidRPr="00035263">
              <w:rPr>
                <w:rFonts w:cs="Arial"/>
              </w:rPr>
              <w:t>L</w:t>
            </w:r>
          </w:p>
        </w:tc>
        <w:tc>
          <w:tcPr>
            <w:tcW w:w="494" w:type="dxa"/>
            <w:hideMark/>
          </w:tcPr>
          <w:p w14:paraId="43FA57BA" w14:textId="77777777" w:rsidR="004F3965" w:rsidRPr="00035263" w:rsidRDefault="004F3965" w:rsidP="002A5C1D">
            <w:pPr>
              <w:rPr>
                <w:rFonts w:cs="Arial"/>
              </w:rPr>
            </w:pPr>
            <w:r w:rsidRPr="00035263">
              <w:rPr>
                <w:rFonts w:cs="Arial"/>
              </w:rPr>
              <w:t>L</w:t>
            </w:r>
          </w:p>
        </w:tc>
        <w:tc>
          <w:tcPr>
            <w:tcW w:w="4025" w:type="dxa"/>
            <w:vMerge/>
            <w:vAlign w:val="center"/>
            <w:hideMark/>
          </w:tcPr>
          <w:p w14:paraId="76046005" w14:textId="77777777" w:rsidR="004F3965" w:rsidRPr="00035263" w:rsidRDefault="004F3965" w:rsidP="002A5C1D">
            <w:pPr>
              <w:spacing w:before="0" w:after="0" w:line="240" w:lineRule="auto"/>
              <w:rPr>
                <w:rFonts w:cs="Arial"/>
              </w:rPr>
            </w:pPr>
          </w:p>
        </w:tc>
      </w:tr>
      <w:tr w:rsidR="004F3965" w:rsidRPr="00035263" w14:paraId="18D15548" w14:textId="77777777" w:rsidTr="002A5C1D">
        <w:trPr>
          <w:trHeight w:val="542"/>
          <w:jc w:val="right"/>
        </w:trPr>
        <w:tc>
          <w:tcPr>
            <w:tcW w:w="2064" w:type="dxa"/>
            <w:vMerge/>
            <w:vAlign w:val="center"/>
          </w:tcPr>
          <w:p w14:paraId="7D857571" w14:textId="77777777" w:rsidR="004F3965" w:rsidRPr="00035263" w:rsidRDefault="004F3965" w:rsidP="002A5C1D">
            <w:pPr>
              <w:spacing w:before="0" w:after="0" w:line="240" w:lineRule="auto"/>
              <w:rPr>
                <w:rFonts w:cs="Arial"/>
              </w:rPr>
            </w:pPr>
          </w:p>
        </w:tc>
        <w:tc>
          <w:tcPr>
            <w:tcW w:w="4135" w:type="dxa"/>
            <w:vMerge w:val="restart"/>
            <w:vAlign w:val="center"/>
          </w:tcPr>
          <w:p w14:paraId="03F758F4" w14:textId="77777777" w:rsidR="004F3965" w:rsidRPr="00035263" w:rsidRDefault="004F3965" w:rsidP="002A5C1D">
            <w:pPr>
              <w:rPr>
                <w:rFonts w:cs="Arial"/>
                <w:color w:val="000000"/>
              </w:rPr>
            </w:pPr>
            <w:r w:rsidRPr="00035263">
              <w:rPr>
                <w:rFonts w:cs="Arial"/>
                <w:color w:val="000000"/>
              </w:rPr>
              <w:t>Water captured within the pit may contain elevated ion concentrations, which may impact detrimentally on the environment if allowed to enter the natural environment.</w:t>
            </w:r>
          </w:p>
        </w:tc>
        <w:tc>
          <w:tcPr>
            <w:tcW w:w="1916" w:type="dxa"/>
            <w:vMerge w:val="restart"/>
            <w:vAlign w:val="center"/>
          </w:tcPr>
          <w:p w14:paraId="431C4781" w14:textId="77777777" w:rsidR="004F3965" w:rsidRPr="00035263" w:rsidRDefault="004F3965" w:rsidP="002A5C1D">
            <w:pPr>
              <w:rPr>
                <w:rFonts w:cs="Arial"/>
              </w:rPr>
            </w:pPr>
            <w:r w:rsidRPr="00035263">
              <w:rPr>
                <w:rFonts w:cs="Arial"/>
              </w:rPr>
              <w:t>Groundwater Quantity</w:t>
            </w:r>
          </w:p>
        </w:tc>
        <w:tc>
          <w:tcPr>
            <w:tcW w:w="2620" w:type="dxa"/>
            <w:gridSpan w:val="5"/>
          </w:tcPr>
          <w:p w14:paraId="2EF008EA"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4992C5CF" w14:textId="77777777" w:rsidR="004F3965" w:rsidRPr="00035263" w:rsidRDefault="004F3965" w:rsidP="002A5C1D">
            <w:pPr>
              <w:rPr>
                <w:rFonts w:cs="Arial"/>
              </w:rPr>
            </w:pPr>
            <w:r w:rsidRPr="00035263">
              <w:rPr>
                <w:rFonts w:cs="Arial"/>
              </w:rPr>
              <w:t>All dirty water from the mine will be diverted and captured within the opencast pit.</w:t>
            </w:r>
          </w:p>
          <w:p w14:paraId="1EBB7702" w14:textId="72601161" w:rsidR="004F3965" w:rsidRPr="00035263" w:rsidRDefault="004F3965" w:rsidP="002A5C1D">
            <w:pPr>
              <w:rPr>
                <w:rFonts w:cs="Arial"/>
              </w:rPr>
            </w:pPr>
            <w:r w:rsidRPr="00035263">
              <w:rPr>
                <w:rFonts w:cs="Arial"/>
              </w:rPr>
              <w:t>All mining activities will be undertaken outside the 1:</w:t>
            </w:r>
            <w:r w:rsidR="00EB0191" w:rsidRPr="00035263">
              <w:rPr>
                <w:rFonts w:cs="Arial"/>
              </w:rPr>
              <w:t>100-year</w:t>
            </w:r>
            <w:r w:rsidRPr="00035263">
              <w:rPr>
                <w:rFonts w:cs="Arial"/>
              </w:rPr>
              <w:t xml:space="preserve"> </w:t>
            </w:r>
            <w:r w:rsidR="00EB0191" w:rsidRPr="00035263">
              <w:rPr>
                <w:rFonts w:cs="Arial"/>
              </w:rPr>
              <w:t>flood line</w:t>
            </w:r>
            <w:r w:rsidRPr="00035263">
              <w:rPr>
                <w:rFonts w:cs="Arial"/>
              </w:rPr>
              <w:t>.</w:t>
            </w:r>
          </w:p>
        </w:tc>
      </w:tr>
      <w:tr w:rsidR="004F3965" w:rsidRPr="00035263" w14:paraId="3AF85405" w14:textId="77777777" w:rsidTr="002A5C1D">
        <w:trPr>
          <w:trHeight w:val="579"/>
          <w:jc w:val="right"/>
        </w:trPr>
        <w:tc>
          <w:tcPr>
            <w:tcW w:w="2064" w:type="dxa"/>
            <w:vMerge/>
            <w:vAlign w:val="center"/>
          </w:tcPr>
          <w:p w14:paraId="31C15E8F" w14:textId="77777777" w:rsidR="004F3965" w:rsidRPr="00035263" w:rsidRDefault="004F3965" w:rsidP="002A5C1D">
            <w:pPr>
              <w:spacing w:before="0" w:after="0" w:line="240" w:lineRule="auto"/>
              <w:rPr>
                <w:rFonts w:cs="Arial"/>
              </w:rPr>
            </w:pPr>
          </w:p>
        </w:tc>
        <w:tc>
          <w:tcPr>
            <w:tcW w:w="4135" w:type="dxa"/>
            <w:vMerge/>
            <w:vAlign w:val="center"/>
          </w:tcPr>
          <w:p w14:paraId="62555EA7" w14:textId="77777777" w:rsidR="004F3965" w:rsidRPr="00035263" w:rsidRDefault="004F3965" w:rsidP="002A5C1D">
            <w:pPr>
              <w:rPr>
                <w:rFonts w:cs="Arial"/>
                <w:color w:val="000000"/>
              </w:rPr>
            </w:pPr>
          </w:p>
        </w:tc>
        <w:tc>
          <w:tcPr>
            <w:tcW w:w="1916" w:type="dxa"/>
            <w:vMerge/>
            <w:vAlign w:val="center"/>
          </w:tcPr>
          <w:p w14:paraId="001D0A2F" w14:textId="77777777" w:rsidR="004F3965" w:rsidRPr="00035263" w:rsidRDefault="004F3965" w:rsidP="002A5C1D">
            <w:pPr>
              <w:rPr>
                <w:rFonts w:cs="Arial"/>
              </w:rPr>
            </w:pPr>
          </w:p>
        </w:tc>
        <w:tc>
          <w:tcPr>
            <w:tcW w:w="567" w:type="dxa"/>
          </w:tcPr>
          <w:p w14:paraId="751C548F" w14:textId="77777777" w:rsidR="004F3965" w:rsidRPr="00035263" w:rsidRDefault="004F3965" w:rsidP="002A5C1D">
            <w:pPr>
              <w:rPr>
                <w:rFonts w:cs="Arial"/>
              </w:rPr>
            </w:pPr>
            <w:r w:rsidRPr="00035263">
              <w:rPr>
                <w:rFonts w:cs="Arial"/>
              </w:rPr>
              <w:t>S</w:t>
            </w:r>
          </w:p>
        </w:tc>
        <w:tc>
          <w:tcPr>
            <w:tcW w:w="567" w:type="dxa"/>
          </w:tcPr>
          <w:p w14:paraId="5AE4E796" w14:textId="77777777" w:rsidR="004F3965" w:rsidRPr="00035263" w:rsidRDefault="004F3965" w:rsidP="002A5C1D">
            <w:pPr>
              <w:rPr>
                <w:rFonts w:cs="Arial"/>
              </w:rPr>
            </w:pPr>
            <w:r w:rsidRPr="00035263">
              <w:rPr>
                <w:rFonts w:cs="Arial"/>
              </w:rPr>
              <w:t>M</w:t>
            </w:r>
          </w:p>
        </w:tc>
        <w:tc>
          <w:tcPr>
            <w:tcW w:w="494" w:type="dxa"/>
          </w:tcPr>
          <w:p w14:paraId="1A955477" w14:textId="77777777" w:rsidR="004F3965" w:rsidRPr="00035263" w:rsidRDefault="004F3965" w:rsidP="002A5C1D">
            <w:pPr>
              <w:rPr>
                <w:rFonts w:cs="Arial"/>
              </w:rPr>
            </w:pPr>
            <w:r w:rsidRPr="00035263">
              <w:rPr>
                <w:rFonts w:cs="Arial"/>
              </w:rPr>
              <w:t>S</w:t>
            </w:r>
          </w:p>
        </w:tc>
        <w:tc>
          <w:tcPr>
            <w:tcW w:w="498" w:type="dxa"/>
          </w:tcPr>
          <w:p w14:paraId="6DD60D14" w14:textId="77777777" w:rsidR="004F3965" w:rsidRPr="00035263" w:rsidRDefault="004F3965" w:rsidP="002A5C1D">
            <w:pPr>
              <w:rPr>
                <w:rFonts w:cs="Arial"/>
              </w:rPr>
            </w:pPr>
            <w:r w:rsidRPr="00035263">
              <w:rPr>
                <w:rFonts w:cs="Arial"/>
              </w:rPr>
              <w:t>L</w:t>
            </w:r>
          </w:p>
        </w:tc>
        <w:tc>
          <w:tcPr>
            <w:tcW w:w="494" w:type="dxa"/>
          </w:tcPr>
          <w:p w14:paraId="47C0ACC7" w14:textId="77777777" w:rsidR="004F3965" w:rsidRPr="00035263" w:rsidRDefault="004F3965" w:rsidP="002A5C1D">
            <w:pPr>
              <w:rPr>
                <w:rFonts w:cs="Arial"/>
              </w:rPr>
            </w:pPr>
            <w:r w:rsidRPr="00035263">
              <w:rPr>
                <w:rFonts w:cs="Arial"/>
              </w:rPr>
              <w:t>L</w:t>
            </w:r>
          </w:p>
        </w:tc>
        <w:tc>
          <w:tcPr>
            <w:tcW w:w="4025" w:type="dxa"/>
            <w:vMerge/>
            <w:vAlign w:val="center"/>
          </w:tcPr>
          <w:p w14:paraId="45B13984" w14:textId="77777777" w:rsidR="004F3965" w:rsidRPr="00035263" w:rsidRDefault="004F3965" w:rsidP="002A5C1D">
            <w:pPr>
              <w:rPr>
                <w:rFonts w:cs="Arial"/>
              </w:rPr>
            </w:pPr>
          </w:p>
        </w:tc>
      </w:tr>
      <w:tr w:rsidR="004F3965" w:rsidRPr="00035263" w14:paraId="460FAC5B" w14:textId="77777777" w:rsidTr="002A5C1D">
        <w:trPr>
          <w:trHeight w:val="355"/>
          <w:jc w:val="right"/>
        </w:trPr>
        <w:tc>
          <w:tcPr>
            <w:tcW w:w="2064" w:type="dxa"/>
            <w:vMerge/>
            <w:vAlign w:val="center"/>
          </w:tcPr>
          <w:p w14:paraId="63BC2033" w14:textId="77777777" w:rsidR="004F3965" w:rsidRPr="00035263" w:rsidRDefault="004F3965" w:rsidP="002A5C1D">
            <w:pPr>
              <w:spacing w:before="0" w:after="0" w:line="240" w:lineRule="auto"/>
              <w:rPr>
                <w:rFonts w:cs="Arial"/>
              </w:rPr>
            </w:pPr>
          </w:p>
        </w:tc>
        <w:tc>
          <w:tcPr>
            <w:tcW w:w="4135" w:type="dxa"/>
            <w:vMerge/>
            <w:vAlign w:val="center"/>
          </w:tcPr>
          <w:p w14:paraId="432C434E" w14:textId="77777777" w:rsidR="004F3965" w:rsidRPr="00035263" w:rsidRDefault="004F3965" w:rsidP="002A5C1D">
            <w:pPr>
              <w:rPr>
                <w:rFonts w:cs="Arial"/>
                <w:color w:val="000000"/>
              </w:rPr>
            </w:pPr>
          </w:p>
        </w:tc>
        <w:tc>
          <w:tcPr>
            <w:tcW w:w="1916" w:type="dxa"/>
            <w:vMerge/>
            <w:vAlign w:val="center"/>
          </w:tcPr>
          <w:p w14:paraId="141EEE11" w14:textId="77777777" w:rsidR="004F3965" w:rsidRPr="00035263" w:rsidRDefault="004F3965" w:rsidP="002A5C1D">
            <w:pPr>
              <w:rPr>
                <w:rFonts w:cs="Arial"/>
              </w:rPr>
            </w:pPr>
          </w:p>
        </w:tc>
        <w:tc>
          <w:tcPr>
            <w:tcW w:w="2620" w:type="dxa"/>
            <w:gridSpan w:val="5"/>
          </w:tcPr>
          <w:p w14:paraId="019FB6C8" w14:textId="77777777" w:rsidR="004F3965" w:rsidRPr="00035263" w:rsidRDefault="004F3965" w:rsidP="002A5C1D">
            <w:pPr>
              <w:rPr>
                <w:rFonts w:cs="Arial"/>
              </w:rPr>
            </w:pPr>
            <w:r w:rsidRPr="00035263">
              <w:rPr>
                <w:rFonts w:cs="Arial"/>
              </w:rPr>
              <w:t>With Mitigation</w:t>
            </w:r>
          </w:p>
        </w:tc>
        <w:tc>
          <w:tcPr>
            <w:tcW w:w="4025" w:type="dxa"/>
            <w:vMerge/>
            <w:vAlign w:val="center"/>
          </w:tcPr>
          <w:p w14:paraId="6733B766" w14:textId="77777777" w:rsidR="004F3965" w:rsidRPr="00035263" w:rsidRDefault="004F3965" w:rsidP="002A5C1D">
            <w:pPr>
              <w:rPr>
                <w:rFonts w:cs="Arial"/>
              </w:rPr>
            </w:pPr>
          </w:p>
        </w:tc>
      </w:tr>
      <w:tr w:rsidR="004F3965" w:rsidRPr="00035263" w14:paraId="5AF6BBAF" w14:textId="77777777" w:rsidTr="002A5C1D">
        <w:trPr>
          <w:trHeight w:val="262"/>
          <w:jc w:val="right"/>
        </w:trPr>
        <w:tc>
          <w:tcPr>
            <w:tcW w:w="2064" w:type="dxa"/>
            <w:vMerge/>
            <w:vAlign w:val="center"/>
          </w:tcPr>
          <w:p w14:paraId="6253FE5E" w14:textId="77777777" w:rsidR="004F3965" w:rsidRPr="00035263" w:rsidRDefault="004F3965" w:rsidP="002A5C1D">
            <w:pPr>
              <w:spacing w:before="0" w:after="0" w:line="240" w:lineRule="auto"/>
              <w:rPr>
                <w:rFonts w:cs="Arial"/>
              </w:rPr>
            </w:pPr>
          </w:p>
        </w:tc>
        <w:tc>
          <w:tcPr>
            <w:tcW w:w="4135" w:type="dxa"/>
            <w:vMerge/>
            <w:vAlign w:val="center"/>
          </w:tcPr>
          <w:p w14:paraId="4B5237C9" w14:textId="77777777" w:rsidR="004F3965" w:rsidRPr="00035263" w:rsidRDefault="004F3965" w:rsidP="002A5C1D">
            <w:pPr>
              <w:rPr>
                <w:rFonts w:cs="Arial"/>
                <w:color w:val="000000"/>
              </w:rPr>
            </w:pPr>
          </w:p>
        </w:tc>
        <w:tc>
          <w:tcPr>
            <w:tcW w:w="1916" w:type="dxa"/>
            <w:vMerge/>
            <w:vAlign w:val="center"/>
          </w:tcPr>
          <w:p w14:paraId="2C32F97B" w14:textId="77777777" w:rsidR="004F3965" w:rsidRPr="00035263" w:rsidRDefault="004F3965" w:rsidP="002A5C1D">
            <w:pPr>
              <w:rPr>
                <w:rFonts w:cs="Arial"/>
              </w:rPr>
            </w:pPr>
          </w:p>
        </w:tc>
        <w:tc>
          <w:tcPr>
            <w:tcW w:w="567" w:type="dxa"/>
          </w:tcPr>
          <w:p w14:paraId="3A99A6E5" w14:textId="77777777" w:rsidR="004F3965" w:rsidRPr="00035263" w:rsidRDefault="004F3965" w:rsidP="002A5C1D">
            <w:pPr>
              <w:rPr>
                <w:rFonts w:cs="Arial"/>
              </w:rPr>
            </w:pPr>
            <w:r w:rsidRPr="00035263">
              <w:rPr>
                <w:rFonts w:cs="Arial"/>
              </w:rPr>
              <w:t>S</w:t>
            </w:r>
          </w:p>
        </w:tc>
        <w:tc>
          <w:tcPr>
            <w:tcW w:w="567" w:type="dxa"/>
          </w:tcPr>
          <w:p w14:paraId="33A47669" w14:textId="77777777" w:rsidR="004F3965" w:rsidRPr="00035263" w:rsidRDefault="004F3965" w:rsidP="002A5C1D">
            <w:pPr>
              <w:rPr>
                <w:rFonts w:cs="Arial"/>
              </w:rPr>
            </w:pPr>
            <w:r w:rsidRPr="00035263">
              <w:rPr>
                <w:rFonts w:cs="Arial"/>
              </w:rPr>
              <w:t>M</w:t>
            </w:r>
          </w:p>
        </w:tc>
        <w:tc>
          <w:tcPr>
            <w:tcW w:w="494" w:type="dxa"/>
          </w:tcPr>
          <w:p w14:paraId="475F5E1B" w14:textId="77777777" w:rsidR="004F3965" w:rsidRPr="00035263" w:rsidRDefault="004F3965" w:rsidP="002A5C1D">
            <w:pPr>
              <w:rPr>
                <w:rFonts w:cs="Arial"/>
              </w:rPr>
            </w:pPr>
            <w:r w:rsidRPr="00035263">
              <w:rPr>
                <w:rFonts w:cs="Arial"/>
              </w:rPr>
              <w:t>S</w:t>
            </w:r>
          </w:p>
        </w:tc>
        <w:tc>
          <w:tcPr>
            <w:tcW w:w="498" w:type="dxa"/>
          </w:tcPr>
          <w:p w14:paraId="30AA01FC" w14:textId="77777777" w:rsidR="004F3965" w:rsidRPr="00035263" w:rsidRDefault="004F3965" w:rsidP="002A5C1D">
            <w:pPr>
              <w:rPr>
                <w:rFonts w:cs="Arial"/>
              </w:rPr>
            </w:pPr>
            <w:r w:rsidRPr="00035263">
              <w:rPr>
                <w:rFonts w:cs="Arial"/>
              </w:rPr>
              <w:t>L</w:t>
            </w:r>
          </w:p>
        </w:tc>
        <w:tc>
          <w:tcPr>
            <w:tcW w:w="494" w:type="dxa"/>
          </w:tcPr>
          <w:p w14:paraId="051AE1AA" w14:textId="77777777" w:rsidR="004F3965" w:rsidRPr="00035263" w:rsidRDefault="004F3965" w:rsidP="002A5C1D">
            <w:pPr>
              <w:rPr>
                <w:rFonts w:cs="Arial"/>
              </w:rPr>
            </w:pPr>
            <w:r w:rsidRPr="00035263">
              <w:rPr>
                <w:rFonts w:cs="Arial"/>
              </w:rPr>
              <w:t>L</w:t>
            </w:r>
          </w:p>
        </w:tc>
        <w:tc>
          <w:tcPr>
            <w:tcW w:w="4025" w:type="dxa"/>
            <w:vMerge/>
            <w:vAlign w:val="center"/>
          </w:tcPr>
          <w:p w14:paraId="734FE450" w14:textId="77777777" w:rsidR="004F3965" w:rsidRPr="00035263" w:rsidRDefault="004F3965" w:rsidP="002A5C1D">
            <w:pPr>
              <w:rPr>
                <w:rFonts w:cs="Arial"/>
              </w:rPr>
            </w:pPr>
          </w:p>
        </w:tc>
      </w:tr>
      <w:tr w:rsidR="004F3965" w:rsidRPr="00035263" w14:paraId="5156CE62" w14:textId="77777777" w:rsidTr="002A5C1D">
        <w:trPr>
          <w:trHeight w:val="449"/>
          <w:jc w:val="right"/>
        </w:trPr>
        <w:tc>
          <w:tcPr>
            <w:tcW w:w="2064" w:type="dxa"/>
            <w:vMerge/>
            <w:vAlign w:val="center"/>
          </w:tcPr>
          <w:p w14:paraId="468B14B2" w14:textId="77777777" w:rsidR="004F3965" w:rsidRPr="00035263" w:rsidRDefault="004F3965" w:rsidP="002A5C1D">
            <w:pPr>
              <w:spacing w:before="0" w:after="0" w:line="240" w:lineRule="auto"/>
              <w:rPr>
                <w:rFonts w:cs="Arial"/>
              </w:rPr>
            </w:pPr>
          </w:p>
        </w:tc>
        <w:tc>
          <w:tcPr>
            <w:tcW w:w="4135" w:type="dxa"/>
            <w:vMerge w:val="restart"/>
            <w:vAlign w:val="center"/>
          </w:tcPr>
          <w:p w14:paraId="60A5CE9F" w14:textId="77777777" w:rsidR="004F3965" w:rsidRPr="00035263" w:rsidRDefault="004F3965" w:rsidP="002A5C1D">
            <w:pPr>
              <w:rPr>
                <w:rFonts w:cs="Arial"/>
                <w:color w:val="000000"/>
              </w:rPr>
            </w:pPr>
            <w:r w:rsidRPr="00035263">
              <w:rPr>
                <w:rFonts w:cs="Arial"/>
                <w:color w:val="000000"/>
              </w:rPr>
              <w:t>Since no mining will be undertaken within the 1:100-year flood line, no wetland is expected to be physically affected by the proposed mine</w:t>
            </w:r>
          </w:p>
        </w:tc>
        <w:tc>
          <w:tcPr>
            <w:tcW w:w="1916" w:type="dxa"/>
            <w:vMerge w:val="restart"/>
            <w:vAlign w:val="center"/>
          </w:tcPr>
          <w:p w14:paraId="53F4A16C" w14:textId="77777777" w:rsidR="004F3965" w:rsidRPr="00035263" w:rsidRDefault="004F3965" w:rsidP="002A5C1D">
            <w:pPr>
              <w:spacing w:before="0" w:after="0" w:line="240" w:lineRule="auto"/>
              <w:rPr>
                <w:rFonts w:cs="Arial"/>
              </w:rPr>
            </w:pPr>
            <w:r w:rsidRPr="00035263">
              <w:rPr>
                <w:rFonts w:cs="Arial"/>
              </w:rPr>
              <w:t>Groundwater Quality</w:t>
            </w:r>
          </w:p>
        </w:tc>
        <w:tc>
          <w:tcPr>
            <w:tcW w:w="2620" w:type="dxa"/>
            <w:gridSpan w:val="5"/>
          </w:tcPr>
          <w:p w14:paraId="6AE18925"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69573345" w14:textId="77777777" w:rsidR="004F3965" w:rsidRPr="00035263" w:rsidRDefault="004F3965" w:rsidP="002A5C1D">
            <w:pPr>
              <w:spacing w:before="0" w:after="0" w:line="240" w:lineRule="auto"/>
              <w:rPr>
                <w:rFonts w:cs="Arial"/>
              </w:rPr>
            </w:pPr>
            <w:r w:rsidRPr="00035263">
              <w:rPr>
                <w:rFonts w:cs="Arial"/>
              </w:rPr>
              <w:t>Surrounding boreholes used by residents must be monitored on a quarterly basis.  This will determine the extent of the dewatering cone from the opencast pit and any user affected must be compensated by the mine</w:t>
            </w:r>
          </w:p>
        </w:tc>
      </w:tr>
      <w:tr w:rsidR="004F3965" w:rsidRPr="00035263" w14:paraId="4C1881BE" w14:textId="77777777" w:rsidTr="002A5C1D">
        <w:trPr>
          <w:trHeight w:val="430"/>
          <w:jc w:val="right"/>
        </w:trPr>
        <w:tc>
          <w:tcPr>
            <w:tcW w:w="2064" w:type="dxa"/>
            <w:vMerge/>
            <w:vAlign w:val="center"/>
          </w:tcPr>
          <w:p w14:paraId="0A386A29" w14:textId="77777777" w:rsidR="004F3965" w:rsidRPr="00035263" w:rsidRDefault="004F3965" w:rsidP="002A5C1D">
            <w:pPr>
              <w:spacing w:before="0" w:after="0" w:line="240" w:lineRule="auto"/>
              <w:rPr>
                <w:rFonts w:cs="Arial"/>
              </w:rPr>
            </w:pPr>
          </w:p>
        </w:tc>
        <w:tc>
          <w:tcPr>
            <w:tcW w:w="4135" w:type="dxa"/>
            <w:vMerge/>
            <w:vAlign w:val="center"/>
          </w:tcPr>
          <w:p w14:paraId="314D513B" w14:textId="77777777" w:rsidR="004F3965" w:rsidRPr="00035263" w:rsidRDefault="004F3965" w:rsidP="002A5C1D">
            <w:pPr>
              <w:rPr>
                <w:rFonts w:cs="Arial"/>
                <w:color w:val="000000"/>
              </w:rPr>
            </w:pPr>
          </w:p>
        </w:tc>
        <w:tc>
          <w:tcPr>
            <w:tcW w:w="1916" w:type="dxa"/>
            <w:vMerge/>
            <w:vAlign w:val="center"/>
          </w:tcPr>
          <w:p w14:paraId="7E320FF5" w14:textId="77777777" w:rsidR="004F3965" w:rsidRPr="00035263" w:rsidRDefault="004F3965" w:rsidP="002A5C1D">
            <w:pPr>
              <w:spacing w:before="0" w:after="0" w:line="240" w:lineRule="auto"/>
              <w:rPr>
                <w:rFonts w:cs="Arial"/>
              </w:rPr>
            </w:pPr>
          </w:p>
        </w:tc>
        <w:tc>
          <w:tcPr>
            <w:tcW w:w="567" w:type="dxa"/>
          </w:tcPr>
          <w:p w14:paraId="619B2DCD" w14:textId="77777777" w:rsidR="004F3965" w:rsidRPr="00035263" w:rsidRDefault="004F3965" w:rsidP="002A5C1D">
            <w:pPr>
              <w:rPr>
                <w:rFonts w:cs="Arial"/>
              </w:rPr>
            </w:pPr>
            <w:r w:rsidRPr="00035263">
              <w:rPr>
                <w:rFonts w:cs="Arial"/>
              </w:rPr>
              <w:t>S</w:t>
            </w:r>
          </w:p>
        </w:tc>
        <w:tc>
          <w:tcPr>
            <w:tcW w:w="567" w:type="dxa"/>
          </w:tcPr>
          <w:p w14:paraId="1938FECC" w14:textId="77777777" w:rsidR="004F3965" w:rsidRPr="00035263" w:rsidRDefault="004F3965" w:rsidP="002A5C1D">
            <w:pPr>
              <w:rPr>
                <w:rFonts w:cs="Arial"/>
              </w:rPr>
            </w:pPr>
            <w:r w:rsidRPr="00035263">
              <w:rPr>
                <w:rFonts w:cs="Arial"/>
              </w:rPr>
              <w:t>M</w:t>
            </w:r>
          </w:p>
        </w:tc>
        <w:tc>
          <w:tcPr>
            <w:tcW w:w="494" w:type="dxa"/>
          </w:tcPr>
          <w:p w14:paraId="3A938C1C" w14:textId="77777777" w:rsidR="004F3965" w:rsidRPr="00035263" w:rsidRDefault="004F3965" w:rsidP="002A5C1D">
            <w:pPr>
              <w:rPr>
                <w:rFonts w:cs="Arial"/>
              </w:rPr>
            </w:pPr>
            <w:r w:rsidRPr="00035263">
              <w:rPr>
                <w:rFonts w:cs="Arial"/>
              </w:rPr>
              <w:t>S</w:t>
            </w:r>
          </w:p>
        </w:tc>
        <w:tc>
          <w:tcPr>
            <w:tcW w:w="498" w:type="dxa"/>
          </w:tcPr>
          <w:p w14:paraId="4972EA42" w14:textId="77777777" w:rsidR="004F3965" w:rsidRPr="00035263" w:rsidRDefault="004F3965" w:rsidP="002A5C1D">
            <w:pPr>
              <w:rPr>
                <w:rFonts w:cs="Arial"/>
              </w:rPr>
            </w:pPr>
            <w:r w:rsidRPr="00035263">
              <w:rPr>
                <w:rFonts w:cs="Arial"/>
              </w:rPr>
              <w:t>L</w:t>
            </w:r>
          </w:p>
        </w:tc>
        <w:tc>
          <w:tcPr>
            <w:tcW w:w="494" w:type="dxa"/>
          </w:tcPr>
          <w:p w14:paraId="5891C8E1" w14:textId="77777777" w:rsidR="004F3965" w:rsidRPr="00035263" w:rsidRDefault="004F3965" w:rsidP="002A5C1D">
            <w:pPr>
              <w:rPr>
                <w:rFonts w:cs="Arial"/>
              </w:rPr>
            </w:pPr>
            <w:r w:rsidRPr="00035263">
              <w:rPr>
                <w:rFonts w:cs="Arial"/>
              </w:rPr>
              <w:t>L</w:t>
            </w:r>
          </w:p>
        </w:tc>
        <w:tc>
          <w:tcPr>
            <w:tcW w:w="4025" w:type="dxa"/>
            <w:vMerge/>
            <w:vAlign w:val="center"/>
          </w:tcPr>
          <w:p w14:paraId="6BD456F2" w14:textId="77777777" w:rsidR="004F3965" w:rsidRPr="00035263" w:rsidRDefault="004F3965" w:rsidP="002A5C1D">
            <w:pPr>
              <w:spacing w:before="0" w:after="0" w:line="240" w:lineRule="auto"/>
              <w:rPr>
                <w:rFonts w:cs="Arial"/>
              </w:rPr>
            </w:pPr>
          </w:p>
        </w:tc>
      </w:tr>
      <w:tr w:rsidR="004F3965" w:rsidRPr="00035263" w14:paraId="2EEAE238" w14:textId="77777777" w:rsidTr="002A5C1D">
        <w:trPr>
          <w:trHeight w:val="205"/>
          <w:jc w:val="right"/>
        </w:trPr>
        <w:tc>
          <w:tcPr>
            <w:tcW w:w="2064" w:type="dxa"/>
            <w:vMerge/>
            <w:vAlign w:val="center"/>
          </w:tcPr>
          <w:p w14:paraId="63362B5D" w14:textId="77777777" w:rsidR="004F3965" w:rsidRPr="00035263" w:rsidRDefault="004F3965" w:rsidP="002A5C1D">
            <w:pPr>
              <w:spacing w:before="0" w:after="0" w:line="240" w:lineRule="auto"/>
              <w:rPr>
                <w:rFonts w:cs="Arial"/>
              </w:rPr>
            </w:pPr>
          </w:p>
        </w:tc>
        <w:tc>
          <w:tcPr>
            <w:tcW w:w="4135" w:type="dxa"/>
            <w:vMerge/>
            <w:vAlign w:val="center"/>
          </w:tcPr>
          <w:p w14:paraId="302A8AB8" w14:textId="77777777" w:rsidR="004F3965" w:rsidRPr="00035263" w:rsidRDefault="004F3965" w:rsidP="002A5C1D">
            <w:pPr>
              <w:rPr>
                <w:rFonts w:cs="Arial"/>
                <w:color w:val="000000"/>
              </w:rPr>
            </w:pPr>
          </w:p>
        </w:tc>
        <w:tc>
          <w:tcPr>
            <w:tcW w:w="1916" w:type="dxa"/>
            <w:vMerge/>
            <w:vAlign w:val="center"/>
          </w:tcPr>
          <w:p w14:paraId="6B1878F4" w14:textId="77777777" w:rsidR="004F3965" w:rsidRPr="00035263" w:rsidRDefault="004F3965" w:rsidP="002A5C1D">
            <w:pPr>
              <w:spacing w:before="0" w:after="0" w:line="240" w:lineRule="auto"/>
              <w:rPr>
                <w:rFonts w:cs="Arial"/>
              </w:rPr>
            </w:pPr>
          </w:p>
        </w:tc>
        <w:tc>
          <w:tcPr>
            <w:tcW w:w="2620" w:type="dxa"/>
            <w:gridSpan w:val="5"/>
          </w:tcPr>
          <w:p w14:paraId="24E506C1" w14:textId="77777777" w:rsidR="004F3965" w:rsidRPr="00035263" w:rsidRDefault="004F3965" w:rsidP="002A5C1D">
            <w:pPr>
              <w:rPr>
                <w:rFonts w:cs="Arial"/>
              </w:rPr>
            </w:pPr>
            <w:r w:rsidRPr="00035263">
              <w:rPr>
                <w:rFonts w:cs="Arial"/>
              </w:rPr>
              <w:t>With Mitigation</w:t>
            </w:r>
          </w:p>
        </w:tc>
        <w:tc>
          <w:tcPr>
            <w:tcW w:w="4025" w:type="dxa"/>
            <w:vMerge/>
            <w:vAlign w:val="center"/>
          </w:tcPr>
          <w:p w14:paraId="0140D2FD" w14:textId="77777777" w:rsidR="004F3965" w:rsidRPr="00035263" w:rsidRDefault="004F3965" w:rsidP="002A5C1D">
            <w:pPr>
              <w:spacing w:before="0" w:after="0" w:line="240" w:lineRule="auto"/>
              <w:rPr>
                <w:rFonts w:cs="Arial"/>
              </w:rPr>
            </w:pPr>
          </w:p>
        </w:tc>
      </w:tr>
      <w:tr w:rsidR="004F3965" w:rsidRPr="00035263" w14:paraId="032F686C" w14:textId="77777777" w:rsidTr="002A5C1D">
        <w:trPr>
          <w:trHeight w:val="223"/>
          <w:jc w:val="right"/>
        </w:trPr>
        <w:tc>
          <w:tcPr>
            <w:tcW w:w="2064" w:type="dxa"/>
            <w:vMerge/>
            <w:vAlign w:val="center"/>
          </w:tcPr>
          <w:p w14:paraId="03F53B91" w14:textId="77777777" w:rsidR="004F3965" w:rsidRPr="00035263" w:rsidRDefault="004F3965" w:rsidP="002A5C1D">
            <w:pPr>
              <w:spacing w:before="0" w:after="0" w:line="240" w:lineRule="auto"/>
              <w:rPr>
                <w:rFonts w:cs="Arial"/>
              </w:rPr>
            </w:pPr>
          </w:p>
        </w:tc>
        <w:tc>
          <w:tcPr>
            <w:tcW w:w="4135" w:type="dxa"/>
            <w:vMerge/>
            <w:vAlign w:val="center"/>
          </w:tcPr>
          <w:p w14:paraId="71FAD1A6" w14:textId="77777777" w:rsidR="004F3965" w:rsidRPr="00035263" w:rsidRDefault="004F3965" w:rsidP="002A5C1D">
            <w:pPr>
              <w:rPr>
                <w:rFonts w:cs="Arial"/>
                <w:color w:val="000000"/>
              </w:rPr>
            </w:pPr>
          </w:p>
        </w:tc>
        <w:tc>
          <w:tcPr>
            <w:tcW w:w="1916" w:type="dxa"/>
            <w:vMerge/>
            <w:vAlign w:val="center"/>
          </w:tcPr>
          <w:p w14:paraId="3E49B6B1" w14:textId="77777777" w:rsidR="004F3965" w:rsidRPr="00035263" w:rsidRDefault="004F3965" w:rsidP="002A5C1D">
            <w:pPr>
              <w:spacing w:before="0" w:after="0" w:line="240" w:lineRule="auto"/>
              <w:rPr>
                <w:rFonts w:cs="Arial"/>
              </w:rPr>
            </w:pPr>
          </w:p>
        </w:tc>
        <w:tc>
          <w:tcPr>
            <w:tcW w:w="567" w:type="dxa"/>
          </w:tcPr>
          <w:p w14:paraId="2CF27D64" w14:textId="77777777" w:rsidR="004F3965" w:rsidRPr="00035263" w:rsidRDefault="004F3965" w:rsidP="002A5C1D">
            <w:pPr>
              <w:rPr>
                <w:rFonts w:cs="Arial"/>
              </w:rPr>
            </w:pPr>
            <w:r w:rsidRPr="00035263">
              <w:rPr>
                <w:rFonts w:cs="Arial"/>
              </w:rPr>
              <w:t>S</w:t>
            </w:r>
          </w:p>
        </w:tc>
        <w:tc>
          <w:tcPr>
            <w:tcW w:w="567" w:type="dxa"/>
          </w:tcPr>
          <w:p w14:paraId="6DC13E0A" w14:textId="77777777" w:rsidR="004F3965" w:rsidRPr="00035263" w:rsidRDefault="004F3965" w:rsidP="002A5C1D">
            <w:pPr>
              <w:rPr>
                <w:rFonts w:cs="Arial"/>
              </w:rPr>
            </w:pPr>
            <w:r w:rsidRPr="00035263">
              <w:rPr>
                <w:rFonts w:cs="Arial"/>
              </w:rPr>
              <w:t>M</w:t>
            </w:r>
          </w:p>
        </w:tc>
        <w:tc>
          <w:tcPr>
            <w:tcW w:w="494" w:type="dxa"/>
          </w:tcPr>
          <w:p w14:paraId="2976083C" w14:textId="77777777" w:rsidR="004F3965" w:rsidRPr="00035263" w:rsidRDefault="004F3965" w:rsidP="002A5C1D">
            <w:pPr>
              <w:rPr>
                <w:rFonts w:cs="Arial"/>
              </w:rPr>
            </w:pPr>
            <w:r w:rsidRPr="00035263">
              <w:rPr>
                <w:rFonts w:cs="Arial"/>
              </w:rPr>
              <w:t>S</w:t>
            </w:r>
          </w:p>
        </w:tc>
        <w:tc>
          <w:tcPr>
            <w:tcW w:w="498" w:type="dxa"/>
          </w:tcPr>
          <w:p w14:paraId="3026B05A" w14:textId="77777777" w:rsidR="004F3965" w:rsidRPr="00035263" w:rsidRDefault="004F3965" w:rsidP="002A5C1D">
            <w:pPr>
              <w:rPr>
                <w:rFonts w:cs="Arial"/>
              </w:rPr>
            </w:pPr>
            <w:r w:rsidRPr="00035263">
              <w:rPr>
                <w:rFonts w:cs="Arial"/>
              </w:rPr>
              <w:t>L</w:t>
            </w:r>
          </w:p>
        </w:tc>
        <w:tc>
          <w:tcPr>
            <w:tcW w:w="494" w:type="dxa"/>
          </w:tcPr>
          <w:p w14:paraId="57483C45" w14:textId="77777777" w:rsidR="004F3965" w:rsidRPr="00035263" w:rsidRDefault="004F3965" w:rsidP="002A5C1D">
            <w:pPr>
              <w:rPr>
                <w:rFonts w:cs="Arial"/>
              </w:rPr>
            </w:pPr>
            <w:r w:rsidRPr="00035263">
              <w:rPr>
                <w:rFonts w:cs="Arial"/>
              </w:rPr>
              <w:t>L</w:t>
            </w:r>
          </w:p>
        </w:tc>
        <w:tc>
          <w:tcPr>
            <w:tcW w:w="4025" w:type="dxa"/>
            <w:vMerge/>
            <w:vAlign w:val="center"/>
          </w:tcPr>
          <w:p w14:paraId="093CF92A" w14:textId="77777777" w:rsidR="004F3965" w:rsidRPr="00035263" w:rsidRDefault="004F3965" w:rsidP="002A5C1D">
            <w:pPr>
              <w:spacing w:before="0" w:after="0" w:line="240" w:lineRule="auto"/>
              <w:rPr>
                <w:rFonts w:cs="Arial"/>
              </w:rPr>
            </w:pPr>
          </w:p>
        </w:tc>
      </w:tr>
      <w:tr w:rsidR="004F3965" w:rsidRPr="00035263" w14:paraId="5570EC88" w14:textId="77777777" w:rsidTr="002A5C1D">
        <w:trPr>
          <w:trHeight w:val="461"/>
          <w:jc w:val="right"/>
        </w:trPr>
        <w:tc>
          <w:tcPr>
            <w:tcW w:w="2064" w:type="dxa"/>
            <w:vMerge/>
            <w:vAlign w:val="center"/>
          </w:tcPr>
          <w:p w14:paraId="4CC5B87F" w14:textId="77777777" w:rsidR="004F3965" w:rsidRPr="00035263" w:rsidRDefault="004F3965" w:rsidP="002A5C1D">
            <w:pPr>
              <w:spacing w:before="0" w:after="0" w:line="240" w:lineRule="auto"/>
              <w:rPr>
                <w:rFonts w:cs="Arial"/>
              </w:rPr>
            </w:pPr>
          </w:p>
        </w:tc>
        <w:tc>
          <w:tcPr>
            <w:tcW w:w="4135" w:type="dxa"/>
            <w:vMerge w:val="restart"/>
            <w:vAlign w:val="center"/>
          </w:tcPr>
          <w:p w14:paraId="5843C1FF" w14:textId="77777777" w:rsidR="004F3965" w:rsidRPr="00035263" w:rsidRDefault="004F3965" w:rsidP="002A5C1D">
            <w:pPr>
              <w:rPr>
                <w:rFonts w:cs="Arial"/>
                <w:color w:val="000000"/>
              </w:rPr>
            </w:pPr>
            <w:r w:rsidRPr="00035263">
              <w:rPr>
                <w:rFonts w:cs="Arial"/>
                <w:color w:val="000000"/>
              </w:rPr>
              <w:t xml:space="preserve">During the operational phase, it is expected that the main impact on the groundwater quantity will be dewatering of the surrounding aquifer and loss of groundwater contribution to catchment base flow.  Water entering the mining pit will have to be pumped out to enable mining activities to continue.  This may cause a lowering of the groundwater table in and around the mine </w:t>
            </w:r>
            <w:r w:rsidRPr="00035263">
              <w:rPr>
                <w:rFonts w:cs="Arial"/>
                <w:color w:val="000000"/>
              </w:rPr>
              <w:lastRenderedPageBreak/>
              <w:t>and hence loss of groundwater to catchment base flow. No privately owned boreholes were identified within the area.</w:t>
            </w:r>
          </w:p>
        </w:tc>
        <w:tc>
          <w:tcPr>
            <w:tcW w:w="1916" w:type="dxa"/>
            <w:vMerge w:val="restart"/>
            <w:vAlign w:val="center"/>
          </w:tcPr>
          <w:p w14:paraId="3A7626A8" w14:textId="77777777" w:rsidR="004F3965" w:rsidRPr="00035263" w:rsidRDefault="004F3965" w:rsidP="002A5C1D">
            <w:pPr>
              <w:spacing w:before="0" w:after="0" w:line="240" w:lineRule="auto"/>
              <w:rPr>
                <w:rFonts w:cs="Arial"/>
              </w:rPr>
            </w:pPr>
            <w:r w:rsidRPr="00035263">
              <w:rPr>
                <w:rFonts w:cs="Arial"/>
              </w:rPr>
              <w:lastRenderedPageBreak/>
              <w:t>Groundwater Quality</w:t>
            </w:r>
          </w:p>
        </w:tc>
        <w:tc>
          <w:tcPr>
            <w:tcW w:w="2620" w:type="dxa"/>
            <w:gridSpan w:val="5"/>
          </w:tcPr>
          <w:p w14:paraId="61B5DEC2"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192FAF9E" w14:textId="77777777" w:rsidR="004F3965" w:rsidRPr="00035263" w:rsidRDefault="004F3965" w:rsidP="002A5C1D">
            <w:pPr>
              <w:rPr>
                <w:rFonts w:cs="Arial"/>
              </w:rPr>
            </w:pPr>
            <w:r w:rsidRPr="00035263">
              <w:rPr>
                <w:rFonts w:cs="Arial"/>
              </w:rPr>
              <w:t>Mining must be undertaken concurrently with rehabilitation.  Only three cuts must be operational at any time during mining, hence reducing the extent of the cone of depression.</w:t>
            </w:r>
          </w:p>
        </w:tc>
      </w:tr>
      <w:tr w:rsidR="004F3965" w:rsidRPr="00035263" w14:paraId="495CA253" w14:textId="77777777" w:rsidTr="002A5C1D">
        <w:trPr>
          <w:trHeight w:val="552"/>
          <w:jc w:val="right"/>
        </w:trPr>
        <w:tc>
          <w:tcPr>
            <w:tcW w:w="2064" w:type="dxa"/>
            <w:vMerge/>
            <w:vAlign w:val="center"/>
          </w:tcPr>
          <w:p w14:paraId="682EF6B8" w14:textId="77777777" w:rsidR="004F3965" w:rsidRPr="00035263" w:rsidRDefault="004F3965" w:rsidP="002A5C1D">
            <w:pPr>
              <w:spacing w:before="0" w:after="0" w:line="240" w:lineRule="auto"/>
              <w:rPr>
                <w:rFonts w:cs="Arial"/>
              </w:rPr>
            </w:pPr>
          </w:p>
        </w:tc>
        <w:tc>
          <w:tcPr>
            <w:tcW w:w="4135" w:type="dxa"/>
            <w:vMerge/>
            <w:vAlign w:val="center"/>
          </w:tcPr>
          <w:p w14:paraId="6CBBDE76" w14:textId="77777777" w:rsidR="004F3965" w:rsidRPr="00035263" w:rsidRDefault="004F3965" w:rsidP="002A5C1D">
            <w:pPr>
              <w:rPr>
                <w:rFonts w:cs="Arial"/>
                <w:color w:val="000000"/>
              </w:rPr>
            </w:pPr>
          </w:p>
        </w:tc>
        <w:tc>
          <w:tcPr>
            <w:tcW w:w="1916" w:type="dxa"/>
            <w:vMerge/>
            <w:vAlign w:val="center"/>
          </w:tcPr>
          <w:p w14:paraId="7E524B1A" w14:textId="77777777" w:rsidR="004F3965" w:rsidRPr="00035263" w:rsidRDefault="004F3965" w:rsidP="002A5C1D">
            <w:pPr>
              <w:spacing w:before="0" w:after="0" w:line="240" w:lineRule="auto"/>
              <w:rPr>
                <w:rFonts w:cs="Arial"/>
              </w:rPr>
            </w:pPr>
          </w:p>
        </w:tc>
        <w:tc>
          <w:tcPr>
            <w:tcW w:w="567" w:type="dxa"/>
          </w:tcPr>
          <w:p w14:paraId="36181690" w14:textId="77777777" w:rsidR="004F3965" w:rsidRPr="00035263" w:rsidRDefault="004F3965" w:rsidP="002A5C1D">
            <w:pPr>
              <w:rPr>
                <w:rFonts w:cs="Arial"/>
              </w:rPr>
            </w:pPr>
            <w:r w:rsidRPr="00035263">
              <w:rPr>
                <w:rFonts w:cs="Arial"/>
              </w:rPr>
              <w:t>S</w:t>
            </w:r>
          </w:p>
        </w:tc>
        <w:tc>
          <w:tcPr>
            <w:tcW w:w="567" w:type="dxa"/>
          </w:tcPr>
          <w:p w14:paraId="55265E5D" w14:textId="77777777" w:rsidR="004F3965" w:rsidRPr="00035263" w:rsidRDefault="004F3965" w:rsidP="002A5C1D">
            <w:pPr>
              <w:rPr>
                <w:rFonts w:cs="Arial"/>
              </w:rPr>
            </w:pPr>
            <w:r w:rsidRPr="00035263">
              <w:rPr>
                <w:rFonts w:cs="Arial"/>
              </w:rPr>
              <w:t>M</w:t>
            </w:r>
          </w:p>
        </w:tc>
        <w:tc>
          <w:tcPr>
            <w:tcW w:w="494" w:type="dxa"/>
          </w:tcPr>
          <w:p w14:paraId="3BFEFDA3" w14:textId="77777777" w:rsidR="004F3965" w:rsidRPr="00035263" w:rsidRDefault="004F3965" w:rsidP="002A5C1D">
            <w:pPr>
              <w:rPr>
                <w:rFonts w:cs="Arial"/>
              </w:rPr>
            </w:pPr>
            <w:r w:rsidRPr="00035263">
              <w:rPr>
                <w:rFonts w:cs="Arial"/>
              </w:rPr>
              <w:t>S</w:t>
            </w:r>
          </w:p>
        </w:tc>
        <w:tc>
          <w:tcPr>
            <w:tcW w:w="498" w:type="dxa"/>
          </w:tcPr>
          <w:p w14:paraId="4055269D" w14:textId="77777777" w:rsidR="004F3965" w:rsidRPr="00035263" w:rsidRDefault="004F3965" w:rsidP="002A5C1D">
            <w:pPr>
              <w:rPr>
                <w:rFonts w:cs="Arial"/>
              </w:rPr>
            </w:pPr>
            <w:r w:rsidRPr="00035263">
              <w:rPr>
                <w:rFonts w:cs="Arial"/>
              </w:rPr>
              <w:t>L</w:t>
            </w:r>
          </w:p>
        </w:tc>
        <w:tc>
          <w:tcPr>
            <w:tcW w:w="494" w:type="dxa"/>
          </w:tcPr>
          <w:p w14:paraId="1DB72B0E" w14:textId="77777777" w:rsidR="004F3965" w:rsidRPr="00035263" w:rsidRDefault="004F3965" w:rsidP="002A5C1D">
            <w:pPr>
              <w:rPr>
                <w:rFonts w:cs="Arial"/>
              </w:rPr>
            </w:pPr>
            <w:r w:rsidRPr="00035263">
              <w:rPr>
                <w:rFonts w:cs="Arial"/>
              </w:rPr>
              <w:t>L</w:t>
            </w:r>
          </w:p>
        </w:tc>
        <w:tc>
          <w:tcPr>
            <w:tcW w:w="4025" w:type="dxa"/>
            <w:vMerge/>
            <w:vAlign w:val="center"/>
          </w:tcPr>
          <w:p w14:paraId="16FB7FA5" w14:textId="77777777" w:rsidR="004F3965" w:rsidRPr="00035263" w:rsidRDefault="004F3965" w:rsidP="002A5C1D">
            <w:pPr>
              <w:rPr>
                <w:rFonts w:cs="Arial"/>
              </w:rPr>
            </w:pPr>
          </w:p>
        </w:tc>
      </w:tr>
      <w:tr w:rsidR="004F3965" w:rsidRPr="00035263" w14:paraId="7D9B740A" w14:textId="77777777" w:rsidTr="002A5C1D">
        <w:trPr>
          <w:trHeight w:val="418"/>
          <w:jc w:val="right"/>
        </w:trPr>
        <w:tc>
          <w:tcPr>
            <w:tcW w:w="2064" w:type="dxa"/>
            <w:vMerge/>
            <w:vAlign w:val="center"/>
          </w:tcPr>
          <w:p w14:paraId="01CC2BA3" w14:textId="77777777" w:rsidR="004F3965" w:rsidRPr="00035263" w:rsidRDefault="004F3965" w:rsidP="002A5C1D">
            <w:pPr>
              <w:spacing w:before="0" w:after="0" w:line="240" w:lineRule="auto"/>
              <w:rPr>
                <w:rFonts w:cs="Arial"/>
              </w:rPr>
            </w:pPr>
          </w:p>
        </w:tc>
        <w:tc>
          <w:tcPr>
            <w:tcW w:w="4135" w:type="dxa"/>
            <w:vMerge/>
            <w:vAlign w:val="center"/>
          </w:tcPr>
          <w:p w14:paraId="10B2CBC2" w14:textId="77777777" w:rsidR="004F3965" w:rsidRPr="00035263" w:rsidRDefault="004F3965" w:rsidP="002A5C1D">
            <w:pPr>
              <w:rPr>
                <w:rFonts w:cs="Arial"/>
                <w:color w:val="000000"/>
              </w:rPr>
            </w:pPr>
          </w:p>
        </w:tc>
        <w:tc>
          <w:tcPr>
            <w:tcW w:w="1916" w:type="dxa"/>
            <w:vMerge/>
            <w:vAlign w:val="center"/>
          </w:tcPr>
          <w:p w14:paraId="363F8628" w14:textId="77777777" w:rsidR="004F3965" w:rsidRPr="00035263" w:rsidRDefault="004F3965" w:rsidP="002A5C1D">
            <w:pPr>
              <w:spacing w:before="0" w:after="0" w:line="240" w:lineRule="auto"/>
              <w:rPr>
                <w:rFonts w:cs="Arial"/>
              </w:rPr>
            </w:pPr>
          </w:p>
        </w:tc>
        <w:tc>
          <w:tcPr>
            <w:tcW w:w="2620" w:type="dxa"/>
            <w:gridSpan w:val="5"/>
          </w:tcPr>
          <w:p w14:paraId="3E0A6B3F" w14:textId="77777777" w:rsidR="004F3965" w:rsidRPr="00035263" w:rsidRDefault="004F3965" w:rsidP="002A5C1D">
            <w:pPr>
              <w:rPr>
                <w:rFonts w:cs="Arial"/>
              </w:rPr>
            </w:pPr>
            <w:r w:rsidRPr="00035263">
              <w:rPr>
                <w:rFonts w:cs="Arial"/>
              </w:rPr>
              <w:t>With Mitigation</w:t>
            </w:r>
          </w:p>
        </w:tc>
        <w:tc>
          <w:tcPr>
            <w:tcW w:w="4025" w:type="dxa"/>
            <w:vMerge/>
            <w:vAlign w:val="center"/>
          </w:tcPr>
          <w:p w14:paraId="30C12B00" w14:textId="77777777" w:rsidR="004F3965" w:rsidRPr="00035263" w:rsidRDefault="004F3965" w:rsidP="002A5C1D">
            <w:pPr>
              <w:rPr>
                <w:rFonts w:cs="Arial"/>
              </w:rPr>
            </w:pPr>
          </w:p>
        </w:tc>
      </w:tr>
      <w:tr w:rsidR="004F3965" w:rsidRPr="00035263" w14:paraId="4CF3CB6D" w14:textId="77777777" w:rsidTr="002A5C1D">
        <w:trPr>
          <w:trHeight w:val="949"/>
          <w:jc w:val="right"/>
        </w:trPr>
        <w:tc>
          <w:tcPr>
            <w:tcW w:w="2064" w:type="dxa"/>
            <w:vMerge/>
            <w:vAlign w:val="center"/>
          </w:tcPr>
          <w:p w14:paraId="4FBFAA0E" w14:textId="77777777" w:rsidR="004F3965" w:rsidRPr="00035263" w:rsidRDefault="004F3965" w:rsidP="002A5C1D">
            <w:pPr>
              <w:spacing w:before="0" w:after="0" w:line="240" w:lineRule="auto"/>
              <w:rPr>
                <w:rFonts w:cs="Arial"/>
              </w:rPr>
            </w:pPr>
          </w:p>
        </w:tc>
        <w:tc>
          <w:tcPr>
            <w:tcW w:w="4135" w:type="dxa"/>
            <w:vMerge/>
            <w:vAlign w:val="center"/>
          </w:tcPr>
          <w:p w14:paraId="06EBAFD5" w14:textId="77777777" w:rsidR="004F3965" w:rsidRPr="00035263" w:rsidRDefault="004F3965" w:rsidP="002A5C1D">
            <w:pPr>
              <w:rPr>
                <w:rFonts w:cs="Arial"/>
                <w:color w:val="000000"/>
              </w:rPr>
            </w:pPr>
          </w:p>
        </w:tc>
        <w:tc>
          <w:tcPr>
            <w:tcW w:w="1916" w:type="dxa"/>
            <w:vMerge/>
            <w:vAlign w:val="center"/>
          </w:tcPr>
          <w:p w14:paraId="1AC54291" w14:textId="77777777" w:rsidR="004F3965" w:rsidRPr="00035263" w:rsidRDefault="004F3965" w:rsidP="002A5C1D">
            <w:pPr>
              <w:spacing w:before="0" w:after="0" w:line="240" w:lineRule="auto"/>
              <w:rPr>
                <w:rFonts w:cs="Arial"/>
              </w:rPr>
            </w:pPr>
          </w:p>
        </w:tc>
        <w:tc>
          <w:tcPr>
            <w:tcW w:w="567" w:type="dxa"/>
          </w:tcPr>
          <w:p w14:paraId="1C977365" w14:textId="77777777" w:rsidR="004F3965" w:rsidRPr="00035263" w:rsidRDefault="004F3965" w:rsidP="002A5C1D">
            <w:pPr>
              <w:rPr>
                <w:rFonts w:cs="Arial"/>
              </w:rPr>
            </w:pPr>
            <w:r w:rsidRPr="00035263">
              <w:rPr>
                <w:rFonts w:cs="Arial"/>
              </w:rPr>
              <w:t>S</w:t>
            </w:r>
          </w:p>
        </w:tc>
        <w:tc>
          <w:tcPr>
            <w:tcW w:w="567" w:type="dxa"/>
          </w:tcPr>
          <w:p w14:paraId="79329E70" w14:textId="77777777" w:rsidR="004F3965" w:rsidRPr="00035263" w:rsidRDefault="004F3965" w:rsidP="002A5C1D">
            <w:pPr>
              <w:rPr>
                <w:rFonts w:cs="Arial"/>
              </w:rPr>
            </w:pPr>
            <w:r w:rsidRPr="00035263">
              <w:rPr>
                <w:rFonts w:cs="Arial"/>
              </w:rPr>
              <w:t>M</w:t>
            </w:r>
          </w:p>
        </w:tc>
        <w:tc>
          <w:tcPr>
            <w:tcW w:w="494" w:type="dxa"/>
          </w:tcPr>
          <w:p w14:paraId="25F52A19" w14:textId="77777777" w:rsidR="004F3965" w:rsidRPr="00035263" w:rsidRDefault="004F3965" w:rsidP="002A5C1D">
            <w:pPr>
              <w:rPr>
                <w:rFonts w:cs="Arial"/>
              </w:rPr>
            </w:pPr>
            <w:r w:rsidRPr="00035263">
              <w:rPr>
                <w:rFonts w:cs="Arial"/>
              </w:rPr>
              <w:t>S</w:t>
            </w:r>
          </w:p>
        </w:tc>
        <w:tc>
          <w:tcPr>
            <w:tcW w:w="498" w:type="dxa"/>
          </w:tcPr>
          <w:p w14:paraId="495CBADA" w14:textId="77777777" w:rsidR="004F3965" w:rsidRPr="00035263" w:rsidRDefault="004F3965" w:rsidP="002A5C1D">
            <w:pPr>
              <w:rPr>
                <w:rFonts w:cs="Arial"/>
              </w:rPr>
            </w:pPr>
            <w:r w:rsidRPr="00035263">
              <w:rPr>
                <w:rFonts w:cs="Arial"/>
              </w:rPr>
              <w:t>L</w:t>
            </w:r>
          </w:p>
        </w:tc>
        <w:tc>
          <w:tcPr>
            <w:tcW w:w="494" w:type="dxa"/>
          </w:tcPr>
          <w:p w14:paraId="057918C3" w14:textId="77777777" w:rsidR="004F3965" w:rsidRPr="00035263" w:rsidRDefault="004F3965" w:rsidP="002A5C1D">
            <w:pPr>
              <w:rPr>
                <w:rFonts w:cs="Arial"/>
              </w:rPr>
            </w:pPr>
            <w:r w:rsidRPr="00035263">
              <w:rPr>
                <w:rFonts w:cs="Arial"/>
              </w:rPr>
              <w:t>L</w:t>
            </w:r>
          </w:p>
        </w:tc>
        <w:tc>
          <w:tcPr>
            <w:tcW w:w="4025" w:type="dxa"/>
            <w:vMerge/>
            <w:vAlign w:val="center"/>
          </w:tcPr>
          <w:p w14:paraId="11B7A2F8" w14:textId="77777777" w:rsidR="004F3965" w:rsidRPr="00035263" w:rsidRDefault="004F3965" w:rsidP="002A5C1D">
            <w:pPr>
              <w:rPr>
                <w:rFonts w:cs="Arial"/>
              </w:rPr>
            </w:pPr>
          </w:p>
        </w:tc>
      </w:tr>
      <w:tr w:rsidR="004F3965" w:rsidRPr="00035263" w14:paraId="541B7E6F" w14:textId="77777777" w:rsidTr="002A5C1D">
        <w:trPr>
          <w:trHeight w:val="561"/>
          <w:jc w:val="right"/>
        </w:trPr>
        <w:tc>
          <w:tcPr>
            <w:tcW w:w="2064" w:type="dxa"/>
            <w:vMerge/>
            <w:vAlign w:val="center"/>
          </w:tcPr>
          <w:p w14:paraId="3FCFEB71" w14:textId="77777777" w:rsidR="004F3965" w:rsidRPr="00035263" w:rsidRDefault="004F3965" w:rsidP="002A5C1D">
            <w:pPr>
              <w:spacing w:before="0" w:after="0" w:line="240" w:lineRule="auto"/>
              <w:rPr>
                <w:rFonts w:cs="Arial"/>
              </w:rPr>
            </w:pPr>
          </w:p>
        </w:tc>
        <w:tc>
          <w:tcPr>
            <w:tcW w:w="4135" w:type="dxa"/>
            <w:vMerge w:val="restart"/>
            <w:vAlign w:val="center"/>
          </w:tcPr>
          <w:p w14:paraId="26881589" w14:textId="77777777" w:rsidR="004F3965" w:rsidRPr="00035263" w:rsidRDefault="004F3965" w:rsidP="002A5C1D">
            <w:pPr>
              <w:rPr>
                <w:rFonts w:cs="Arial"/>
                <w:color w:val="000000"/>
              </w:rPr>
            </w:pPr>
            <w:r w:rsidRPr="00035263">
              <w:rPr>
                <w:rFonts w:cs="Arial"/>
                <w:color w:val="000000"/>
              </w:rPr>
              <w:t>Carbonaceous material remaining from the removal of run of mine coal may cause acid mine drainage after rehabilitation of the opencast pit.  This may cause more harm on the already damaged groundwater regime.</w:t>
            </w:r>
          </w:p>
        </w:tc>
        <w:tc>
          <w:tcPr>
            <w:tcW w:w="1916" w:type="dxa"/>
            <w:vMerge w:val="restart"/>
            <w:vAlign w:val="center"/>
          </w:tcPr>
          <w:p w14:paraId="4DAEE72F" w14:textId="77777777" w:rsidR="004F3965" w:rsidRPr="00035263" w:rsidRDefault="004F3965" w:rsidP="002A5C1D">
            <w:pPr>
              <w:spacing w:before="0" w:after="0" w:line="240" w:lineRule="auto"/>
              <w:rPr>
                <w:rFonts w:cs="Arial"/>
              </w:rPr>
            </w:pPr>
            <w:r w:rsidRPr="00035263">
              <w:rPr>
                <w:rFonts w:cs="Arial"/>
              </w:rPr>
              <w:t>Groundwater Quality</w:t>
            </w:r>
          </w:p>
        </w:tc>
        <w:tc>
          <w:tcPr>
            <w:tcW w:w="2620" w:type="dxa"/>
            <w:gridSpan w:val="5"/>
          </w:tcPr>
          <w:p w14:paraId="49E7DBAD"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5EE36160" w14:textId="77777777" w:rsidR="004F3965" w:rsidRPr="00035263" w:rsidRDefault="004F3965" w:rsidP="002A5C1D">
            <w:pPr>
              <w:spacing w:before="0" w:after="0" w:line="240" w:lineRule="auto"/>
              <w:rPr>
                <w:rFonts w:cs="Arial"/>
              </w:rPr>
            </w:pPr>
            <w:r w:rsidRPr="00035263">
              <w:rPr>
                <w:rFonts w:cs="Arial"/>
              </w:rPr>
              <w:t>Reduce the exposure of the carbonaceous material to free oxygen.  This will be achieved by placing the carbonaceous material at the bottom of the opencast pit and backfill as fast as possible.</w:t>
            </w:r>
          </w:p>
        </w:tc>
      </w:tr>
      <w:tr w:rsidR="004F3965" w:rsidRPr="00035263" w14:paraId="2BBBD35C" w14:textId="77777777" w:rsidTr="002A5C1D">
        <w:trPr>
          <w:trHeight w:val="542"/>
          <w:jc w:val="right"/>
        </w:trPr>
        <w:tc>
          <w:tcPr>
            <w:tcW w:w="2064" w:type="dxa"/>
            <w:vMerge/>
            <w:vAlign w:val="center"/>
          </w:tcPr>
          <w:p w14:paraId="3DCE4B01" w14:textId="77777777" w:rsidR="004F3965" w:rsidRPr="00035263" w:rsidRDefault="004F3965" w:rsidP="002A5C1D">
            <w:pPr>
              <w:spacing w:before="0" w:after="0" w:line="240" w:lineRule="auto"/>
              <w:rPr>
                <w:rFonts w:cs="Arial"/>
              </w:rPr>
            </w:pPr>
          </w:p>
        </w:tc>
        <w:tc>
          <w:tcPr>
            <w:tcW w:w="4135" w:type="dxa"/>
            <w:vMerge/>
            <w:vAlign w:val="center"/>
          </w:tcPr>
          <w:p w14:paraId="2E2047AC" w14:textId="77777777" w:rsidR="004F3965" w:rsidRPr="00035263" w:rsidRDefault="004F3965" w:rsidP="002A5C1D">
            <w:pPr>
              <w:rPr>
                <w:rFonts w:cs="Arial"/>
                <w:color w:val="000000"/>
              </w:rPr>
            </w:pPr>
          </w:p>
        </w:tc>
        <w:tc>
          <w:tcPr>
            <w:tcW w:w="1916" w:type="dxa"/>
            <w:vMerge/>
            <w:vAlign w:val="center"/>
          </w:tcPr>
          <w:p w14:paraId="276A50F3" w14:textId="77777777" w:rsidR="004F3965" w:rsidRPr="00035263" w:rsidRDefault="004F3965" w:rsidP="002A5C1D">
            <w:pPr>
              <w:spacing w:before="0" w:after="0" w:line="240" w:lineRule="auto"/>
              <w:rPr>
                <w:rFonts w:cs="Arial"/>
              </w:rPr>
            </w:pPr>
          </w:p>
        </w:tc>
        <w:tc>
          <w:tcPr>
            <w:tcW w:w="567" w:type="dxa"/>
          </w:tcPr>
          <w:p w14:paraId="34B04E59" w14:textId="77777777" w:rsidR="004F3965" w:rsidRPr="00035263" w:rsidRDefault="004F3965" w:rsidP="002A5C1D">
            <w:pPr>
              <w:rPr>
                <w:rFonts w:cs="Arial"/>
              </w:rPr>
            </w:pPr>
            <w:r w:rsidRPr="00035263">
              <w:rPr>
                <w:rFonts w:cs="Arial"/>
              </w:rPr>
              <w:t>S</w:t>
            </w:r>
          </w:p>
        </w:tc>
        <w:tc>
          <w:tcPr>
            <w:tcW w:w="567" w:type="dxa"/>
          </w:tcPr>
          <w:p w14:paraId="6ABA7E87" w14:textId="77777777" w:rsidR="004F3965" w:rsidRPr="00035263" w:rsidRDefault="004F3965" w:rsidP="002A5C1D">
            <w:pPr>
              <w:rPr>
                <w:rFonts w:cs="Arial"/>
              </w:rPr>
            </w:pPr>
            <w:r w:rsidRPr="00035263">
              <w:rPr>
                <w:rFonts w:cs="Arial"/>
              </w:rPr>
              <w:t>M</w:t>
            </w:r>
          </w:p>
        </w:tc>
        <w:tc>
          <w:tcPr>
            <w:tcW w:w="494" w:type="dxa"/>
          </w:tcPr>
          <w:p w14:paraId="0F94E4DA" w14:textId="77777777" w:rsidR="004F3965" w:rsidRPr="00035263" w:rsidRDefault="004F3965" w:rsidP="002A5C1D">
            <w:pPr>
              <w:rPr>
                <w:rFonts w:cs="Arial"/>
              </w:rPr>
            </w:pPr>
            <w:r w:rsidRPr="00035263">
              <w:rPr>
                <w:rFonts w:cs="Arial"/>
              </w:rPr>
              <w:t>S</w:t>
            </w:r>
          </w:p>
        </w:tc>
        <w:tc>
          <w:tcPr>
            <w:tcW w:w="498" w:type="dxa"/>
          </w:tcPr>
          <w:p w14:paraId="5E1C3092" w14:textId="77777777" w:rsidR="004F3965" w:rsidRPr="00035263" w:rsidRDefault="004F3965" w:rsidP="002A5C1D">
            <w:pPr>
              <w:rPr>
                <w:rFonts w:cs="Arial"/>
              </w:rPr>
            </w:pPr>
            <w:r w:rsidRPr="00035263">
              <w:rPr>
                <w:rFonts w:cs="Arial"/>
              </w:rPr>
              <w:t>L</w:t>
            </w:r>
          </w:p>
        </w:tc>
        <w:tc>
          <w:tcPr>
            <w:tcW w:w="494" w:type="dxa"/>
          </w:tcPr>
          <w:p w14:paraId="7A8045C6" w14:textId="77777777" w:rsidR="004F3965" w:rsidRPr="00035263" w:rsidRDefault="004F3965" w:rsidP="002A5C1D">
            <w:pPr>
              <w:rPr>
                <w:rFonts w:cs="Arial"/>
              </w:rPr>
            </w:pPr>
            <w:r w:rsidRPr="00035263">
              <w:rPr>
                <w:rFonts w:cs="Arial"/>
              </w:rPr>
              <w:t>L</w:t>
            </w:r>
          </w:p>
        </w:tc>
        <w:tc>
          <w:tcPr>
            <w:tcW w:w="4025" w:type="dxa"/>
            <w:vMerge/>
            <w:vAlign w:val="center"/>
          </w:tcPr>
          <w:p w14:paraId="2601BCFC" w14:textId="77777777" w:rsidR="004F3965" w:rsidRPr="00035263" w:rsidRDefault="004F3965" w:rsidP="002A5C1D">
            <w:pPr>
              <w:spacing w:before="0" w:after="0" w:line="240" w:lineRule="auto"/>
              <w:rPr>
                <w:rFonts w:cs="Arial"/>
              </w:rPr>
            </w:pPr>
          </w:p>
        </w:tc>
      </w:tr>
      <w:tr w:rsidR="004F3965" w:rsidRPr="00035263" w14:paraId="69679580" w14:textId="77777777" w:rsidTr="002A5C1D">
        <w:trPr>
          <w:trHeight w:val="430"/>
          <w:jc w:val="right"/>
        </w:trPr>
        <w:tc>
          <w:tcPr>
            <w:tcW w:w="2064" w:type="dxa"/>
            <w:vMerge/>
            <w:vAlign w:val="center"/>
          </w:tcPr>
          <w:p w14:paraId="5FA832A8" w14:textId="77777777" w:rsidR="004F3965" w:rsidRPr="00035263" w:rsidRDefault="004F3965" w:rsidP="002A5C1D">
            <w:pPr>
              <w:spacing w:before="0" w:after="0" w:line="240" w:lineRule="auto"/>
              <w:rPr>
                <w:rFonts w:cs="Arial"/>
              </w:rPr>
            </w:pPr>
          </w:p>
        </w:tc>
        <w:tc>
          <w:tcPr>
            <w:tcW w:w="4135" w:type="dxa"/>
            <w:vMerge/>
            <w:vAlign w:val="center"/>
          </w:tcPr>
          <w:p w14:paraId="52AC46C0" w14:textId="77777777" w:rsidR="004F3965" w:rsidRPr="00035263" w:rsidRDefault="004F3965" w:rsidP="002A5C1D">
            <w:pPr>
              <w:rPr>
                <w:rFonts w:cs="Arial"/>
                <w:color w:val="000000"/>
              </w:rPr>
            </w:pPr>
          </w:p>
        </w:tc>
        <w:tc>
          <w:tcPr>
            <w:tcW w:w="1916" w:type="dxa"/>
            <w:vMerge/>
            <w:vAlign w:val="center"/>
          </w:tcPr>
          <w:p w14:paraId="362306EC" w14:textId="77777777" w:rsidR="004F3965" w:rsidRPr="00035263" w:rsidRDefault="004F3965" w:rsidP="002A5C1D">
            <w:pPr>
              <w:spacing w:before="0" w:after="0" w:line="240" w:lineRule="auto"/>
              <w:rPr>
                <w:rFonts w:cs="Arial"/>
              </w:rPr>
            </w:pPr>
          </w:p>
        </w:tc>
        <w:tc>
          <w:tcPr>
            <w:tcW w:w="2620" w:type="dxa"/>
            <w:gridSpan w:val="5"/>
          </w:tcPr>
          <w:p w14:paraId="78CD5709" w14:textId="77777777" w:rsidR="004F3965" w:rsidRPr="00035263" w:rsidRDefault="004F3965" w:rsidP="002A5C1D">
            <w:pPr>
              <w:rPr>
                <w:rFonts w:cs="Arial"/>
              </w:rPr>
            </w:pPr>
            <w:r w:rsidRPr="00035263">
              <w:rPr>
                <w:rFonts w:cs="Arial"/>
              </w:rPr>
              <w:t>With Mitigation</w:t>
            </w:r>
          </w:p>
        </w:tc>
        <w:tc>
          <w:tcPr>
            <w:tcW w:w="4025" w:type="dxa"/>
            <w:vMerge/>
            <w:vAlign w:val="center"/>
          </w:tcPr>
          <w:p w14:paraId="7890E329" w14:textId="77777777" w:rsidR="004F3965" w:rsidRPr="00035263" w:rsidRDefault="004F3965" w:rsidP="002A5C1D">
            <w:pPr>
              <w:spacing w:before="0" w:after="0" w:line="240" w:lineRule="auto"/>
              <w:rPr>
                <w:rFonts w:cs="Arial"/>
              </w:rPr>
            </w:pPr>
          </w:p>
        </w:tc>
      </w:tr>
      <w:tr w:rsidR="004F3965" w:rsidRPr="00035263" w14:paraId="639D5730" w14:textId="77777777" w:rsidTr="002A5C1D">
        <w:trPr>
          <w:trHeight w:val="355"/>
          <w:jc w:val="right"/>
        </w:trPr>
        <w:tc>
          <w:tcPr>
            <w:tcW w:w="2064" w:type="dxa"/>
            <w:vMerge/>
            <w:vAlign w:val="center"/>
          </w:tcPr>
          <w:p w14:paraId="45DF4836" w14:textId="77777777" w:rsidR="004F3965" w:rsidRPr="00035263" w:rsidRDefault="004F3965" w:rsidP="002A5C1D">
            <w:pPr>
              <w:spacing w:before="0" w:after="0" w:line="240" w:lineRule="auto"/>
              <w:rPr>
                <w:rFonts w:cs="Arial"/>
              </w:rPr>
            </w:pPr>
          </w:p>
        </w:tc>
        <w:tc>
          <w:tcPr>
            <w:tcW w:w="4135" w:type="dxa"/>
            <w:vMerge/>
            <w:vAlign w:val="center"/>
          </w:tcPr>
          <w:p w14:paraId="21E20AFF" w14:textId="77777777" w:rsidR="004F3965" w:rsidRPr="00035263" w:rsidRDefault="004F3965" w:rsidP="002A5C1D">
            <w:pPr>
              <w:rPr>
                <w:rFonts w:cs="Arial"/>
                <w:color w:val="000000"/>
              </w:rPr>
            </w:pPr>
          </w:p>
        </w:tc>
        <w:tc>
          <w:tcPr>
            <w:tcW w:w="1916" w:type="dxa"/>
            <w:vMerge/>
            <w:vAlign w:val="center"/>
          </w:tcPr>
          <w:p w14:paraId="77CCA822" w14:textId="77777777" w:rsidR="004F3965" w:rsidRPr="00035263" w:rsidRDefault="004F3965" w:rsidP="002A5C1D">
            <w:pPr>
              <w:spacing w:before="0" w:after="0" w:line="240" w:lineRule="auto"/>
              <w:rPr>
                <w:rFonts w:cs="Arial"/>
              </w:rPr>
            </w:pPr>
          </w:p>
        </w:tc>
        <w:tc>
          <w:tcPr>
            <w:tcW w:w="567" w:type="dxa"/>
          </w:tcPr>
          <w:p w14:paraId="015B15D8" w14:textId="77777777" w:rsidR="004F3965" w:rsidRPr="00035263" w:rsidRDefault="004F3965" w:rsidP="002A5C1D">
            <w:pPr>
              <w:rPr>
                <w:rFonts w:cs="Arial"/>
              </w:rPr>
            </w:pPr>
            <w:r w:rsidRPr="00035263">
              <w:rPr>
                <w:rFonts w:cs="Arial"/>
              </w:rPr>
              <w:t>S</w:t>
            </w:r>
          </w:p>
        </w:tc>
        <w:tc>
          <w:tcPr>
            <w:tcW w:w="567" w:type="dxa"/>
          </w:tcPr>
          <w:p w14:paraId="1E61ABC1" w14:textId="77777777" w:rsidR="004F3965" w:rsidRPr="00035263" w:rsidRDefault="004F3965" w:rsidP="002A5C1D">
            <w:pPr>
              <w:rPr>
                <w:rFonts w:cs="Arial"/>
              </w:rPr>
            </w:pPr>
            <w:r w:rsidRPr="00035263">
              <w:rPr>
                <w:rFonts w:cs="Arial"/>
              </w:rPr>
              <w:t>M</w:t>
            </w:r>
          </w:p>
        </w:tc>
        <w:tc>
          <w:tcPr>
            <w:tcW w:w="494" w:type="dxa"/>
          </w:tcPr>
          <w:p w14:paraId="2406CC01" w14:textId="77777777" w:rsidR="004F3965" w:rsidRPr="00035263" w:rsidRDefault="004F3965" w:rsidP="002A5C1D">
            <w:pPr>
              <w:rPr>
                <w:rFonts w:cs="Arial"/>
              </w:rPr>
            </w:pPr>
            <w:r w:rsidRPr="00035263">
              <w:rPr>
                <w:rFonts w:cs="Arial"/>
              </w:rPr>
              <w:t>S</w:t>
            </w:r>
          </w:p>
        </w:tc>
        <w:tc>
          <w:tcPr>
            <w:tcW w:w="498" w:type="dxa"/>
          </w:tcPr>
          <w:p w14:paraId="33CD0CE1" w14:textId="77777777" w:rsidR="004F3965" w:rsidRPr="00035263" w:rsidRDefault="004F3965" w:rsidP="002A5C1D">
            <w:pPr>
              <w:rPr>
                <w:rFonts w:cs="Arial"/>
              </w:rPr>
            </w:pPr>
            <w:r w:rsidRPr="00035263">
              <w:rPr>
                <w:rFonts w:cs="Arial"/>
              </w:rPr>
              <w:t>L</w:t>
            </w:r>
          </w:p>
        </w:tc>
        <w:tc>
          <w:tcPr>
            <w:tcW w:w="494" w:type="dxa"/>
          </w:tcPr>
          <w:p w14:paraId="5C73F302" w14:textId="77777777" w:rsidR="004F3965" w:rsidRPr="00035263" w:rsidRDefault="004F3965" w:rsidP="002A5C1D">
            <w:pPr>
              <w:rPr>
                <w:rFonts w:cs="Arial"/>
              </w:rPr>
            </w:pPr>
            <w:r w:rsidRPr="00035263">
              <w:rPr>
                <w:rFonts w:cs="Arial"/>
              </w:rPr>
              <w:t>L</w:t>
            </w:r>
          </w:p>
        </w:tc>
        <w:tc>
          <w:tcPr>
            <w:tcW w:w="4025" w:type="dxa"/>
            <w:vMerge/>
            <w:vAlign w:val="center"/>
          </w:tcPr>
          <w:p w14:paraId="673E7F0F" w14:textId="77777777" w:rsidR="004F3965" w:rsidRPr="00035263" w:rsidRDefault="004F3965" w:rsidP="002A5C1D">
            <w:pPr>
              <w:spacing w:before="0" w:after="0" w:line="240" w:lineRule="auto"/>
              <w:rPr>
                <w:rFonts w:cs="Arial"/>
              </w:rPr>
            </w:pPr>
          </w:p>
        </w:tc>
      </w:tr>
      <w:tr w:rsidR="004F3965" w:rsidRPr="00035263" w14:paraId="4D6C74DF" w14:textId="77777777" w:rsidTr="002A5C1D">
        <w:trPr>
          <w:trHeight w:val="671"/>
          <w:jc w:val="right"/>
        </w:trPr>
        <w:tc>
          <w:tcPr>
            <w:tcW w:w="2064" w:type="dxa"/>
            <w:vMerge/>
            <w:vAlign w:val="center"/>
            <w:hideMark/>
          </w:tcPr>
          <w:p w14:paraId="2626A621" w14:textId="77777777" w:rsidR="004F3965" w:rsidRPr="00035263" w:rsidRDefault="004F3965" w:rsidP="002A5C1D">
            <w:pPr>
              <w:spacing w:before="0" w:after="0" w:line="240" w:lineRule="auto"/>
              <w:rPr>
                <w:rFonts w:cs="Arial"/>
              </w:rPr>
            </w:pPr>
          </w:p>
        </w:tc>
        <w:tc>
          <w:tcPr>
            <w:tcW w:w="4135" w:type="dxa"/>
            <w:vMerge w:val="restart"/>
          </w:tcPr>
          <w:p w14:paraId="33C003B9" w14:textId="77777777" w:rsidR="004F3965" w:rsidRPr="00035263" w:rsidRDefault="004F3965" w:rsidP="002A5C1D">
            <w:pPr>
              <w:rPr>
                <w:rFonts w:cs="Arial"/>
              </w:rPr>
            </w:pPr>
            <w:r w:rsidRPr="00035263">
              <w:rPr>
                <w:rFonts w:cs="Arial"/>
              </w:rPr>
              <w:t>During mining, fine coal, coal and soil dust may accumulate in the workings.  This may have health impacts on the employees.</w:t>
            </w:r>
          </w:p>
        </w:tc>
        <w:tc>
          <w:tcPr>
            <w:tcW w:w="1916" w:type="dxa"/>
            <w:vMerge w:val="restart"/>
            <w:vAlign w:val="center"/>
            <w:hideMark/>
          </w:tcPr>
          <w:p w14:paraId="685BB1D6" w14:textId="77777777" w:rsidR="004F3965" w:rsidRPr="00035263" w:rsidRDefault="004F3965" w:rsidP="002A5C1D">
            <w:pPr>
              <w:rPr>
                <w:rFonts w:cs="Arial"/>
              </w:rPr>
            </w:pPr>
            <w:r w:rsidRPr="00035263">
              <w:rPr>
                <w:rFonts w:cs="Arial"/>
              </w:rPr>
              <w:t xml:space="preserve">Human Health </w:t>
            </w:r>
          </w:p>
        </w:tc>
        <w:tc>
          <w:tcPr>
            <w:tcW w:w="2620" w:type="dxa"/>
            <w:gridSpan w:val="5"/>
            <w:hideMark/>
          </w:tcPr>
          <w:p w14:paraId="20C25295" w14:textId="77777777" w:rsidR="004F3965" w:rsidRPr="00035263" w:rsidRDefault="004F3965" w:rsidP="002A5C1D">
            <w:pPr>
              <w:rPr>
                <w:rFonts w:cs="Arial"/>
              </w:rPr>
            </w:pPr>
            <w:r w:rsidRPr="00035263">
              <w:rPr>
                <w:rFonts w:cs="Arial"/>
              </w:rPr>
              <w:t>Without Mitigation</w:t>
            </w:r>
          </w:p>
        </w:tc>
        <w:tc>
          <w:tcPr>
            <w:tcW w:w="4025" w:type="dxa"/>
            <w:vMerge w:val="restart"/>
          </w:tcPr>
          <w:p w14:paraId="59E6F0EC" w14:textId="77777777" w:rsidR="004F3965" w:rsidRPr="00035263" w:rsidRDefault="004F3965" w:rsidP="002A5C1D">
            <w:pPr>
              <w:rPr>
                <w:rFonts w:cs="Arial"/>
              </w:rPr>
            </w:pPr>
            <w:r w:rsidRPr="00035263">
              <w:rPr>
                <w:rFonts w:cs="Arial"/>
              </w:rPr>
              <w:t>Employees must be issued with dust masks and instructed to use them.</w:t>
            </w:r>
          </w:p>
          <w:p w14:paraId="0BB582ED" w14:textId="77777777" w:rsidR="004F3965" w:rsidRPr="00035263" w:rsidRDefault="004F3965" w:rsidP="002A5C1D">
            <w:pPr>
              <w:rPr>
                <w:rFonts w:cs="Arial"/>
              </w:rPr>
            </w:pPr>
            <w:r w:rsidRPr="00035263">
              <w:rPr>
                <w:rFonts w:cs="Arial"/>
              </w:rPr>
              <w:t>Dust suppression must be undertaken at the opencast pit and all areas where dust may emanate.</w:t>
            </w:r>
          </w:p>
        </w:tc>
      </w:tr>
      <w:tr w:rsidR="004F3965" w:rsidRPr="00035263" w14:paraId="4F07B566" w14:textId="77777777" w:rsidTr="002A5C1D">
        <w:trPr>
          <w:trHeight w:val="195"/>
          <w:jc w:val="right"/>
        </w:trPr>
        <w:tc>
          <w:tcPr>
            <w:tcW w:w="2064" w:type="dxa"/>
            <w:vMerge/>
            <w:vAlign w:val="center"/>
            <w:hideMark/>
          </w:tcPr>
          <w:p w14:paraId="54CC6062" w14:textId="77777777" w:rsidR="004F3965" w:rsidRPr="00035263" w:rsidRDefault="004F3965" w:rsidP="002A5C1D">
            <w:pPr>
              <w:spacing w:before="0" w:after="0" w:line="240" w:lineRule="auto"/>
              <w:rPr>
                <w:rFonts w:cs="Arial"/>
              </w:rPr>
            </w:pPr>
          </w:p>
        </w:tc>
        <w:tc>
          <w:tcPr>
            <w:tcW w:w="4135" w:type="dxa"/>
            <w:vMerge/>
            <w:vAlign w:val="center"/>
            <w:hideMark/>
          </w:tcPr>
          <w:p w14:paraId="3F9A737B" w14:textId="77777777" w:rsidR="004F3965" w:rsidRPr="00035263" w:rsidRDefault="004F3965" w:rsidP="002A5C1D">
            <w:pPr>
              <w:spacing w:before="0" w:after="0" w:line="240" w:lineRule="auto"/>
              <w:rPr>
                <w:rFonts w:cs="Arial"/>
              </w:rPr>
            </w:pPr>
          </w:p>
        </w:tc>
        <w:tc>
          <w:tcPr>
            <w:tcW w:w="1916" w:type="dxa"/>
            <w:vMerge/>
            <w:vAlign w:val="center"/>
            <w:hideMark/>
          </w:tcPr>
          <w:p w14:paraId="234D1465" w14:textId="77777777" w:rsidR="004F3965" w:rsidRPr="00035263" w:rsidRDefault="004F3965" w:rsidP="002A5C1D">
            <w:pPr>
              <w:spacing w:before="0" w:after="0" w:line="240" w:lineRule="auto"/>
              <w:rPr>
                <w:rFonts w:cs="Arial"/>
              </w:rPr>
            </w:pPr>
          </w:p>
        </w:tc>
        <w:tc>
          <w:tcPr>
            <w:tcW w:w="567" w:type="dxa"/>
            <w:hideMark/>
          </w:tcPr>
          <w:p w14:paraId="5F1430F2" w14:textId="77777777" w:rsidR="004F3965" w:rsidRPr="00035263" w:rsidRDefault="004F3965" w:rsidP="002A5C1D">
            <w:pPr>
              <w:rPr>
                <w:rFonts w:cs="Arial"/>
              </w:rPr>
            </w:pPr>
            <w:r w:rsidRPr="00035263">
              <w:rPr>
                <w:rFonts w:cs="Arial"/>
              </w:rPr>
              <w:t>S</w:t>
            </w:r>
          </w:p>
        </w:tc>
        <w:tc>
          <w:tcPr>
            <w:tcW w:w="567" w:type="dxa"/>
            <w:hideMark/>
          </w:tcPr>
          <w:p w14:paraId="24A68DFB" w14:textId="77777777" w:rsidR="004F3965" w:rsidRPr="00035263" w:rsidRDefault="004F3965" w:rsidP="002A5C1D">
            <w:pPr>
              <w:rPr>
                <w:rFonts w:cs="Arial"/>
              </w:rPr>
            </w:pPr>
            <w:r w:rsidRPr="00035263">
              <w:rPr>
                <w:rFonts w:cs="Arial"/>
              </w:rPr>
              <w:t>M</w:t>
            </w:r>
          </w:p>
        </w:tc>
        <w:tc>
          <w:tcPr>
            <w:tcW w:w="494" w:type="dxa"/>
            <w:hideMark/>
          </w:tcPr>
          <w:p w14:paraId="24A19666" w14:textId="77777777" w:rsidR="004F3965" w:rsidRPr="00035263" w:rsidRDefault="004F3965" w:rsidP="002A5C1D">
            <w:pPr>
              <w:rPr>
                <w:rFonts w:cs="Arial"/>
              </w:rPr>
            </w:pPr>
            <w:r w:rsidRPr="00035263">
              <w:rPr>
                <w:rFonts w:cs="Arial"/>
              </w:rPr>
              <w:t>S</w:t>
            </w:r>
          </w:p>
        </w:tc>
        <w:tc>
          <w:tcPr>
            <w:tcW w:w="498" w:type="dxa"/>
            <w:hideMark/>
          </w:tcPr>
          <w:p w14:paraId="66139414" w14:textId="77777777" w:rsidR="004F3965" w:rsidRPr="00035263" w:rsidRDefault="004F3965" w:rsidP="002A5C1D">
            <w:pPr>
              <w:rPr>
                <w:rFonts w:cs="Arial"/>
              </w:rPr>
            </w:pPr>
            <w:r w:rsidRPr="00035263">
              <w:rPr>
                <w:rFonts w:cs="Arial"/>
              </w:rPr>
              <w:t>M</w:t>
            </w:r>
          </w:p>
        </w:tc>
        <w:tc>
          <w:tcPr>
            <w:tcW w:w="494" w:type="dxa"/>
            <w:hideMark/>
          </w:tcPr>
          <w:p w14:paraId="1824B8FB" w14:textId="77777777" w:rsidR="004F3965" w:rsidRPr="00035263" w:rsidRDefault="004F3965" w:rsidP="002A5C1D">
            <w:pPr>
              <w:rPr>
                <w:rFonts w:cs="Arial"/>
              </w:rPr>
            </w:pPr>
            <w:r w:rsidRPr="00035263">
              <w:rPr>
                <w:rFonts w:cs="Arial"/>
              </w:rPr>
              <w:t>M</w:t>
            </w:r>
          </w:p>
        </w:tc>
        <w:tc>
          <w:tcPr>
            <w:tcW w:w="4025" w:type="dxa"/>
            <w:vMerge/>
            <w:vAlign w:val="center"/>
            <w:hideMark/>
          </w:tcPr>
          <w:p w14:paraId="53D9365F" w14:textId="77777777" w:rsidR="004F3965" w:rsidRPr="00035263" w:rsidRDefault="004F3965" w:rsidP="002A5C1D">
            <w:pPr>
              <w:spacing w:before="0" w:after="0" w:line="240" w:lineRule="auto"/>
              <w:rPr>
                <w:rFonts w:cs="Arial"/>
              </w:rPr>
            </w:pPr>
          </w:p>
        </w:tc>
      </w:tr>
      <w:tr w:rsidR="004F3965" w:rsidRPr="00035263" w14:paraId="3D96E129" w14:textId="77777777" w:rsidTr="002A5C1D">
        <w:trPr>
          <w:trHeight w:val="195"/>
          <w:jc w:val="right"/>
        </w:trPr>
        <w:tc>
          <w:tcPr>
            <w:tcW w:w="2064" w:type="dxa"/>
            <w:vMerge/>
            <w:vAlign w:val="center"/>
            <w:hideMark/>
          </w:tcPr>
          <w:p w14:paraId="75C6F08E" w14:textId="77777777" w:rsidR="004F3965" w:rsidRPr="00035263" w:rsidRDefault="004F3965" w:rsidP="002A5C1D">
            <w:pPr>
              <w:spacing w:before="0" w:after="0" w:line="240" w:lineRule="auto"/>
              <w:rPr>
                <w:rFonts w:cs="Arial"/>
              </w:rPr>
            </w:pPr>
          </w:p>
        </w:tc>
        <w:tc>
          <w:tcPr>
            <w:tcW w:w="4135" w:type="dxa"/>
            <w:vMerge/>
            <w:vAlign w:val="center"/>
            <w:hideMark/>
          </w:tcPr>
          <w:p w14:paraId="6C076401" w14:textId="77777777" w:rsidR="004F3965" w:rsidRPr="00035263" w:rsidRDefault="004F3965" w:rsidP="002A5C1D">
            <w:pPr>
              <w:spacing w:before="0" w:after="0" w:line="240" w:lineRule="auto"/>
              <w:rPr>
                <w:rFonts w:cs="Arial"/>
              </w:rPr>
            </w:pPr>
          </w:p>
        </w:tc>
        <w:tc>
          <w:tcPr>
            <w:tcW w:w="1916" w:type="dxa"/>
            <w:vMerge/>
            <w:vAlign w:val="center"/>
            <w:hideMark/>
          </w:tcPr>
          <w:p w14:paraId="72947445" w14:textId="77777777" w:rsidR="004F3965" w:rsidRPr="00035263" w:rsidRDefault="004F3965" w:rsidP="002A5C1D">
            <w:pPr>
              <w:spacing w:before="0" w:after="0" w:line="240" w:lineRule="auto"/>
              <w:rPr>
                <w:rFonts w:cs="Arial"/>
              </w:rPr>
            </w:pPr>
          </w:p>
        </w:tc>
        <w:tc>
          <w:tcPr>
            <w:tcW w:w="2620" w:type="dxa"/>
            <w:gridSpan w:val="5"/>
            <w:hideMark/>
          </w:tcPr>
          <w:p w14:paraId="443D6949" w14:textId="77777777" w:rsidR="004F3965" w:rsidRPr="00035263" w:rsidRDefault="004F3965" w:rsidP="002A5C1D">
            <w:pPr>
              <w:rPr>
                <w:rFonts w:cs="Arial"/>
              </w:rPr>
            </w:pPr>
            <w:r w:rsidRPr="00035263">
              <w:rPr>
                <w:rFonts w:cs="Arial"/>
              </w:rPr>
              <w:t>With Mitigation</w:t>
            </w:r>
          </w:p>
        </w:tc>
        <w:tc>
          <w:tcPr>
            <w:tcW w:w="4025" w:type="dxa"/>
            <w:vMerge/>
            <w:vAlign w:val="center"/>
            <w:hideMark/>
          </w:tcPr>
          <w:p w14:paraId="02FCF6DB" w14:textId="77777777" w:rsidR="004F3965" w:rsidRPr="00035263" w:rsidRDefault="004F3965" w:rsidP="002A5C1D">
            <w:pPr>
              <w:spacing w:before="0" w:after="0" w:line="240" w:lineRule="auto"/>
              <w:rPr>
                <w:rFonts w:cs="Arial"/>
              </w:rPr>
            </w:pPr>
          </w:p>
        </w:tc>
      </w:tr>
      <w:tr w:rsidR="004F3965" w:rsidRPr="00035263" w14:paraId="78C6B72D" w14:textId="77777777" w:rsidTr="002A5C1D">
        <w:trPr>
          <w:trHeight w:val="240"/>
          <w:jc w:val="right"/>
        </w:trPr>
        <w:tc>
          <w:tcPr>
            <w:tcW w:w="2064" w:type="dxa"/>
            <w:vMerge/>
            <w:vAlign w:val="center"/>
            <w:hideMark/>
          </w:tcPr>
          <w:p w14:paraId="6048C52D" w14:textId="77777777" w:rsidR="004F3965" w:rsidRPr="00035263" w:rsidRDefault="004F3965" w:rsidP="002A5C1D">
            <w:pPr>
              <w:spacing w:before="0" w:after="0" w:line="240" w:lineRule="auto"/>
              <w:rPr>
                <w:rFonts w:cs="Arial"/>
              </w:rPr>
            </w:pPr>
          </w:p>
        </w:tc>
        <w:tc>
          <w:tcPr>
            <w:tcW w:w="4135" w:type="dxa"/>
            <w:vMerge/>
            <w:vAlign w:val="center"/>
            <w:hideMark/>
          </w:tcPr>
          <w:p w14:paraId="62C133AD" w14:textId="77777777" w:rsidR="004F3965" w:rsidRPr="00035263" w:rsidRDefault="004F3965" w:rsidP="002A5C1D">
            <w:pPr>
              <w:spacing w:before="0" w:after="0" w:line="240" w:lineRule="auto"/>
              <w:rPr>
                <w:rFonts w:cs="Arial"/>
              </w:rPr>
            </w:pPr>
          </w:p>
        </w:tc>
        <w:tc>
          <w:tcPr>
            <w:tcW w:w="1916" w:type="dxa"/>
            <w:vMerge/>
            <w:vAlign w:val="center"/>
            <w:hideMark/>
          </w:tcPr>
          <w:p w14:paraId="28E85601" w14:textId="77777777" w:rsidR="004F3965" w:rsidRPr="00035263" w:rsidRDefault="004F3965" w:rsidP="002A5C1D">
            <w:pPr>
              <w:spacing w:before="0" w:after="0" w:line="240" w:lineRule="auto"/>
              <w:rPr>
                <w:rFonts w:cs="Arial"/>
              </w:rPr>
            </w:pPr>
          </w:p>
        </w:tc>
        <w:tc>
          <w:tcPr>
            <w:tcW w:w="567" w:type="dxa"/>
            <w:hideMark/>
          </w:tcPr>
          <w:p w14:paraId="74383C40" w14:textId="77777777" w:rsidR="004F3965" w:rsidRPr="00035263" w:rsidRDefault="004F3965" w:rsidP="002A5C1D">
            <w:pPr>
              <w:rPr>
                <w:rFonts w:cs="Arial"/>
              </w:rPr>
            </w:pPr>
            <w:r w:rsidRPr="00035263">
              <w:rPr>
                <w:rFonts w:cs="Arial"/>
              </w:rPr>
              <w:t>S</w:t>
            </w:r>
          </w:p>
        </w:tc>
        <w:tc>
          <w:tcPr>
            <w:tcW w:w="567" w:type="dxa"/>
            <w:hideMark/>
          </w:tcPr>
          <w:p w14:paraId="2C6C65ED" w14:textId="77777777" w:rsidR="004F3965" w:rsidRPr="00035263" w:rsidRDefault="004F3965" w:rsidP="002A5C1D">
            <w:pPr>
              <w:rPr>
                <w:rFonts w:cs="Arial"/>
              </w:rPr>
            </w:pPr>
            <w:r w:rsidRPr="00035263">
              <w:rPr>
                <w:rFonts w:cs="Arial"/>
              </w:rPr>
              <w:t>M</w:t>
            </w:r>
          </w:p>
        </w:tc>
        <w:tc>
          <w:tcPr>
            <w:tcW w:w="494" w:type="dxa"/>
            <w:hideMark/>
          </w:tcPr>
          <w:p w14:paraId="558F068B" w14:textId="77777777" w:rsidR="004F3965" w:rsidRPr="00035263" w:rsidRDefault="004F3965" w:rsidP="002A5C1D">
            <w:pPr>
              <w:rPr>
                <w:rFonts w:cs="Arial"/>
              </w:rPr>
            </w:pPr>
            <w:r w:rsidRPr="00035263">
              <w:rPr>
                <w:rFonts w:cs="Arial"/>
              </w:rPr>
              <w:t>S</w:t>
            </w:r>
          </w:p>
        </w:tc>
        <w:tc>
          <w:tcPr>
            <w:tcW w:w="498" w:type="dxa"/>
            <w:hideMark/>
          </w:tcPr>
          <w:p w14:paraId="6AFAED57" w14:textId="77777777" w:rsidR="004F3965" w:rsidRPr="00035263" w:rsidRDefault="004F3965" w:rsidP="002A5C1D">
            <w:pPr>
              <w:rPr>
                <w:rFonts w:cs="Arial"/>
              </w:rPr>
            </w:pPr>
            <w:r w:rsidRPr="00035263">
              <w:rPr>
                <w:rFonts w:cs="Arial"/>
              </w:rPr>
              <w:t>L</w:t>
            </w:r>
          </w:p>
        </w:tc>
        <w:tc>
          <w:tcPr>
            <w:tcW w:w="494" w:type="dxa"/>
            <w:hideMark/>
          </w:tcPr>
          <w:p w14:paraId="3770238F" w14:textId="77777777" w:rsidR="004F3965" w:rsidRPr="00035263" w:rsidRDefault="004F3965" w:rsidP="002A5C1D">
            <w:pPr>
              <w:rPr>
                <w:rFonts w:cs="Arial"/>
              </w:rPr>
            </w:pPr>
            <w:r w:rsidRPr="00035263">
              <w:rPr>
                <w:rFonts w:cs="Arial"/>
              </w:rPr>
              <w:t>L</w:t>
            </w:r>
          </w:p>
        </w:tc>
        <w:tc>
          <w:tcPr>
            <w:tcW w:w="4025" w:type="dxa"/>
            <w:vMerge/>
            <w:vAlign w:val="center"/>
            <w:hideMark/>
          </w:tcPr>
          <w:p w14:paraId="6410EFA7" w14:textId="77777777" w:rsidR="004F3965" w:rsidRPr="00035263" w:rsidRDefault="004F3965" w:rsidP="002A5C1D">
            <w:pPr>
              <w:spacing w:before="0" w:after="0" w:line="240" w:lineRule="auto"/>
              <w:rPr>
                <w:rFonts w:cs="Arial"/>
              </w:rPr>
            </w:pPr>
          </w:p>
        </w:tc>
      </w:tr>
      <w:tr w:rsidR="004F3965" w:rsidRPr="00035263" w14:paraId="4ACA88F9" w14:textId="77777777" w:rsidTr="002A5C1D">
        <w:trPr>
          <w:trHeight w:val="195"/>
          <w:jc w:val="right"/>
        </w:trPr>
        <w:tc>
          <w:tcPr>
            <w:tcW w:w="2064" w:type="dxa"/>
            <w:vMerge/>
            <w:vAlign w:val="center"/>
            <w:hideMark/>
          </w:tcPr>
          <w:p w14:paraId="7A6E2D8F" w14:textId="77777777" w:rsidR="004F3965" w:rsidRPr="00035263" w:rsidRDefault="004F3965" w:rsidP="002A5C1D">
            <w:pPr>
              <w:spacing w:before="0" w:after="0" w:line="240" w:lineRule="auto"/>
              <w:rPr>
                <w:rFonts w:cs="Arial"/>
              </w:rPr>
            </w:pPr>
          </w:p>
        </w:tc>
        <w:tc>
          <w:tcPr>
            <w:tcW w:w="4135" w:type="dxa"/>
            <w:vMerge w:val="restart"/>
          </w:tcPr>
          <w:p w14:paraId="6FD6BCA9" w14:textId="77777777" w:rsidR="004F3965" w:rsidRPr="00035263" w:rsidRDefault="004F3965" w:rsidP="002A5C1D">
            <w:pPr>
              <w:rPr>
                <w:rFonts w:cs="Arial"/>
              </w:rPr>
            </w:pPr>
            <w:r w:rsidRPr="00035263">
              <w:rPr>
                <w:rFonts w:cs="Arial"/>
              </w:rPr>
              <w:t>Machine operators in close proximity to machinery will be exposed to noise levels in excess of 85 dB.</w:t>
            </w:r>
          </w:p>
        </w:tc>
        <w:tc>
          <w:tcPr>
            <w:tcW w:w="1916" w:type="dxa"/>
            <w:vMerge w:val="restart"/>
            <w:vAlign w:val="center"/>
            <w:hideMark/>
          </w:tcPr>
          <w:p w14:paraId="1C108706" w14:textId="77777777" w:rsidR="004F3965" w:rsidRPr="00035263" w:rsidRDefault="004F3965" w:rsidP="002A5C1D">
            <w:pPr>
              <w:rPr>
                <w:rFonts w:cs="Arial"/>
              </w:rPr>
            </w:pPr>
            <w:r w:rsidRPr="00035263">
              <w:rPr>
                <w:rFonts w:cs="Arial"/>
              </w:rPr>
              <w:t xml:space="preserve">Noise </w:t>
            </w:r>
          </w:p>
        </w:tc>
        <w:tc>
          <w:tcPr>
            <w:tcW w:w="2620" w:type="dxa"/>
            <w:gridSpan w:val="5"/>
            <w:hideMark/>
          </w:tcPr>
          <w:p w14:paraId="4118ACBF" w14:textId="77777777" w:rsidR="004F3965" w:rsidRPr="00035263" w:rsidRDefault="004F3965" w:rsidP="002A5C1D">
            <w:pPr>
              <w:rPr>
                <w:rFonts w:cs="Arial"/>
              </w:rPr>
            </w:pPr>
            <w:r w:rsidRPr="00035263">
              <w:rPr>
                <w:rFonts w:cs="Arial"/>
              </w:rPr>
              <w:t>With Mitigation</w:t>
            </w:r>
          </w:p>
        </w:tc>
        <w:tc>
          <w:tcPr>
            <w:tcW w:w="4025" w:type="dxa"/>
            <w:vMerge w:val="restart"/>
          </w:tcPr>
          <w:p w14:paraId="6AA804BC" w14:textId="77777777" w:rsidR="004F3965" w:rsidRPr="00035263" w:rsidRDefault="004F3965" w:rsidP="002A5C1D">
            <w:pPr>
              <w:rPr>
                <w:rFonts w:cs="Arial"/>
              </w:rPr>
            </w:pPr>
            <w:r w:rsidRPr="00035263">
              <w:rPr>
                <w:rFonts w:cs="Arial"/>
              </w:rPr>
              <w:t>Issue earplugs to employees and educate on their use and on the effect of noise on their health</w:t>
            </w:r>
          </w:p>
        </w:tc>
      </w:tr>
      <w:tr w:rsidR="004F3965" w:rsidRPr="00035263" w14:paraId="171D7369" w14:textId="77777777" w:rsidTr="002A5C1D">
        <w:trPr>
          <w:trHeight w:val="195"/>
          <w:jc w:val="right"/>
        </w:trPr>
        <w:tc>
          <w:tcPr>
            <w:tcW w:w="2064" w:type="dxa"/>
            <w:vMerge/>
            <w:vAlign w:val="center"/>
            <w:hideMark/>
          </w:tcPr>
          <w:p w14:paraId="56F588C7" w14:textId="77777777" w:rsidR="004F3965" w:rsidRPr="00035263" w:rsidRDefault="004F3965" w:rsidP="002A5C1D">
            <w:pPr>
              <w:spacing w:before="0" w:after="0" w:line="240" w:lineRule="auto"/>
              <w:rPr>
                <w:rFonts w:cs="Arial"/>
              </w:rPr>
            </w:pPr>
          </w:p>
        </w:tc>
        <w:tc>
          <w:tcPr>
            <w:tcW w:w="4135" w:type="dxa"/>
            <w:vMerge/>
            <w:vAlign w:val="center"/>
            <w:hideMark/>
          </w:tcPr>
          <w:p w14:paraId="248D2FB5" w14:textId="77777777" w:rsidR="004F3965" w:rsidRPr="00035263" w:rsidRDefault="004F3965" w:rsidP="002A5C1D">
            <w:pPr>
              <w:spacing w:before="0" w:after="0" w:line="240" w:lineRule="auto"/>
              <w:rPr>
                <w:rFonts w:cs="Arial"/>
              </w:rPr>
            </w:pPr>
          </w:p>
        </w:tc>
        <w:tc>
          <w:tcPr>
            <w:tcW w:w="1916" w:type="dxa"/>
            <w:vMerge/>
            <w:vAlign w:val="center"/>
            <w:hideMark/>
          </w:tcPr>
          <w:p w14:paraId="576BFE6E" w14:textId="77777777" w:rsidR="004F3965" w:rsidRPr="00035263" w:rsidRDefault="004F3965" w:rsidP="002A5C1D">
            <w:pPr>
              <w:spacing w:before="0" w:after="0" w:line="240" w:lineRule="auto"/>
              <w:rPr>
                <w:rFonts w:cs="Arial"/>
              </w:rPr>
            </w:pPr>
          </w:p>
        </w:tc>
        <w:tc>
          <w:tcPr>
            <w:tcW w:w="567" w:type="dxa"/>
            <w:hideMark/>
          </w:tcPr>
          <w:p w14:paraId="650CAD55" w14:textId="77777777" w:rsidR="004F3965" w:rsidRPr="00035263" w:rsidRDefault="004F3965" w:rsidP="002A5C1D">
            <w:pPr>
              <w:rPr>
                <w:rFonts w:cs="Arial"/>
              </w:rPr>
            </w:pPr>
            <w:r w:rsidRPr="00035263">
              <w:rPr>
                <w:rFonts w:cs="Arial"/>
              </w:rPr>
              <w:t>S</w:t>
            </w:r>
          </w:p>
        </w:tc>
        <w:tc>
          <w:tcPr>
            <w:tcW w:w="567" w:type="dxa"/>
            <w:hideMark/>
          </w:tcPr>
          <w:p w14:paraId="32627AE2" w14:textId="77777777" w:rsidR="004F3965" w:rsidRPr="00035263" w:rsidRDefault="004F3965" w:rsidP="002A5C1D">
            <w:pPr>
              <w:rPr>
                <w:rFonts w:cs="Arial"/>
              </w:rPr>
            </w:pPr>
            <w:r w:rsidRPr="00035263">
              <w:rPr>
                <w:rFonts w:cs="Arial"/>
              </w:rPr>
              <w:t>L</w:t>
            </w:r>
          </w:p>
        </w:tc>
        <w:tc>
          <w:tcPr>
            <w:tcW w:w="494" w:type="dxa"/>
            <w:hideMark/>
          </w:tcPr>
          <w:p w14:paraId="07110440" w14:textId="77777777" w:rsidR="004F3965" w:rsidRPr="00035263" w:rsidRDefault="004F3965" w:rsidP="002A5C1D">
            <w:pPr>
              <w:rPr>
                <w:rFonts w:cs="Arial"/>
              </w:rPr>
            </w:pPr>
            <w:r w:rsidRPr="00035263">
              <w:rPr>
                <w:rFonts w:cs="Arial"/>
              </w:rPr>
              <w:t>S</w:t>
            </w:r>
          </w:p>
        </w:tc>
        <w:tc>
          <w:tcPr>
            <w:tcW w:w="498" w:type="dxa"/>
            <w:hideMark/>
          </w:tcPr>
          <w:p w14:paraId="32DCBE0D" w14:textId="77777777" w:rsidR="004F3965" w:rsidRPr="00035263" w:rsidRDefault="004F3965" w:rsidP="002A5C1D">
            <w:pPr>
              <w:rPr>
                <w:rFonts w:cs="Arial"/>
              </w:rPr>
            </w:pPr>
            <w:r w:rsidRPr="00035263">
              <w:rPr>
                <w:rFonts w:cs="Arial"/>
              </w:rPr>
              <w:t>L</w:t>
            </w:r>
          </w:p>
        </w:tc>
        <w:tc>
          <w:tcPr>
            <w:tcW w:w="494" w:type="dxa"/>
            <w:hideMark/>
          </w:tcPr>
          <w:p w14:paraId="5973D868" w14:textId="77777777" w:rsidR="004F3965" w:rsidRPr="00035263" w:rsidRDefault="004F3965" w:rsidP="002A5C1D">
            <w:pPr>
              <w:rPr>
                <w:rFonts w:cs="Arial"/>
              </w:rPr>
            </w:pPr>
            <w:r w:rsidRPr="00035263">
              <w:rPr>
                <w:rFonts w:cs="Arial"/>
              </w:rPr>
              <w:t>L</w:t>
            </w:r>
          </w:p>
        </w:tc>
        <w:tc>
          <w:tcPr>
            <w:tcW w:w="4025" w:type="dxa"/>
            <w:vMerge/>
            <w:vAlign w:val="center"/>
            <w:hideMark/>
          </w:tcPr>
          <w:p w14:paraId="4C41E5E6" w14:textId="77777777" w:rsidR="004F3965" w:rsidRPr="00035263" w:rsidRDefault="004F3965" w:rsidP="002A5C1D">
            <w:pPr>
              <w:spacing w:before="0" w:after="0" w:line="240" w:lineRule="auto"/>
              <w:rPr>
                <w:rFonts w:cs="Arial"/>
              </w:rPr>
            </w:pPr>
          </w:p>
        </w:tc>
      </w:tr>
      <w:tr w:rsidR="004F3965" w:rsidRPr="00035263" w14:paraId="79EC9516" w14:textId="77777777" w:rsidTr="002A5C1D">
        <w:trPr>
          <w:trHeight w:val="195"/>
          <w:jc w:val="right"/>
        </w:trPr>
        <w:tc>
          <w:tcPr>
            <w:tcW w:w="2064" w:type="dxa"/>
            <w:vMerge/>
            <w:vAlign w:val="center"/>
            <w:hideMark/>
          </w:tcPr>
          <w:p w14:paraId="5FE1483A" w14:textId="77777777" w:rsidR="004F3965" w:rsidRPr="00035263" w:rsidRDefault="004F3965" w:rsidP="002A5C1D">
            <w:pPr>
              <w:spacing w:before="0" w:after="0" w:line="240" w:lineRule="auto"/>
              <w:rPr>
                <w:rFonts w:cs="Arial"/>
              </w:rPr>
            </w:pPr>
          </w:p>
        </w:tc>
        <w:tc>
          <w:tcPr>
            <w:tcW w:w="4135" w:type="dxa"/>
            <w:vMerge/>
            <w:vAlign w:val="center"/>
            <w:hideMark/>
          </w:tcPr>
          <w:p w14:paraId="609CC50A" w14:textId="77777777" w:rsidR="004F3965" w:rsidRPr="00035263" w:rsidRDefault="004F3965" w:rsidP="002A5C1D">
            <w:pPr>
              <w:spacing w:before="0" w:after="0" w:line="240" w:lineRule="auto"/>
              <w:rPr>
                <w:rFonts w:cs="Arial"/>
              </w:rPr>
            </w:pPr>
          </w:p>
        </w:tc>
        <w:tc>
          <w:tcPr>
            <w:tcW w:w="1916" w:type="dxa"/>
            <w:vMerge/>
            <w:vAlign w:val="center"/>
            <w:hideMark/>
          </w:tcPr>
          <w:p w14:paraId="79400704" w14:textId="77777777" w:rsidR="004F3965" w:rsidRPr="00035263" w:rsidRDefault="004F3965" w:rsidP="002A5C1D">
            <w:pPr>
              <w:spacing w:before="0" w:after="0" w:line="240" w:lineRule="auto"/>
              <w:rPr>
                <w:rFonts w:cs="Arial"/>
              </w:rPr>
            </w:pPr>
          </w:p>
        </w:tc>
        <w:tc>
          <w:tcPr>
            <w:tcW w:w="2620" w:type="dxa"/>
            <w:gridSpan w:val="5"/>
            <w:hideMark/>
          </w:tcPr>
          <w:p w14:paraId="285A245C" w14:textId="77777777" w:rsidR="004F3965" w:rsidRPr="00035263" w:rsidRDefault="004F3965" w:rsidP="002A5C1D">
            <w:pPr>
              <w:rPr>
                <w:rFonts w:cs="Arial"/>
              </w:rPr>
            </w:pPr>
            <w:r w:rsidRPr="00035263">
              <w:rPr>
                <w:rFonts w:cs="Arial"/>
              </w:rPr>
              <w:t>With Mitigation</w:t>
            </w:r>
          </w:p>
        </w:tc>
        <w:tc>
          <w:tcPr>
            <w:tcW w:w="4025" w:type="dxa"/>
            <w:vMerge/>
            <w:vAlign w:val="center"/>
            <w:hideMark/>
          </w:tcPr>
          <w:p w14:paraId="2531934C" w14:textId="77777777" w:rsidR="004F3965" w:rsidRPr="00035263" w:rsidRDefault="004F3965" w:rsidP="002A5C1D">
            <w:pPr>
              <w:spacing w:before="0" w:after="0" w:line="240" w:lineRule="auto"/>
              <w:rPr>
                <w:rFonts w:cs="Arial"/>
              </w:rPr>
            </w:pPr>
          </w:p>
        </w:tc>
      </w:tr>
      <w:tr w:rsidR="004F3965" w:rsidRPr="00035263" w14:paraId="0C52868C" w14:textId="77777777" w:rsidTr="002A5C1D">
        <w:trPr>
          <w:trHeight w:val="195"/>
          <w:jc w:val="right"/>
        </w:trPr>
        <w:tc>
          <w:tcPr>
            <w:tcW w:w="2064" w:type="dxa"/>
            <w:vMerge/>
            <w:vAlign w:val="center"/>
            <w:hideMark/>
          </w:tcPr>
          <w:p w14:paraId="04205BF7" w14:textId="77777777" w:rsidR="004F3965" w:rsidRPr="00035263" w:rsidRDefault="004F3965" w:rsidP="002A5C1D">
            <w:pPr>
              <w:spacing w:before="0" w:after="0" w:line="240" w:lineRule="auto"/>
              <w:rPr>
                <w:rFonts w:cs="Arial"/>
              </w:rPr>
            </w:pPr>
          </w:p>
        </w:tc>
        <w:tc>
          <w:tcPr>
            <w:tcW w:w="4135" w:type="dxa"/>
            <w:vMerge/>
            <w:vAlign w:val="center"/>
            <w:hideMark/>
          </w:tcPr>
          <w:p w14:paraId="6874C6A7" w14:textId="77777777" w:rsidR="004F3965" w:rsidRPr="00035263" w:rsidRDefault="004F3965" w:rsidP="002A5C1D">
            <w:pPr>
              <w:spacing w:before="0" w:after="0" w:line="240" w:lineRule="auto"/>
              <w:rPr>
                <w:rFonts w:cs="Arial"/>
              </w:rPr>
            </w:pPr>
          </w:p>
        </w:tc>
        <w:tc>
          <w:tcPr>
            <w:tcW w:w="1916" w:type="dxa"/>
            <w:vMerge/>
            <w:vAlign w:val="center"/>
            <w:hideMark/>
          </w:tcPr>
          <w:p w14:paraId="62F5F026" w14:textId="77777777" w:rsidR="004F3965" w:rsidRPr="00035263" w:rsidRDefault="004F3965" w:rsidP="002A5C1D">
            <w:pPr>
              <w:spacing w:before="0" w:after="0" w:line="240" w:lineRule="auto"/>
              <w:rPr>
                <w:rFonts w:cs="Arial"/>
              </w:rPr>
            </w:pPr>
          </w:p>
        </w:tc>
        <w:tc>
          <w:tcPr>
            <w:tcW w:w="567" w:type="dxa"/>
            <w:hideMark/>
          </w:tcPr>
          <w:p w14:paraId="100AC8D6" w14:textId="77777777" w:rsidR="004F3965" w:rsidRPr="00035263" w:rsidRDefault="004F3965" w:rsidP="002A5C1D">
            <w:pPr>
              <w:rPr>
                <w:rFonts w:cs="Arial"/>
              </w:rPr>
            </w:pPr>
            <w:r w:rsidRPr="00035263">
              <w:rPr>
                <w:rFonts w:cs="Arial"/>
              </w:rPr>
              <w:t>S</w:t>
            </w:r>
          </w:p>
        </w:tc>
        <w:tc>
          <w:tcPr>
            <w:tcW w:w="567" w:type="dxa"/>
            <w:hideMark/>
          </w:tcPr>
          <w:p w14:paraId="08C763DB" w14:textId="77777777" w:rsidR="004F3965" w:rsidRPr="00035263" w:rsidRDefault="004F3965" w:rsidP="002A5C1D">
            <w:pPr>
              <w:rPr>
                <w:rFonts w:cs="Arial"/>
              </w:rPr>
            </w:pPr>
            <w:r w:rsidRPr="00035263">
              <w:rPr>
                <w:rFonts w:cs="Arial"/>
              </w:rPr>
              <w:t>L</w:t>
            </w:r>
          </w:p>
        </w:tc>
        <w:tc>
          <w:tcPr>
            <w:tcW w:w="494" w:type="dxa"/>
            <w:hideMark/>
          </w:tcPr>
          <w:p w14:paraId="644E7F2E" w14:textId="77777777" w:rsidR="004F3965" w:rsidRPr="00035263" w:rsidRDefault="004F3965" w:rsidP="002A5C1D">
            <w:pPr>
              <w:rPr>
                <w:rFonts w:cs="Arial"/>
              </w:rPr>
            </w:pPr>
            <w:r w:rsidRPr="00035263">
              <w:rPr>
                <w:rFonts w:cs="Arial"/>
              </w:rPr>
              <w:t>S</w:t>
            </w:r>
          </w:p>
        </w:tc>
        <w:tc>
          <w:tcPr>
            <w:tcW w:w="498" w:type="dxa"/>
            <w:hideMark/>
          </w:tcPr>
          <w:p w14:paraId="3271F183" w14:textId="77777777" w:rsidR="004F3965" w:rsidRPr="00035263" w:rsidRDefault="004F3965" w:rsidP="002A5C1D">
            <w:pPr>
              <w:rPr>
                <w:rFonts w:cs="Arial"/>
              </w:rPr>
            </w:pPr>
            <w:r w:rsidRPr="00035263">
              <w:rPr>
                <w:rFonts w:cs="Arial"/>
              </w:rPr>
              <w:t>L</w:t>
            </w:r>
          </w:p>
        </w:tc>
        <w:tc>
          <w:tcPr>
            <w:tcW w:w="494" w:type="dxa"/>
            <w:hideMark/>
          </w:tcPr>
          <w:p w14:paraId="584AF459" w14:textId="77777777" w:rsidR="004F3965" w:rsidRPr="00035263" w:rsidRDefault="004F3965" w:rsidP="002A5C1D">
            <w:pPr>
              <w:rPr>
                <w:rFonts w:cs="Arial"/>
              </w:rPr>
            </w:pPr>
            <w:r w:rsidRPr="00035263">
              <w:rPr>
                <w:rFonts w:cs="Arial"/>
              </w:rPr>
              <w:t>N</w:t>
            </w:r>
          </w:p>
        </w:tc>
        <w:tc>
          <w:tcPr>
            <w:tcW w:w="4025" w:type="dxa"/>
            <w:vMerge/>
            <w:vAlign w:val="center"/>
            <w:hideMark/>
          </w:tcPr>
          <w:p w14:paraId="4E8CD84B" w14:textId="77777777" w:rsidR="004F3965" w:rsidRPr="00035263" w:rsidRDefault="004F3965" w:rsidP="002A5C1D">
            <w:pPr>
              <w:spacing w:before="0" w:after="0" w:line="240" w:lineRule="auto"/>
              <w:rPr>
                <w:rFonts w:cs="Arial"/>
              </w:rPr>
            </w:pPr>
          </w:p>
        </w:tc>
      </w:tr>
      <w:tr w:rsidR="004F3965" w:rsidRPr="00035263" w14:paraId="7AE2B2FA" w14:textId="77777777" w:rsidTr="002A5C1D">
        <w:trPr>
          <w:trHeight w:val="195"/>
          <w:jc w:val="right"/>
        </w:trPr>
        <w:tc>
          <w:tcPr>
            <w:tcW w:w="2064" w:type="dxa"/>
            <w:vMerge/>
            <w:vAlign w:val="center"/>
            <w:hideMark/>
          </w:tcPr>
          <w:p w14:paraId="55005F68" w14:textId="77777777" w:rsidR="004F3965" w:rsidRPr="00035263" w:rsidRDefault="004F3965" w:rsidP="002A5C1D">
            <w:pPr>
              <w:spacing w:before="0" w:after="0" w:line="240" w:lineRule="auto"/>
              <w:rPr>
                <w:rFonts w:cs="Arial"/>
              </w:rPr>
            </w:pPr>
          </w:p>
        </w:tc>
        <w:tc>
          <w:tcPr>
            <w:tcW w:w="4135" w:type="dxa"/>
            <w:vMerge w:val="restart"/>
          </w:tcPr>
          <w:p w14:paraId="0A58FB9E" w14:textId="77777777" w:rsidR="004F3965" w:rsidRPr="00035263" w:rsidRDefault="004F3965" w:rsidP="002A5C1D">
            <w:pPr>
              <w:rPr>
                <w:rFonts w:cs="Arial"/>
                <w:color w:val="000000"/>
              </w:rPr>
            </w:pPr>
            <w:r w:rsidRPr="00035263">
              <w:rPr>
                <w:rFonts w:cs="Arial"/>
              </w:rPr>
              <w:t>Some of the social impacts on neighbouring parties relate to noise, visual, air quality deterioration etc. and have been addressed earlier in this section of the impact assessment.</w:t>
            </w:r>
          </w:p>
        </w:tc>
        <w:tc>
          <w:tcPr>
            <w:tcW w:w="1916" w:type="dxa"/>
            <w:vMerge w:val="restart"/>
            <w:vAlign w:val="center"/>
            <w:hideMark/>
          </w:tcPr>
          <w:p w14:paraId="12B97FEB" w14:textId="77777777" w:rsidR="004F3965" w:rsidRPr="00035263" w:rsidRDefault="004F3965" w:rsidP="002A5C1D">
            <w:pPr>
              <w:rPr>
                <w:rFonts w:cs="Arial"/>
                <w:color w:val="000000"/>
              </w:rPr>
            </w:pPr>
            <w:r w:rsidRPr="00035263">
              <w:rPr>
                <w:rFonts w:cs="Arial"/>
                <w:color w:val="000000"/>
              </w:rPr>
              <w:t>Social</w:t>
            </w:r>
          </w:p>
        </w:tc>
        <w:tc>
          <w:tcPr>
            <w:tcW w:w="2620" w:type="dxa"/>
            <w:gridSpan w:val="5"/>
            <w:hideMark/>
          </w:tcPr>
          <w:p w14:paraId="716D1197" w14:textId="77777777" w:rsidR="004F3965" w:rsidRPr="00035263" w:rsidRDefault="004F3965" w:rsidP="002A5C1D">
            <w:pPr>
              <w:rPr>
                <w:rFonts w:cs="Arial"/>
              </w:rPr>
            </w:pPr>
            <w:r w:rsidRPr="00035263">
              <w:rPr>
                <w:rFonts w:cs="Arial"/>
              </w:rPr>
              <w:t>Without Mitigation</w:t>
            </w:r>
          </w:p>
        </w:tc>
        <w:tc>
          <w:tcPr>
            <w:tcW w:w="4025" w:type="dxa"/>
            <w:vMerge w:val="restart"/>
          </w:tcPr>
          <w:p w14:paraId="0048C90B" w14:textId="77777777" w:rsidR="004F3965" w:rsidRPr="00035263" w:rsidRDefault="004F3965" w:rsidP="002A5C1D">
            <w:pPr>
              <w:rPr>
                <w:rFonts w:cs="Arial"/>
              </w:rPr>
            </w:pPr>
            <w:r w:rsidRPr="00035263">
              <w:rPr>
                <w:rFonts w:cs="Arial"/>
              </w:rPr>
              <w:t>No additional mitigation, refer to applicable sections of the impact assessment</w:t>
            </w:r>
          </w:p>
          <w:p w14:paraId="03554FCA" w14:textId="77777777" w:rsidR="004F3965" w:rsidRPr="00035263" w:rsidRDefault="004F3965" w:rsidP="002A5C1D">
            <w:pPr>
              <w:rPr>
                <w:rFonts w:cs="Arial"/>
              </w:rPr>
            </w:pPr>
          </w:p>
        </w:tc>
      </w:tr>
      <w:tr w:rsidR="004F3965" w:rsidRPr="00035263" w14:paraId="47F8E6DD" w14:textId="77777777" w:rsidTr="002A5C1D">
        <w:trPr>
          <w:trHeight w:val="603"/>
          <w:jc w:val="right"/>
        </w:trPr>
        <w:tc>
          <w:tcPr>
            <w:tcW w:w="2064" w:type="dxa"/>
            <w:vMerge/>
            <w:vAlign w:val="center"/>
            <w:hideMark/>
          </w:tcPr>
          <w:p w14:paraId="65F90AAE" w14:textId="77777777" w:rsidR="004F3965" w:rsidRPr="00035263" w:rsidRDefault="004F3965" w:rsidP="002A5C1D">
            <w:pPr>
              <w:spacing w:before="0" w:after="0" w:line="240" w:lineRule="auto"/>
              <w:rPr>
                <w:rFonts w:cs="Arial"/>
              </w:rPr>
            </w:pPr>
          </w:p>
        </w:tc>
        <w:tc>
          <w:tcPr>
            <w:tcW w:w="4135" w:type="dxa"/>
            <w:vMerge/>
            <w:vAlign w:val="center"/>
            <w:hideMark/>
          </w:tcPr>
          <w:p w14:paraId="1E1BA887"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261D0B6D" w14:textId="77777777" w:rsidR="004F3965" w:rsidRPr="00035263" w:rsidRDefault="004F3965" w:rsidP="002A5C1D">
            <w:pPr>
              <w:spacing w:before="0" w:after="0" w:line="240" w:lineRule="auto"/>
              <w:rPr>
                <w:rFonts w:cs="Arial"/>
                <w:color w:val="000000"/>
              </w:rPr>
            </w:pPr>
          </w:p>
        </w:tc>
        <w:tc>
          <w:tcPr>
            <w:tcW w:w="567" w:type="dxa"/>
            <w:hideMark/>
          </w:tcPr>
          <w:p w14:paraId="434C19E8" w14:textId="77777777" w:rsidR="004F3965" w:rsidRPr="00035263" w:rsidRDefault="004F3965" w:rsidP="002A5C1D">
            <w:pPr>
              <w:rPr>
                <w:rFonts w:cs="Arial"/>
              </w:rPr>
            </w:pPr>
            <w:r w:rsidRPr="00035263">
              <w:rPr>
                <w:rFonts w:cs="Arial"/>
              </w:rPr>
              <w:t>S</w:t>
            </w:r>
          </w:p>
        </w:tc>
        <w:tc>
          <w:tcPr>
            <w:tcW w:w="567" w:type="dxa"/>
            <w:hideMark/>
          </w:tcPr>
          <w:p w14:paraId="598AB3CB" w14:textId="77777777" w:rsidR="004F3965" w:rsidRPr="00035263" w:rsidRDefault="004F3965" w:rsidP="002A5C1D">
            <w:pPr>
              <w:rPr>
                <w:rFonts w:cs="Arial"/>
              </w:rPr>
            </w:pPr>
            <w:r w:rsidRPr="00035263">
              <w:rPr>
                <w:rFonts w:cs="Arial"/>
              </w:rPr>
              <w:t>L</w:t>
            </w:r>
          </w:p>
        </w:tc>
        <w:tc>
          <w:tcPr>
            <w:tcW w:w="494" w:type="dxa"/>
            <w:hideMark/>
          </w:tcPr>
          <w:p w14:paraId="39205CC5" w14:textId="77777777" w:rsidR="004F3965" w:rsidRPr="00035263" w:rsidRDefault="004F3965" w:rsidP="002A5C1D">
            <w:pPr>
              <w:rPr>
                <w:rFonts w:cs="Arial"/>
              </w:rPr>
            </w:pPr>
            <w:r w:rsidRPr="00035263">
              <w:rPr>
                <w:rFonts w:cs="Arial"/>
              </w:rPr>
              <w:t>S</w:t>
            </w:r>
          </w:p>
        </w:tc>
        <w:tc>
          <w:tcPr>
            <w:tcW w:w="498" w:type="dxa"/>
            <w:hideMark/>
          </w:tcPr>
          <w:p w14:paraId="2993CC3B" w14:textId="77777777" w:rsidR="004F3965" w:rsidRPr="00035263" w:rsidRDefault="004F3965" w:rsidP="002A5C1D">
            <w:pPr>
              <w:rPr>
                <w:rFonts w:cs="Arial"/>
              </w:rPr>
            </w:pPr>
            <w:r w:rsidRPr="00035263">
              <w:rPr>
                <w:rFonts w:cs="Arial"/>
              </w:rPr>
              <w:t>M</w:t>
            </w:r>
          </w:p>
        </w:tc>
        <w:tc>
          <w:tcPr>
            <w:tcW w:w="494" w:type="dxa"/>
            <w:hideMark/>
          </w:tcPr>
          <w:p w14:paraId="260EC508" w14:textId="77777777" w:rsidR="004F3965" w:rsidRPr="00035263" w:rsidRDefault="004F3965" w:rsidP="002A5C1D">
            <w:pPr>
              <w:rPr>
                <w:rFonts w:cs="Arial"/>
              </w:rPr>
            </w:pPr>
            <w:r w:rsidRPr="00035263">
              <w:rPr>
                <w:rFonts w:cs="Arial"/>
              </w:rPr>
              <w:t>L</w:t>
            </w:r>
          </w:p>
        </w:tc>
        <w:tc>
          <w:tcPr>
            <w:tcW w:w="4025" w:type="dxa"/>
            <w:vMerge/>
            <w:vAlign w:val="center"/>
            <w:hideMark/>
          </w:tcPr>
          <w:p w14:paraId="1FA99654" w14:textId="77777777" w:rsidR="004F3965" w:rsidRPr="00035263" w:rsidRDefault="004F3965" w:rsidP="002A5C1D">
            <w:pPr>
              <w:spacing w:before="0" w:after="0" w:line="240" w:lineRule="auto"/>
              <w:rPr>
                <w:rFonts w:cs="Arial"/>
              </w:rPr>
            </w:pPr>
          </w:p>
        </w:tc>
      </w:tr>
      <w:tr w:rsidR="004F3965" w:rsidRPr="00035263" w14:paraId="39F82FD6" w14:textId="77777777" w:rsidTr="002A5C1D">
        <w:trPr>
          <w:trHeight w:val="265"/>
          <w:jc w:val="right"/>
        </w:trPr>
        <w:tc>
          <w:tcPr>
            <w:tcW w:w="2064" w:type="dxa"/>
            <w:vMerge/>
            <w:vAlign w:val="center"/>
            <w:hideMark/>
          </w:tcPr>
          <w:p w14:paraId="32BD77AA" w14:textId="77777777" w:rsidR="004F3965" w:rsidRPr="00035263" w:rsidRDefault="004F3965" w:rsidP="002A5C1D">
            <w:pPr>
              <w:spacing w:before="0" w:after="0" w:line="240" w:lineRule="auto"/>
              <w:rPr>
                <w:rFonts w:cs="Arial"/>
              </w:rPr>
            </w:pPr>
          </w:p>
        </w:tc>
        <w:tc>
          <w:tcPr>
            <w:tcW w:w="4135" w:type="dxa"/>
            <w:vMerge/>
            <w:vAlign w:val="center"/>
            <w:hideMark/>
          </w:tcPr>
          <w:p w14:paraId="29A48442"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2772A71A" w14:textId="77777777" w:rsidR="004F3965" w:rsidRPr="00035263" w:rsidRDefault="004F3965" w:rsidP="002A5C1D">
            <w:pPr>
              <w:spacing w:before="0" w:after="0" w:line="240" w:lineRule="auto"/>
              <w:rPr>
                <w:rFonts w:cs="Arial"/>
                <w:color w:val="000000"/>
              </w:rPr>
            </w:pPr>
          </w:p>
        </w:tc>
        <w:tc>
          <w:tcPr>
            <w:tcW w:w="2620" w:type="dxa"/>
            <w:gridSpan w:val="5"/>
            <w:hideMark/>
          </w:tcPr>
          <w:p w14:paraId="74816317" w14:textId="77777777" w:rsidR="004F3965" w:rsidRPr="00035263" w:rsidRDefault="004F3965" w:rsidP="002A5C1D">
            <w:pPr>
              <w:rPr>
                <w:rFonts w:cs="Arial"/>
              </w:rPr>
            </w:pPr>
            <w:r w:rsidRPr="00035263">
              <w:rPr>
                <w:rFonts w:cs="Arial"/>
              </w:rPr>
              <w:t>With Mitigation</w:t>
            </w:r>
          </w:p>
        </w:tc>
        <w:tc>
          <w:tcPr>
            <w:tcW w:w="4025" w:type="dxa"/>
            <w:vMerge/>
            <w:vAlign w:val="center"/>
            <w:hideMark/>
          </w:tcPr>
          <w:p w14:paraId="22C3509C" w14:textId="77777777" w:rsidR="004F3965" w:rsidRPr="00035263" w:rsidRDefault="004F3965" w:rsidP="002A5C1D">
            <w:pPr>
              <w:spacing w:before="0" w:after="0" w:line="240" w:lineRule="auto"/>
              <w:rPr>
                <w:rFonts w:cs="Arial"/>
              </w:rPr>
            </w:pPr>
          </w:p>
        </w:tc>
      </w:tr>
      <w:tr w:rsidR="004F3965" w:rsidRPr="00035263" w14:paraId="3C10052B" w14:textId="77777777" w:rsidTr="002A5C1D">
        <w:trPr>
          <w:trHeight w:val="195"/>
          <w:jc w:val="right"/>
        </w:trPr>
        <w:tc>
          <w:tcPr>
            <w:tcW w:w="2064" w:type="dxa"/>
            <w:vMerge/>
            <w:vAlign w:val="center"/>
            <w:hideMark/>
          </w:tcPr>
          <w:p w14:paraId="0150034E" w14:textId="77777777" w:rsidR="004F3965" w:rsidRPr="00035263" w:rsidRDefault="004F3965" w:rsidP="002A5C1D">
            <w:pPr>
              <w:spacing w:before="0" w:after="0" w:line="240" w:lineRule="auto"/>
              <w:rPr>
                <w:rFonts w:cs="Arial"/>
              </w:rPr>
            </w:pPr>
          </w:p>
        </w:tc>
        <w:tc>
          <w:tcPr>
            <w:tcW w:w="4135" w:type="dxa"/>
            <w:vMerge/>
            <w:vAlign w:val="center"/>
            <w:hideMark/>
          </w:tcPr>
          <w:p w14:paraId="759B83A6"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6A167FF9" w14:textId="77777777" w:rsidR="004F3965" w:rsidRPr="00035263" w:rsidRDefault="004F3965" w:rsidP="002A5C1D">
            <w:pPr>
              <w:spacing w:before="0" w:after="0" w:line="240" w:lineRule="auto"/>
              <w:rPr>
                <w:rFonts w:cs="Arial"/>
                <w:color w:val="000000"/>
              </w:rPr>
            </w:pPr>
          </w:p>
        </w:tc>
        <w:tc>
          <w:tcPr>
            <w:tcW w:w="567" w:type="dxa"/>
            <w:hideMark/>
          </w:tcPr>
          <w:p w14:paraId="7C3864D2" w14:textId="77777777" w:rsidR="004F3965" w:rsidRPr="00035263" w:rsidRDefault="004F3965" w:rsidP="002A5C1D">
            <w:pPr>
              <w:rPr>
                <w:rFonts w:cs="Arial"/>
              </w:rPr>
            </w:pPr>
            <w:r w:rsidRPr="00035263">
              <w:rPr>
                <w:rFonts w:cs="Arial"/>
              </w:rPr>
              <w:t>S</w:t>
            </w:r>
          </w:p>
        </w:tc>
        <w:tc>
          <w:tcPr>
            <w:tcW w:w="567" w:type="dxa"/>
            <w:hideMark/>
          </w:tcPr>
          <w:p w14:paraId="1A80C5AD" w14:textId="77777777" w:rsidR="004F3965" w:rsidRPr="00035263" w:rsidRDefault="004F3965" w:rsidP="002A5C1D">
            <w:pPr>
              <w:rPr>
                <w:rFonts w:cs="Arial"/>
              </w:rPr>
            </w:pPr>
            <w:r w:rsidRPr="00035263">
              <w:rPr>
                <w:rFonts w:cs="Arial"/>
              </w:rPr>
              <w:t>L</w:t>
            </w:r>
          </w:p>
        </w:tc>
        <w:tc>
          <w:tcPr>
            <w:tcW w:w="494" w:type="dxa"/>
            <w:hideMark/>
          </w:tcPr>
          <w:p w14:paraId="592C3B36" w14:textId="77777777" w:rsidR="004F3965" w:rsidRPr="00035263" w:rsidRDefault="004F3965" w:rsidP="002A5C1D">
            <w:pPr>
              <w:rPr>
                <w:rFonts w:cs="Arial"/>
              </w:rPr>
            </w:pPr>
            <w:r w:rsidRPr="00035263">
              <w:rPr>
                <w:rFonts w:cs="Arial"/>
              </w:rPr>
              <w:t>S</w:t>
            </w:r>
          </w:p>
        </w:tc>
        <w:tc>
          <w:tcPr>
            <w:tcW w:w="498" w:type="dxa"/>
            <w:hideMark/>
          </w:tcPr>
          <w:p w14:paraId="10E87DC2" w14:textId="77777777" w:rsidR="004F3965" w:rsidRPr="00035263" w:rsidRDefault="004F3965" w:rsidP="002A5C1D">
            <w:pPr>
              <w:rPr>
                <w:rFonts w:cs="Arial"/>
              </w:rPr>
            </w:pPr>
            <w:r w:rsidRPr="00035263">
              <w:rPr>
                <w:rFonts w:cs="Arial"/>
              </w:rPr>
              <w:t>L</w:t>
            </w:r>
          </w:p>
        </w:tc>
        <w:tc>
          <w:tcPr>
            <w:tcW w:w="494" w:type="dxa"/>
            <w:hideMark/>
          </w:tcPr>
          <w:p w14:paraId="422D279C" w14:textId="77777777" w:rsidR="004F3965" w:rsidRPr="00035263" w:rsidRDefault="004F3965" w:rsidP="002A5C1D">
            <w:pPr>
              <w:rPr>
                <w:rFonts w:cs="Arial"/>
              </w:rPr>
            </w:pPr>
            <w:r w:rsidRPr="00035263">
              <w:rPr>
                <w:rFonts w:cs="Arial"/>
              </w:rPr>
              <w:t>L</w:t>
            </w:r>
          </w:p>
        </w:tc>
        <w:tc>
          <w:tcPr>
            <w:tcW w:w="4025" w:type="dxa"/>
            <w:vMerge/>
            <w:vAlign w:val="center"/>
            <w:hideMark/>
          </w:tcPr>
          <w:p w14:paraId="595564FC" w14:textId="77777777" w:rsidR="004F3965" w:rsidRPr="00035263" w:rsidRDefault="004F3965" w:rsidP="002A5C1D">
            <w:pPr>
              <w:spacing w:before="0" w:after="0" w:line="240" w:lineRule="auto"/>
              <w:rPr>
                <w:rFonts w:cs="Arial"/>
              </w:rPr>
            </w:pPr>
          </w:p>
        </w:tc>
      </w:tr>
      <w:tr w:rsidR="004F3965" w:rsidRPr="00035263" w14:paraId="375A1390" w14:textId="77777777" w:rsidTr="002A5C1D">
        <w:trPr>
          <w:trHeight w:val="2434"/>
          <w:jc w:val="right"/>
        </w:trPr>
        <w:tc>
          <w:tcPr>
            <w:tcW w:w="2064" w:type="dxa"/>
            <w:vMerge/>
            <w:vAlign w:val="center"/>
            <w:hideMark/>
          </w:tcPr>
          <w:p w14:paraId="4DA3127F" w14:textId="77777777" w:rsidR="004F3965" w:rsidRPr="00035263" w:rsidRDefault="004F3965" w:rsidP="002A5C1D">
            <w:pPr>
              <w:spacing w:before="0" w:after="0" w:line="240" w:lineRule="auto"/>
              <w:rPr>
                <w:rFonts w:cs="Arial"/>
              </w:rPr>
            </w:pPr>
          </w:p>
        </w:tc>
        <w:tc>
          <w:tcPr>
            <w:tcW w:w="4135" w:type="dxa"/>
            <w:hideMark/>
          </w:tcPr>
          <w:p w14:paraId="04095DBE" w14:textId="77777777" w:rsidR="004F3965" w:rsidRPr="00035263" w:rsidRDefault="004F3965" w:rsidP="002A5C1D">
            <w:pPr>
              <w:rPr>
                <w:rFonts w:cs="Arial"/>
              </w:rPr>
            </w:pPr>
            <w:r w:rsidRPr="00035263">
              <w:rPr>
                <w:rFonts w:cs="Arial"/>
              </w:rPr>
              <w:t>The proposed project will create much needed employment opportunities, which can be enhanced by employing members of the local communities.  Capital and operating expenditure on the proposed Coal will benefit the local economy both directly through local buying and indirectly through salaries earned by employees in the area</w:t>
            </w:r>
          </w:p>
        </w:tc>
        <w:tc>
          <w:tcPr>
            <w:tcW w:w="1916" w:type="dxa"/>
            <w:hideMark/>
          </w:tcPr>
          <w:p w14:paraId="765E0010" w14:textId="77777777" w:rsidR="004F3965" w:rsidRPr="00035263" w:rsidRDefault="004F3965" w:rsidP="002A5C1D">
            <w:pPr>
              <w:rPr>
                <w:rFonts w:cs="Arial"/>
                <w:color w:val="000000"/>
              </w:rPr>
            </w:pPr>
            <w:r w:rsidRPr="00035263">
              <w:rPr>
                <w:rFonts w:cs="Arial"/>
                <w:color w:val="000000"/>
              </w:rPr>
              <w:t>Social</w:t>
            </w:r>
          </w:p>
        </w:tc>
        <w:tc>
          <w:tcPr>
            <w:tcW w:w="2620" w:type="dxa"/>
            <w:gridSpan w:val="5"/>
            <w:hideMark/>
          </w:tcPr>
          <w:p w14:paraId="0F354EF1" w14:textId="77777777" w:rsidR="004F3965" w:rsidRPr="00035263" w:rsidRDefault="004F3965" w:rsidP="002A5C1D">
            <w:pPr>
              <w:rPr>
                <w:rFonts w:cs="Arial"/>
              </w:rPr>
            </w:pPr>
            <w:r w:rsidRPr="00035263">
              <w:rPr>
                <w:rFonts w:cs="Arial"/>
              </w:rPr>
              <w:t>Positive</w:t>
            </w:r>
          </w:p>
        </w:tc>
        <w:tc>
          <w:tcPr>
            <w:tcW w:w="4025" w:type="dxa"/>
            <w:hideMark/>
          </w:tcPr>
          <w:p w14:paraId="0B222109" w14:textId="77777777" w:rsidR="004F3965" w:rsidRPr="00035263" w:rsidRDefault="004F3965" w:rsidP="002A5C1D">
            <w:pPr>
              <w:rPr>
                <w:rFonts w:cs="Arial"/>
                <w:color w:val="000000"/>
              </w:rPr>
            </w:pPr>
            <w:r w:rsidRPr="00035263">
              <w:rPr>
                <w:rFonts w:cs="Arial"/>
                <w:color w:val="000000"/>
              </w:rPr>
              <w:t>No Mitigation Measures</w:t>
            </w:r>
          </w:p>
        </w:tc>
      </w:tr>
      <w:tr w:rsidR="004F3965" w:rsidRPr="00035263" w14:paraId="7B683FF2" w14:textId="77777777" w:rsidTr="002A5C1D">
        <w:trPr>
          <w:trHeight w:val="195"/>
          <w:jc w:val="right"/>
        </w:trPr>
        <w:tc>
          <w:tcPr>
            <w:tcW w:w="2064" w:type="dxa"/>
            <w:vMerge/>
            <w:vAlign w:val="center"/>
            <w:hideMark/>
          </w:tcPr>
          <w:p w14:paraId="15AD451F" w14:textId="77777777" w:rsidR="004F3965" w:rsidRPr="00035263" w:rsidRDefault="004F3965" w:rsidP="002A5C1D">
            <w:pPr>
              <w:spacing w:before="0" w:after="0" w:line="240" w:lineRule="auto"/>
              <w:rPr>
                <w:rFonts w:cs="Arial"/>
              </w:rPr>
            </w:pPr>
          </w:p>
        </w:tc>
        <w:tc>
          <w:tcPr>
            <w:tcW w:w="4135" w:type="dxa"/>
            <w:vMerge w:val="restart"/>
            <w:hideMark/>
          </w:tcPr>
          <w:p w14:paraId="33416684" w14:textId="77777777" w:rsidR="004F3965" w:rsidRPr="00035263" w:rsidRDefault="004F3965" w:rsidP="002A5C1D">
            <w:pPr>
              <w:rPr>
                <w:rFonts w:cs="Arial"/>
                <w:color w:val="000000"/>
              </w:rPr>
            </w:pPr>
            <w:r w:rsidRPr="00035263">
              <w:rPr>
                <w:rFonts w:cs="Arial"/>
              </w:rPr>
              <w:t>Potential socio-economic impacts of the mining operation include threat of increase in crime and petty theft</w:t>
            </w:r>
          </w:p>
        </w:tc>
        <w:tc>
          <w:tcPr>
            <w:tcW w:w="1916" w:type="dxa"/>
            <w:vMerge w:val="restart"/>
            <w:hideMark/>
          </w:tcPr>
          <w:p w14:paraId="6F06AEE4" w14:textId="77777777" w:rsidR="004F3965" w:rsidRPr="00035263" w:rsidRDefault="004F3965" w:rsidP="002A5C1D">
            <w:pPr>
              <w:rPr>
                <w:rFonts w:cs="Arial"/>
                <w:color w:val="000000"/>
              </w:rPr>
            </w:pPr>
            <w:r w:rsidRPr="00035263">
              <w:rPr>
                <w:rFonts w:cs="Arial"/>
                <w:color w:val="000000"/>
              </w:rPr>
              <w:t>Socio economic aspects</w:t>
            </w:r>
          </w:p>
        </w:tc>
        <w:tc>
          <w:tcPr>
            <w:tcW w:w="2620" w:type="dxa"/>
            <w:gridSpan w:val="5"/>
            <w:hideMark/>
          </w:tcPr>
          <w:p w14:paraId="6E7051F8" w14:textId="77777777" w:rsidR="004F3965" w:rsidRPr="00035263" w:rsidRDefault="004F3965" w:rsidP="002A5C1D">
            <w:pPr>
              <w:rPr>
                <w:rFonts w:cs="Arial"/>
              </w:rPr>
            </w:pPr>
            <w:r w:rsidRPr="00035263">
              <w:rPr>
                <w:rFonts w:cs="Arial"/>
              </w:rPr>
              <w:t>Without Mitigation</w:t>
            </w:r>
          </w:p>
        </w:tc>
        <w:tc>
          <w:tcPr>
            <w:tcW w:w="4025" w:type="dxa"/>
            <w:vMerge w:val="restart"/>
            <w:hideMark/>
          </w:tcPr>
          <w:p w14:paraId="66057BB8" w14:textId="77777777" w:rsidR="004F3965" w:rsidRPr="00035263" w:rsidRDefault="004F3965" w:rsidP="002A5C1D">
            <w:pPr>
              <w:rPr>
                <w:rFonts w:cs="Arial"/>
                <w:color w:val="000000"/>
              </w:rPr>
            </w:pPr>
            <w:r w:rsidRPr="00035263">
              <w:rPr>
                <w:rFonts w:cs="Arial"/>
              </w:rPr>
              <w:t>Through the environmental awareness plan the employees will be made aware of the impact crime will have on the surrounding farmers and the environment.</w:t>
            </w:r>
          </w:p>
        </w:tc>
      </w:tr>
      <w:tr w:rsidR="004F3965" w:rsidRPr="00035263" w14:paraId="2356B50E" w14:textId="77777777" w:rsidTr="002A5C1D">
        <w:trPr>
          <w:trHeight w:val="195"/>
          <w:jc w:val="right"/>
        </w:trPr>
        <w:tc>
          <w:tcPr>
            <w:tcW w:w="2064" w:type="dxa"/>
            <w:vMerge/>
            <w:vAlign w:val="center"/>
            <w:hideMark/>
          </w:tcPr>
          <w:p w14:paraId="696A1BA6" w14:textId="77777777" w:rsidR="004F3965" w:rsidRPr="00035263" w:rsidRDefault="004F3965" w:rsidP="002A5C1D">
            <w:pPr>
              <w:spacing w:before="0" w:after="0" w:line="240" w:lineRule="auto"/>
              <w:rPr>
                <w:rFonts w:cs="Arial"/>
              </w:rPr>
            </w:pPr>
          </w:p>
        </w:tc>
        <w:tc>
          <w:tcPr>
            <w:tcW w:w="4135" w:type="dxa"/>
            <w:vMerge/>
            <w:vAlign w:val="center"/>
            <w:hideMark/>
          </w:tcPr>
          <w:p w14:paraId="26B3AF82"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5660DFE6" w14:textId="77777777" w:rsidR="004F3965" w:rsidRPr="00035263" w:rsidRDefault="004F3965" w:rsidP="002A5C1D">
            <w:pPr>
              <w:spacing w:before="0" w:after="0" w:line="240" w:lineRule="auto"/>
              <w:rPr>
                <w:rFonts w:cs="Arial"/>
                <w:color w:val="000000"/>
              </w:rPr>
            </w:pPr>
          </w:p>
        </w:tc>
        <w:tc>
          <w:tcPr>
            <w:tcW w:w="567" w:type="dxa"/>
            <w:hideMark/>
          </w:tcPr>
          <w:p w14:paraId="5D7A53F1" w14:textId="77777777" w:rsidR="004F3965" w:rsidRPr="00035263" w:rsidRDefault="004F3965" w:rsidP="002A5C1D">
            <w:pPr>
              <w:rPr>
                <w:rFonts w:cs="Arial"/>
              </w:rPr>
            </w:pPr>
            <w:r w:rsidRPr="00035263">
              <w:rPr>
                <w:rFonts w:cs="Arial"/>
              </w:rPr>
              <w:t>S</w:t>
            </w:r>
          </w:p>
        </w:tc>
        <w:tc>
          <w:tcPr>
            <w:tcW w:w="567" w:type="dxa"/>
            <w:hideMark/>
          </w:tcPr>
          <w:p w14:paraId="38F33924" w14:textId="77777777" w:rsidR="004F3965" w:rsidRPr="00035263" w:rsidRDefault="004F3965" w:rsidP="002A5C1D">
            <w:pPr>
              <w:rPr>
                <w:rFonts w:cs="Arial"/>
              </w:rPr>
            </w:pPr>
            <w:r w:rsidRPr="00035263">
              <w:rPr>
                <w:rFonts w:cs="Arial"/>
              </w:rPr>
              <w:t>L</w:t>
            </w:r>
          </w:p>
        </w:tc>
        <w:tc>
          <w:tcPr>
            <w:tcW w:w="494" w:type="dxa"/>
            <w:hideMark/>
          </w:tcPr>
          <w:p w14:paraId="65E3E5D4" w14:textId="77777777" w:rsidR="004F3965" w:rsidRPr="00035263" w:rsidRDefault="004F3965" w:rsidP="002A5C1D">
            <w:pPr>
              <w:rPr>
                <w:rFonts w:cs="Arial"/>
              </w:rPr>
            </w:pPr>
            <w:r w:rsidRPr="00035263">
              <w:rPr>
                <w:rFonts w:cs="Arial"/>
              </w:rPr>
              <w:t>S</w:t>
            </w:r>
          </w:p>
        </w:tc>
        <w:tc>
          <w:tcPr>
            <w:tcW w:w="498" w:type="dxa"/>
            <w:hideMark/>
          </w:tcPr>
          <w:p w14:paraId="72F4E85A" w14:textId="77777777" w:rsidR="004F3965" w:rsidRPr="00035263" w:rsidRDefault="004F3965" w:rsidP="002A5C1D">
            <w:pPr>
              <w:rPr>
                <w:rFonts w:cs="Arial"/>
              </w:rPr>
            </w:pPr>
            <w:r w:rsidRPr="00035263">
              <w:rPr>
                <w:rFonts w:cs="Arial"/>
              </w:rPr>
              <w:t>L</w:t>
            </w:r>
          </w:p>
        </w:tc>
        <w:tc>
          <w:tcPr>
            <w:tcW w:w="494" w:type="dxa"/>
            <w:hideMark/>
          </w:tcPr>
          <w:p w14:paraId="3882CBF1" w14:textId="77777777" w:rsidR="004F3965" w:rsidRPr="00035263" w:rsidRDefault="004F3965" w:rsidP="002A5C1D">
            <w:pPr>
              <w:rPr>
                <w:rFonts w:cs="Arial"/>
              </w:rPr>
            </w:pPr>
            <w:r w:rsidRPr="00035263">
              <w:rPr>
                <w:rFonts w:cs="Arial"/>
              </w:rPr>
              <w:t>L</w:t>
            </w:r>
          </w:p>
        </w:tc>
        <w:tc>
          <w:tcPr>
            <w:tcW w:w="4025" w:type="dxa"/>
            <w:vMerge/>
            <w:vAlign w:val="center"/>
            <w:hideMark/>
          </w:tcPr>
          <w:p w14:paraId="0CD6B126" w14:textId="77777777" w:rsidR="004F3965" w:rsidRPr="00035263" w:rsidRDefault="004F3965" w:rsidP="002A5C1D">
            <w:pPr>
              <w:spacing w:before="0" w:after="0" w:line="240" w:lineRule="auto"/>
              <w:rPr>
                <w:rFonts w:cs="Arial"/>
                <w:color w:val="000000"/>
              </w:rPr>
            </w:pPr>
          </w:p>
        </w:tc>
      </w:tr>
      <w:tr w:rsidR="004F3965" w:rsidRPr="00035263" w14:paraId="47D320E2" w14:textId="77777777" w:rsidTr="002A5C1D">
        <w:trPr>
          <w:trHeight w:val="195"/>
          <w:jc w:val="right"/>
        </w:trPr>
        <w:tc>
          <w:tcPr>
            <w:tcW w:w="2064" w:type="dxa"/>
            <w:vMerge/>
            <w:vAlign w:val="center"/>
            <w:hideMark/>
          </w:tcPr>
          <w:p w14:paraId="506CA10B" w14:textId="77777777" w:rsidR="004F3965" w:rsidRPr="00035263" w:rsidRDefault="004F3965" w:rsidP="002A5C1D">
            <w:pPr>
              <w:spacing w:before="0" w:after="0" w:line="240" w:lineRule="auto"/>
              <w:rPr>
                <w:rFonts w:cs="Arial"/>
              </w:rPr>
            </w:pPr>
          </w:p>
        </w:tc>
        <w:tc>
          <w:tcPr>
            <w:tcW w:w="4135" w:type="dxa"/>
            <w:vMerge/>
            <w:vAlign w:val="center"/>
            <w:hideMark/>
          </w:tcPr>
          <w:p w14:paraId="726AFD5B"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0D868E83" w14:textId="77777777" w:rsidR="004F3965" w:rsidRPr="00035263" w:rsidRDefault="004F3965" w:rsidP="002A5C1D">
            <w:pPr>
              <w:spacing w:before="0" w:after="0" w:line="240" w:lineRule="auto"/>
              <w:rPr>
                <w:rFonts w:cs="Arial"/>
                <w:color w:val="000000"/>
              </w:rPr>
            </w:pPr>
          </w:p>
        </w:tc>
        <w:tc>
          <w:tcPr>
            <w:tcW w:w="2620" w:type="dxa"/>
            <w:gridSpan w:val="5"/>
            <w:hideMark/>
          </w:tcPr>
          <w:p w14:paraId="7E15F434" w14:textId="77777777" w:rsidR="004F3965" w:rsidRPr="00035263" w:rsidRDefault="004F3965" w:rsidP="002A5C1D">
            <w:pPr>
              <w:rPr>
                <w:rFonts w:cs="Arial"/>
              </w:rPr>
            </w:pPr>
            <w:r w:rsidRPr="00035263">
              <w:rPr>
                <w:rFonts w:cs="Arial"/>
              </w:rPr>
              <w:t>With Mitigation</w:t>
            </w:r>
          </w:p>
        </w:tc>
        <w:tc>
          <w:tcPr>
            <w:tcW w:w="4025" w:type="dxa"/>
            <w:vMerge/>
            <w:vAlign w:val="center"/>
            <w:hideMark/>
          </w:tcPr>
          <w:p w14:paraId="2B466D12" w14:textId="77777777" w:rsidR="004F3965" w:rsidRPr="00035263" w:rsidRDefault="004F3965" w:rsidP="002A5C1D">
            <w:pPr>
              <w:spacing w:before="0" w:after="0" w:line="240" w:lineRule="auto"/>
              <w:rPr>
                <w:rFonts w:cs="Arial"/>
                <w:color w:val="000000"/>
              </w:rPr>
            </w:pPr>
          </w:p>
        </w:tc>
      </w:tr>
      <w:tr w:rsidR="004F3965" w:rsidRPr="00035263" w14:paraId="1A942675" w14:textId="77777777" w:rsidTr="002A5C1D">
        <w:trPr>
          <w:trHeight w:val="195"/>
          <w:jc w:val="right"/>
        </w:trPr>
        <w:tc>
          <w:tcPr>
            <w:tcW w:w="2064" w:type="dxa"/>
            <w:vMerge/>
            <w:vAlign w:val="center"/>
            <w:hideMark/>
          </w:tcPr>
          <w:p w14:paraId="09A153AC" w14:textId="77777777" w:rsidR="004F3965" w:rsidRPr="00035263" w:rsidRDefault="004F3965" w:rsidP="002A5C1D">
            <w:pPr>
              <w:spacing w:before="0" w:after="0" w:line="240" w:lineRule="auto"/>
              <w:rPr>
                <w:rFonts w:cs="Arial"/>
              </w:rPr>
            </w:pPr>
          </w:p>
        </w:tc>
        <w:tc>
          <w:tcPr>
            <w:tcW w:w="4135" w:type="dxa"/>
            <w:vMerge/>
            <w:vAlign w:val="center"/>
            <w:hideMark/>
          </w:tcPr>
          <w:p w14:paraId="0D13B199"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4790F254" w14:textId="77777777" w:rsidR="004F3965" w:rsidRPr="00035263" w:rsidRDefault="004F3965" w:rsidP="002A5C1D">
            <w:pPr>
              <w:spacing w:before="0" w:after="0" w:line="240" w:lineRule="auto"/>
              <w:rPr>
                <w:rFonts w:cs="Arial"/>
                <w:color w:val="000000"/>
              </w:rPr>
            </w:pPr>
          </w:p>
        </w:tc>
        <w:tc>
          <w:tcPr>
            <w:tcW w:w="567" w:type="dxa"/>
            <w:hideMark/>
          </w:tcPr>
          <w:p w14:paraId="1EAD5FC0" w14:textId="77777777" w:rsidR="004F3965" w:rsidRPr="00035263" w:rsidRDefault="004F3965" w:rsidP="002A5C1D">
            <w:pPr>
              <w:rPr>
                <w:rFonts w:cs="Arial"/>
              </w:rPr>
            </w:pPr>
            <w:r w:rsidRPr="00035263">
              <w:rPr>
                <w:rFonts w:cs="Arial"/>
              </w:rPr>
              <w:t>S</w:t>
            </w:r>
          </w:p>
        </w:tc>
        <w:tc>
          <w:tcPr>
            <w:tcW w:w="567" w:type="dxa"/>
            <w:hideMark/>
          </w:tcPr>
          <w:p w14:paraId="7C3F1D6A" w14:textId="77777777" w:rsidR="004F3965" w:rsidRPr="00035263" w:rsidRDefault="004F3965" w:rsidP="002A5C1D">
            <w:pPr>
              <w:rPr>
                <w:rFonts w:cs="Arial"/>
              </w:rPr>
            </w:pPr>
            <w:r w:rsidRPr="00035263">
              <w:rPr>
                <w:rFonts w:cs="Arial"/>
              </w:rPr>
              <w:t>L</w:t>
            </w:r>
          </w:p>
        </w:tc>
        <w:tc>
          <w:tcPr>
            <w:tcW w:w="494" w:type="dxa"/>
            <w:hideMark/>
          </w:tcPr>
          <w:p w14:paraId="1C587574" w14:textId="77777777" w:rsidR="004F3965" w:rsidRPr="00035263" w:rsidRDefault="004F3965" w:rsidP="002A5C1D">
            <w:pPr>
              <w:rPr>
                <w:rFonts w:cs="Arial"/>
              </w:rPr>
            </w:pPr>
            <w:r w:rsidRPr="00035263">
              <w:rPr>
                <w:rFonts w:cs="Arial"/>
              </w:rPr>
              <w:t>S</w:t>
            </w:r>
          </w:p>
        </w:tc>
        <w:tc>
          <w:tcPr>
            <w:tcW w:w="498" w:type="dxa"/>
            <w:hideMark/>
          </w:tcPr>
          <w:p w14:paraId="089EA60E" w14:textId="77777777" w:rsidR="004F3965" w:rsidRPr="00035263" w:rsidRDefault="004F3965" w:rsidP="002A5C1D">
            <w:pPr>
              <w:rPr>
                <w:rFonts w:cs="Arial"/>
              </w:rPr>
            </w:pPr>
            <w:r w:rsidRPr="00035263">
              <w:rPr>
                <w:rFonts w:cs="Arial"/>
              </w:rPr>
              <w:t>L</w:t>
            </w:r>
          </w:p>
        </w:tc>
        <w:tc>
          <w:tcPr>
            <w:tcW w:w="494" w:type="dxa"/>
            <w:hideMark/>
          </w:tcPr>
          <w:p w14:paraId="4955226E" w14:textId="77777777" w:rsidR="004F3965" w:rsidRPr="00035263" w:rsidRDefault="004F3965" w:rsidP="002A5C1D">
            <w:pPr>
              <w:rPr>
                <w:rFonts w:cs="Arial"/>
              </w:rPr>
            </w:pPr>
            <w:r w:rsidRPr="00035263">
              <w:rPr>
                <w:rFonts w:cs="Arial"/>
              </w:rPr>
              <w:t>L</w:t>
            </w:r>
          </w:p>
        </w:tc>
        <w:tc>
          <w:tcPr>
            <w:tcW w:w="4025" w:type="dxa"/>
            <w:vMerge/>
            <w:vAlign w:val="center"/>
            <w:hideMark/>
          </w:tcPr>
          <w:p w14:paraId="6216AA67" w14:textId="77777777" w:rsidR="004F3965" w:rsidRPr="00035263" w:rsidRDefault="004F3965" w:rsidP="002A5C1D">
            <w:pPr>
              <w:spacing w:before="0" w:after="0" w:line="240" w:lineRule="auto"/>
              <w:rPr>
                <w:rFonts w:cs="Arial"/>
                <w:color w:val="000000"/>
              </w:rPr>
            </w:pPr>
          </w:p>
        </w:tc>
      </w:tr>
      <w:tr w:rsidR="004F3965" w:rsidRPr="00035263" w14:paraId="59C8C1E8" w14:textId="77777777" w:rsidTr="002A5C1D">
        <w:trPr>
          <w:trHeight w:val="195"/>
          <w:jc w:val="right"/>
        </w:trPr>
        <w:tc>
          <w:tcPr>
            <w:tcW w:w="2064" w:type="dxa"/>
            <w:vMerge/>
            <w:vAlign w:val="center"/>
            <w:hideMark/>
          </w:tcPr>
          <w:p w14:paraId="409425B4" w14:textId="77777777" w:rsidR="004F3965" w:rsidRPr="00035263" w:rsidRDefault="004F3965" w:rsidP="002A5C1D">
            <w:pPr>
              <w:spacing w:before="0" w:after="0" w:line="240" w:lineRule="auto"/>
              <w:rPr>
                <w:rFonts w:cs="Arial"/>
              </w:rPr>
            </w:pPr>
          </w:p>
        </w:tc>
        <w:tc>
          <w:tcPr>
            <w:tcW w:w="4135" w:type="dxa"/>
            <w:vMerge w:val="restart"/>
          </w:tcPr>
          <w:p w14:paraId="0E774402" w14:textId="77777777" w:rsidR="004F3965" w:rsidRPr="00035263" w:rsidRDefault="004F3965" w:rsidP="002A5C1D">
            <w:pPr>
              <w:rPr>
                <w:rFonts w:cs="Arial"/>
                <w:color w:val="000000"/>
              </w:rPr>
            </w:pPr>
            <w:r w:rsidRPr="00035263">
              <w:rPr>
                <w:rFonts w:cs="Arial"/>
              </w:rPr>
              <w:t>Blasting of the overburden and coal seams will result in the generation of dust, which may contain fine coal. The dust will migrate towards the wind direction, The dust will also settle on the surrounding vegetation cover. This dust cloud may impact negatively on the nearby residents and wetland areas.</w:t>
            </w:r>
          </w:p>
        </w:tc>
        <w:tc>
          <w:tcPr>
            <w:tcW w:w="1916" w:type="dxa"/>
            <w:vMerge w:val="restart"/>
          </w:tcPr>
          <w:p w14:paraId="1078BD7F" w14:textId="77777777" w:rsidR="004F3965" w:rsidRPr="00035263" w:rsidRDefault="004F3965" w:rsidP="002A5C1D">
            <w:pPr>
              <w:rPr>
                <w:rFonts w:cs="Arial"/>
                <w:color w:val="000000"/>
              </w:rPr>
            </w:pPr>
            <w:r w:rsidRPr="00035263">
              <w:rPr>
                <w:rFonts w:cs="Arial"/>
                <w:color w:val="000000"/>
              </w:rPr>
              <w:t>Air Quality</w:t>
            </w:r>
          </w:p>
        </w:tc>
        <w:tc>
          <w:tcPr>
            <w:tcW w:w="2620" w:type="dxa"/>
            <w:gridSpan w:val="5"/>
            <w:hideMark/>
          </w:tcPr>
          <w:p w14:paraId="030A7088" w14:textId="77777777" w:rsidR="004F3965" w:rsidRPr="00035263" w:rsidRDefault="004F3965" w:rsidP="002A5C1D">
            <w:pPr>
              <w:rPr>
                <w:rFonts w:cs="Arial"/>
              </w:rPr>
            </w:pPr>
            <w:r w:rsidRPr="00035263">
              <w:rPr>
                <w:rFonts w:cs="Arial"/>
              </w:rPr>
              <w:t>Without Mitigation</w:t>
            </w:r>
          </w:p>
        </w:tc>
        <w:tc>
          <w:tcPr>
            <w:tcW w:w="4025" w:type="dxa"/>
            <w:vMerge w:val="restart"/>
          </w:tcPr>
          <w:p w14:paraId="428BB825" w14:textId="77777777" w:rsidR="004F3965" w:rsidRPr="00035263" w:rsidRDefault="004F3965" w:rsidP="002A5C1D">
            <w:pPr>
              <w:rPr>
                <w:rFonts w:cs="Arial"/>
              </w:rPr>
            </w:pPr>
            <w:r w:rsidRPr="00035263">
              <w:rPr>
                <w:rFonts w:cs="Arial"/>
              </w:rPr>
              <w:t>During blasting, minimum explosives will be used and the blasting holes will be stemmed.</w:t>
            </w:r>
          </w:p>
          <w:p w14:paraId="052439C4" w14:textId="77777777" w:rsidR="004F3965" w:rsidRPr="00035263" w:rsidRDefault="004F3965" w:rsidP="002A5C1D">
            <w:pPr>
              <w:rPr>
                <w:rFonts w:cs="Arial"/>
                <w:color w:val="000000"/>
              </w:rPr>
            </w:pPr>
            <w:r w:rsidRPr="00035263">
              <w:rPr>
                <w:rFonts w:cs="Arial"/>
              </w:rPr>
              <w:t>Despite the above, blasting must be done according to a blast design by a basting expert.</w:t>
            </w:r>
          </w:p>
        </w:tc>
      </w:tr>
      <w:tr w:rsidR="004F3965" w:rsidRPr="00035263" w14:paraId="5AABFFC5" w14:textId="77777777" w:rsidTr="002A5C1D">
        <w:trPr>
          <w:trHeight w:val="195"/>
          <w:jc w:val="right"/>
        </w:trPr>
        <w:tc>
          <w:tcPr>
            <w:tcW w:w="2064" w:type="dxa"/>
            <w:vMerge/>
            <w:vAlign w:val="center"/>
            <w:hideMark/>
          </w:tcPr>
          <w:p w14:paraId="05C3D9D8" w14:textId="77777777" w:rsidR="004F3965" w:rsidRPr="00035263" w:rsidRDefault="004F3965" w:rsidP="002A5C1D">
            <w:pPr>
              <w:spacing w:before="0" w:after="0" w:line="240" w:lineRule="auto"/>
              <w:rPr>
                <w:rFonts w:cs="Arial"/>
              </w:rPr>
            </w:pPr>
          </w:p>
        </w:tc>
        <w:tc>
          <w:tcPr>
            <w:tcW w:w="4135" w:type="dxa"/>
            <w:vMerge/>
            <w:vAlign w:val="center"/>
            <w:hideMark/>
          </w:tcPr>
          <w:p w14:paraId="4588F0E9"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318EF263" w14:textId="77777777" w:rsidR="004F3965" w:rsidRPr="00035263" w:rsidRDefault="004F3965" w:rsidP="002A5C1D">
            <w:pPr>
              <w:spacing w:before="0" w:after="0" w:line="240" w:lineRule="auto"/>
              <w:rPr>
                <w:rFonts w:cs="Arial"/>
                <w:color w:val="000000"/>
              </w:rPr>
            </w:pPr>
          </w:p>
        </w:tc>
        <w:tc>
          <w:tcPr>
            <w:tcW w:w="567" w:type="dxa"/>
            <w:hideMark/>
          </w:tcPr>
          <w:p w14:paraId="53F58E57" w14:textId="77777777" w:rsidR="004F3965" w:rsidRPr="00035263" w:rsidRDefault="004F3965" w:rsidP="002A5C1D">
            <w:pPr>
              <w:rPr>
                <w:rFonts w:cs="Arial"/>
              </w:rPr>
            </w:pPr>
            <w:r w:rsidRPr="00035263">
              <w:rPr>
                <w:rFonts w:cs="Arial"/>
              </w:rPr>
              <w:t>S</w:t>
            </w:r>
          </w:p>
        </w:tc>
        <w:tc>
          <w:tcPr>
            <w:tcW w:w="567" w:type="dxa"/>
            <w:hideMark/>
          </w:tcPr>
          <w:p w14:paraId="0E62794C" w14:textId="77777777" w:rsidR="004F3965" w:rsidRPr="00035263" w:rsidRDefault="004F3965" w:rsidP="002A5C1D">
            <w:pPr>
              <w:rPr>
                <w:rFonts w:cs="Arial"/>
              </w:rPr>
            </w:pPr>
            <w:r w:rsidRPr="00035263">
              <w:rPr>
                <w:rFonts w:cs="Arial"/>
              </w:rPr>
              <w:t>M</w:t>
            </w:r>
          </w:p>
        </w:tc>
        <w:tc>
          <w:tcPr>
            <w:tcW w:w="494" w:type="dxa"/>
            <w:hideMark/>
          </w:tcPr>
          <w:p w14:paraId="72D41C57" w14:textId="77777777" w:rsidR="004F3965" w:rsidRPr="00035263" w:rsidRDefault="004F3965" w:rsidP="002A5C1D">
            <w:pPr>
              <w:rPr>
                <w:rFonts w:cs="Arial"/>
              </w:rPr>
            </w:pPr>
            <w:r w:rsidRPr="00035263">
              <w:rPr>
                <w:rFonts w:cs="Arial"/>
              </w:rPr>
              <w:t>S</w:t>
            </w:r>
          </w:p>
        </w:tc>
        <w:tc>
          <w:tcPr>
            <w:tcW w:w="498" w:type="dxa"/>
            <w:hideMark/>
          </w:tcPr>
          <w:p w14:paraId="4E503D9A" w14:textId="77777777" w:rsidR="004F3965" w:rsidRPr="00035263" w:rsidRDefault="004F3965" w:rsidP="002A5C1D">
            <w:pPr>
              <w:rPr>
                <w:rFonts w:cs="Arial"/>
              </w:rPr>
            </w:pPr>
            <w:r w:rsidRPr="00035263">
              <w:rPr>
                <w:rFonts w:cs="Arial"/>
              </w:rPr>
              <w:t>M</w:t>
            </w:r>
          </w:p>
        </w:tc>
        <w:tc>
          <w:tcPr>
            <w:tcW w:w="494" w:type="dxa"/>
            <w:hideMark/>
          </w:tcPr>
          <w:p w14:paraId="77580A7E" w14:textId="77777777" w:rsidR="004F3965" w:rsidRPr="00035263" w:rsidRDefault="004F3965" w:rsidP="002A5C1D">
            <w:pPr>
              <w:rPr>
                <w:rFonts w:cs="Arial"/>
              </w:rPr>
            </w:pPr>
            <w:r w:rsidRPr="00035263">
              <w:rPr>
                <w:rFonts w:cs="Arial"/>
              </w:rPr>
              <w:t>M</w:t>
            </w:r>
          </w:p>
        </w:tc>
        <w:tc>
          <w:tcPr>
            <w:tcW w:w="4025" w:type="dxa"/>
            <w:vMerge/>
            <w:vAlign w:val="center"/>
            <w:hideMark/>
          </w:tcPr>
          <w:p w14:paraId="079783E8" w14:textId="77777777" w:rsidR="004F3965" w:rsidRPr="00035263" w:rsidRDefault="004F3965" w:rsidP="002A5C1D">
            <w:pPr>
              <w:spacing w:before="0" w:after="0" w:line="240" w:lineRule="auto"/>
              <w:rPr>
                <w:rFonts w:cs="Arial"/>
                <w:color w:val="000000"/>
              </w:rPr>
            </w:pPr>
          </w:p>
        </w:tc>
      </w:tr>
      <w:tr w:rsidR="004F3965" w:rsidRPr="00035263" w14:paraId="6D31FA4C" w14:textId="77777777" w:rsidTr="002A5C1D">
        <w:trPr>
          <w:trHeight w:val="195"/>
          <w:jc w:val="right"/>
        </w:trPr>
        <w:tc>
          <w:tcPr>
            <w:tcW w:w="2064" w:type="dxa"/>
            <w:vMerge/>
            <w:vAlign w:val="center"/>
            <w:hideMark/>
          </w:tcPr>
          <w:p w14:paraId="13801404" w14:textId="77777777" w:rsidR="004F3965" w:rsidRPr="00035263" w:rsidRDefault="004F3965" w:rsidP="002A5C1D">
            <w:pPr>
              <w:spacing w:before="0" w:after="0" w:line="240" w:lineRule="auto"/>
              <w:rPr>
                <w:rFonts w:cs="Arial"/>
              </w:rPr>
            </w:pPr>
          </w:p>
        </w:tc>
        <w:tc>
          <w:tcPr>
            <w:tcW w:w="4135" w:type="dxa"/>
            <w:vMerge/>
            <w:vAlign w:val="center"/>
            <w:hideMark/>
          </w:tcPr>
          <w:p w14:paraId="338CA310"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35586CD6" w14:textId="77777777" w:rsidR="004F3965" w:rsidRPr="00035263" w:rsidRDefault="004F3965" w:rsidP="002A5C1D">
            <w:pPr>
              <w:spacing w:before="0" w:after="0" w:line="240" w:lineRule="auto"/>
              <w:rPr>
                <w:rFonts w:cs="Arial"/>
                <w:color w:val="000000"/>
              </w:rPr>
            </w:pPr>
          </w:p>
        </w:tc>
        <w:tc>
          <w:tcPr>
            <w:tcW w:w="2620" w:type="dxa"/>
            <w:gridSpan w:val="5"/>
            <w:hideMark/>
          </w:tcPr>
          <w:p w14:paraId="1C542749" w14:textId="77777777" w:rsidR="004F3965" w:rsidRPr="00035263" w:rsidRDefault="004F3965" w:rsidP="002A5C1D">
            <w:pPr>
              <w:rPr>
                <w:rFonts w:cs="Arial"/>
              </w:rPr>
            </w:pPr>
            <w:r w:rsidRPr="00035263">
              <w:rPr>
                <w:rFonts w:cs="Arial"/>
              </w:rPr>
              <w:t>With Mitigation</w:t>
            </w:r>
          </w:p>
        </w:tc>
        <w:tc>
          <w:tcPr>
            <w:tcW w:w="4025" w:type="dxa"/>
            <w:vMerge/>
            <w:vAlign w:val="center"/>
            <w:hideMark/>
          </w:tcPr>
          <w:p w14:paraId="6373D151" w14:textId="77777777" w:rsidR="004F3965" w:rsidRPr="00035263" w:rsidRDefault="004F3965" w:rsidP="002A5C1D">
            <w:pPr>
              <w:spacing w:before="0" w:after="0" w:line="240" w:lineRule="auto"/>
              <w:rPr>
                <w:rFonts w:cs="Arial"/>
                <w:color w:val="000000"/>
              </w:rPr>
            </w:pPr>
          </w:p>
        </w:tc>
      </w:tr>
      <w:tr w:rsidR="004F3965" w:rsidRPr="00035263" w14:paraId="492D96F3" w14:textId="77777777" w:rsidTr="002A5C1D">
        <w:trPr>
          <w:trHeight w:val="195"/>
          <w:jc w:val="right"/>
        </w:trPr>
        <w:tc>
          <w:tcPr>
            <w:tcW w:w="2064" w:type="dxa"/>
            <w:vMerge/>
          </w:tcPr>
          <w:p w14:paraId="315C28B3" w14:textId="77777777" w:rsidR="004F3965" w:rsidRPr="00035263" w:rsidRDefault="004F3965" w:rsidP="002A5C1D">
            <w:pPr>
              <w:rPr>
                <w:rFonts w:cs="Arial"/>
                <w:color w:val="000000"/>
              </w:rPr>
            </w:pPr>
          </w:p>
        </w:tc>
        <w:tc>
          <w:tcPr>
            <w:tcW w:w="4135" w:type="dxa"/>
            <w:vMerge/>
            <w:vAlign w:val="center"/>
            <w:hideMark/>
          </w:tcPr>
          <w:p w14:paraId="379234DE"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7F02FA51" w14:textId="77777777" w:rsidR="004F3965" w:rsidRPr="00035263" w:rsidRDefault="004F3965" w:rsidP="002A5C1D">
            <w:pPr>
              <w:spacing w:before="0" w:after="0" w:line="240" w:lineRule="auto"/>
              <w:rPr>
                <w:rFonts w:cs="Arial"/>
                <w:color w:val="000000"/>
              </w:rPr>
            </w:pPr>
          </w:p>
        </w:tc>
        <w:tc>
          <w:tcPr>
            <w:tcW w:w="567" w:type="dxa"/>
            <w:hideMark/>
          </w:tcPr>
          <w:p w14:paraId="3049F52E" w14:textId="77777777" w:rsidR="004F3965" w:rsidRPr="00035263" w:rsidRDefault="004F3965" w:rsidP="002A5C1D">
            <w:pPr>
              <w:rPr>
                <w:rFonts w:cs="Arial"/>
              </w:rPr>
            </w:pPr>
            <w:r w:rsidRPr="00035263">
              <w:rPr>
                <w:rFonts w:cs="Arial"/>
              </w:rPr>
              <w:t>S</w:t>
            </w:r>
          </w:p>
        </w:tc>
        <w:tc>
          <w:tcPr>
            <w:tcW w:w="567" w:type="dxa"/>
            <w:hideMark/>
          </w:tcPr>
          <w:p w14:paraId="204FB403" w14:textId="77777777" w:rsidR="004F3965" w:rsidRPr="00035263" w:rsidRDefault="004F3965" w:rsidP="002A5C1D">
            <w:pPr>
              <w:rPr>
                <w:rFonts w:cs="Arial"/>
              </w:rPr>
            </w:pPr>
            <w:r w:rsidRPr="00035263">
              <w:rPr>
                <w:rFonts w:cs="Arial"/>
              </w:rPr>
              <w:t>S</w:t>
            </w:r>
          </w:p>
        </w:tc>
        <w:tc>
          <w:tcPr>
            <w:tcW w:w="494" w:type="dxa"/>
            <w:hideMark/>
          </w:tcPr>
          <w:p w14:paraId="2CB9A9D0" w14:textId="77777777" w:rsidR="004F3965" w:rsidRPr="00035263" w:rsidRDefault="004F3965" w:rsidP="002A5C1D">
            <w:pPr>
              <w:rPr>
                <w:rFonts w:cs="Arial"/>
              </w:rPr>
            </w:pPr>
            <w:r w:rsidRPr="00035263">
              <w:rPr>
                <w:rFonts w:cs="Arial"/>
              </w:rPr>
              <w:t>S</w:t>
            </w:r>
          </w:p>
        </w:tc>
        <w:tc>
          <w:tcPr>
            <w:tcW w:w="498" w:type="dxa"/>
            <w:hideMark/>
          </w:tcPr>
          <w:p w14:paraId="69B4586B" w14:textId="77777777" w:rsidR="004F3965" w:rsidRPr="00035263" w:rsidRDefault="004F3965" w:rsidP="002A5C1D">
            <w:pPr>
              <w:rPr>
                <w:rFonts w:cs="Arial"/>
              </w:rPr>
            </w:pPr>
            <w:r w:rsidRPr="00035263">
              <w:rPr>
                <w:rFonts w:cs="Arial"/>
              </w:rPr>
              <w:t>L</w:t>
            </w:r>
          </w:p>
        </w:tc>
        <w:tc>
          <w:tcPr>
            <w:tcW w:w="494" w:type="dxa"/>
            <w:hideMark/>
          </w:tcPr>
          <w:p w14:paraId="46B0E221" w14:textId="77777777" w:rsidR="004F3965" w:rsidRPr="00035263" w:rsidRDefault="004F3965" w:rsidP="002A5C1D">
            <w:pPr>
              <w:rPr>
                <w:rFonts w:cs="Arial"/>
              </w:rPr>
            </w:pPr>
            <w:r w:rsidRPr="00035263">
              <w:rPr>
                <w:rFonts w:cs="Arial"/>
              </w:rPr>
              <w:t>L</w:t>
            </w:r>
          </w:p>
        </w:tc>
        <w:tc>
          <w:tcPr>
            <w:tcW w:w="4025" w:type="dxa"/>
            <w:vMerge/>
            <w:vAlign w:val="center"/>
            <w:hideMark/>
          </w:tcPr>
          <w:p w14:paraId="0ADFDCFD" w14:textId="77777777" w:rsidR="004F3965" w:rsidRPr="00035263" w:rsidRDefault="004F3965" w:rsidP="002A5C1D">
            <w:pPr>
              <w:spacing w:before="0" w:after="0" w:line="240" w:lineRule="auto"/>
              <w:rPr>
                <w:rFonts w:cs="Arial"/>
                <w:color w:val="000000"/>
              </w:rPr>
            </w:pPr>
          </w:p>
        </w:tc>
      </w:tr>
      <w:tr w:rsidR="004F3965" w:rsidRPr="00035263" w14:paraId="21995F47" w14:textId="77777777" w:rsidTr="002A5C1D">
        <w:trPr>
          <w:trHeight w:val="280"/>
          <w:jc w:val="right"/>
        </w:trPr>
        <w:tc>
          <w:tcPr>
            <w:tcW w:w="2064" w:type="dxa"/>
            <w:vMerge/>
          </w:tcPr>
          <w:p w14:paraId="7504B53A" w14:textId="77777777" w:rsidR="004F3965" w:rsidRPr="00035263" w:rsidRDefault="004F3965" w:rsidP="002A5C1D">
            <w:pPr>
              <w:rPr>
                <w:rFonts w:cs="Arial"/>
                <w:color w:val="000000"/>
              </w:rPr>
            </w:pPr>
          </w:p>
        </w:tc>
        <w:tc>
          <w:tcPr>
            <w:tcW w:w="4135" w:type="dxa"/>
            <w:vMerge w:val="restart"/>
            <w:vAlign w:val="center"/>
          </w:tcPr>
          <w:p w14:paraId="50A960D0" w14:textId="77777777" w:rsidR="004F3965" w:rsidRPr="00035263" w:rsidRDefault="004F3965" w:rsidP="002A5C1D">
            <w:pPr>
              <w:spacing w:before="0" w:after="0" w:line="240" w:lineRule="auto"/>
              <w:rPr>
                <w:rFonts w:cs="Arial"/>
                <w:color w:val="000000"/>
              </w:rPr>
            </w:pPr>
            <w:r w:rsidRPr="00035263">
              <w:rPr>
                <w:rFonts w:cs="Arial"/>
                <w:color w:val="000000"/>
              </w:rPr>
              <w:t>During blasting, noise levels may reach in excess of 130 dBA.  Noise, ground vibration and air blast levels from blasting may affected surrounding structures.  A distance of 500 meters from the blast is generally accepted as the area of possible negative impact from blasting.</w:t>
            </w:r>
          </w:p>
        </w:tc>
        <w:tc>
          <w:tcPr>
            <w:tcW w:w="1916" w:type="dxa"/>
            <w:vMerge w:val="restart"/>
            <w:vAlign w:val="center"/>
          </w:tcPr>
          <w:p w14:paraId="0CF3F763" w14:textId="77777777" w:rsidR="004F3965" w:rsidRPr="00035263" w:rsidRDefault="004F3965" w:rsidP="002A5C1D">
            <w:pPr>
              <w:spacing w:before="0" w:after="0" w:line="240" w:lineRule="auto"/>
              <w:rPr>
                <w:rFonts w:cs="Arial"/>
                <w:color w:val="000000"/>
              </w:rPr>
            </w:pPr>
            <w:r w:rsidRPr="00035263">
              <w:rPr>
                <w:rFonts w:cs="Arial"/>
                <w:color w:val="000000"/>
              </w:rPr>
              <w:t>Noise</w:t>
            </w:r>
          </w:p>
        </w:tc>
        <w:tc>
          <w:tcPr>
            <w:tcW w:w="2620" w:type="dxa"/>
            <w:gridSpan w:val="5"/>
          </w:tcPr>
          <w:p w14:paraId="0666530E"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1E8CFB82" w14:textId="77777777" w:rsidR="004F3965" w:rsidRPr="00035263" w:rsidRDefault="004F3965" w:rsidP="002A5C1D">
            <w:pPr>
              <w:spacing w:before="0" w:after="0" w:line="240" w:lineRule="auto"/>
              <w:rPr>
                <w:rFonts w:cs="Arial"/>
                <w:color w:val="000000"/>
              </w:rPr>
            </w:pPr>
            <w:r w:rsidRPr="00035263">
              <w:rPr>
                <w:rFonts w:cs="Arial"/>
                <w:color w:val="000000"/>
              </w:rPr>
              <w:t>Monitor noise levels to ensure that the required noise levels are maintained within the surrounding areas.</w:t>
            </w:r>
          </w:p>
        </w:tc>
      </w:tr>
      <w:tr w:rsidR="004F3965" w:rsidRPr="00035263" w14:paraId="452B8333" w14:textId="77777777" w:rsidTr="002A5C1D">
        <w:trPr>
          <w:trHeight w:val="245"/>
          <w:jc w:val="right"/>
        </w:trPr>
        <w:tc>
          <w:tcPr>
            <w:tcW w:w="2064" w:type="dxa"/>
            <w:vMerge/>
          </w:tcPr>
          <w:p w14:paraId="13E8F15A" w14:textId="77777777" w:rsidR="004F3965" w:rsidRPr="00035263" w:rsidRDefault="004F3965" w:rsidP="002A5C1D">
            <w:pPr>
              <w:rPr>
                <w:rFonts w:cs="Arial"/>
                <w:color w:val="000000"/>
              </w:rPr>
            </w:pPr>
          </w:p>
        </w:tc>
        <w:tc>
          <w:tcPr>
            <w:tcW w:w="4135" w:type="dxa"/>
            <w:vMerge/>
            <w:vAlign w:val="center"/>
          </w:tcPr>
          <w:p w14:paraId="6A7FB2E7" w14:textId="77777777" w:rsidR="004F3965" w:rsidRPr="00035263" w:rsidRDefault="004F3965" w:rsidP="002A5C1D">
            <w:pPr>
              <w:spacing w:before="0" w:after="0" w:line="240" w:lineRule="auto"/>
              <w:rPr>
                <w:rFonts w:cs="Arial"/>
                <w:color w:val="000000"/>
              </w:rPr>
            </w:pPr>
          </w:p>
        </w:tc>
        <w:tc>
          <w:tcPr>
            <w:tcW w:w="1916" w:type="dxa"/>
            <w:vMerge/>
            <w:vAlign w:val="center"/>
          </w:tcPr>
          <w:p w14:paraId="3FFF4460" w14:textId="77777777" w:rsidR="004F3965" w:rsidRPr="00035263" w:rsidRDefault="004F3965" w:rsidP="002A5C1D">
            <w:pPr>
              <w:spacing w:before="0" w:after="0" w:line="240" w:lineRule="auto"/>
              <w:rPr>
                <w:rFonts w:cs="Arial"/>
                <w:color w:val="000000"/>
              </w:rPr>
            </w:pPr>
          </w:p>
        </w:tc>
        <w:tc>
          <w:tcPr>
            <w:tcW w:w="567" w:type="dxa"/>
          </w:tcPr>
          <w:p w14:paraId="3EEEE566" w14:textId="77777777" w:rsidR="004F3965" w:rsidRPr="00035263" w:rsidRDefault="004F3965" w:rsidP="002A5C1D">
            <w:pPr>
              <w:rPr>
                <w:rFonts w:cs="Arial"/>
              </w:rPr>
            </w:pPr>
            <w:r w:rsidRPr="00035263">
              <w:rPr>
                <w:rFonts w:cs="Arial"/>
              </w:rPr>
              <w:t>S</w:t>
            </w:r>
          </w:p>
        </w:tc>
        <w:tc>
          <w:tcPr>
            <w:tcW w:w="567" w:type="dxa"/>
          </w:tcPr>
          <w:p w14:paraId="6DE361AE" w14:textId="77777777" w:rsidR="004F3965" w:rsidRPr="00035263" w:rsidRDefault="004F3965" w:rsidP="002A5C1D">
            <w:pPr>
              <w:rPr>
                <w:rFonts w:cs="Arial"/>
              </w:rPr>
            </w:pPr>
            <w:r w:rsidRPr="00035263">
              <w:rPr>
                <w:rFonts w:cs="Arial"/>
              </w:rPr>
              <w:t>M</w:t>
            </w:r>
          </w:p>
        </w:tc>
        <w:tc>
          <w:tcPr>
            <w:tcW w:w="494" w:type="dxa"/>
          </w:tcPr>
          <w:p w14:paraId="47273211" w14:textId="77777777" w:rsidR="004F3965" w:rsidRPr="00035263" w:rsidRDefault="004F3965" w:rsidP="002A5C1D">
            <w:pPr>
              <w:rPr>
                <w:rFonts w:cs="Arial"/>
              </w:rPr>
            </w:pPr>
            <w:r w:rsidRPr="00035263">
              <w:rPr>
                <w:rFonts w:cs="Arial"/>
              </w:rPr>
              <w:t>S</w:t>
            </w:r>
          </w:p>
        </w:tc>
        <w:tc>
          <w:tcPr>
            <w:tcW w:w="498" w:type="dxa"/>
          </w:tcPr>
          <w:p w14:paraId="45B898B5" w14:textId="77777777" w:rsidR="004F3965" w:rsidRPr="00035263" w:rsidRDefault="004F3965" w:rsidP="002A5C1D">
            <w:pPr>
              <w:rPr>
                <w:rFonts w:cs="Arial"/>
              </w:rPr>
            </w:pPr>
            <w:r w:rsidRPr="00035263">
              <w:rPr>
                <w:rFonts w:cs="Arial"/>
              </w:rPr>
              <w:t>M</w:t>
            </w:r>
          </w:p>
        </w:tc>
        <w:tc>
          <w:tcPr>
            <w:tcW w:w="494" w:type="dxa"/>
          </w:tcPr>
          <w:p w14:paraId="55C72C1F" w14:textId="77777777" w:rsidR="004F3965" w:rsidRPr="00035263" w:rsidRDefault="004F3965" w:rsidP="002A5C1D">
            <w:pPr>
              <w:rPr>
                <w:rFonts w:cs="Arial"/>
              </w:rPr>
            </w:pPr>
            <w:r w:rsidRPr="00035263">
              <w:rPr>
                <w:rFonts w:cs="Arial"/>
              </w:rPr>
              <w:t>M</w:t>
            </w:r>
          </w:p>
        </w:tc>
        <w:tc>
          <w:tcPr>
            <w:tcW w:w="4025" w:type="dxa"/>
            <w:vMerge/>
            <w:vAlign w:val="center"/>
          </w:tcPr>
          <w:p w14:paraId="54F48F55" w14:textId="77777777" w:rsidR="004F3965" w:rsidRPr="00035263" w:rsidRDefault="004F3965" w:rsidP="002A5C1D">
            <w:pPr>
              <w:spacing w:before="0" w:after="0" w:line="240" w:lineRule="auto"/>
              <w:rPr>
                <w:rFonts w:cs="Arial"/>
                <w:color w:val="000000"/>
              </w:rPr>
            </w:pPr>
          </w:p>
        </w:tc>
      </w:tr>
      <w:tr w:rsidR="004F3965" w:rsidRPr="00035263" w14:paraId="2583ADC7" w14:textId="77777777" w:rsidTr="002A5C1D">
        <w:trPr>
          <w:trHeight w:val="561"/>
          <w:jc w:val="right"/>
        </w:trPr>
        <w:tc>
          <w:tcPr>
            <w:tcW w:w="2064" w:type="dxa"/>
            <w:vMerge/>
          </w:tcPr>
          <w:p w14:paraId="315514C5" w14:textId="77777777" w:rsidR="004F3965" w:rsidRPr="00035263" w:rsidRDefault="004F3965" w:rsidP="002A5C1D">
            <w:pPr>
              <w:rPr>
                <w:rFonts w:cs="Arial"/>
                <w:color w:val="000000"/>
              </w:rPr>
            </w:pPr>
          </w:p>
        </w:tc>
        <w:tc>
          <w:tcPr>
            <w:tcW w:w="4135" w:type="dxa"/>
            <w:vMerge/>
            <w:vAlign w:val="center"/>
          </w:tcPr>
          <w:p w14:paraId="280A89DB" w14:textId="77777777" w:rsidR="004F3965" w:rsidRPr="00035263" w:rsidRDefault="004F3965" w:rsidP="002A5C1D">
            <w:pPr>
              <w:spacing w:before="0" w:after="0" w:line="240" w:lineRule="auto"/>
              <w:rPr>
                <w:rFonts w:cs="Arial"/>
                <w:color w:val="000000"/>
              </w:rPr>
            </w:pPr>
          </w:p>
        </w:tc>
        <w:tc>
          <w:tcPr>
            <w:tcW w:w="1916" w:type="dxa"/>
            <w:vMerge/>
            <w:vAlign w:val="center"/>
          </w:tcPr>
          <w:p w14:paraId="37576A8E" w14:textId="77777777" w:rsidR="004F3965" w:rsidRPr="00035263" w:rsidRDefault="004F3965" w:rsidP="002A5C1D">
            <w:pPr>
              <w:spacing w:before="0" w:after="0" w:line="240" w:lineRule="auto"/>
              <w:rPr>
                <w:rFonts w:cs="Arial"/>
                <w:color w:val="000000"/>
              </w:rPr>
            </w:pPr>
          </w:p>
        </w:tc>
        <w:tc>
          <w:tcPr>
            <w:tcW w:w="2620" w:type="dxa"/>
            <w:gridSpan w:val="5"/>
          </w:tcPr>
          <w:p w14:paraId="2F9F94D1" w14:textId="77777777" w:rsidR="004F3965" w:rsidRPr="00035263" w:rsidRDefault="004F3965" w:rsidP="002A5C1D">
            <w:pPr>
              <w:rPr>
                <w:rFonts w:cs="Arial"/>
              </w:rPr>
            </w:pPr>
            <w:r w:rsidRPr="00035263">
              <w:rPr>
                <w:rFonts w:cs="Arial"/>
              </w:rPr>
              <w:t>With Mitigation</w:t>
            </w:r>
          </w:p>
        </w:tc>
        <w:tc>
          <w:tcPr>
            <w:tcW w:w="4025" w:type="dxa"/>
            <w:vMerge/>
            <w:vAlign w:val="center"/>
          </w:tcPr>
          <w:p w14:paraId="181CD77E" w14:textId="77777777" w:rsidR="004F3965" w:rsidRPr="00035263" w:rsidRDefault="004F3965" w:rsidP="002A5C1D">
            <w:pPr>
              <w:spacing w:before="0" w:after="0" w:line="240" w:lineRule="auto"/>
              <w:rPr>
                <w:rFonts w:cs="Arial"/>
                <w:color w:val="000000"/>
              </w:rPr>
            </w:pPr>
          </w:p>
        </w:tc>
      </w:tr>
      <w:tr w:rsidR="004F3965" w:rsidRPr="00035263" w14:paraId="1854DBE3" w14:textId="77777777" w:rsidTr="002A5C1D">
        <w:trPr>
          <w:trHeight w:val="468"/>
          <w:jc w:val="right"/>
        </w:trPr>
        <w:tc>
          <w:tcPr>
            <w:tcW w:w="2064" w:type="dxa"/>
            <w:vMerge/>
          </w:tcPr>
          <w:p w14:paraId="47AE7D30" w14:textId="77777777" w:rsidR="004F3965" w:rsidRPr="00035263" w:rsidRDefault="004F3965" w:rsidP="002A5C1D">
            <w:pPr>
              <w:rPr>
                <w:rFonts w:cs="Arial"/>
                <w:color w:val="000000"/>
              </w:rPr>
            </w:pPr>
          </w:p>
        </w:tc>
        <w:tc>
          <w:tcPr>
            <w:tcW w:w="4135" w:type="dxa"/>
            <w:vMerge/>
            <w:vAlign w:val="center"/>
          </w:tcPr>
          <w:p w14:paraId="0C0588BC" w14:textId="77777777" w:rsidR="004F3965" w:rsidRPr="00035263" w:rsidRDefault="004F3965" w:rsidP="002A5C1D">
            <w:pPr>
              <w:spacing w:before="0" w:after="0" w:line="240" w:lineRule="auto"/>
              <w:rPr>
                <w:rFonts w:cs="Arial"/>
                <w:color w:val="000000"/>
              </w:rPr>
            </w:pPr>
          </w:p>
        </w:tc>
        <w:tc>
          <w:tcPr>
            <w:tcW w:w="1916" w:type="dxa"/>
            <w:vMerge/>
            <w:vAlign w:val="center"/>
          </w:tcPr>
          <w:p w14:paraId="4B5B5629" w14:textId="77777777" w:rsidR="004F3965" w:rsidRPr="00035263" w:rsidRDefault="004F3965" w:rsidP="002A5C1D">
            <w:pPr>
              <w:spacing w:before="0" w:after="0" w:line="240" w:lineRule="auto"/>
              <w:rPr>
                <w:rFonts w:cs="Arial"/>
                <w:color w:val="000000"/>
              </w:rPr>
            </w:pPr>
          </w:p>
        </w:tc>
        <w:tc>
          <w:tcPr>
            <w:tcW w:w="567" w:type="dxa"/>
          </w:tcPr>
          <w:p w14:paraId="0A052FC6" w14:textId="77777777" w:rsidR="004F3965" w:rsidRPr="00035263" w:rsidRDefault="004F3965" w:rsidP="002A5C1D">
            <w:pPr>
              <w:rPr>
                <w:rFonts w:cs="Arial"/>
              </w:rPr>
            </w:pPr>
            <w:r w:rsidRPr="00035263">
              <w:rPr>
                <w:rFonts w:cs="Arial"/>
              </w:rPr>
              <w:t>S</w:t>
            </w:r>
          </w:p>
        </w:tc>
        <w:tc>
          <w:tcPr>
            <w:tcW w:w="567" w:type="dxa"/>
          </w:tcPr>
          <w:p w14:paraId="04068059" w14:textId="77777777" w:rsidR="004F3965" w:rsidRPr="00035263" w:rsidRDefault="004F3965" w:rsidP="002A5C1D">
            <w:pPr>
              <w:rPr>
                <w:rFonts w:cs="Arial"/>
              </w:rPr>
            </w:pPr>
            <w:r w:rsidRPr="00035263">
              <w:rPr>
                <w:rFonts w:cs="Arial"/>
              </w:rPr>
              <w:t>S</w:t>
            </w:r>
          </w:p>
        </w:tc>
        <w:tc>
          <w:tcPr>
            <w:tcW w:w="494" w:type="dxa"/>
          </w:tcPr>
          <w:p w14:paraId="08767967" w14:textId="77777777" w:rsidR="004F3965" w:rsidRPr="00035263" w:rsidRDefault="004F3965" w:rsidP="002A5C1D">
            <w:pPr>
              <w:rPr>
                <w:rFonts w:cs="Arial"/>
              </w:rPr>
            </w:pPr>
            <w:r w:rsidRPr="00035263">
              <w:rPr>
                <w:rFonts w:cs="Arial"/>
              </w:rPr>
              <w:t>S</w:t>
            </w:r>
          </w:p>
        </w:tc>
        <w:tc>
          <w:tcPr>
            <w:tcW w:w="498" w:type="dxa"/>
          </w:tcPr>
          <w:p w14:paraId="441C1832" w14:textId="77777777" w:rsidR="004F3965" w:rsidRPr="00035263" w:rsidRDefault="004F3965" w:rsidP="002A5C1D">
            <w:pPr>
              <w:rPr>
                <w:rFonts w:cs="Arial"/>
              </w:rPr>
            </w:pPr>
            <w:r w:rsidRPr="00035263">
              <w:rPr>
                <w:rFonts w:cs="Arial"/>
              </w:rPr>
              <w:t>L</w:t>
            </w:r>
          </w:p>
        </w:tc>
        <w:tc>
          <w:tcPr>
            <w:tcW w:w="494" w:type="dxa"/>
          </w:tcPr>
          <w:p w14:paraId="04D8FD5A" w14:textId="77777777" w:rsidR="004F3965" w:rsidRPr="00035263" w:rsidRDefault="004F3965" w:rsidP="002A5C1D">
            <w:pPr>
              <w:rPr>
                <w:rFonts w:cs="Arial"/>
              </w:rPr>
            </w:pPr>
            <w:r w:rsidRPr="00035263">
              <w:rPr>
                <w:rFonts w:cs="Arial"/>
              </w:rPr>
              <w:t>L</w:t>
            </w:r>
          </w:p>
        </w:tc>
        <w:tc>
          <w:tcPr>
            <w:tcW w:w="4025" w:type="dxa"/>
            <w:vMerge/>
            <w:vAlign w:val="center"/>
          </w:tcPr>
          <w:p w14:paraId="137C083E" w14:textId="77777777" w:rsidR="004F3965" w:rsidRPr="00035263" w:rsidRDefault="004F3965" w:rsidP="002A5C1D">
            <w:pPr>
              <w:spacing w:before="0" w:after="0" w:line="240" w:lineRule="auto"/>
              <w:rPr>
                <w:rFonts w:cs="Arial"/>
                <w:color w:val="000000"/>
              </w:rPr>
            </w:pPr>
          </w:p>
        </w:tc>
      </w:tr>
      <w:tr w:rsidR="004F3965" w:rsidRPr="00035263" w14:paraId="1D0C2965" w14:textId="77777777" w:rsidTr="002A5C1D">
        <w:trPr>
          <w:trHeight w:val="430"/>
          <w:jc w:val="right"/>
        </w:trPr>
        <w:tc>
          <w:tcPr>
            <w:tcW w:w="2064" w:type="dxa"/>
            <w:vMerge/>
          </w:tcPr>
          <w:p w14:paraId="0A845122" w14:textId="77777777" w:rsidR="004F3965" w:rsidRPr="00035263" w:rsidRDefault="004F3965" w:rsidP="002A5C1D">
            <w:pPr>
              <w:rPr>
                <w:rFonts w:cs="Arial"/>
                <w:color w:val="000000"/>
              </w:rPr>
            </w:pPr>
          </w:p>
        </w:tc>
        <w:tc>
          <w:tcPr>
            <w:tcW w:w="4135" w:type="dxa"/>
            <w:vMerge w:val="restart"/>
            <w:vAlign w:val="center"/>
          </w:tcPr>
          <w:p w14:paraId="11294BA3" w14:textId="77777777" w:rsidR="004F3965" w:rsidRPr="00035263" w:rsidRDefault="004F3965" w:rsidP="002A5C1D">
            <w:pPr>
              <w:spacing w:before="0" w:after="0" w:line="240" w:lineRule="auto"/>
              <w:rPr>
                <w:rFonts w:cs="Arial"/>
                <w:color w:val="000000"/>
              </w:rPr>
            </w:pPr>
            <w:r w:rsidRPr="00035263">
              <w:rPr>
                <w:rFonts w:cs="Arial"/>
                <w:color w:val="000000"/>
              </w:rPr>
              <w:t>Visual impacts may result from the proposed Witkranz Colliery opencast operation</w:t>
            </w:r>
          </w:p>
        </w:tc>
        <w:tc>
          <w:tcPr>
            <w:tcW w:w="1916" w:type="dxa"/>
            <w:vMerge w:val="restart"/>
            <w:vAlign w:val="center"/>
          </w:tcPr>
          <w:p w14:paraId="78476E39" w14:textId="77777777" w:rsidR="004F3965" w:rsidRPr="00035263" w:rsidRDefault="004F3965" w:rsidP="002A5C1D">
            <w:pPr>
              <w:spacing w:before="0" w:after="0" w:line="240" w:lineRule="auto"/>
              <w:rPr>
                <w:rFonts w:cs="Arial"/>
                <w:color w:val="000000"/>
              </w:rPr>
            </w:pPr>
            <w:r w:rsidRPr="00035263">
              <w:rPr>
                <w:rFonts w:cs="Arial"/>
                <w:color w:val="000000"/>
              </w:rPr>
              <w:t>Visual</w:t>
            </w:r>
          </w:p>
        </w:tc>
        <w:tc>
          <w:tcPr>
            <w:tcW w:w="2620" w:type="dxa"/>
            <w:gridSpan w:val="5"/>
          </w:tcPr>
          <w:p w14:paraId="675C81E2"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62EF9AA2" w14:textId="77777777" w:rsidR="004F3965" w:rsidRPr="00035263" w:rsidRDefault="004F3965" w:rsidP="002A5C1D">
            <w:pPr>
              <w:spacing w:before="0" w:after="0" w:line="240" w:lineRule="auto"/>
              <w:rPr>
                <w:rFonts w:cs="Arial"/>
                <w:color w:val="000000"/>
              </w:rPr>
            </w:pPr>
            <w:r w:rsidRPr="00035263">
              <w:rPr>
                <w:rFonts w:cs="Arial"/>
                <w:color w:val="000000"/>
              </w:rPr>
              <w:t>Ensure that a visual berm is constructed on any visible parts of the proposed mining operation.</w:t>
            </w:r>
          </w:p>
        </w:tc>
      </w:tr>
      <w:tr w:rsidR="004F3965" w:rsidRPr="00035263" w14:paraId="0C4CB482" w14:textId="77777777" w:rsidTr="002A5C1D">
        <w:trPr>
          <w:trHeight w:val="243"/>
          <w:jc w:val="right"/>
        </w:trPr>
        <w:tc>
          <w:tcPr>
            <w:tcW w:w="2064" w:type="dxa"/>
            <w:vMerge/>
          </w:tcPr>
          <w:p w14:paraId="769CDAC9" w14:textId="77777777" w:rsidR="004F3965" w:rsidRPr="00035263" w:rsidRDefault="004F3965" w:rsidP="002A5C1D">
            <w:pPr>
              <w:rPr>
                <w:rFonts w:cs="Arial"/>
                <w:color w:val="000000"/>
              </w:rPr>
            </w:pPr>
          </w:p>
        </w:tc>
        <w:tc>
          <w:tcPr>
            <w:tcW w:w="4135" w:type="dxa"/>
            <w:vMerge/>
            <w:vAlign w:val="center"/>
          </w:tcPr>
          <w:p w14:paraId="7A823BB7" w14:textId="77777777" w:rsidR="004F3965" w:rsidRPr="00035263" w:rsidRDefault="004F3965" w:rsidP="002A5C1D">
            <w:pPr>
              <w:spacing w:before="0" w:after="0" w:line="240" w:lineRule="auto"/>
              <w:rPr>
                <w:rFonts w:cs="Arial"/>
                <w:color w:val="000000"/>
              </w:rPr>
            </w:pPr>
          </w:p>
        </w:tc>
        <w:tc>
          <w:tcPr>
            <w:tcW w:w="1916" w:type="dxa"/>
            <w:vMerge/>
            <w:vAlign w:val="center"/>
          </w:tcPr>
          <w:p w14:paraId="7139CE7E" w14:textId="77777777" w:rsidR="004F3965" w:rsidRPr="00035263" w:rsidRDefault="004F3965" w:rsidP="002A5C1D">
            <w:pPr>
              <w:spacing w:before="0" w:after="0" w:line="240" w:lineRule="auto"/>
              <w:rPr>
                <w:rFonts w:cs="Arial"/>
                <w:color w:val="000000"/>
              </w:rPr>
            </w:pPr>
          </w:p>
        </w:tc>
        <w:tc>
          <w:tcPr>
            <w:tcW w:w="567" w:type="dxa"/>
          </w:tcPr>
          <w:p w14:paraId="51B3B115" w14:textId="77777777" w:rsidR="004F3965" w:rsidRPr="00035263" w:rsidRDefault="004F3965" w:rsidP="002A5C1D">
            <w:pPr>
              <w:rPr>
                <w:rFonts w:cs="Arial"/>
              </w:rPr>
            </w:pPr>
            <w:r w:rsidRPr="00035263">
              <w:rPr>
                <w:rFonts w:cs="Arial"/>
              </w:rPr>
              <w:t>S</w:t>
            </w:r>
          </w:p>
        </w:tc>
        <w:tc>
          <w:tcPr>
            <w:tcW w:w="567" w:type="dxa"/>
          </w:tcPr>
          <w:p w14:paraId="759D4F76" w14:textId="77777777" w:rsidR="004F3965" w:rsidRPr="00035263" w:rsidRDefault="004F3965" w:rsidP="002A5C1D">
            <w:pPr>
              <w:rPr>
                <w:rFonts w:cs="Arial"/>
              </w:rPr>
            </w:pPr>
            <w:r w:rsidRPr="00035263">
              <w:rPr>
                <w:rFonts w:cs="Arial"/>
              </w:rPr>
              <w:t>M</w:t>
            </w:r>
          </w:p>
        </w:tc>
        <w:tc>
          <w:tcPr>
            <w:tcW w:w="494" w:type="dxa"/>
          </w:tcPr>
          <w:p w14:paraId="2EFE6418" w14:textId="77777777" w:rsidR="004F3965" w:rsidRPr="00035263" w:rsidRDefault="004F3965" w:rsidP="002A5C1D">
            <w:pPr>
              <w:rPr>
                <w:rFonts w:cs="Arial"/>
              </w:rPr>
            </w:pPr>
            <w:r w:rsidRPr="00035263">
              <w:rPr>
                <w:rFonts w:cs="Arial"/>
              </w:rPr>
              <w:t>S</w:t>
            </w:r>
          </w:p>
        </w:tc>
        <w:tc>
          <w:tcPr>
            <w:tcW w:w="498" w:type="dxa"/>
          </w:tcPr>
          <w:p w14:paraId="7052BADE" w14:textId="77777777" w:rsidR="004F3965" w:rsidRPr="00035263" w:rsidRDefault="004F3965" w:rsidP="002A5C1D">
            <w:pPr>
              <w:rPr>
                <w:rFonts w:cs="Arial"/>
              </w:rPr>
            </w:pPr>
            <w:r w:rsidRPr="00035263">
              <w:rPr>
                <w:rFonts w:cs="Arial"/>
              </w:rPr>
              <w:t>M</w:t>
            </w:r>
          </w:p>
        </w:tc>
        <w:tc>
          <w:tcPr>
            <w:tcW w:w="494" w:type="dxa"/>
          </w:tcPr>
          <w:p w14:paraId="30D7C1CC" w14:textId="77777777" w:rsidR="004F3965" w:rsidRPr="00035263" w:rsidRDefault="004F3965" w:rsidP="002A5C1D">
            <w:pPr>
              <w:rPr>
                <w:rFonts w:cs="Arial"/>
              </w:rPr>
            </w:pPr>
            <w:r w:rsidRPr="00035263">
              <w:rPr>
                <w:rFonts w:cs="Arial"/>
              </w:rPr>
              <w:t>M</w:t>
            </w:r>
          </w:p>
        </w:tc>
        <w:tc>
          <w:tcPr>
            <w:tcW w:w="4025" w:type="dxa"/>
            <w:vMerge/>
            <w:vAlign w:val="center"/>
          </w:tcPr>
          <w:p w14:paraId="60327F5B" w14:textId="77777777" w:rsidR="004F3965" w:rsidRPr="00035263" w:rsidRDefault="004F3965" w:rsidP="002A5C1D">
            <w:pPr>
              <w:spacing w:before="0" w:after="0" w:line="240" w:lineRule="auto"/>
              <w:rPr>
                <w:rFonts w:cs="Arial"/>
                <w:color w:val="000000"/>
              </w:rPr>
            </w:pPr>
          </w:p>
        </w:tc>
      </w:tr>
      <w:tr w:rsidR="004F3965" w:rsidRPr="00035263" w14:paraId="3301F02F" w14:textId="77777777" w:rsidTr="002A5C1D">
        <w:trPr>
          <w:trHeight w:val="205"/>
          <w:jc w:val="right"/>
        </w:trPr>
        <w:tc>
          <w:tcPr>
            <w:tcW w:w="2064" w:type="dxa"/>
            <w:vMerge/>
          </w:tcPr>
          <w:p w14:paraId="75B588A9" w14:textId="77777777" w:rsidR="004F3965" w:rsidRPr="00035263" w:rsidRDefault="004F3965" w:rsidP="002A5C1D">
            <w:pPr>
              <w:rPr>
                <w:rFonts w:cs="Arial"/>
                <w:color w:val="000000"/>
              </w:rPr>
            </w:pPr>
          </w:p>
        </w:tc>
        <w:tc>
          <w:tcPr>
            <w:tcW w:w="4135" w:type="dxa"/>
            <w:vMerge/>
            <w:vAlign w:val="center"/>
          </w:tcPr>
          <w:p w14:paraId="5048A664" w14:textId="77777777" w:rsidR="004F3965" w:rsidRPr="00035263" w:rsidRDefault="004F3965" w:rsidP="002A5C1D">
            <w:pPr>
              <w:spacing w:before="0" w:after="0" w:line="240" w:lineRule="auto"/>
              <w:rPr>
                <w:rFonts w:cs="Arial"/>
                <w:color w:val="000000"/>
              </w:rPr>
            </w:pPr>
          </w:p>
        </w:tc>
        <w:tc>
          <w:tcPr>
            <w:tcW w:w="1916" w:type="dxa"/>
            <w:vMerge/>
            <w:vAlign w:val="center"/>
          </w:tcPr>
          <w:p w14:paraId="0E2432DB" w14:textId="77777777" w:rsidR="004F3965" w:rsidRPr="00035263" w:rsidRDefault="004F3965" w:rsidP="002A5C1D">
            <w:pPr>
              <w:spacing w:before="0" w:after="0" w:line="240" w:lineRule="auto"/>
              <w:rPr>
                <w:rFonts w:cs="Arial"/>
                <w:color w:val="000000"/>
              </w:rPr>
            </w:pPr>
          </w:p>
        </w:tc>
        <w:tc>
          <w:tcPr>
            <w:tcW w:w="2620" w:type="dxa"/>
            <w:gridSpan w:val="5"/>
          </w:tcPr>
          <w:p w14:paraId="1DBFBDF3" w14:textId="77777777" w:rsidR="004F3965" w:rsidRPr="00035263" w:rsidRDefault="004F3965" w:rsidP="002A5C1D">
            <w:pPr>
              <w:rPr>
                <w:rFonts w:cs="Arial"/>
              </w:rPr>
            </w:pPr>
            <w:r w:rsidRPr="00035263">
              <w:rPr>
                <w:rFonts w:cs="Arial"/>
              </w:rPr>
              <w:t>With Mitigation</w:t>
            </w:r>
          </w:p>
        </w:tc>
        <w:tc>
          <w:tcPr>
            <w:tcW w:w="4025" w:type="dxa"/>
            <w:vMerge/>
            <w:vAlign w:val="center"/>
          </w:tcPr>
          <w:p w14:paraId="5FE6C434" w14:textId="77777777" w:rsidR="004F3965" w:rsidRPr="00035263" w:rsidRDefault="004F3965" w:rsidP="002A5C1D">
            <w:pPr>
              <w:spacing w:before="0" w:after="0" w:line="240" w:lineRule="auto"/>
              <w:rPr>
                <w:rFonts w:cs="Arial"/>
                <w:color w:val="000000"/>
              </w:rPr>
            </w:pPr>
          </w:p>
        </w:tc>
      </w:tr>
      <w:tr w:rsidR="004F3965" w:rsidRPr="00035263" w14:paraId="64229D9B" w14:textId="77777777" w:rsidTr="002A5C1D">
        <w:trPr>
          <w:trHeight w:val="223"/>
          <w:jc w:val="right"/>
        </w:trPr>
        <w:tc>
          <w:tcPr>
            <w:tcW w:w="2064" w:type="dxa"/>
            <w:vMerge/>
          </w:tcPr>
          <w:p w14:paraId="6C680720" w14:textId="77777777" w:rsidR="004F3965" w:rsidRPr="00035263" w:rsidRDefault="004F3965" w:rsidP="002A5C1D">
            <w:pPr>
              <w:rPr>
                <w:rFonts w:cs="Arial"/>
                <w:color w:val="000000"/>
              </w:rPr>
            </w:pPr>
          </w:p>
        </w:tc>
        <w:tc>
          <w:tcPr>
            <w:tcW w:w="4135" w:type="dxa"/>
            <w:vMerge/>
            <w:vAlign w:val="center"/>
          </w:tcPr>
          <w:p w14:paraId="6DE63E79" w14:textId="77777777" w:rsidR="004F3965" w:rsidRPr="00035263" w:rsidRDefault="004F3965" w:rsidP="002A5C1D">
            <w:pPr>
              <w:spacing w:before="0" w:after="0" w:line="240" w:lineRule="auto"/>
              <w:rPr>
                <w:rFonts w:cs="Arial"/>
                <w:color w:val="000000"/>
              </w:rPr>
            </w:pPr>
          </w:p>
        </w:tc>
        <w:tc>
          <w:tcPr>
            <w:tcW w:w="1916" w:type="dxa"/>
            <w:vMerge/>
            <w:vAlign w:val="center"/>
          </w:tcPr>
          <w:p w14:paraId="34F79EDF" w14:textId="77777777" w:rsidR="004F3965" w:rsidRPr="00035263" w:rsidRDefault="004F3965" w:rsidP="002A5C1D">
            <w:pPr>
              <w:spacing w:before="0" w:after="0" w:line="240" w:lineRule="auto"/>
              <w:rPr>
                <w:rFonts w:cs="Arial"/>
                <w:color w:val="000000"/>
              </w:rPr>
            </w:pPr>
          </w:p>
        </w:tc>
        <w:tc>
          <w:tcPr>
            <w:tcW w:w="567" w:type="dxa"/>
          </w:tcPr>
          <w:p w14:paraId="1A968EAE" w14:textId="77777777" w:rsidR="004F3965" w:rsidRPr="00035263" w:rsidRDefault="004F3965" w:rsidP="002A5C1D">
            <w:pPr>
              <w:rPr>
                <w:rFonts w:cs="Arial"/>
              </w:rPr>
            </w:pPr>
            <w:r w:rsidRPr="00035263">
              <w:rPr>
                <w:rFonts w:cs="Arial"/>
              </w:rPr>
              <w:t>S</w:t>
            </w:r>
          </w:p>
        </w:tc>
        <w:tc>
          <w:tcPr>
            <w:tcW w:w="567" w:type="dxa"/>
          </w:tcPr>
          <w:p w14:paraId="1CEC6F7F" w14:textId="77777777" w:rsidR="004F3965" w:rsidRPr="00035263" w:rsidRDefault="004F3965" w:rsidP="002A5C1D">
            <w:pPr>
              <w:rPr>
                <w:rFonts w:cs="Arial"/>
              </w:rPr>
            </w:pPr>
            <w:r w:rsidRPr="00035263">
              <w:rPr>
                <w:rFonts w:cs="Arial"/>
              </w:rPr>
              <w:t>S</w:t>
            </w:r>
          </w:p>
        </w:tc>
        <w:tc>
          <w:tcPr>
            <w:tcW w:w="494" w:type="dxa"/>
          </w:tcPr>
          <w:p w14:paraId="357E1D26" w14:textId="77777777" w:rsidR="004F3965" w:rsidRPr="00035263" w:rsidRDefault="004F3965" w:rsidP="002A5C1D">
            <w:pPr>
              <w:rPr>
                <w:rFonts w:cs="Arial"/>
              </w:rPr>
            </w:pPr>
            <w:r w:rsidRPr="00035263">
              <w:rPr>
                <w:rFonts w:cs="Arial"/>
              </w:rPr>
              <w:t>S</w:t>
            </w:r>
          </w:p>
        </w:tc>
        <w:tc>
          <w:tcPr>
            <w:tcW w:w="498" w:type="dxa"/>
          </w:tcPr>
          <w:p w14:paraId="4231159E" w14:textId="77777777" w:rsidR="004F3965" w:rsidRPr="00035263" w:rsidRDefault="004F3965" w:rsidP="002A5C1D">
            <w:pPr>
              <w:rPr>
                <w:rFonts w:cs="Arial"/>
              </w:rPr>
            </w:pPr>
            <w:r w:rsidRPr="00035263">
              <w:rPr>
                <w:rFonts w:cs="Arial"/>
              </w:rPr>
              <w:t>L</w:t>
            </w:r>
          </w:p>
        </w:tc>
        <w:tc>
          <w:tcPr>
            <w:tcW w:w="494" w:type="dxa"/>
          </w:tcPr>
          <w:p w14:paraId="70172DEE" w14:textId="77777777" w:rsidR="004F3965" w:rsidRPr="00035263" w:rsidRDefault="004F3965" w:rsidP="002A5C1D">
            <w:pPr>
              <w:rPr>
                <w:rFonts w:cs="Arial"/>
              </w:rPr>
            </w:pPr>
            <w:r w:rsidRPr="00035263">
              <w:rPr>
                <w:rFonts w:cs="Arial"/>
              </w:rPr>
              <w:t>L</w:t>
            </w:r>
          </w:p>
        </w:tc>
        <w:tc>
          <w:tcPr>
            <w:tcW w:w="4025" w:type="dxa"/>
            <w:vMerge/>
            <w:vAlign w:val="center"/>
          </w:tcPr>
          <w:p w14:paraId="4449F401" w14:textId="77777777" w:rsidR="004F3965" w:rsidRPr="00035263" w:rsidRDefault="004F3965" w:rsidP="002A5C1D">
            <w:pPr>
              <w:spacing w:before="0" w:after="0" w:line="240" w:lineRule="auto"/>
              <w:rPr>
                <w:rFonts w:cs="Arial"/>
                <w:color w:val="000000"/>
              </w:rPr>
            </w:pPr>
          </w:p>
        </w:tc>
      </w:tr>
      <w:tr w:rsidR="004F3965" w:rsidRPr="00035263" w14:paraId="7FC37EC5" w14:textId="77777777" w:rsidTr="002A5C1D">
        <w:trPr>
          <w:trHeight w:val="195"/>
          <w:jc w:val="right"/>
        </w:trPr>
        <w:tc>
          <w:tcPr>
            <w:tcW w:w="14760" w:type="dxa"/>
            <w:gridSpan w:val="9"/>
            <w:shd w:val="clear" w:color="auto" w:fill="E7E6E6"/>
            <w:hideMark/>
          </w:tcPr>
          <w:p w14:paraId="1F053BF2" w14:textId="77777777" w:rsidR="004F3965" w:rsidRPr="00035263" w:rsidRDefault="004F3965" w:rsidP="002A5C1D">
            <w:pPr>
              <w:rPr>
                <w:rFonts w:cs="Arial"/>
                <w:color w:val="000000"/>
              </w:rPr>
            </w:pPr>
            <w:r w:rsidRPr="00035263">
              <w:rPr>
                <w:rFonts w:cs="Arial"/>
                <w:b/>
                <w:color w:val="000000"/>
              </w:rPr>
              <w:lastRenderedPageBreak/>
              <w:t>Category A: Activity 15</w:t>
            </w:r>
            <w:r w:rsidRPr="00035263">
              <w:rPr>
                <w:rFonts w:cs="Arial"/>
                <w:color w:val="000000"/>
              </w:rPr>
              <w:t>: The establishment or reclamation of a residue stockpile or residue deposit resulting from activities which require a prospecting right or mining permit in terms of the Mineral and Petroleum Resources Development Act, 2002 (Act No. 28 of 2002) (Overburden stockpiles, which will include topsoil, subsoil and hards overburden material).</w:t>
            </w:r>
          </w:p>
          <w:p w14:paraId="26D97753" w14:textId="77777777" w:rsidR="004F3965" w:rsidRPr="00035263" w:rsidRDefault="004F3965" w:rsidP="002A5C1D">
            <w:pPr>
              <w:rPr>
                <w:rFonts w:cs="Arial"/>
                <w:color w:val="000000"/>
              </w:rPr>
            </w:pPr>
            <w:r w:rsidRPr="00035263">
              <w:rPr>
                <w:rFonts w:cs="Arial"/>
                <w:b/>
                <w:color w:val="000000"/>
              </w:rPr>
              <w:t>Activity 21 listing notice 1</w:t>
            </w:r>
            <w:r w:rsidRPr="00035263">
              <w:rPr>
                <w:rFonts w:cs="Arial"/>
                <w:color w:val="000000"/>
              </w:rPr>
              <w:t>: Any activity including the operation of that activity which requires a mining permit in terms of section 27 of the Mineral and Petroleum Resources Development Act, 2002 (Act No. 28 of 2002), including association infrastructures, earthworks, directly related to the extraction of the mineral resource.</w:t>
            </w:r>
          </w:p>
        </w:tc>
      </w:tr>
      <w:tr w:rsidR="004F3965" w:rsidRPr="00035263" w14:paraId="7D62C361" w14:textId="77777777" w:rsidTr="002A5C1D">
        <w:trPr>
          <w:trHeight w:val="195"/>
          <w:jc w:val="right"/>
        </w:trPr>
        <w:tc>
          <w:tcPr>
            <w:tcW w:w="2064" w:type="dxa"/>
            <w:vMerge w:val="restart"/>
          </w:tcPr>
          <w:p w14:paraId="09E340AF" w14:textId="77777777" w:rsidR="004F3965" w:rsidRPr="00035263" w:rsidRDefault="004F3965" w:rsidP="002A5C1D">
            <w:pPr>
              <w:rPr>
                <w:rFonts w:cs="Arial"/>
                <w:color w:val="000000"/>
              </w:rPr>
            </w:pPr>
            <w:r w:rsidRPr="00035263">
              <w:rPr>
                <w:rFonts w:cs="Arial"/>
                <w:color w:val="000000"/>
              </w:rPr>
              <w:t xml:space="preserve">Operation of the coal stockpile area </w:t>
            </w:r>
          </w:p>
        </w:tc>
        <w:tc>
          <w:tcPr>
            <w:tcW w:w="4135" w:type="dxa"/>
            <w:vMerge w:val="restart"/>
          </w:tcPr>
          <w:p w14:paraId="6E352973" w14:textId="77777777" w:rsidR="004F3965" w:rsidRPr="00035263" w:rsidRDefault="004F3965" w:rsidP="002A5C1D">
            <w:pPr>
              <w:rPr>
                <w:rFonts w:cs="Arial"/>
                <w:color w:val="000000"/>
              </w:rPr>
            </w:pPr>
            <w:r w:rsidRPr="00035263">
              <w:rPr>
                <w:rFonts w:cs="Arial"/>
                <w:color w:val="000000"/>
              </w:rPr>
              <w:t>The stockpiling of the coal will result in the formation of a topographical highpoint.</w:t>
            </w:r>
          </w:p>
        </w:tc>
        <w:tc>
          <w:tcPr>
            <w:tcW w:w="1916" w:type="dxa"/>
            <w:vMerge w:val="restart"/>
            <w:vAlign w:val="center"/>
          </w:tcPr>
          <w:p w14:paraId="0884239B" w14:textId="77777777" w:rsidR="004F3965" w:rsidRPr="00035263" w:rsidRDefault="004F3965" w:rsidP="002A5C1D">
            <w:pPr>
              <w:rPr>
                <w:rFonts w:cs="Arial"/>
                <w:color w:val="000000"/>
              </w:rPr>
            </w:pPr>
            <w:r w:rsidRPr="00035263">
              <w:rPr>
                <w:rFonts w:cs="Arial"/>
                <w:color w:val="000000"/>
              </w:rPr>
              <w:t>Topography</w:t>
            </w:r>
          </w:p>
        </w:tc>
        <w:tc>
          <w:tcPr>
            <w:tcW w:w="2620" w:type="dxa"/>
            <w:gridSpan w:val="5"/>
            <w:hideMark/>
          </w:tcPr>
          <w:p w14:paraId="5056AA7A" w14:textId="77777777" w:rsidR="004F3965" w:rsidRPr="00035263" w:rsidRDefault="004F3965" w:rsidP="002A5C1D">
            <w:pPr>
              <w:rPr>
                <w:rFonts w:cs="Arial"/>
              </w:rPr>
            </w:pPr>
            <w:r w:rsidRPr="00035263">
              <w:rPr>
                <w:rFonts w:cs="Arial"/>
              </w:rPr>
              <w:t>Without Mitigation</w:t>
            </w:r>
          </w:p>
        </w:tc>
        <w:tc>
          <w:tcPr>
            <w:tcW w:w="4025" w:type="dxa"/>
            <w:vMerge w:val="restart"/>
          </w:tcPr>
          <w:p w14:paraId="27D6FADD" w14:textId="77777777" w:rsidR="004F3965" w:rsidRPr="00035263" w:rsidRDefault="004F3965" w:rsidP="002A5C1D">
            <w:pPr>
              <w:rPr>
                <w:rFonts w:cs="Arial"/>
                <w:color w:val="000000"/>
              </w:rPr>
            </w:pPr>
            <w:r w:rsidRPr="00035263">
              <w:rPr>
                <w:rFonts w:cs="Arial"/>
                <w:color w:val="000000"/>
              </w:rPr>
              <w:t>The coal at the coal stockpiles will be removed as soon as possible and the area rehabilitated during the decommissioning phase. Rehabilitate the opencast pit concurrently with mining.</w:t>
            </w:r>
          </w:p>
        </w:tc>
      </w:tr>
      <w:tr w:rsidR="004F3965" w:rsidRPr="00035263" w14:paraId="0786FB11" w14:textId="77777777" w:rsidTr="002A5C1D">
        <w:trPr>
          <w:trHeight w:val="195"/>
          <w:jc w:val="right"/>
        </w:trPr>
        <w:tc>
          <w:tcPr>
            <w:tcW w:w="2064" w:type="dxa"/>
            <w:vMerge/>
            <w:vAlign w:val="center"/>
            <w:hideMark/>
          </w:tcPr>
          <w:p w14:paraId="50EE4AEF"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60BDA5D6"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668FFBF9" w14:textId="77777777" w:rsidR="004F3965" w:rsidRPr="00035263" w:rsidRDefault="004F3965" w:rsidP="002A5C1D">
            <w:pPr>
              <w:spacing w:before="0" w:after="0" w:line="240" w:lineRule="auto"/>
              <w:rPr>
                <w:rFonts w:cs="Arial"/>
                <w:color w:val="000000"/>
              </w:rPr>
            </w:pPr>
          </w:p>
        </w:tc>
        <w:tc>
          <w:tcPr>
            <w:tcW w:w="567" w:type="dxa"/>
            <w:hideMark/>
          </w:tcPr>
          <w:p w14:paraId="3CC27B9D" w14:textId="77777777" w:rsidR="004F3965" w:rsidRPr="00035263" w:rsidRDefault="004F3965" w:rsidP="002A5C1D">
            <w:pPr>
              <w:rPr>
                <w:rFonts w:cs="Arial"/>
              </w:rPr>
            </w:pPr>
            <w:r w:rsidRPr="00035263">
              <w:rPr>
                <w:rFonts w:cs="Arial"/>
              </w:rPr>
              <w:t>S</w:t>
            </w:r>
          </w:p>
        </w:tc>
        <w:tc>
          <w:tcPr>
            <w:tcW w:w="567" w:type="dxa"/>
            <w:hideMark/>
          </w:tcPr>
          <w:p w14:paraId="0C0D0F0E" w14:textId="77777777" w:rsidR="004F3965" w:rsidRPr="00035263" w:rsidRDefault="004F3965" w:rsidP="002A5C1D">
            <w:pPr>
              <w:rPr>
                <w:rFonts w:cs="Arial"/>
              </w:rPr>
            </w:pPr>
            <w:r w:rsidRPr="00035263">
              <w:rPr>
                <w:rFonts w:cs="Arial"/>
              </w:rPr>
              <w:t>M</w:t>
            </w:r>
          </w:p>
        </w:tc>
        <w:tc>
          <w:tcPr>
            <w:tcW w:w="494" w:type="dxa"/>
            <w:hideMark/>
          </w:tcPr>
          <w:p w14:paraId="6C073778" w14:textId="77777777" w:rsidR="004F3965" w:rsidRPr="00035263" w:rsidRDefault="004F3965" w:rsidP="002A5C1D">
            <w:pPr>
              <w:rPr>
                <w:rFonts w:cs="Arial"/>
              </w:rPr>
            </w:pPr>
            <w:r w:rsidRPr="00035263">
              <w:rPr>
                <w:rFonts w:cs="Arial"/>
              </w:rPr>
              <w:t>S</w:t>
            </w:r>
          </w:p>
        </w:tc>
        <w:tc>
          <w:tcPr>
            <w:tcW w:w="498" w:type="dxa"/>
            <w:hideMark/>
          </w:tcPr>
          <w:p w14:paraId="6BE7D6F3" w14:textId="77777777" w:rsidR="004F3965" w:rsidRPr="00035263" w:rsidRDefault="004F3965" w:rsidP="002A5C1D">
            <w:pPr>
              <w:rPr>
                <w:rFonts w:cs="Arial"/>
              </w:rPr>
            </w:pPr>
            <w:r w:rsidRPr="00035263">
              <w:rPr>
                <w:rFonts w:cs="Arial"/>
              </w:rPr>
              <w:t>L</w:t>
            </w:r>
          </w:p>
        </w:tc>
        <w:tc>
          <w:tcPr>
            <w:tcW w:w="494" w:type="dxa"/>
            <w:hideMark/>
          </w:tcPr>
          <w:p w14:paraId="382E18E5" w14:textId="77777777" w:rsidR="004F3965" w:rsidRPr="00035263" w:rsidRDefault="004F3965" w:rsidP="002A5C1D">
            <w:pPr>
              <w:rPr>
                <w:rFonts w:cs="Arial"/>
              </w:rPr>
            </w:pPr>
            <w:r w:rsidRPr="00035263">
              <w:rPr>
                <w:rFonts w:cs="Arial"/>
              </w:rPr>
              <w:t>L</w:t>
            </w:r>
          </w:p>
        </w:tc>
        <w:tc>
          <w:tcPr>
            <w:tcW w:w="4025" w:type="dxa"/>
            <w:vMerge/>
            <w:vAlign w:val="center"/>
            <w:hideMark/>
          </w:tcPr>
          <w:p w14:paraId="5B7DE354" w14:textId="77777777" w:rsidR="004F3965" w:rsidRPr="00035263" w:rsidRDefault="004F3965" w:rsidP="002A5C1D">
            <w:pPr>
              <w:spacing w:before="0" w:after="0" w:line="240" w:lineRule="auto"/>
              <w:rPr>
                <w:rFonts w:cs="Arial"/>
                <w:color w:val="000000"/>
              </w:rPr>
            </w:pPr>
          </w:p>
        </w:tc>
      </w:tr>
      <w:tr w:rsidR="004F3965" w:rsidRPr="00035263" w14:paraId="2C91F8D5" w14:textId="77777777" w:rsidTr="002A5C1D">
        <w:trPr>
          <w:trHeight w:val="195"/>
          <w:jc w:val="right"/>
        </w:trPr>
        <w:tc>
          <w:tcPr>
            <w:tcW w:w="2064" w:type="dxa"/>
            <w:vMerge/>
            <w:vAlign w:val="center"/>
            <w:hideMark/>
          </w:tcPr>
          <w:p w14:paraId="605A5DB7"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05CA2B92"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37F63DB5" w14:textId="77777777" w:rsidR="004F3965" w:rsidRPr="00035263" w:rsidRDefault="004F3965" w:rsidP="002A5C1D">
            <w:pPr>
              <w:spacing w:before="0" w:after="0" w:line="240" w:lineRule="auto"/>
              <w:rPr>
                <w:rFonts w:cs="Arial"/>
                <w:color w:val="000000"/>
              </w:rPr>
            </w:pPr>
          </w:p>
        </w:tc>
        <w:tc>
          <w:tcPr>
            <w:tcW w:w="2620" w:type="dxa"/>
            <w:gridSpan w:val="5"/>
            <w:hideMark/>
          </w:tcPr>
          <w:p w14:paraId="7CAA0F09" w14:textId="77777777" w:rsidR="004F3965" w:rsidRPr="00035263" w:rsidRDefault="004F3965" w:rsidP="002A5C1D">
            <w:pPr>
              <w:rPr>
                <w:rFonts w:cs="Arial"/>
              </w:rPr>
            </w:pPr>
            <w:r w:rsidRPr="00035263">
              <w:rPr>
                <w:rFonts w:cs="Arial"/>
              </w:rPr>
              <w:t>With Mitigation</w:t>
            </w:r>
          </w:p>
        </w:tc>
        <w:tc>
          <w:tcPr>
            <w:tcW w:w="4025" w:type="dxa"/>
            <w:vMerge/>
            <w:vAlign w:val="center"/>
            <w:hideMark/>
          </w:tcPr>
          <w:p w14:paraId="230FB4A6" w14:textId="77777777" w:rsidR="004F3965" w:rsidRPr="00035263" w:rsidRDefault="004F3965" w:rsidP="002A5C1D">
            <w:pPr>
              <w:spacing w:before="0" w:after="0" w:line="240" w:lineRule="auto"/>
              <w:rPr>
                <w:rFonts w:cs="Arial"/>
                <w:color w:val="000000"/>
              </w:rPr>
            </w:pPr>
          </w:p>
        </w:tc>
      </w:tr>
      <w:tr w:rsidR="004F3965" w:rsidRPr="00035263" w14:paraId="2799B8C5" w14:textId="77777777" w:rsidTr="002A5C1D">
        <w:trPr>
          <w:trHeight w:val="195"/>
          <w:jc w:val="right"/>
        </w:trPr>
        <w:tc>
          <w:tcPr>
            <w:tcW w:w="2064" w:type="dxa"/>
            <w:vMerge/>
            <w:vAlign w:val="center"/>
            <w:hideMark/>
          </w:tcPr>
          <w:p w14:paraId="7703C384"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66708B5F"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069FB56D" w14:textId="77777777" w:rsidR="004F3965" w:rsidRPr="00035263" w:rsidRDefault="004F3965" w:rsidP="002A5C1D">
            <w:pPr>
              <w:spacing w:before="0" w:after="0" w:line="240" w:lineRule="auto"/>
              <w:rPr>
                <w:rFonts w:cs="Arial"/>
                <w:color w:val="000000"/>
              </w:rPr>
            </w:pPr>
          </w:p>
        </w:tc>
        <w:tc>
          <w:tcPr>
            <w:tcW w:w="567" w:type="dxa"/>
            <w:hideMark/>
          </w:tcPr>
          <w:p w14:paraId="37FFB804" w14:textId="77777777" w:rsidR="004F3965" w:rsidRPr="00035263" w:rsidRDefault="004F3965" w:rsidP="002A5C1D">
            <w:pPr>
              <w:rPr>
                <w:rFonts w:cs="Arial"/>
              </w:rPr>
            </w:pPr>
            <w:r w:rsidRPr="00035263">
              <w:rPr>
                <w:rFonts w:cs="Arial"/>
              </w:rPr>
              <w:t>S</w:t>
            </w:r>
          </w:p>
        </w:tc>
        <w:tc>
          <w:tcPr>
            <w:tcW w:w="567" w:type="dxa"/>
            <w:hideMark/>
          </w:tcPr>
          <w:p w14:paraId="68434BBD" w14:textId="77777777" w:rsidR="004F3965" w:rsidRPr="00035263" w:rsidRDefault="004F3965" w:rsidP="002A5C1D">
            <w:pPr>
              <w:rPr>
                <w:rFonts w:cs="Arial"/>
              </w:rPr>
            </w:pPr>
            <w:r w:rsidRPr="00035263">
              <w:rPr>
                <w:rFonts w:cs="Arial"/>
              </w:rPr>
              <w:t>M</w:t>
            </w:r>
          </w:p>
        </w:tc>
        <w:tc>
          <w:tcPr>
            <w:tcW w:w="494" w:type="dxa"/>
            <w:hideMark/>
          </w:tcPr>
          <w:p w14:paraId="78BD8D24" w14:textId="77777777" w:rsidR="004F3965" w:rsidRPr="00035263" w:rsidRDefault="004F3965" w:rsidP="002A5C1D">
            <w:pPr>
              <w:rPr>
                <w:rFonts w:cs="Arial"/>
              </w:rPr>
            </w:pPr>
            <w:r w:rsidRPr="00035263">
              <w:rPr>
                <w:rFonts w:cs="Arial"/>
              </w:rPr>
              <w:t>S</w:t>
            </w:r>
          </w:p>
        </w:tc>
        <w:tc>
          <w:tcPr>
            <w:tcW w:w="498" w:type="dxa"/>
            <w:hideMark/>
          </w:tcPr>
          <w:p w14:paraId="1ADC851B" w14:textId="77777777" w:rsidR="004F3965" w:rsidRPr="00035263" w:rsidRDefault="004F3965" w:rsidP="002A5C1D">
            <w:pPr>
              <w:rPr>
                <w:rFonts w:cs="Arial"/>
              </w:rPr>
            </w:pPr>
            <w:r w:rsidRPr="00035263">
              <w:rPr>
                <w:rFonts w:cs="Arial"/>
              </w:rPr>
              <w:t>L</w:t>
            </w:r>
          </w:p>
        </w:tc>
        <w:tc>
          <w:tcPr>
            <w:tcW w:w="494" w:type="dxa"/>
            <w:hideMark/>
          </w:tcPr>
          <w:p w14:paraId="18EB2D5C" w14:textId="77777777" w:rsidR="004F3965" w:rsidRPr="00035263" w:rsidRDefault="004F3965" w:rsidP="002A5C1D">
            <w:pPr>
              <w:rPr>
                <w:rFonts w:cs="Arial"/>
              </w:rPr>
            </w:pPr>
            <w:r w:rsidRPr="00035263">
              <w:rPr>
                <w:rFonts w:cs="Arial"/>
              </w:rPr>
              <w:t>L</w:t>
            </w:r>
          </w:p>
        </w:tc>
        <w:tc>
          <w:tcPr>
            <w:tcW w:w="4025" w:type="dxa"/>
            <w:vMerge/>
            <w:vAlign w:val="center"/>
            <w:hideMark/>
          </w:tcPr>
          <w:p w14:paraId="1137E004" w14:textId="77777777" w:rsidR="004F3965" w:rsidRPr="00035263" w:rsidRDefault="004F3965" w:rsidP="002A5C1D">
            <w:pPr>
              <w:spacing w:before="0" w:after="0" w:line="240" w:lineRule="auto"/>
              <w:rPr>
                <w:rFonts w:cs="Arial"/>
                <w:color w:val="000000"/>
              </w:rPr>
            </w:pPr>
          </w:p>
        </w:tc>
      </w:tr>
      <w:tr w:rsidR="004F3965" w:rsidRPr="00035263" w14:paraId="03374815" w14:textId="77777777" w:rsidTr="002A5C1D">
        <w:trPr>
          <w:trHeight w:val="467"/>
          <w:jc w:val="right"/>
        </w:trPr>
        <w:tc>
          <w:tcPr>
            <w:tcW w:w="2064" w:type="dxa"/>
            <w:vMerge/>
            <w:vAlign w:val="center"/>
          </w:tcPr>
          <w:p w14:paraId="4F5223B3" w14:textId="77777777" w:rsidR="004F3965" w:rsidRPr="00035263" w:rsidRDefault="004F3965" w:rsidP="002A5C1D">
            <w:pPr>
              <w:spacing w:before="0" w:after="0" w:line="240" w:lineRule="auto"/>
              <w:rPr>
                <w:rFonts w:cs="Arial"/>
                <w:color w:val="000000"/>
              </w:rPr>
            </w:pPr>
          </w:p>
        </w:tc>
        <w:tc>
          <w:tcPr>
            <w:tcW w:w="4135" w:type="dxa"/>
            <w:vMerge w:val="restart"/>
            <w:vAlign w:val="center"/>
          </w:tcPr>
          <w:p w14:paraId="1D306478" w14:textId="77777777" w:rsidR="004F3965" w:rsidRPr="00035263" w:rsidRDefault="004F3965" w:rsidP="002A5C1D">
            <w:pPr>
              <w:rPr>
                <w:rFonts w:cs="Arial"/>
                <w:color w:val="000000"/>
              </w:rPr>
            </w:pPr>
            <w:r w:rsidRPr="00035263">
              <w:rPr>
                <w:rFonts w:cs="Arial"/>
                <w:color w:val="000000"/>
              </w:rPr>
              <w:t>Runoff from the coal stockpiles may contain elevated chemical concentrations, which will impact negatively on the environment if released.</w:t>
            </w:r>
          </w:p>
          <w:p w14:paraId="648B0C49" w14:textId="77777777" w:rsidR="004F3965" w:rsidRPr="00035263" w:rsidRDefault="004F3965" w:rsidP="002A5C1D">
            <w:pPr>
              <w:spacing w:before="0" w:after="0" w:line="240" w:lineRule="auto"/>
              <w:rPr>
                <w:rFonts w:cs="Arial"/>
                <w:color w:val="000000"/>
              </w:rPr>
            </w:pPr>
          </w:p>
        </w:tc>
        <w:tc>
          <w:tcPr>
            <w:tcW w:w="1916" w:type="dxa"/>
            <w:vMerge w:val="restart"/>
            <w:vAlign w:val="center"/>
          </w:tcPr>
          <w:p w14:paraId="45632B4E" w14:textId="77777777" w:rsidR="004F3965" w:rsidRPr="00035263" w:rsidRDefault="004F3965" w:rsidP="002A5C1D">
            <w:pPr>
              <w:rPr>
                <w:rFonts w:cs="Arial"/>
                <w:color w:val="000000"/>
              </w:rPr>
            </w:pPr>
            <w:r w:rsidRPr="00035263">
              <w:rPr>
                <w:rFonts w:cs="Arial"/>
                <w:color w:val="000000"/>
              </w:rPr>
              <w:t>Surface Water Quality</w:t>
            </w:r>
          </w:p>
          <w:p w14:paraId="08812090" w14:textId="77777777" w:rsidR="004F3965" w:rsidRPr="00035263" w:rsidRDefault="004F3965" w:rsidP="002A5C1D">
            <w:pPr>
              <w:spacing w:before="0" w:after="0" w:line="240" w:lineRule="auto"/>
              <w:rPr>
                <w:rFonts w:cs="Arial"/>
                <w:color w:val="000000"/>
              </w:rPr>
            </w:pPr>
          </w:p>
        </w:tc>
        <w:tc>
          <w:tcPr>
            <w:tcW w:w="2620" w:type="dxa"/>
            <w:gridSpan w:val="5"/>
          </w:tcPr>
          <w:p w14:paraId="5CCAE3E4"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6E9588C7" w14:textId="0C9B5A48" w:rsidR="004F3965" w:rsidRPr="00035263" w:rsidRDefault="004F3965" w:rsidP="002A5C1D">
            <w:pPr>
              <w:rPr>
                <w:rFonts w:cs="Arial"/>
                <w:color w:val="000000"/>
              </w:rPr>
            </w:pPr>
            <w:r w:rsidRPr="00035263">
              <w:rPr>
                <w:rFonts w:cs="Arial"/>
                <w:color w:val="000000"/>
              </w:rPr>
              <w:t xml:space="preserve">Divert all runoff water from the coal stockpiles area to the </w:t>
            </w:r>
            <w:r w:rsidR="00B94294" w:rsidRPr="00035263">
              <w:rPr>
                <w:rFonts w:cs="Arial"/>
                <w:color w:val="000000"/>
              </w:rPr>
              <w:t>in-pit</w:t>
            </w:r>
            <w:r w:rsidRPr="00035263">
              <w:rPr>
                <w:rFonts w:cs="Arial"/>
                <w:color w:val="000000"/>
              </w:rPr>
              <w:t xml:space="preserve"> sump.</w:t>
            </w:r>
          </w:p>
          <w:p w14:paraId="79AD2A28" w14:textId="77777777" w:rsidR="004F3965" w:rsidRPr="00035263" w:rsidRDefault="004F3965" w:rsidP="002A5C1D">
            <w:pPr>
              <w:spacing w:before="0" w:after="0" w:line="240" w:lineRule="auto"/>
              <w:rPr>
                <w:rFonts w:cs="Arial"/>
                <w:color w:val="000000"/>
              </w:rPr>
            </w:pPr>
          </w:p>
        </w:tc>
      </w:tr>
      <w:tr w:rsidR="004F3965" w:rsidRPr="00035263" w14:paraId="798BBD26" w14:textId="77777777" w:rsidTr="002A5C1D">
        <w:trPr>
          <w:trHeight w:val="542"/>
          <w:jc w:val="right"/>
        </w:trPr>
        <w:tc>
          <w:tcPr>
            <w:tcW w:w="2064" w:type="dxa"/>
            <w:vMerge/>
            <w:vAlign w:val="center"/>
          </w:tcPr>
          <w:p w14:paraId="7AD4F15E" w14:textId="77777777" w:rsidR="004F3965" w:rsidRPr="00035263" w:rsidRDefault="004F3965" w:rsidP="002A5C1D">
            <w:pPr>
              <w:spacing w:before="0" w:after="0" w:line="240" w:lineRule="auto"/>
              <w:rPr>
                <w:rFonts w:cs="Arial"/>
                <w:color w:val="000000"/>
              </w:rPr>
            </w:pPr>
          </w:p>
        </w:tc>
        <w:tc>
          <w:tcPr>
            <w:tcW w:w="4135" w:type="dxa"/>
            <w:vMerge/>
            <w:vAlign w:val="center"/>
          </w:tcPr>
          <w:p w14:paraId="563C95A4" w14:textId="77777777" w:rsidR="004F3965" w:rsidRPr="00035263" w:rsidRDefault="004F3965" w:rsidP="002A5C1D">
            <w:pPr>
              <w:rPr>
                <w:rFonts w:cs="Arial"/>
                <w:color w:val="000000"/>
              </w:rPr>
            </w:pPr>
          </w:p>
        </w:tc>
        <w:tc>
          <w:tcPr>
            <w:tcW w:w="1916" w:type="dxa"/>
            <w:vMerge/>
            <w:vAlign w:val="center"/>
          </w:tcPr>
          <w:p w14:paraId="6D45941C" w14:textId="77777777" w:rsidR="004F3965" w:rsidRPr="00035263" w:rsidRDefault="004F3965" w:rsidP="002A5C1D">
            <w:pPr>
              <w:rPr>
                <w:rFonts w:cs="Arial"/>
                <w:color w:val="000000"/>
              </w:rPr>
            </w:pPr>
          </w:p>
        </w:tc>
        <w:tc>
          <w:tcPr>
            <w:tcW w:w="567" w:type="dxa"/>
          </w:tcPr>
          <w:p w14:paraId="214FE6B7" w14:textId="77777777" w:rsidR="004F3965" w:rsidRPr="00035263" w:rsidRDefault="004F3965" w:rsidP="002A5C1D">
            <w:pPr>
              <w:rPr>
                <w:rFonts w:cs="Arial"/>
              </w:rPr>
            </w:pPr>
            <w:r w:rsidRPr="00035263">
              <w:rPr>
                <w:rFonts w:cs="Arial"/>
              </w:rPr>
              <w:t>S</w:t>
            </w:r>
          </w:p>
        </w:tc>
        <w:tc>
          <w:tcPr>
            <w:tcW w:w="567" w:type="dxa"/>
          </w:tcPr>
          <w:p w14:paraId="1152CDBB" w14:textId="77777777" w:rsidR="004F3965" w:rsidRPr="00035263" w:rsidRDefault="004F3965" w:rsidP="002A5C1D">
            <w:pPr>
              <w:rPr>
                <w:rFonts w:cs="Arial"/>
              </w:rPr>
            </w:pPr>
            <w:r w:rsidRPr="00035263">
              <w:rPr>
                <w:rFonts w:cs="Arial"/>
              </w:rPr>
              <w:t>M</w:t>
            </w:r>
          </w:p>
        </w:tc>
        <w:tc>
          <w:tcPr>
            <w:tcW w:w="494" w:type="dxa"/>
          </w:tcPr>
          <w:p w14:paraId="30AB2AD8" w14:textId="77777777" w:rsidR="004F3965" w:rsidRPr="00035263" w:rsidRDefault="004F3965" w:rsidP="002A5C1D">
            <w:pPr>
              <w:rPr>
                <w:rFonts w:cs="Arial"/>
              </w:rPr>
            </w:pPr>
            <w:r w:rsidRPr="00035263">
              <w:rPr>
                <w:rFonts w:cs="Arial"/>
              </w:rPr>
              <w:t>S</w:t>
            </w:r>
          </w:p>
        </w:tc>
        <w:tc>
          <w:tcPr>
            <w:tcW w:w="498" w:type="dxa"/>
          </w:tcPr>
          <w:p w14:paraId="319764E1" w14:textId="77777777" w:rsidR="004F3965" w:rsidRPr="00035263" w:rsidRDefault="004F3965" w:rsidP="002A5C1D">
            <w:pPr>
              <w:rPr>
                <w:rFonts w:cs="Arial"/>
              </w:rPr>
            </w:pPr>
            <w:r w:rsidRPr="00035263">
              <w:rPr>
                <w:rFonts w:cs="Arial"/>
              </w:rPr>
              <w:t>L</w:t>
            </w:r>
          </w:p>
        </w:tc>
        <w:tc>
          <w:tcPr>
            <w:tcW w:w="494" w:type="dxa"/>
          </w:tcPr>
          <w:p w14:paraId="1805DF5C" w14:textId="77777777" w:rsidR="004F3965" w:rsidRPr="00035263" w:rsidRDefault="004F3965" w:rsidP="002A5C1D">
            <w:pPr>
              <w:rPr>
                <w:rFonts w:cs="Arial"/>
              </w:rPr>
            </w:pPr>
            <w:r w:rsidRPr="00035263">
              <w:rPr>
                <w:rFonts w:cs="Arial"/>
              </w:rPr>
              <w:t>L</w:t>
            </w:r>
          </w:p>
        </w:tc>
        <w:tc>
          <w:tcPr>
            <w:tcW w:w="4025" w:type="dxa"/>
            <w:vMerge/>
            <w:vAlign w:val="center"/>
          </w:tcPr>
          <w:p w14:paraId="34569B2C" w14:textId="77777777" w:rsidR="004F3965" w:rsidRPr="00035263" w:rsidRDefault="004F3965" w:rsidP="002A5C1D">
            <w:pPr>
              <w:rPr>
                <w:rFonts w:cs="Arial"/>
                <w:color w:val="000000"/>
              </w:rPr>
            </w:pPr>
          </w:p>
        </w:tc>
      </w:tr>
      <w:tr w:rsidR="004F3965" w:rsidRPr="00035263" w14:paraId="4880A5EC" w14:textId="77777777" w:rsidTr="002A5C1D">
        <w:trPr>
          <w:trHeight w:val="318"/>
          <w:jc w:val="right"/>
        </w:trPr>
        <w:tc>
          <w:tcPr>
            <w:tcW w:w="2064" w:type="dxa"/>
            <w:vMerge/>
            <w:vAlign w:val="center"/>
          </w:tcPr>
          <w:p w14:paraId="00E456AA" w14:textId="77777777" w:rsidR="004F3965" w:rsidRPr="00035263" w:rsidRDefault="004F3965" w:rsidP="002A5C1D">
            <w:pPr>
              <w:spacing w:before="0" w:after="0" w:line="240" w:lineRule="auto"/>
              <w:rPr>
                <w:rFonts w:cs="Arial"/>
                <w:color w:val="000000"/>
              </w:rPr>
            </w:pPr>
          </w:p>
        </w:tc>
        <w:tc>
          <w:tcPr>
            <w:tcW w:w="4135" w:type="dxa"/>
            <w:vMerge/>
            <w:vAlign w:val="center"/>
          </w:tcPr>
          <w:p w14:paraId="52DD74F9" w14:textId="77777777" w:rsidR="004F3965" w:rsidRPr="00035263" w:rsidRDefault="004F3965" w:rsidP="002A5C1D">
            <w:pPr>
              <w:rPr>
                <w:rFonts w:cs="Arial"/>
                <w:color w:val="000000"/>
              </w:rPr>
            </w:pPr>
          </w:p>
        </w:tc>
        <w:tc>
          <w:tcPr>
            <w:tcW w:w="1916" w:type="dxa"/>
            <w:vMerge/>
            <w:vAlign w:val="center"/>
          </w:tcPr>
          <w:p w14:paraId="14DD5DA9" w14:textId="77777777" w:rsidR="004F3965" w:rsidRPr="00035263" w:rsidRDefault="004F3965" w:rsidP="002A5C1D">
            <w:pPr>
              <w:rPr>
                <w:rFonts w:cs="Arial"/>
                <w:color w:val="000000"/>
              </w:rPr>
            </w:pPr>
          </w:p>
        </w:tc>
        <w:tc>
          <w:tcPr>
            <w:tcW w:w="2620" w:type="dxa"/>
            <w:gridSpan w:val="5"/>
          </w:tcPr>
          <w:p w14:paraId="0B5EDC3D" w14:textId="77777777" w:rsidR="004F3965" w:rsidRPr="00035263" w:rsidRDefault="004F3965" w:rsidP="002A5C1D">
            <w:pPr>
              <w:rPr>
                <w:rFonts w:cs="Arial"/>
              </w:rPr>
            </w:pPr>
            <w:r w:rsidRPr="00035263">
              <w:rPr>
                <w:rFonts w:cs="Arial"/>
              </w:rPr>
              <w:t>With Mitigation</w:t>
            </w:r>
          </w:p>
        </w:tc>
        <w:tc>
          <w:tcPr>
            <w:tcW w:w="4025" w:type="dxa"/>
            <w:vMerge/>
            <w:vAlign w:val="center"/>
          </w:tcPr>
          <w:p w14:paraId="5133BA58" w14:textId="77777777" w:rsidR="004F3965" w:rsidRPr="00035263" w:rsidRDefault="004F3965" w:rsidP="002A5C1D">
            <w:pPr>
              <w:rPr>
                <w:rFonts w:cs="Arial"/>
                <w:color w:val="000000"/>
              </w:rPr>
            </w:pPr>
          </w:p>
        </w:tc>
      </w:tr>
      <w:tr w:rsidR="004F3965" w:rsidRPr="00035263" w14:paraId="55449F91" w14:textId="77777777" w:rsidTr="002A5C1D">
        <w:trPr>
          <w:trHeight w:val="224"/>
          <w:jc w:val="right"/>
        </w:trPr>
        <w:tc>
          <w:tcPr>
            <w:tcW w:w="2064" w:type="dxa"/>
            <w:vMerge/>
            <w:vAlign w:val="center"/>
          </w:tcPr>
          <w:p w14:paraId="0A6A346A" w14:textId="77777777" w:rsidR="004F3965" w:rsidRPr="00035263" w:rsidRDefault="004F3965" w:rsidP="002A5C1D">
            <w:pPr>
              <w:spacing w:before="0" w:after="0" w:line="240" w:lineRule="auto"/>
              <w:rPr>
                <w:rFonts w:cs="Arial"/>
                <w:color w:val="000000"/>
              </w:rPr>
            </w:pPr>
          </w:p>
        </w:tc>
        <w:tc>
          <w:tcPr>
            <w:tcW w:w="4135" w:type="dxa"/>
            <w:vMerge/>
            <w:vAlign w:val="center"/>
          </w:tcPr>
          <w:p w14:paraId="27698CA4" w14:textId="77777777" w:rsidR="004F3965" w:rsidRPr="00035263" w:rsidRDefault="004F3965" w:rsidP="002A5C1D">
            <w:pPr>
              <w:rPr>
                <w:rFonts w:cs="Arial"/>
                <w:color w:val="000000"/>
              </w:rPr>
            </w:pPr>
          </w:p>
        </w:tc>
        <w:tc>
          <w:tcPr>
            <w:tcW w:w="1916" w:type="dxa"/>
            <w:vMerge/>
            <w:vAlign w:val="center"/>
          </w:tcPr>
          <w:p w14:paraId="17454A05" w14:textId="77777777" w:rsidR="004F3965" w:rsidRPr="00035263" w:rsidRDefault="004F3965" w:rsidP="002A5C1D">
            <w:pPr>
              <w:rPr>
                <w:rFonts w:cs="Arial"/>
                <w:color w:val="000000"/>
              </w:rPr>
            </w:pPr>
          </w:p>
        </w:tc>
        <w:tc>
          <w:tcPr>
            <w:tcW w:w="567" w:type="dxa"/>
          </w:tcPr>
          <w:p w14:paraId="58355E82" w14:textId="77777777" w:rsidR="004F3965" w:rsidRPr="00035263" w:rsidRDefault="004F3965" w:rsidP="002A5C1D">
            <w:pPr>
              <w:rPr>
                <w:rFonts w:cs="Arial"/>
              </w:rPr>
            </w:pPr>
            <w:r w:rsidRPr="00035263">
              <w:rPr>
                <w:rFonts w:cs="Arial"/>
              </w:rPr>
              <w:t>S</w:t>
            </w:r>
          </w:p>
        </w:tc>
        <w:tc>
          <w:tcPr>
            <w:tcW w:w="567" w:type="dxa"/>
          </w:tcPr>
          <w:p w14:paraId="12778004" w14:textId="77777777" w:rsidR="004F3965" w:rsidRPr="00035263" w:rsidRDefault="004F3965" w:rsidP="002A5C1D">
            <w:pPr>
              <w:rPr>
                <w:rFonts w:cs="Arial"/>
              </w:rPr>
            </w:pPr>
            <w:r w:rsidRPr="00035263">
              <w:rPr>
                <w:rFonts w:cs="Arial"/>
              </w:rPr>
              <w:t>M</w:t>
            </w:r>
          </w:p>
        </w:tc>
        <w:tc>
          <w:tcPr>
            <w:tcW w:w="494" w:type="dxa"/>
          </w:tcPr>
          <w:p w14:paraId="0D76C451" w14:textId="77777777" w:rsidR="004F3965" w:rsidRPr="00035263" w:rsidRDefault="004F3965" w:rsidP="002A5C1D">
            <w:pPr>
              <w:rPr>
                <w:rFonts w:cs="Arial"/>
              </w:rPr>
            </w:pPr>
            <w:r w:rsidRPr="00035263">
              <w:rPr>
                <w:rFonts w:cs="Arial"/>
              </w:rPr>
              <w:t>S</w:t>
            </w:r>
          </w:p>
        </w:tc>
        <w:tc>
          <w:tcPr>
            <w:tcW w:w="498" w:type="dxa"/>
          </w:tcPr>
          <w:p w14:paraId="20560702" w14:textId="77777777" w:rsidR="004F3965" w:rsidRPr="00035263" w:rsidRDefault="004F3965" w:rsidP="002A5C1D">
            <w:pPr>
              <w:rPr>
                <w:rFonts w:cs="Arial"/>
              </w:rPr>
            </w:pPr>
            <w:r w:rsidRPr="00035263">
              <w:rPr>
                <w:rFonts w:cs="Arial"/>
              </w:rPr>
              <w:t>L</w:t>
            </w:r>
          </w:p>
        </w:tc>
        <w:tc>
          <w:tcPr>
            <w:tcW w:w="494" w:type="dxa"/>
          </w:tcPr>
          <w:p w14:paraId="1F579851" w14:textId="77777777" w:rsidR="004F3965" w:rsidRPr="00035263" w:rsidRDefault="004F3965" w:rsidP="002A5C1D">
            <w:pPr>
              <w:rPr>
                <w:rFonts w:cs="Arial"/>
              </w:rPr>
            </w:pPr>
            <w:r w:rsidRPr="00035263">
              <w:rPr>
                <w:rFonts w:cs="Arial"/>
              </w:rPr>
              <w:t>L</w:t>
            </w:r>
          </w:p>
        </w:tc>
        <w:tc>
          <w:tcPr>
            <w:tcW w:w="4025" w:type="dxa"/>
            <w:vMerge/>
            <w:vAlign w:val="center"/>
          </w:tcPr>
          <w:p w14:paraId="7E7B24ED" w14:textId="77777777" w:rsidR="004F3965" w:rsidRPr="00035263" w:rsidRDefault="004F3965" w:rsidP="002A5C1D">
            <w:pPr>
              <w:rPr>
                <w:rFonts w:cs="Arial"/>
                <w:color w:val="000000"/>
              </w:rPr>
            </w:pPr>
          </w:p>
        </w:tc>
      </w:tr>
      <w:tr w:rsidR="004F3965" w:rsidRPr="00035263" w14:paraId="5A2246BF" w14:textId="77777777" w:rsidTr="002A5C1D">
        <w:trPr>
          <w:trHeight w:val="355"/>
          <w:jc w:val="right"/>
        </w:trPr>
        <w:tc>
          <w:tcPr>
            <w:tcW w:w="2064" w:type="dxa"/>
            <w:vMerge/>
            <w:vAlign w:val="center"/>
          </w:tcPr>
          <w:p w14:paraId="44AA671A" w14:textId="77777777" w:rsidR="004F3965" w:rsidRPr="00035263" w:rsidRDefault="004F3965" w:rsidP="002A5C1D">
            <w:pPr>
              <w:spacing w:before="0" w:after="0" w:line="240" w:lineRule="auto"/>
              <w:rPr>
                <w:rFonts w:cs="Arial"/>
                <w:color w:val="000000"/>
              </w:rPr>
            </w:pPr>
          </w:p>
        </w:tc>
        <w:tc>
          <w:tcPr>
            <w:tcW w:w="4135" w:type="dxa"/>
            <w:vMerge w:val="restart"/>
            <w:vAlign w:val="center"/>
          </w:tcPr>
          <w:p w14:paraId="584219B9" w14:textId="77777777" w:rsidR="004F3965" w:rsidRPr="00035263" w:rsidRDefault="004F3965" w:rsidP="002A5C1D">
            <w:pPr>
              <w:spacing w:before="0" w:after="0" w:line="240" w:lineRule="auto"/>
              <w:rPr>
                <w:rFonts w:cs="Arial"/>
                <w:color w:val="000000"/>
              </w:rPr>
            </w:pPr>
            <w:r w:rsidRPr="00035263">
              <w:rPr>
                <w:rFonts w:cs="Arial"/>
                <w:color w:val="000000"/>
              </w:rPr>
              <w:t xml:space="preserve">Rain water entering the coal stockpiling areas will come into contact with coal resulting in the contamination of the water.  Allowing the water to seep into the </w:t>
            </w:r>
            <w:r w:rsidRPr="00035263">
              <w:rPr>
                <w:rFonts w:cs="Arial"/>
                <w:color w:val="000000"/>
              </w:rPr>
              <w:lastRenderedPageBreak/>
              <w:t>groundwater regime will result in the pollution of groundwater.</w:t>
            </w:r>
          </w:p>
        </w:tc>
        <w:tc>
          <w:tcPr>
            <w:tcW w:w="1916" w:type="dxa"/>
            <w:vMerge w:val="restart"/>
            <w:vAlign w:val="center"/>
          </w:tcPr>
          <w:p w14:paraId="7AE1C0C5" w14:textId="77777777" w:rsidR="004F3965" w:rsidRPr="00035263" w:rsidRDefault="004F3965" w:rsidP="002A5C1D">
            <w:pPr>
              <w:spacing w:before="0" w:after="0" w:line="240" w:lineRule="auto"/>
              <w:rPr>
                <w:rFonts w:cs="Arial"/>
                <w:color w:val="000000"/>
              </w:rPr>
            </w:pPr>
            <w:r w:rsidRPr="00035263">
              <w:rPr>
                <w:rFonts w:cs="Arial"/>
                <w:color w:val="000000"/>
              </w:rPr>
              <w:lastRenderedPageBreak/>
              <w:t>Ground Water Quantity</w:t>
            </w:r>
          </w:p>
        </w:tc>
        <w:tc>
          <w:tcPr>
            <w:tcW w:w="2620" w:type="dxa"/>
            <w:gridSpan w:val="5"/>
          </w:tcPr>
          <w:p w14:paraId="41AD3B5B"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2DCADA37" w14:textId="77777777" w:rsidR="004F3965" w:rsidRPr="00035263" w:rsidRDefault="004F3965" w:rsidP="002A5C1D">
            <w:pPr>
              <w:spacing w:before="0" w:after="0" w:line="240" w:lineRule="auto"/>
              <w:rPr>
                <w:rFonts w:cs="Arial"/>
                <w:color w:val="000000"/>
              </w:rPr>
            </w:pPr>
            <w:r w:rsidRPr="00035263">
              <w:rPr>
                <w:rFonts w:cs="Arial"/>
                <w:color w:val="000000"/>
              </w:rPr>
              <w:t>Use compacted material for the construction of the foundation of the coal stockpile areas and allowing the drainage from the area to report to the in-pit sump</w:t>
            </w:r>
          </w:p>
        </w:tc>
      </w:tr>
      <w:tr w:rsidR="004F3965" w:rsidRPr="00035263" w14:paraId="075166E0" w14:textId="77777777" w:rsidTr="002A5C1D">
        <w:trPr>
          <w:trHeight w:val="449"/>
          <w:jc w:val="right"/>
        </w:trPr>
        <w:tc>
          <w:tcPr>
            <w:tcW w:w="2064" w:type="dxa"/>
            <w:vMerge/>
            <w:vAlign w:val="center"/>
          </w:tcPr>
          <w:p w14:paraId="7000F443" w14:textId="77777777" w:rsidR="004F3965" w:rsidRPr="00035263" w:rsidRDefault="004F3965" w:rsidP="002A5C1D">
            <w:pPr>
              <w:spacing w:before="0" w:after="0" w:line="240" w:lineRule="auto"/>
              <w:rPr>
                <w:rFonts w:cs="Arial"/>
                <w:color w:val="000000"/>
              </w:rPr>
            </w:pPr>
          </w:p>
        </w:tc>
        <w:tc>
          <w:tcPr>
            <w:tcW w:w="4135" w:type="dxa"/>
            <w:vMerge/>
            <w:vAlign w:val="center"/>
          </w:tcPr>
          <w:p w14:paraId="6FA7973D" w14:textId="77777777" w:rsidR="004F3965" w:rsidRPr="00035263" w:rsidRDefault="004F3965" w:rsidP="002A5C1D">
            <w:pPr>
              <w:spacing w:before="0" w:after="0" w:line="240" w:lineRule="auto"/>
              <w:rPr>
                <w:rFonts w:cs="Arial"/>
                <w:color w:val="000000"/>
              </w:rPr>
            </w:pPr>
          </w:p>
        </w:tc>
        <w:tc>
          <w:tcPr>
            <w:tcW w:w="1916" w:type="dxa"/>
            <w:vMerge/>
            <w:vAlign w:val="center"/>
          </w:tcPr>
          <w:p w14:paraId="0B61E464" w14:textId="77777777" w:rsidR="004F3965" w:rsidRPr="00035263" w:rsidRDefault="004F3965" w:rsidP="002A5C1D">
            <w:pPr>
              <w:spacing w:before="0" w:after="0" w:line="240" w:lineRule="auto"/>
              <w:rPr>
                <w:rFonts w:cs="Arial"/>
                <w:color w:val="000000"/>
              </w:rPr>
            </w:pPr>
          </w:p>
        </w:tc>
        <w:tc>
          <w:tcPr>
            <w:tcW w:w="567" w:type="dxa"/>
          </w:tcPr>
          <w:p w14:paraId="45839317" w14:textId="77777777" w:rsidR="004F3965" w:rsidRPr="00035263" w:rsidRDefault="004F3965" w:rsidP="002A5C1D">
            <w:pPr>
              <w:rPr>
                <w:rFonts w:cs="Arial"/>
              </w:rPr>
            </w:pPr>
            <w:r w:rsidRPr="00035263">
              <w:rPr>
                <w:rFonts w:cs="Arial"/>
              </w:rPr>
              <w:t>S</w:t>
            </w:r>
          </w:p>
        </w:tc>
        <w:tc>
          <w:tcPr>
            <w:tcW w:w="567" w:type="dxa"/>
          </w:tcPr>
          <w:p w14:paraId="63AEAD20" w14:textId="77777777" w:rsidR="004F3965" w:rsidRPr="00035263" w:rsidRDefault="004F3965" w:rsidP="002A5C1D">
            <w:pPr>
              <w:rPr>
                <w:rFonts w:cs="Arial"/>
              </w:rPr>
            </w:pPr>
            <w:r w:rsidRPr="00035263">
              <w:rPr>
                <w:rFonts w:cs="Arial"/>
              </w:rPr>
              <w:t>M</w:t>
            </w:r>
          </w:p>
        </w:tc>
        <w:tc>
          <w:tcPr>
            <w:tcW w:w="494" w:type="dxa"/>
          </w:tcPr>
          <w:p w14:paraId="3F348150" w14:textId="77777777" w:rsidR="004F3965" w:rsidRPr="00035263" w:rsidRDefault="004F3965" w:rsidP="002A5C1D">
            <w:pPr>
              <w:rPr>
                <w:rFonts w:cs="Arial"/>
              </w:rPr>
            </w:pPr>
            <w:r w:rsidRPr="00035263">
              <w:rPr>
                <w:rFonts w:cs="Arial"/>
              </w:rPr>
              <w:t>S</w:t>
            </w:r>
          </w:p>
        </w:tc>
        <w:tc>
          <w:tcPr>
            <w:tcW w:w="498" w:type="dxa"/>
          </w:tcPr>
          <w:p w14:paraId="5C51A7FD" w14:textId="77777777" w:rsidR="004F3965" w:rsidRPr="00035263" w:rsidRDefault="004F3965" w:rsidP="002A5C1D">
            <w:pPr>
              <w:rPr>
                <w:rFonts w:cs="Arial"/>
              </w:rPr>
            </w:pPr>
            <w:r w:rsidRPr="00035263">
              <w:rPr>
                <w:rFonts w:cs="Arial"/>
              </w:rPr>
              <w:t>L</w:t>
            </w:r>
          </w:p>
        </w:tc>
        <w:tc>
          <w:tcPr>
            <w:tcW w:w="494" w:type="dxa"/>
          </w:tcPr>
          <w:p w14:paraId="43A66B27" w14:textId="77777777" w:rsidR="004F3965" w:rsidRPr="00035263" w:rsidRDefault="004F3965" w:rsidP="002A5C1D">
            <w:pPr>
              <w:rPr>
                <w:rFonts w:cs="Arial"/>
              </w:rPr>
            </w:pPr>
            <w:r w:rsidRPr="00035263">
              <w:rPr>
                <w:rFonts w:cs="Arial"/>
              </w:rPr>
              <w:t>L</w:t>
            </w:r>
          </w:p>
        </w:tc>
        <w:tc>
          <w:tcPr>
            <w:tcW w:w="4025" w:type="dxa"/>
            <w:vMerge/>
            <w:vAlign w:val="center"/>
          </w:tcPr>
          <w:p w14:paraId="626993A1" w14:textId="77777777" w:rsidR="004F3965" w:rsidRPr="00035263" w:rsidRDefault="004F3965" w:rsidP="002A5C1D">
            <w:pPr>
              <w:spacing w:before="0" w:after="0" w:line="240" w:lineRule="auto"/>
              <w:rPr>
                <w:rFonts w:cs="Arial"/>
                <w:color w:val="000000"/>
              </w:rPr>
            </w:pPr>
          </w:p>
        </w:tc>
      </w:tr>
      <w:tr w:rsidR="004F3965" w:rsidRPr="00035263" w14:paraId="167D54E2" w14:textId="77777777" w:rsidTr="002A5C1D">
        <w:trPr>
          <w:trHeight w:val="318"/>
          <w:jc w:val="right"/>
        </w:trPr>
        <w:tc>
          <w:tcPr>
            <w:tcW w:w="2064" w:type="dxa"/>
            <w:vMerge/>
            <w:vAlign w:val="center"/>
          </w:tcPr>
          <w:p w14:paraId="58E45B9E" w14:textId="77777777" w:rsidR="004F3965" w:rsidRPr="00035263" w:rsidRDefault="004F3965" w:rsidP="002A5C1D">
            <w:pPr>
              <w:spacing w:before="0" w:after="0" w:line="240" w:lineRule="auto"/>
              <w:rPr>
                <w:rFonts w:cs="Arial"/>
                <w:color w:val="000000"/>
              </w:rPr>
            </w:pPr>
          </w:p>
        </w:tc>
        <w:tc>
          <w:tcPr>
            <w:tcW w:w="4135" w:type="dxa"/>
            <w:vMerge/>
            <w:vAlign w:val="center"/>
          </w:tcPr>
          <w:p w14:paraId="4B9B97BC" w14:textId="77777777" w:rsidR="004F3965" w:rsidRPr="00035263" w:rsidRDefault="004F3965" w:rsidP="002A5C1D">
            <w:pPr>
              <w:spacing w:before="0" w:after="0" w:line="240" w:lineRule="auto"/>
              <w:rPr>
                <w:rFonts w:cs="Arial"/>
                <w:color w:val="000000"/>
              </w:rPr>
            </w:pPr>
          </w:p>
        </w:tc>
        <w:tc>
          <w:tcPr>
            <w:tcW w:w="1916" w:type="dxa"/>
            <w:vMerge/>
            <w:vAlign w:val="center"/>
          </w:tcPr>
          <w:p w14:paraId="2B18F13F" w14:textId="77777777" w:rsidR="004F3965" w:rsidRPr="00035263" w:rsidRDefault="004F3965" w:rsidP="002A5C1D">
            <w:pPr>
              <w:spacing w:before="0" w:after="0" w:line="240" w:lineRule="auto"/>
              <w:rPr>
                <w:rFonts w:cs="Arial"/>
                <w:color w:val="000000"/>
              </w:rPr>
            </w:pPr>
          </w:p>
        </w:tc>
        <w:tc>
          <w:tcPr>
            <w:tcW w:w="2620" w:type="dxa"/>
            <w:gridSpan w:val="5"/>
          </w:tcPr>
          <w:p w14:paraId="76EBD194" w14:textId="77777777" w:rsidR="004F3965" w:rsidRPr="00035263" w:rsidRDefault="004F3965" w:rsidP="002A5C1D">
            <w:pPr>
              <w:rPr>
                <w:rFonts w:cs="Arial"/>
              </w:rPr>
            </w:pPr>
            <w:r w:rsidRPr="00035263">
              <w:rPr>
                <w:rFonts w:cs="Arial"/>
              </w:rPr>
              <w:t>With Mitigation</w:t>
            </w:r>
          </w:p>
        </w:tc>
        <w:tc>
          <w:tcPr>
            <w:tcW w:w="4025" w:type="dxa"/>
            <w:vMerge/>
            <w:vAlign w:val="center"/>
          </w:tcPr>
          <w:p w14:paraId="4FD416D9" w14:textId="77777777" w:rsidR="004F3965" w:rsidRPr="00035263" w:rsidRDefault="004F3965" w:rsidP="002A5C1D">
            <w:pPr>
              <w:spacing w:before="0" w:after="0" w:line="240" w:lineRule="auto"/>
              <w:rPr>
                <w:rFonts w:cs="Arial"/>
                <w:color w:val="000000"/>
              </w:rPr>
            </w:pPr>
          </w:p>
        </w:tc>
      </w:tr>
      <w:tr w:rsidR="004F3965" w:rsidRPr="00035263" w14:paraId="13DC22D7" w14:textId="77777777" w:rsidTr="002A5C1D">
        <w:trPr>
          <w:trHeight w:val="206"/>
          <w:jc w:val="right"/>
        </w:trPr>
        <w:tc>
          <w:tcPr>
            <w:tcW w:w="2064" w:type="dxa"/>
            <w:vMerge/>
            <w:vAlign w:val="center"/>
          </w:tcPr>
          <w:p w14:paraId="612E119B" w14:textId="77777777" w:rsidR="004F3965" w:rsidRPr="00035263" w:rsidRDefault="004F3965" w:rsidP="002A5C1D">
            <w:pPr>
              <w:spacing w:before="0" w:after="0" w:line="240" w:lineRule="auto"/>
              <w:rPr>
                <w:rFonts w:cs="Arial"/>
                <w:color w:val="000000"/>
              </w:rPr>
            </w:pPr>
          </w:p>
        </w:tc>
        <w:tc>
          <w:tcPr>
            <w:tcW w:w="4135" w:type="dxa"/>
            <w:vMerge/>
            <w:vAlign w:val="center"/>
          </w:tcPr>
          <w:p w14:paraId="3F66474B" w14:textId="77777777" w:rsidR="004F3965" w:rsidRPr="00035263" w:rsidRDefault="004F3965" w:rsidP="002A5C1D">
            <w:pPr>
              <w:spacing w:before="0" w:after="0" w:line="240" w:lineRule="auto"/>
              <w:rPr>
                <w:rFonts w:cs="Arial"/>
                <w:color w:val="000000"/>
              </w:rPr>
            </w:pPr>
          </w:p>
        </w:tc>
        <w:tc>
          <w:tcPr>
            <w:tcW w:w="1916" w:type="dxa"/>
            <w:vMerge/>
            <w:vAlign w:val="center"/>
          </w:tcPr>
          <w:p w14:paraId="51C9D5DF" w14:textId="77777777" w:rsidR="004F3965" w:rsidRPr="00035263" w:rsidRDefault="004F3965" w:rsidP="002A5C1D">
            <w:pPr>
              <w:spacing w:before="0" w:after="0" w:line="240" w:lineRule="auto"/>
              <w:rPr>
                <w:rFonts w:cs="Arial"/>
                <w:color w:val="000000"/>
              </w:rPr>
            </w:pPr>
          </w:p>
        </w:tc>
        <w:tc>
          <w:tcPr>
            <w:tcW w:w="567" w:type="dxa"/>
          </w:tcPr>
          <w:p w14:paraId="471EACBE" w14:textId="77777777" w:rsidR="004F3965" w:rsidRPr="00035263" w:rsidRDefault="004F3965" w:rsidP="002A5C1D">
            <w:pPr>
              <w:rPr>
                <w:rFonts w:cs="Arial"/>
              </w:rPr>
            </w:pPr>
            <w:r w:rsidRPr="00035263">
              <w:rPr>
                <w:rFonts w:cs="Arial"/>
              </w:rPr>
              <w:t>S</w:t>
            </w:r>
          </w:p>
        </w:tc>
        <w:tc>
          <w:tcPr>
            <w:tcW w:w="567" w:type="dxa"/>
          </w:tcPr>
          <w:p w14:paraId="7ED5E1F7" w14:textId="77777777" w:rsidR="004F3965" w:rsidRPr="00035263" w:rsidRDefault="004F3965" w:rsidP="002A5C1D">
            <w:pPr>
              <w:rPr>
                <w:rFonts w:cs="Arial"/>
              </w:rPr>
            </w:pPr>
            <w:r w:rsidRPr="00035263">
              <w:rPr>
                <w:rFonts w:cs="Arial"/>
              </w:rPr>
              <w:t>M</w:t>
            </w:r>
          </w:p>
        </w:tc>
        <w:tc>
          <w:tcPr>
            <w:tcW w:w="494" w:type="dxa"/>
          </w:tcPr>
          <w:p w14:paraId="6E4AC4FA" w14:textId="77777777" w:rsidR="004F3965" w:rsidRPr="00035263" w:rsidRDefault="004F3965" w:rsidP="002A5C1D">
            <w:pPr>
              <w:rPr>
                <w:rFonts w:cs="Arial"/>
              </w:rPr>
            </w:pPr>
            <w:r w:rsidRPr="00035263">
              <w:rPr>
                <w:rFonts w:cs="Arial"/>
              </w:rPr>
              <w:t>S</w:t>
            </w:r>
          </w:p>
        </w:tc>
        <w:tc>
          <w:tcPr>
            <w:tcW w:w="498" w:type="dxa"/>
          </w:tcPr>
          <w:p w14:paraId="45739B96" w14:textId="77777777" w:rsidR="004F3965" w:rsidRPr="00035263" w:rsidRDefault="004F3965" w:rsidP="002A5C1D">
            <w:pPr>
              <w:rPr>
                <w:rFonts w:cs="Arial"/>
              </w:rPr>
            </w:pPr>
            <w:r w:rsidRPr="00035263">
              <w:rPr>
                <w:rFonts w:cs="Arial"/>
              </w:rPr>
              <w:t>L</w:t>
            </w:r>
          </w:p>
        </w:tc>
        <w:tc>
          <w:tcPr>
            <w:tcW w:w="494" w:type="dxa"/>
          </w:tcPr>
          <w:p w14:paraId="7F24B190" w14:textId="77777777" w:rsidR="004F3965" w:rsidRPr="00035263" w:rsidRDefault="004F3965" w:rsidP="002A5C1D">
            <w:pPr>
              <w:rPr>
                <w:rFonts w:cs="Arial"/>
              </w:rPr>
            </w:pPr>
            <w:r w:rsidRPr="00035263">
              <w:rPr>
                <w:rFonts w:cs="Arial"/>
              </w:rPr>
              <w:t>L</w:t>
            </w:r>
          </w:p>
        </w:tc>
        <w:tc>
          <w:tcPr>
            <w:tcW w:w="4025" w:type="dxa"/>
            <w:vMerge/>
            <w:vAlign w:val="center"/>
          </w:tcPr>
          <w:p w14:paraId="3DBCECFB" w14:textId="77777777" w:rsidR="004F3965" w:rsidRPr="00035263" w:rsidRDefault="004F3965" w:rsidP="002A5C1D">
            <w:pPr>
              <w:spacing w:before="0" w:after="0" w:line="240" w:lineRule="auto"/>
              <w:rPr>
                <w:rFonts w:cs="Arial"/>
                <w:color w:val="000000"/>
              </w:rPr>
            </w:pPr>
          </w:p>
        </w:tc>
      </w:tr>
      <w:tr w:rsidR="004F3965" w:rsidRPr="00035263" w14:paraId="79B112AB" w14:textId="77777777" w:rsidTr="002A5C1D">
        <w:trPr>
          <w:trHeight w:val="195"/>
          <w:jc w:val="right"/>
        </w:trPr>
        <w:tc>
          <w:tcPr>
            <w:tcW w:w="2064" w:type="dxa"/>
            <w:vMerge w:val="restart"/>
            <w:hideMark/>
          </w:tcPr>
          <w:p w14:paraId="7F315AC8" w14:textId="77777777" w:rsidR="004F3965" w:rsidRPr="00035263" w:rsidRDefault="004F3965" w:rsidP="002A5C1D">
            <w:pPr>
              <w:rPr>
                <w:rFonts w:cs="Arial"/>
                <w:color w:val="000000"/>
              </w:rPr>
            </w:pPr>
            <w:r w:rsidRPr="00035263">
              <w:rPr>
                <w:rFonts w:cs="Arial"/>
                <w:color w:val="000000"/>
              </w:rPr>
              <w:t>Operation of other mine infrastructure</w:t>
            </w:r>
          </w:p>
        </w:tc>
        <w:tc>
          <w:tcPr>
            <w:tcW w:w="4135" w:type="dxa"/>
            <w:vMerge w:val="restart"/>
          </w:tcPr>
          <w:p w14:paraId="2374B234" w14:textId="77777777" w:rsidR="004F3965" w:rsidRPr="00035263" w:rsidRDefault="004F3965" w:rsidP="002A5C1D">
            <w:pPr>
              <w:rPr>
                <w:rFonts w:cs="Arial"/>
                <w:color w:val="000000"/>
              </w:rPr>
            </w:pPr>
            <w:r w:rsidRPr="00035263">
              <w:rPr>
                <w:rFonts w:cs="Arial"/>
                <w:color w:val="000000"/>
              </w:rPr>
              <w:t>During transportation and stockpiling of coal, machinery movement and wind blowing over exposed surfaces will generate diesel fumes, soil and coal dust.</w:t>
            </w:r>
          </w:p>
        </w:tc>
        <w:tc>
          <w:tcPr>
            <w:tcW w:w="1916" w:type="dxa"/>
            <w:vMerge w:val="restart"/>
            <w:vAlign w:val="center"/>
          </w:tcPr>
          <w:p w14:paraId="4EE53EFE" w14:textId="77777777" w:rsidR="004F3965" w:rsidRPr="00035263" w:rsidRDefault="004F3965" w:rsidP="002A5C1D">
            <w:pPr>
              <w:rPr>
                <w:rFonts w:cs="Arial"/>
                <w:color w:val="000000"/>
              </w:rPr>
            </w:pPr>
            <w:r w:rsidRPr="00035263">
              <w:rPr>
                <w:rFonts w:cs="Arial"/>
                <w:color w:val="000000"/>
              </w:rPr>
              <w:t>Air Quality</w:t>
            </w:r>
          </w:p>
        </w:tc>
        <w:tc>
          <w:tcPr>
            <w:tcW w:w="2620" w:type="dxa"/>
            <w:gridSpan w:val="5"/>
            <w:hideMark/>
          </w:tcPr>
          <w:p w14:paraId="4BAE88C3" w14:textId="77777777" w:rsidR="004F3965" w:rsidRPr="00035263" w:rsidRDefault="004F3965" w:rsidP="002A5C1D">
            <w:pPr>
              <w:rPr>
                <w:rFonts w:cs="Arial"/>
              </w:rPr>
            </w:pPr>
            <w:r w:rsidRPr="00035263">
              <w:rPr>
                <w:rFonts w:cs="Arial"/>
              </w:rPr>
              <w:t>Without Mitigation</w:t>
            </w:r>
          </w:p>
        </w:tc>
        <w:tc>
          <w:tcPr>
            <w:tcW w:w="4025" w:type="dxa"/>
            <w:vMerge w:val="restart"/>
          </w:tcPr>
          <w:p w14:paraId="01C18FAA" w14:textId="77777777" w:rsidR="004F3965" w:rsidRPr="00035263" w:rsidRDefault="004F3965" w:rsidP="002A5C1D">
            <w:pPr>
              <w:rPr>
                <w:rFonts w:cs="Arial"/>
                <w:color w:val="000000"/>
              </w:rPr>
            </w:pPr>
            <w:r w:rsidRPr="00035263">
              <w:rPr>
                <w:rFonts w:cs="Arial"/>
                <w:color w:val="000000"/>
              </w:rPr>
              <w:t>Place coal stockpiles such that impacts are limited. Limit the size of the coal stockpiles to the recommended size. Keep mine vehicles in good repair order.</w:t>
            </w:r>
          </w:p>
        </w:tc>
      </w:tr>
      <w:tr w:rsidR="004F3965" w:rsidRPr="00035263" w14:paraId="1C566377" w14:textId="77777777" w:rsidTr="002A5C1D">
        <w:trPr>
          <w:trHeight w:val="195"/>
          <w:jc w:val="right"/>
        </w:trPr>
        <w:tc>
          <w:tcPr>
            <w:tcW w:w="2064" w:type="dxa"/>
            <w:vMerge/>
            <w:vAlign w:val="center"/>
            <w:hideMark/>
          </w:tcPr>
          <w:p w14:paraId="192626E2"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67AE60C6"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27C3805F" w14:textId="77777777" w:rsidR="004F3965" w:rsidRPr="00035263" w:rsidRDefault="004F3965" w:rsidP="002A5C1D">
            <w:pPr>
              <w:spacing w:before="0" w:after="0" w:line="240" w:lineRule="auto"/>
              <w:rPr>
                <w:rFonts w:cs="Arial"/>
                <w:color w:val="000000"/>
              </w:rPr>
            </w:pPr>
          </w:p>
        </w:tc>
        <w:tc>
          <w:tcPr>
            <w:tcW w:w="567" w:type="dxa"/>
            <w:hideMark/>
          </w:tcPr>
          <w:p w14:paraId="12207A55" w14:textId="77777777" w:rsidR="004F3965" w:rsidRPr="00035263" w:rsidRDefault="004F3965" w:rsidP="002A5C1D">
            <w:pPr>
              <w:rPr>
                <w:rFonts w:cs="Arial"/>
              </w:rPr>
            </w:pPr>
            <w:r w:rsidRPr="00035263">
              <w:rPr>
                <w:rFonts w:cs="Arial"/>
              </w:rPr>
              <w:t>S</w:t>
            </w:r>
          </w:p>
        </w:tc>
        <w:tc>
          <w:tcPr>
            <w:tcW w:w="567" w:type="dxa"/>
            <w:hideMark/>
          </w:tcPr>
          <w:p w14:paraId="0301BCBD" w14:textId="77777777" w:rsidR="004F3965" w:rsidRPr="00035263" w:rsidRDefault="004F3965" w:rsidP="002A5C1D">
            <w:pPr>
              <w:rPr>
                <w:rFonts w:cs="Arial"/>
              </w:rPr>
            </w:pPr>
            <w:r w:rsidRPr="00035263">
              <w:rPr>
                <w:rFonts w:cs="Arial"/>
              </w:rPr>
              <w:t>M</w:t>
            </w:r>
          </w:p>
        </w:tc>
        <w:tc>
          <w:tcPr>
            <w:tcW w:w="494" w:type="dxa"/>
            <w:hideMark/>
          </w:tcPr>
          <w:p w14:paraId="74B2586D" w14:textId="77777777" w:rsidR="004F3965" w:rsidRPr="00035263" w:rsidRDefault="004F3965" w:rsidP="002A5C1D">
            <w:pPr>
              <w:rPr>
                <w:rFonts w:cs="Arial"/>
              </w:rPr>
            </w:pPr>
            <w:r w:rsidRPr="00035263">
              <w:rPr>
                <w:rFonts w:cs="Arial"/>
              </w:rPr>
              <w:t>S</w:t>
            </w:r>
          </w:p>
        </w:tc>
        <w:tc>
          <w:tcPr>
            <w:tcW w:w="498" w:type="dxa"/>
            <w:hideMark/>
          </w:tcPr>
          <w:p w14:paraId="78F74F86" w14:textId="77777777" w:rsidR="004F3965" w:rsidRPr="00035263" w:rsidRDefault="004F3965" w:rsidP="002A5C1D">
            <w:pPr>
              <w:rPr>
                <w:rFonts w:cs="Arial"/>
              </w:rPr>
            </w:pPr>
            <w:r w:rsidRPr="00035263">
              <w:rPr>
                <w:rFonts w:cs="Arial"/>
              </w:rPr>
              <w:t>L</w:t>
            </w:r>
          </w:p>
        </w:tc>
        <w:tc>
          <w:tcPr>
            <w:tcW w:w="494" w:type="dxa"/>
            <w:hideMark/>
          </w:tcPr>
          <w:p w14:paraId="42B2B740" w14:textId="77777777" w:rsidR="004F3965" w:rsidRPr="00035263" w:rsidRDefault="004F3965" w:rsidP="002A5C1D">
            <w:pPr>
              <w:rPr>
                <w:rFonts w:cs="Arial"/>
              </w:rPr>
            </w:pPr>
            <w:r w:rsidRPr="00035263">
              <w:rPr>
                <w:rFonts w:cs="Arial"/>
              </w:rPr>
              <w:t>L</w:t>
            </w:r>
          </w:p>
        </w:tc>
        <w:tc>
          <w:tcPr>
            <w:tcW w:w="4025" w:type="dxa"/>
            <w:vMerge/>
            <w:vAlign w:val="center"/>
            <w:hideMark/>
          </w:tcPr>
          <w:p w14:paraId="5D2CD78F" w14:textId="77777777" w:rsidR="004F3965" w:rsidRPr="00035263" w:rsidRDefault="004F3965" w:rsidP="002A5C1D">
            <w:pPr>
              <w:spacing w:before="0" w:after="0" w:line="240" w:lineRule="auto"/>
              <w:rPr>
                <w:rFonts w:cs="Arial"/>
                <w:color w:val="000000"/>
              </w:rPr>
            </w:pPr>
          </w:p>
        </w:tc>
      </w:tr>
      <w:tr w:rsidR="004F3965" w:rsidRPr="00035263" w14:paraId="3F338F70" w14:textId="77777777" w:rsidTr="002A5C1D">
        <w:trPr>
          <w:trHeight w:val="195"/>
          <w:jc w:val="right"/>
        </w:trPr>
        <w:tc>
          <w:tcPr>
            <w:tcW w:w="2064" w:type="dxa"/>
            <w:vMerge/>
            <w:vAlign w:val="center"/>
            <w:hideMark/>
          </w:tcPr>
          <w:p w14:paraId="39328FE4"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63C6F87D"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6337CB5E" w14:textId="77777777" w:rsidR="004F3965" w:rsidRPr="00035263" w:rsidRDefault="004F3965" w:rsidP="002A5C1D">
            <w:pPr>
              <w:spacing w:before="0" w:after="0" w:line="240" w:lineRule="auto"/>
              <w:rPr>
                <w:rFonts w:cs="Arial"/>
                <w:color w:val="000000"/>
              </w:rPr>
            </w:pPr>
          </w:p>
        </w:tc>
        <w:tc>
          <w:tcPr>
            <w:tcW w:w="2620" w:type="dxa"/>
            <w:gridSpan w:val="5"/>
            <w:hideMark/>
          </w:tcPr>
          <w:p w14:paraId="6E81CDEE" w14:textId="77777777" w:rsidR="004F3965" w:rsidRPr="00035263" w:rsidRDefault="004F3965" w:rsidP="002A5C1D">
            <w:pPr>
              <w:rPr>
                <w:rFonts w:cs="Arial"/>
              </w:rPr>
            </w:pPr>
            <w:r w:rsidRPr="00035263">
              <w:rPr>
                <w:rFonts w:cs="Arial"/>
              </w:rPr>
              <w:t>With Mitigation</w:t>
            </w:r>
          </w:p>
        </w:tc>
        <w:tc>
          <w:tcPr>
            <w:tcW w:w="4025" w:type="dxa"/>
            <w:vMerge/>
            <w:vAlign w:val="center"/>
            <w:hideMark/>
          </w:tcPr>
          <w:p w14:paraId="04C61C2D" w14:textId="77777777" w:rsidR="004F3965" w:rsidRPr="00035263" w:rsidRDefault="004F3965" w:rsidP="002A5C1D">
            <w:pPr>
              <w:spacing w:before="0" w:after="0" w:line="240" w:lineRule="auto"/>
              <w:rPr>
                <w:rFonts w:cs="Arial"/>
                <w:color w:val="000000"/>
              </w:rPr>
            </w:pPr>
          </w:p>
        </w:tc>
      </w:tr>
      <w:tr w:rsidR="004F3965" w:rsidRPr="00035263" w14:paraId="78A53CEF" w14:textId="77777777" w:rsidTr="002A5C1D">
        <w:trPr>
          <w:trHeight w:val="195"/>
          <w:jc w:val="right"/>
        </w:trPr>
        <w:tc>
          <w:tcPr>
            <w:tcW w:w="2064" w:type="dxa"/>
            <w:vMerge/>
            <w:vAlign w:val="center"/>
            <w:hideMark/>
          </w:tcPr>
          <w:p w14:paraId="38129228"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3B7DD389"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652901CA" w14:textId="77777777" w:rsidR="004F3965" w:rsidRPr="00035263" w:rsidRDefault="004F3965" w:rsidP="002A5C1D">
            <w:pPr>
              <w:spacing w:before="0" w:after="0" w:line="240" w:lineRule="auto"/>
              <w:rPr>
                <w:rFonts w:cs="Arial"/>
                <w:color w:val="000000"/>
              </w:rPr>
            </w:pPr>
          </w:p>
        </w:tc>
        <w:tc>
          <w:tcPr>
            <w:tcW w:w="567" w:type="dxa"/>
            <w:hideMark/>
          </w:tcPr>
          <w:p w14:paraId="7136861C" w14:textId="77777777" w:rsidR="004F3965" w:rsidRPr="00035263" w:rsidRDefault="004F3965" w:rsidP="002A5C1D">
            <w:pPr>
              <w:rPr>
                <w:rFonts w:cs="Arial"/>
              </w:rPr>
            </w:pPr>
            <w:r w:rsidRPr="00035263">
              <w:rPr>
                <w:rFonts w:cs="Arial"/>
              </w:rPr>
              <w:t>S</w:t>
            </w:r>
          </w:p>
        </w:tc>
        <w:tc>
          <w:tcPr>
            <w:tcW w:w="567" w:type="dxa"/>
            <w:hideMark/>
          </w:tcPr>
          <w:p w14:paraId="53C3D74F" w14:textId="77777777" w:rsidR="004F3965" w:rsidRPr="00035263" w:rsidRDefault="004F3965" w:rsidP="002A5C1D">
            <w:pPr>
              <w:rPr>
                <w:rFonts w:cs="Arial"/>
              </w:rPr>
            </w:pPr>
            <w:r w:rsidRPr="00035263">
              <w:rPr>
                <w:rFonts w:cs="Arial"/>
              </w:rPr>
              <w:t>M</w:t>
            </w:r>
          </w:p>
        </w:tc>
        <w:tc>
          <w:tcPr>
            <w:tcW w:w="494" w:type="dxa"/>
            <w:hideMark/>
          </w:tcPr>
          <w:p w14:paraId="1B27C459" w14:textId="77777777" w:rsidR="004F3965" w:rsidRPr="00035263" w:rsidRDefault="004F3965" w:rsidP="002A5C1D">
            <w:pPr>
              <w:rPr>
                <w:rFonts w:cs="Arial"/>
              </w:rPr>
            </w:pPr>
            <w:r w:rsidRPr="00035263">
              <w:rPr>
                <w:rFonts w:cs="Arial"/>
              </w:rPr>
              <w:t>S</w:t>
            </w:r>
          </w:p>
        </w:tc>
        <w:tc>
          <w:tcPr>
            <w:tcW w:w="498" w:type="dxa"/>
            <w:hideMark/>
          </w:tcPr>
          <w:p w14:paraId="5FA44B38" w14:textId="77777777" w:rsidR="004F3965" w:rsidRPr="00035263" w:rsidRDefault="004F3965" w:rsidP="002A5C1D">
            <w:pPr>
              <w:rPr>
                <w:rFonts w:cs="Arial"/>
              </w:rPr>
            </w:pPr>
            <w:r w:rsidRPr="00035263">
              <w:rPr>
                <w:rFonts w:cs="Arial"/>
              </w:rPr>
              <w:t>L</w:t>
            </w:r>
          </w:p>
        </w:tc>
        <w:tc>
          <w:tcPr>
            <w:tcW w:w="494" w:type="dxa"/>
            <w:hideMark/>
          </w:tcPr>
          <w:p w14:paraId="3CE688B9" w14:textId="77777777" w:rsidR="004F3965" w:rsidRPr="00035263" w:rsidRDefault="004F3965" w:rsidP="002A5C1D">
            <w:pPr>
              <w:rPr>
                <w:rFonts w:cs="Arial"/>
              </w:rPr>
            </w:pPr>
            <w:r w:rsidRPr="00035263">
              <w:rPr>
                <w:rFonts w:cs="Arial"/>
              </w:rPr>
              <w:t>L</w:t>
            </w:r>
          </w:p>
        </w:tc>
        <w:tc>
          <w:tcPr>
            <w:tcW w:w="4025" w:type="dxa"/>
            <w:vMerge/>
            <w:vAlign w:val="center"/>
            <w:hideMark/>
          </w:tcPr>
          <w:p w14:paraId="7317F1D4" w14:textId="77777777" w:rsidR="004F3965" w:rsidRPr="00035263" w:rsidRDefault="004F3965" w:rsidP="002A5C1D">
            <w:pPr>
              <w:spacing w:before="0" w:after="0" w:line="240" w:lineRule="auto"/>
              <w:rPr>
                <w:rFonts w:cs="Arial"/>
                <w:color w:val="000000"/>
              </w:rPr>
            </w:pPr>
          </w:p>
        </w:tc>
      </w:tr>
      <w:tr w:rsidR="004F3965" w:rsidRPr="00035263" w14:paraId="652BCE53" w14:textId="77777777" w:rsidTr="002A5C1D">
        <w:trPr>
          <w:trHeight w:val="526"/>
          <w:jc w:val="right"/>
        </w:trPr>
        <w:tc>
          <w:tcPr>
            <w:tcW w:w="2064" w:type="dxa"/>
            <w:vMerge/>
            <w:vAlign w:val="center"/>
          </w:tcPr>
          <w:p w14:paraId="761FA4D1" w14:textId="77777777" w:rsidR="004F3965" w:rsidRPr="00035263" w:rsidRDefault="004F3965" w:rsidP="002A5C1D">
            <w:pPr>
              <w:spacing w:before="0" w:after="0" w:line="240" w:lineRule="auto"/>
              <w:rPr>
                <w:rFonts w:cs="Arial"/>
                <w:color w:val="000000"/>
              </w:rPr>
            </w:pPr>
          </w:p>
        </w:tc>
        <w:tc>
          <w:tcPr>
            <w:tcW w:w="4135" w:type="dxa"/>
            <w:vMerge w:val="restart"/>
            <w:vAlign w:val="center"/>
          </w:tcPr>
          <w:p w14:paraId="3702D9D7" w14:textId="77777777" w:rsidR="004F3965" w:rsidRPr="00035263" w:rsidRDefault="004F3965" w:rsidP="002A5C1D">
            <w:pPr>
              <w:rPr>
                <w:rFonts w:cs="Arial"/>
                <w:color w:val="000000"/>
              </w:rPr>
            </w:pPr>
            <w:r w:rsidRPr="00035263">
              <w:rPr>
                <w:rFonts w:cs="Arial"/>
                <w:color w:val="000000"/>
              </w:rPr>
              <w:t>The dust will during windy days form dust clouds and migrate towards the wind direction, which will eventually settle on vegetation cover and surrounding property.  This dust cloud may impact negatively on the nearby residents and on the natural vegetation cover.</w:t>
            </w:r>
          </w:p>
        </w:tc>
        <w:tc>
          <w:tcPr>
            <w:tcW w:w="1916" w:type="dxa"/>
            <w:vMerge w:val="restart"/>
            <w:vAlign w:val="center"/>
          </w:tcPr>
          <w:p w14:paraId="036BE6F3" w14:textId="77777777" w:rsidR="004F3965" w:rsidRPr="00035263" w:rsidRDefault="004F3965" w:rsidP="002A5C1D">
            <w:pPr>
              <w:spacing w:before="0" w:after="0" w:line="240" w:lineRule="auto"/>
              <w:rPr>
                <w:rFonts w:cs="Arial"/>
                <w:color w:val="000000"/>
              </w:rPr>
            </w:pPr>
            <w:r w:rsidRPr="00035263">
              <w:rPr>
                <w:rFonts w:cs="Arial"/>
                <w:color w:val="000000"/>
              </w:rPr>
              <w:t>Vegetation</w:t>
            </w:r>
          </w:p>
        </w:tc>
        <w:tc>
          <w:tcPr>
            <w:tcW w:w="2620" w:type="dxa"/>
            <w:gridSpan w:val="5"/>
          </w:tcPr>
          <w:p w14:paraId="5D87A396"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379B8AE2" w14:textId="77777777" w:rsidR="004F3965" w:rsidRPr="00035263" w:rsidRDefault="004F3965" w:rsidP="002A5C1D">
            <w:pPr>
              <w:spacing w:before="0" w:after="0" w:line="240" w:lineRule="auto"/>
              <w:rPr>
                <w:rFonts w:cs="Arial"/>
                <w:color w:val="000000"/>
              </w:rPr>
            </w:pPr>
            <w:r w:rsidRPr="00035263">
              <w:rPr>
                <w:rFonts w:cs="Arial"/>
                <w:color w:val="000000"/>
              </w:rPr>
              <w:t>Conduct dust suppression on the roads within the stockpiling area and limit the vehicle activity as much as possible on these roads</w:t>
            </w:r>
          </w:p>
        </w:tc>
      </w:tr>
      <w:tr w:rsidR="004F3965" w:rsidRPr="00035263" w14:paraId="254B88C6" w14:textId="77777777" w:rsidTr="002A5C1D">
        <w:trPr>
          <w:trHeight w:val="467"/>
          <w:jc w:val="right"/>
        </w:trPr>
        <w:tc>
          <w:tcPr>
            <w:tcW w:w="2064" w:type="dxa"/>
            <w:vMerge/>
            <w:vAlign w:val="center"/>
          </w:tcPr>
          <w:p w14:paraId="5C973844" w14:textId="77777777" w:rsidR="004F3965" w:rsidRPr="00035263" w:rsidRDefault="004F3965" w:rsidP="002A5C1D">
            <w:pPr>
              <w:spacing w:before="0" w:after="0" w:line="240" w:lineRule="auto"/>
              <w:rPr>
                <w:rFonts w:cs="Arial"/>
                <w:color w:val="000000"/>
              </w:rPr>
            </w:pPr>
          </w:p>
        </w:tc>
        <w:tc>
          <w:tcPr>
            <w:tcW w:w="4135" w:type="dxa"/>
            <w:vMerge/>
            <w:vAlign w:val="center"/>
          </w:tcPr>
          <w:p w14:paraId="30567B0C" w14:textId="77777777" w:rsidR="004F3965" w:rsidRPr="00035263" w:rsidRDefault="004F3965" w:rsidP="002A5C1D">
            <w:pPr>
              <w:rPr>
                <w:rFonts w:cs="Arial"/>
                <w:color w:val="000000"/>
              </w:rPr>
            </w:pPr>
          </w:p>
        </w:tc>
        <w:tc>
          <w:tcPr>
            <w:tcW w:w="1916" w:type="dxa"/>
            <w:vMerge/>
            <w:vAlign w:val="center"/>
          </w:tcPr>
          <w:p w14:paraId="00BB35E2" w14:textId="77777777" w:rsidR="004F3965" w:rsidRPr="00035263" w:rsidRDefault="004F3965" w:rsidP="002A5C1D">
            <w:pPr>
              <w:spacing w:before="0" w:after="0" w:line="240" w:lineRule="auto"/>
              <w:rPr>
                <w:rFonts w:cs="Arial"/>
                <w:color w:val="000000"/>
              </w:rPr>
            </w:pPr>
          </w:p>
        </w:tc>
        <w:tc>
          <w:tcPr>
            <w:tcW w:w="567" w:type="dxa"/>
          </w:tcPr>
          <w:p w14:paraId="290ECD42" w14:textId="77777777" w:rsidR="004F3965" w:rsidRPr="00035263" w:rsidRDefault="004F3965" w:rsidP="002A5C1D">
            <w:pPr>
              <w:rPr>
                <w:rFonts w:cs="Arial"/>
              </w:rPr>
            </w:pPr>
            <w:r w:rsidRPr="00035263">
              <w:rPr>
                <w:rFonts w:cs="Arial"/>
              </w:rPr>
              <w:t>S</w:t>
            </w:r>
          </w:p>
        </w:tc>
        <w:tc>
          <w:tcPr>
            <w:tcW w:w="567" w:type="dxa"/>
          </w:tcPr>
          <w:p w14:paraId="37E5329F" w14:textId="77777777" w:rsidR="004F3965" w:rsidRPr="00035263" w:rsidRDefault="004F3965" w:rsidP="002A5C1D">
            <w:pPr>
              <w:rPr>
                <w:rFonts w:cs="Arial"/>
              </w:rPr>
            </w:pPr>
            <w:r w:rsidRPr="00035263">
              <w:rPr>
                <w:rFonts w:cs="Arial"/>
              </w:rPr>
              <w:t>M</w:t>
            </w:r>
          </w:p>
        </w:tc>
        <w:tc>
          <w:tcPr>
            <w:tcW w:w="494" w:type="dxa"/>
          </w:tcPr>
          <w:p w14:paraId="6ED3D457" w14:textId="77777777" w:rsidR="004F3965" w:rsidRPr="00035263" w:rsidRDefault="004F3965" w:rsidP="002A5C1D">
            <w:pPr>
              <w:rPr>
                <w:rFonts w:cs="Arial"/>
              </w:rPr>
            </w:pPr>
            <w:r w:rsidRPr="00035263">
              <w:rPr>
                <w:rFonts w:cs="Arial"/>
              </w:rPr>
              <w:t>S</w:t>
            </w:r>
          </w:p>
        </w:tc>
        <w:tc>
          <w:tcPr>
            <w:tcW w:w="498" w:type="dxa"/>
          </w:tcPr>
          <w:p w14:paraId="4F85F634" w14:textId="77777777" w:rsidR="004F3965" w:rsidRPr="00035263" w:rsidRDefault="004F3965" w:rsidP="002A5C1D">
            <w:pPr>
              <w:rPr>
                <w:rFonts w:cs="Arial"/>
              </w:rPr>
            </w:pPr>
            <w:r w:rsidRPr="00035263">
              <w:rPr>
                <w:rFonts w:cs="Arial"/>
              </w:rPr>
              <w:t>L</w:t>
            </w:r>
          </w:p>
        </w:tc>
        <w:tc>
          <w:tcPr>
            <w:tcW w:w="494" w:type="dxa"/>
          </w:tcPr>
          <w:p w14:paraId="6143189B" w14:textId="77777777" w:rsidR="004F3965" w:rsidRPr="00035263" w:rsidRDefault="004F3965" w:rsidP="002A5C1D">
            <w:pPr>
              <w:rPr>
                <w:rFonts w:cs="Arial"/>
              </w:rPr>
            </w:pPr>
            <w:r w:rsidRPr="00035263">
              <w:rPr>
                <w:rFonts w:cs="Arial"/>
              </w:rPr>
              <w:t>L</w:t>
            </w:r>
          </w:p>
        </w:tc>
        <w:tc>
          <w:tcPr>
            <w:tcW w:w="4025" w:type="dxa"/>
            <w:vMerge/>
            <w:vAlign w:val="center"/>
          </w:tcPr>
          <w:p w14:paraId="6613EBD7" w14:textId="77777777" w:rsidR="004F3965" w:rsidRPr="00035263" w:rsidRDefault="004F3965" w:rsidP="002A5C1D">
            <w:pPr>
              <w:spacing w:before="0" w:after="0" w:line="240" w:lineRule="auto"/>
              <w:rPr>
                <w:rFonts w:cs="Arial"/>
                <w:color w:val="000000"/>
              </w:rPr>
            </w:pPr>
          </w:p>
        </w:tc>
      </w:tr>
      <w:tr w:rsidR="004F3965" w:rsidRPr="00035263" w14:paraId="05766100" w14:textId="77777777" w:rsidTr="002A5C1D">
        <w:trPr>
          <w:trHeight w:val="654"/>
          <w:jc w:val="right"/>
        </w:trPr>
        <w:tc>
          <w:tcPr>
            <w:tcW w:w="2064" w:type="dxa"/>
            <w:vMerge/>
            <w:vAlign w:val="center"/>
          </w:tcPr>
          <w:p w14:paraId="5DCADC75" w14:textId="77777777" w:rsidR="004F3965" w:rsidRPr="00035263" w:rsidRDefault="004F3965" w:rsidP="002A5C1D">
            <w:pPr>
              <w:spacing w:before="0" w:after="0" w:line="240" w:lineRule="auto"/>
              <w:rPr>
                <w:rFonts w:cs="Arial"/>
                <w:color w:val="000000"/>
              </w:rPr>
            </w:pPr>
          </w:p>
        </w:tc>
        <w:tc>
          <w:tcPr>
            <w:tcW w:w="4135" w:type="dxa"/>
            <w:vMerge/>
            <w:vAlign w:val="center"/>
          </w:tcPr>
          <w:p w14:paraId="4A786E1D" w14:textId="77777777" w:rsidR="004F3965" w:rsidRPr="00035263" w:rsidRDefault="004F3965" w:rsidP="002A5C1D">
            <w:pPr>
              <w:rPr>
                <w:rFonts w:cs="Arial"/>
                <w:color w:val="000000"/>
              </w:rPr>
            </w:pPr>
          </w:p>
        </w:tc>
        <w:tc>
          <w:tcPr>
            <w:tcW w:w="1916" w:type="dxa"/>
            <w:vMerge/>
            <w:vAlign w:val="center"/>
          </w:tcPr>
          <w:p w14:paraId="092520CF" w14:textId="77777777" w:rsidR="004F3965" w:rsidRPr="00035263" w:rsidRDefault="004F3965" w:rsidP="002A5C1D">
            <w:pPr>
              <w:spacing w:before="0" w:after="0" w:line="240" w:lineRule="auto"/>
              <w:rPr>
                <w:rFonts w:cs="Arial"/>
                <w:color w:val="000000"/>
              </w:rPr>
            </w:pPr>
          </w:p>
        </w:tc>
        <w:tc>
          <w:tcPr>
            <w:tcW w:w="2620" w:type="dxa"/>
            <w:gridSpan w:val="5"/>
          </w:tcPr>
          <w:p w14:paraId="7068699B" w14:textId="77777777" w:rsidR="004F3965" w:rsidRPr="00035263" w:rsidRDefault="004F3965" w:rsidP="002A5C1D">
            <w:pPr>
              <w:rPr>
                <w:rFonts w:cs="Arial"/>
              </w:rPr>
            </w:pPr>
            <w:r w:rsidRPr="00035263">
              <w:rPr>
                <w:rFonts w:cs="Arial"/>
              </w:rPr>
              <w:t>With Mitigation</w:t>
            </w:r>
          </w:p>
        </w:tc>
        <w:tc>
          <w:tcPr>
            <w:tcW w:w="4025" w:type="dxa"/>
            <w:vMerge/>
            <w:vAlign w:val="center"/>
          </w:tcPr>
          <w:p w14:paraId="70A8594A" w14:textId="77777777" w:rsidR="004F3965" w:rsidRPr="00035263" w:rsidRDefault="004F3965" w:rsidP="002A5C1D">
            <w:pPr>
              <w:spacing w:before="0" w:after="0" w:line="240" w:lineRule="auto"/>
              <w:rPr>
                <w:rFonts w:cs="Arial"/>
                <w:color w:val="000000"/>
              </w:rPr>
            </w:pPr>
          </w:p>
        </w:tc>
      </w:tr>
      <w:tr w:rsidR="004F3965" w:rsidRPr="00035263" w14:paraId="640AD96D" w14:textId="77777777" w:rsidTr="002A5C1D">
        <w:trPr>
          <w:trHeight w:val="486"/>
          <w:jc w:val="right"/>
        </w:trPr>
        <w:tc>
          <w:tcPr>
            <w:tcW w:w="2064" w:type="dxa"/>
            <w:vMerge/>
            <w:vAlign w:val="center"/>
          </w:tcPr>
          <w:p w14:paraId="2973ECE2" w14:textId="77777777" w:rsidR="004F3965" w:rsidRPr="00035263" w:rsidRDefault="004F3965" w:rsidP="002A5C1D">
            <w:pPr>
              <w:spacing w:before="0" w:after="0" w:line="240" w:lineRule="auto"/>
              <w:rPr>
                <w:rFonts w:cs="Arial"/>
                <w:color w:val="000000"/>
              </w:rPr>
            </w:pPr>
          </w:p>
        </w:tc>
        <w:tc>
          <w:tcPr>
            <w:tcW w:w="4135" w:type="dxa"/>
            <w:vMerge/>
            <w:vAlign w:val="center"/>
          </w:tcPr>
          <w:p w14:paraId="5F535033" w14:textId="77777777" w:rsidR="004F3965" w:rsidRPr="00035263" w:rsidRDefault="004F3965" w:rsidP="002A5C1D">
            <w:pPr>
              <w:rPr>
                <w:rFonts w:cs="Arial"/>
                <w:color w:val="000000"/>
              </w:rPr>
            </w:pPr>
          </w:p>
        </w:tc>
        <w:tc>
          <w:tcPr>
            <w:tcW w:w="1916" w:type="dxa"/>
            <w:vMerge/>
            <w:vAlign w:val="center"/>
          </w:tcPr>
          <w:p w14:paraId="1A3893EA" w14:textId="77777777" w:rsidR="004F3965" w:rsidRPr="00035263" w:rsidRDefault="004F3965" w:rsidP="002A5C1D">
            <w:pPr>
              <w:spacing w:before="0" w:after="0" w:line="240" w:lineRule="auto"/>
              <w:rPr>
                <w:rFonts w:cs="Arial"/>
                <w:color w:val="000000"/>
              </w:rPr>
            </w:pPr>
          </w:p>
        </w:tc>
        <w:tc>
          <w:tcPr>
            <w:tcW w:w="567" w:type="dxa"/>
          </w:tcPr>
          <w:p w14:paraId="078F3441" w14:textId="77777777" w:rsidR="004F3965" w:rsidRPr="00035263" w:rsidRDefault="004F3965" w:rsidP="002A5C1D">
            <w:pPr>
              <w:rPr>
                <w:rFonts w:cs="Arial"/>
              </w:rPr>
            </w:pPr>
            <w:r w:rsidRPr="00035263">
              <w:rPr>
                <w:rFonts w:cs="Arial"/>
              </w:rPr>
              <w:t>S</w:t>
            </w:r>
          </w:p>
        </w:tc>
        <w:tc>
          <w:tcPr>
            <w:tcW w:w="567" w:type="dxa"/>
          </w:tcPr>
          <w:p w14:paraId="1BD45697" w14:textId="77777777" w:rsidR="004F3965" w:rsidRPr="00035263" w:rsidRDefault="004F3965" w:rsidP="002A5C1D">
            <w:pPr>
              <w:rPr>
                <w:rFonts w:cs="Arial"/>
              </w:rPr>
            </w:pPr>
            <w:r w:rsidRPr="00035263">
              <w:rPr>
                <w:rFonts w:cs="Arial"/>
              </w:rPr>
              <w:t>M</w:t>
            </w:r>
          </w:p>
        </w:tc>
        <w:tc>
          <w:tcPr>
            <w:tcW w:w="494" w:type="dxa"/>
          </w:tcPr>
          <w:p w14:paraId="3C0AA271" w14:textId="77777777" w:rsidR="004F3965" w:rsidRPr="00035263" w:rsidRDefault="004F3965" w:rsidP="002A5C1D">
            <w:pPr>
              <w:rPr>
                <w:rFonts w:cs="Arial"/>
              </w:rPr>
            </w:pPr>
            <w:r w:rsidRPr="00035263">
              <w:rPr>
                <w:rFonts w:cs="Arial"/>
              </w:rPr>
              <w:t>S</w:t>
            </w:r>
          </w:p>
        </w:tc>
        <w:tc>
          <w:tcPr>
            <w:tcW w:w="498" w:type="dxa"/>
          </w:tcPr>
          <w:p w14:paraId="7F069CBE" w14:textId="77777777" w:rsidR="004F3965" w:rsidRPr="00035263" w:rsidRDefault="004F3965" w:rsidP="002A5C1D">
            <w:pPr>
              <w:rPr>
                <w:rFonts w:cs="Arial"/>
              </w:rPr>
            </w:pPr>
            <w:r w:rsidRPr="00035263">
              <w:rPr>
                <w:rFonts w:cs="Arial"/>
              </w:rPr>
              <w:t>L</w:t>
            </w:r>
          </w:p>
        </w:tc>
        <w:tc>
          <w:tcPr>
            <w:tcW w:w="494" w:type="dxa"/>
          </w:tcPr>
          <w:p w14:paraId="3BB8211B" w14:textId="77777777" w:rsidR="004F3965" w:rsidRPr="00035263" w:rsidRDefault="004F3965" w:rsidP="002A5C1D">
            <w:pPr>
              <w:rPr>
                <w:rFonts w:cs="Arial"/>
              </w:rPr>
            </w:pPr>
            <w:r w:rsidRPr="00035263">
              <w:rPr>
                <w:rFonts w:cs="Arial"/>
              </w:rPr>
              <w:t>L</w:t>
            </w:r>
          </w:p>
        </w:tc>
        <w:tc>
          <w:tcPr>
            <w:tcW w:w="4025" w:type="dxa"/>
            <w:vMerge/>
            <w:vAlign w:val="center"/>
          </w:tcPr>
          <w:p w14:paraId="21DADADB" w14:textId="77777777" w:rsidR="004F3965" w:rsidRPr="00035263" w:rsidRDefault="004F3965" w:rsidP="002A5C1D">
            <w:pPr>
              <w:spacing w:before="0" w:after="0" w:line="240" w:lineRule="auto"/>
              <w:rPr>
                <w:rFonts w:cs="Arial"/>
                <w:color w:val="000000"/>
              </w:rPr>
            </w:pPr>
          </w:p>
        </w:tc>
      </w:tr>
      <w:tr w:rsidR="004F3965" w:rsidRPr="00035263" w14:paraId="1777BF06" w14:textId="77777777" w:rsidTr="002A5C1D">
        <w:trPr>
          <w:trHeight w:val="243"/>
          <w:jc w:val="right"/>
        </w:trPr>
        <w:tc>
          <w:tcPr>
            <w:tcW w:w="2064" w:type="dxa"/>
            <w:vMerge/>
            <w:vAlign w:val="center"/>
          </w:tcPr>
          <w:p w14:paraId="0F440A96" w14:textId="77777777" w:rsidR="004F3965" w:rsidRPr="00035263" w:rsidRDefault="004F3965" w:rsidP="002A5C1D">
            <w:pPr>
              <w:spacing w:before="0" w:after="0" w:line="240" w:lineRule="auto"/>
              <w:rPr>
                <w:rFonts w:cs="Arial"/>
                <w:color w:val="000000"/>
              </w:rPr>
            </w:pPr>
          </w:p>
        </w:tc>
        <w:tc>
          <w:tcPr>
            <w:tcW w:w="4135" w:type="dxa"/>
            <w:vMerge w:val="restart"/>
            <w:vAlign w:val="center"/>
          </w:tcPr>
          <w:p w14:paraId="4056C3C1" w14:textId="77777777" w:rsidR="004F3965" w:rsidRPr="00035263" w:rsidRDefault="004F3965" w:rsidP="002A5C1D">
            <w:pPr>
              <w:spacing w:before="0" w:after="0" w:line="240" w:lineRule="auto"/>
              <w:rPr>
                <w:rFonts w:cs="Arial"/>
                <w:color w:val="000000"/>
              </w:rPr>
            </w:pPr>
            <w:r w:rsidRPr="00035263">
              <w:rPr>
                <w:rFonts w:cs="Arial"/>
                <w:color w:val="000000"/>
              </w:rPr>
              <w:t>The coal stockpiles may be visible from a certain distance resulting in a visual impact.</w:t>
            </w:r>
          </w:p>
        </w:tc>
        <w:tc>
          <w:tcPr>
            <w:tcW w:w="1916" w:type="dxa"/>
            <w:vMerge w:val="restart"/>
            <w:vAlign w:val="center"/>
          </w:tcPr>
          <w:p w14:paraId="5BA0A3D8" w14:textId="77777777" w:rsidR="004F3965" w:rsidRPr="00035263" w:rsidRDefault="004F3965" w:rsidP="002A5C1D">
            <w:pPr>
              <w:spacing w:before="0" w:after="0" w:line="240" w:lineRule="auto"/>
              <w:rPr>
                <w:rFonts w:cs="Arial"/>
                <w:color w:val="000000"/>
              </w:rPr>
            </w:pPr>
            <w:r w:rsidRPr="00035263">
              <w:rPr>
                <w:rFonts w:cs="Arial"/>
                <w:color w:val="000000"/>
              </w:rPr>
              <w:t>Visual</w:t>
            </w:r>
          </w:p>
        </w:tc>
        <w:tc>
          <w:tcPr>
            <w:tcW w:w="2620" w:type="dxa"/>
            <w:gridSpan w:val="5"/>
          </w:tcPr>
          <w:p w14:paraId="3CBA826A"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5A29FA64" w14:textId="77777777" w:rsidR="004F3965" w:rsidRPr="00035263" w:rsidRDefault="004F3965" w:rsidP="002A5C1D">
            <w:pPr>
              <w:spacing w:before="0" w:after="0" w:line="240" w:lineRule="auto"/>
              <w:rPr>
                <w:rFonts w:cs="Arial"/>
                <w:color w:val="000000"/>
              </w:rPr>
            </w:pPr>
            <w:r w:rsidRPr="00035263">
              <w:rPr>
                <w:rFonts w:cs="Arial"/>
                <w:color w:val="000000"/>
              </w:rPr>
              <w:t>Use visual berms to shield visible parts of the mine.</w:t>
            </w:r>
          </w:p>
        </w:tc>
      </w:tr>
      <w:tr w:rsidR="004F3965" w:rsidRPr="00035263" w14:paraId="5440B1CF" w14:textId="77777777" w:rsidTr="002A5C1D">
        <w:trPr>
          <w:trHeight w:val="243"/>
          <w:jc w:val="right"/>
        </w:trPr>
        <w:tc>
          <w:tcPr>
            <w:tcW w:w="2064" w:type="dxa"/>
            <w:vMerge/>
            <w:vAlign w:val="center"/>
          </w:tcPr>
          <w:p w14:paraId="67E803D9" w14:textId="77777777" w:rsidR="004F3965" w:rsidRPr="00035263" w:rsidRDefault="004F3965" w:rsidP="002A5C1D">
            <w:pPr>
              <w:spacing w:before="0" w:after="0" w:line="240" w:lineRule="auto"/>
              <w:rPr>
                <w:rFonts w:cs="Arial"/>
                <w:color w:val="000000"/>
              </w:rPr>
            </w:pPr>
          </w:p>
        </w:tc>
        <w:tc>
          <w:tcPr>
            <w:tcW w:w="4135" w:type="dxa"/>
            <w:vMerge/>
            <w:vAlign w:val="center"/>
          </w:tcPr>
          <w:p w14:paraId="4AE87E4A" w14:textId="77777777" w:rsidR="004F3965" w:rsidRPr="00035263" w:rsidRDefault="004F3965" w:rsidP="002A5C1D">
            <w:pPr>
              <w:spacing w:before="0" w:after="0" w:line="240" w:lineRule="auto"/>
              <w:rPr>
                <w:rFonts w:cs="Arial"/>
                <w:color w:val="000000"/>
              </w:rPr>
            </w:pPr>
          </w:p>
        </w:tc>
        <w:tc>
          <w:tcPr>
            <w:tcW w:w="1916" w:type="dxa"/>
            <w:vMerge/>
            <w:vAlign w:val="center"/>
          </w:tcPr>
          <w:p w14:paraId="5441AA48" w14:textId="77777777" w:rsidR="004F3965" w:rsidRPr="00035263" w:rsidRDefault="004F3965" w:rsidP="002A5C1D">
            <w:pPr>
              <w:spacing w:before="0" w:after="0" w:line="240" w:lineRule="auto"/>
              <w:rPr>
                <w:rFonts w:cs="Arial"/>
                <w:color w:val="000000"/>
              </w:rPr>
            </w:pPr>
          </w:p>
        </w:tc>
        <w:tc>
          <w:tcPr>
            <w:tcW w:w="567" w:type="dxa"/>
          </w:tcPr>
          <w:p w14:paraId="762E7E58" w14:textId="77777777" w:rsidR="004F3965" w:rsidRPr="00035263" w:rsidRDefault="004F3965" w:rsidP="002A5C1D">
            <w:pPr>
              <w:rPr>
                <w:rFonts w:cs="Arial"/>
              </w:rPr>
            </w:pPr>
            <w:r w:rsidRPr="00035263">
              <w:rPr>
                <w:rFonts w:cs="Arial"/>
              </w:rPr>
              <w:t>S</w:t>
            </w:r>
          </w:p>
        </w:tc>
        <w:tc>
          <w:tcPr>
            <w:tcW w:w="567" w:type="dxa"/>
          </w:tcPr>
          <w:p w14:paraId="70B1EF46" w14:textId="77777777" w:rsidR="004F3965" w:rsidRPr="00035263" w:rsidRDefault="004F3965" w:rsidP="002A5C1D">
            <w:pPr>
              <w:rPr>
                <w:rFonts w:cs="Arial"/>
              </w:rPr>
            </w:pPr>
            <w:r w:rsidRPr="00035263">
              <w:rPr>
                <w:rFonts w:cs="Arial"/>
              </w:rPr>
              <w:t>M</w:t>
            </w:r>
          </w:p>
        </w:tc>
        <w:tc>
          <w:tcPr>
            <w:tcW w:w="494" w:type="dxa"/>
          </w:tcPr>
          <w:p w14:paraId="753553A0" w14:textId="77777777" w:rsidR="004F3965" w:rsidRPr="00035263" w:rsidRDefault="004F3965" w:rsidP="002A5C1D">
            <w:pPr>
              <w:rPr>
                <w:rFonts w:cs="Arial"/>
              </w:rPr>
            </w:pPr>
            <w:r w:rsidRPr="00035263">
              <w:rPr>
                <w:rFonts w:cs="Arial"/>
              </w:rPr>
              <w:t>S</w:t>
            </w:r>
          </w:p>
        </w:tc>
        <w:tc>
          <w:tcPr>
            <w:tcW w:w="498" w:type="dxa"/>
          </w:tcPr>
          <w:p w14:paraId="19D6236E" w14:textId="77777777" w:rsidR="004F3965" w:rsidRPr="00035263" w:rsidRDefault="004F3965" w:rsidP="002A5C1D">
            <w:pPr>
              <w:rPr>
                <w:rFonts w:cs="Arial"/>
              </w:rPr>
            </w:pPr>
            <w:r w:rsidRPr="00035263">
              <w:rPr>
                <w:rFonts w:cs="Arial"/>
              </w:rPr>
              <w:t>L</w:t>
            </w:r>
          </w:p>
        </w:tc>
        <w:tc>
          <w:tcPr>
            <w:tcW w:w="494" w:type="dxa"/>
          </w:tcPr>
          <w:p w14:paraId="4719E1A4" w14:textId="77777777" w:rsidR="004F3965" w:rsidRPr="00035263" w:rsidRDefault="004F3965" w:rsidP="002A5C1D">
            <w:pPr>
              <w:rPr>
                <w:rFonts w:cs="Arial"/>
              </w:rPr>
            </w:pPr>
            <w:r w:rsidRPr="00035263">
              <w:rPr>
                <w:rFonts w:cs="Arial"/>
              </w:rPr>
              <w:t>L</w:t>
            </w:r>
          </w:p>
        </w:tc>
        <w:tc>
          <w:tcPr>
            <w:tcW w:w="4025" w:type="dxa"/>
            <w:vMerge/>
            <w:vAlign w:val="center"/>
          </w:tcPr>
          <w:p w14:paraId="46F230A3" w14:textId="77777777" w:rsidR="004F3965" w:rsidRPr="00035263" w:rsidRDefault="004F3965" w:rsidP="002A5C1D">
            <w:pPr>
              <w:spacing w:before="0" w:after="0" w:line="240" w:lineRule="auto"/>
              <w:rPr>
                <w:rFonts w:cs="Arial"/>
                <w:color w:val="000000"/>
              </w:rPr>
            </w:pPr>
          </w:p>
        </w:tc>
      </w:tr>
      <w:tr w:rsidR="004F3965" w:rsidRPr="00035263" w14:paraId="72069194" w14:textId="77777777" w:rsidTr="002A5C1D">
        <w:trPr>
          <w:trHeight w:val="243"/>
          <w:jc w:val="right"/>
        </w:trPr>
        <w:tc>
          <w:tcPr>
            <w:tcW w:w="2064" w:type="dxa"/>
            <w:vMerge/>
            <w:vAlign w:val="center"/>
          </w:tcPr>
          <w:p w14:paraId="50F22ECF" w14:textId="77777777" w:rsidR="004F3965" w:rsidRPr="00035263" w:rsidRDefault="004F3965" w:rsidP="002A5C1D">
            <w:pPr>
              <w:spacing w:before="0" w:after="0" w:line="240" w:lineRule="auto"/>
              <w:rPr>
                <w:rFonts w:cs="Arial"/>
                <w:color w:val="000000"/>
              </w:rPr>
            </w:pPr>
          </w:p>
        </w:tc>
        <w:tc>
          <w:tcPr>
            <w:tcW w:w="4135" w:type="dxa"/>
            <w:vMerge/>
            <w:vAlign w:val="center"/>
          </w:tcPr>
          <w:p w14:paraId="75FAA884" w14:textId="77777777" w:rsidR="004F3965" w:rsidRPr="00035263" w:rsidRDefault="004F3965" w:rsidP="002A5C1D">
            <w:pPr>
              <w:spacing w:before="0" w:after="0" w:line="240" w:lineRule="auto"/>
              <w:rPr>
                <w:rFonts w:cs="Arial"/>
                <w:color w:val="000000"/>
              </w:rPr>
            </w:pPr>
          </w:p>
        </w:tc>
        <w:tc>
          <w:tcPr>
            <w:tcW w:w="1916" w:type="dxa"/>
            <w:vMerge/>
            <w:vAlign w:val="center"/>
          </w:tcPr>
          <w:p w14:paraId="2C1FD0AE" w14:textId="77777777" w:rsidR="004F3965" w:rsidRPr="00035263" w:rsidRDefault="004F3965" w:rsidP="002A5C1D">
            <w:pPr>
              <w:spacing w:before="0" w:after="0" w:line="240" w:lineRule="auto"/>
              <w:rPr>
                <w:rFonts w:cs="Arial"/>
                <w:color w:val="000000"/>
              </w:rPr>
            </w:pPr>
          </w:p>
        </w:tc>
        <w:tc>
          <w:tcPr>
            <w:tcW w:w="2620" w:type="dxa"/>
            <w:gridSpan w:val="5"/>
          </w:tcPr>
          <w:p w14:paraId="5B957F72" w14:textId="77777777" w:rsidR="004F3965" w:rsidRPr="00035263" w:rsidRDefault="004F3965" w:rsidP="002A5C1D">
            <w:pPr>
              <w:rPr>
                <w:rFonts w:cs="Arial"/>
              </w:rPr>
            </w:pPr>
            <w:r w:rsidRPr="00035263">
              <w:rPr>
                <w:rFonts w:cs="Arial"/>
              </w:rPr>
              <w:t>With Mitigation</w:t>
            </w:r>
          </w:p>
        </w:tc>
        <w:tc>
          <w:tcPr>
            <w:tcW w:w="4025" w:type="dxa"/>
            <w:vMerge/>
            <w:vAlign w:val="center"/>
          </w:tcPr>
          <w:p w14:paraId="11472942" w14:textId="77777777" w:rsidR="004F3965" w:rsidRPr="00035263" w:rsidRDefault="004F3965" w:rsidP="002A5C1D">
            <w:pPr>
              <w:spacing w:before="0" w:after="0" w:line="240" w:lineRule="auto"/>
              <w:rPr>
                <w:rFonts w:cs="Arial"/>
                <w:color w:val="000000"/>
              </w:rPr>
            </w:pPr>
          </w:p>
        </w:tc>
      </w:tr>
      <w:tr w:rsidR="004F3965" w:rsidRPr="00035263" w14:paraId="584555C7" w14:textId="77777777" w:rsidTr="002A5C1D">
        <w:trPr>
          <w:trHeight w:val="185"/>
          <w:jc w:val="right"/>
        </w:trPr>
        <w:tc>
          <w:tcPr>
            <w:tcW w:w="2064" w:type="dxa"/>
            <w:vMerge/>
            <w:vAlign w:val="center"/>
          </w:tcPr>
          <w:p w14:paraId="010BDB59" w14:textId="77777777" w:rsidR="004F3965" w:rsidRPr="00035263" w:rsidRDefault="004F3965" w:rsidP="002A5C1D">
            <w:pPr>
              <w:spacing w:before="0" w:after="0" w:line="240" w:lineRule="auto"/>
              <w:rPr>
                <w:rFonts w:cs="Arial"/>
                <w:color w:val="000000"/>
              </w:rPr>
            </w:pPr>
          </w:p>
        </w:tc>
        <w:tc>
          <w:tcPr>
            <w:tcW w:w="4135" w:type="dxa"/>
            <w:vMerge/>
            <w:vAlign w:val="center"/>
          </w:tcPr>
          <w:p w14:paraId="3EEA8D1F" w14:textId="77777777" w:rsidR="004F3965" w:rsidRPr="00035263" w:rsidRDefault="004F3965" w:rsidP="002A5C1D">
            <w:pPr>
              <w:spacing w:before="0" w:after="0" w:line="240" w:lineRule="auto"/>
              <w:rPr>
                <w:rFonts w:cs="Arial"/>
                <w:color w:val="000000"/>
              </w:rPr>
            </w:pPr>
          </w:p>
        </w:tc>
        <w:tc>
          <w:tcPr>
            <w:tcW w:w="1916" w:type="dxa"/>
            <w:vMerge/>
            <w:vAlign w:val="center"/>
          </w:tcPr>
          <w:p w14:paraId="4734A30C" w14:textId="77777777" w:rsidR="004F3965" w:rsidRPr="00035263" w:rsidRDefault="004F3965" w:rsidP="002A5C1D">
            <w:pPr>
              <w:spacing w:before="0" w:after="0" w:line="240" w:lineRule="auto"/>
              <w:rPr>
                <w:rFonts w:cs="Arial"/>
                <w:color w:val="000000"/>
              </w:rPr>
            </w:pPr>
          </w:p>
        </w:tc>
        <w:tc>
          <w:tcPr>
            <w:tcW w:w="567" w:type="dxa"/>
          </w:tcPr>
          <w:p w14:paraId="495FDEEC" w14:textId="77777777" w:rsidR="004F3965" w:rsidRPr="00035263" w:rsidRDefault="004F3965" w:rsidP="002A5C1D">
            <w:pPr>
              <w:rPr>
                <w:rFonts w:cs="Arial"/>
              </w:rPr>
            </w:pPr>
            <w:r w:rsidRPr="00035263">
              <w:rPr>
                <w:rFonts w:cs="Arial"/>
              </w:rPr>
              <w:t>S</w:t>
            </w:r>
          </w:p>
        </w:tc>
        <w:tc>
          <w:tcPr>
            <w:tcW w:w="567" w:type="dxa"/>
          </w:tcPr>
          <w:p w14:paraId="7DF7DC39" w14:textId="77777777" w:rsidR="004F3965" w:rsidRPr="00035263" w:rsidRDefault="004F3965" w:rsidP="002A5C1D">
            <w:pPr>
              <w:rPr>
                <w:rFonts w:cs="Arial"/>
              </w:rPr>
            </w:pPr>
            <w:r w:rsidRPr="00035263">
              <w:rPr>
                <w:rFonts w:cs="Arial"/>
              </w:rPr>
              <w:t>M</w:t>
            </w:r>
          </w:p>
        </w:tc>
        <w:tc>
          <w:tcPr>
            <w:tcW w:w="494" w:type="dxa"/>
          </w:tcPr>
          <w:p w14:paraId="28C86467" w14:textId="77777777" w:rsidR="004F3965" w:rsidRPr="00035263" w:rsidRDefault="004F3965" w:rsidP="002A5C1D">
            <w:pPr>
              <w:rPr>
                <w:rFonts w:cs="Arial"/>
              </w:rPr>
            </w:pPr>
            <w:r w:rsidRPr="00035263">
              <w:rPr>
                <w:rFonts w:cs="Arial"/>
              </w:rPr>
              <w:t>S</w:t>
            </w:r>
          </w:p>
        </w:tc>
        <w:tc>
          <w:tcPr>
            <w:tcW w:w="498" w:type="dxa"/>
          </w:tcPr>
          <w:p w14:paraId="2AC09A43" w14:textId="77777777" w:rsidR="004F3965" w:rsidRPr="00035263" w:rsidRDefault="004F3965" w:rsidP="002A5C1D">
            <w:pPr>
              <w:rPr>
                <w:rFonts w:cs="Arial"/>
              </w:rPr>
            </w:pPr>
            <w:r w:rsidRPr="00035263">
              <w:rPr>
                <w:rFonts w:cs="Arial"/>
              </w:rPr>
              <w:t>L</w:t>
            </w:r>
          </w:p>
        </w:tc>
        <w:tc>
          <w:tcPr>
            <w:tcW w:w="494" w:type="dxa"/>
          </w:tcPr>
          <w:p w14:paraId="39EAC3D2" w14:textId="77777777" w:rsidR="004F3965" w:rsidRPr="00035263" w:rsidRDefault="004F3965" w:rsidP="002A5C1D">
            <w:pPr>
              <w:rPr>
                <w:rFonts w:cs="Arial"/>
              </w:rPr>
            </w:pPr>
            <w:r w:rsidRPr="00035263">
              <w:rPr>
                <w:rFonts w:cs="Arial"/>
              </w:rPr>
              <w:t>L</w:t>
            </w:r>
          </w:p>
        </w:tc>
        <w:tc>
          <w:tcPr>
            <w:tcW w:w="4025" w:type="dxa"/>
            <w:vMerge/>
            <w:vAlign w:val="center"/>
          </w:tcPr>
          <w:p w14:paraId="7E673410" w14:textId="77777777" w:rsidR="004F3965" w:rsidRPr="00035263" w:rsidRDefault="004F3965" w:rsidP="002A5C1D">
            <w:pPr>
              <w:spacing w:before="0" w:after="0" w:line="240" w:lineRule="auto"/>
              <w:rPr>
                <w:rFonts w:cs="Arial"/>
                <w:color w:val="000000"/>
              </w:rPr>
            </w:pPr>
          </w:p>
        </w:tc>
      </w:tr>
      <w:tr w:rsidR="004F3965" w:rsidRPr="00035263" w14:paraId="3D20FB4B" w14:textId="77777777" w:rsidTr="002A5C1D">
        <w:trPr>
          <w:trHeight w:val="195"/>
          <w:jc w:val="right"/>
        </w:trPr>
        <w:tc>
          <w:tcPr>
            <w:tcW w:w="2064" w:type="dxa"/>
            <w:vMerge/>
            <w:vAlign w:val="center"/>
            <w:hideMark/>
          </w:tcPr>
          <w:p w14:paraId="76F898D1" w14:textId="77777777" w:rsidR="004F3965" w:rsidRPr="00035263" w:rsidRDefault="004F3965" w:rsidP="002A5C1D">
            <w:pPr>
              <w:spacing w:before="0" w:after="0" w:line="240" w:lineRule="auto"/>
              <w:rPr>
                <w:rFonts w:cs="Arial"/>
                <w:color w:val="000000"/>
              </w:rPr>
            </w:pPr>
          </w:p>
        </w:tc>
        <w:tc>
          <w:tcPr>
            <w:tcW w:w="4135" w:type="dxa"/>
            <w:vMerge w:val="restart"/>
            <w:hideMark/>
          </w:tcPr>
          <w:p w14:paraId="3A0B8ED9" w14:textId="77777777" w:rsidR="004F3965" w:rsidRPr="00035263" w:rsidRDefault="004F3965" w:rsidP="002A5C1D">
            <w:pPr>
              <w:rPr>
                <w:rFonts w:cs="Arial"/>
                <w:color w:val="000000"/>
              </w:rPr>
            </w:pPr>
            <w:r w:rsidRPr="00035263">
              <w:rPr>
                <w:rFonts w:cs="Arial"/>
                <w:color w:val="000000"/>
              </w:rPr>
              <w:t>The presence of the coal stockpiles will have an impact on the neighbouring landowners due to the dust and noise generated from the operation of the coal stockpiling areas.  Note however, that the coal from the mine will be wet resulting in limited generation of dust if removed soon enough.</w:t>
            </w:r>
          </w:p>
        </w:tc>
        <w:tc>
          <w:tcPr>
            <w:tcW w:w="1916" w:type="dxa"/>
            <w:vMerge w:val="restart"/>
            <w:vAlign w:val="center"/>
          </w:tcPr>
          <w:p w14:paraId="6873FDA9" w14:textId="77777777" w:rsidR="004F3965" w:rsidRPr="00035263" w:rsidRDefault="004F3965" w:rsidP="002A5C1D">
            <w:pPr>
              <w:rPr>
                <w:rFonts w:cs="Arial"/>
                <w:color w:val="000000"/>
              </w:rPr>
            </w:pPr>
            <w:r w:rsidRPr="00035263">
              <w:rPr>
                <w:rFonts w:cs="Arial"/>
                <w:color w:val="000000"/>
              </w:rPr>
              <w:t>Social</w:t>
            </w:r>
          </w:p>
        </w:tc>
        <w:tc>
          <w:tcPr>
            <w:tcW w:w="2620" w:type="dxa"/>
            <w:gridSpan w:val="5"/>
            <w:hideMark/>
          </w:tcPr>
          <w:p w14:paraId="44D72CA3" w14:textId="77777777" w:rsidR="004F3965" w:rsidRPr="00035263" w:rsidRDefault="004F3965" w:rsidP="002A5C1D">
            <w:pPr>
              <w:rPr>
                <w:rFonts w:cs="Arial"/>
              </w:rPr>
            </w:pPr>
            <w:r w:rsidRPr="00035263">
              <w:rPr>
                <w:rFonts w:cs="Arial"/>
              </w:rPr>
              <w:t>Without Mitigation</w:t>
            </w:r>
          </w:p>
        </w:tc>
        <w:tc>
          <w:tcPr>
            <w:tcW w:w="4025" w:type="dxa"/>
            <w:vMerge w:val="restart"/>
            <w:hideMark/>
          </w:tcPr>
          <w:p w14:paraId="0DD846CE" w14:textId="77777777" w:rsidR="004F3965" w:rsidRPr="00035263" w:rsidRDefault="004F3965" w:rsidP="002A5C1D">
            <w:pPr>
              <w:rPr>
                <w:rFonts w:cs="Arial"/>
                <w:color w:val="000000"/>
              </w:rPr>
            </w:pPr>
            <w:r w:rsidRPr="00035263">
              <w:rPr>
                <w:rFonts w:cs="Arial"/>
                <w:color w:val="000000"/>
              </w:rPr>
              <w:t>Conduct dust suppression. Maintain the mine vehicles in good order. Limit the activity within the coal stockpiling area. Conduct dust and noise monitoring and undertake recommendations from the results of such monitoring. Remove coal from the stockpile as soon as possible (if possible, within one to two days of stockpiling).</w:t>
            </w:r>
          </w:p>
        </w:tc>
      </w:tr>
      <w:tr w:rsidR="004F3965" w:rsidRPr="00035263" w14:paraId="5F88103C" w14:textId="77777777" w:rsidTr="002A5C1D">
        <w:trPr>
          <w:trHeight w:val="195"/>
          <w:jc w:val="right"/>
        </w:trPr>
        <w:tc>
          <w:tcPr>
            <w:tcW w:w="2064" w:type="dxa"/>
            <w:vMerge/>
            <w:vAlign w:val="center"/>
            <w:hideMark/>
          </w:tcPr>
          <w:p w14:paraId="35553766"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213B2504"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7507BF93" w14:textId="77777777" w:rsidR="004F3965" w:rsidRPr="00035263" w:rsidRDefault="004F3965" w:rsidP="002A5C1D">
            <w:pPr>
              <w:spacing w:before="0" w:after="0" w:line="240" w:lineRule="auto"/>
              <w:rPr>
                <w:rFonts w:cs="Arial"/>
                <w:color w:val="000000"/>
              </w:rPr>
            </w:pPr>
          </w:p>
        </w:tc>
        <w:tc>
          <w:tcPr>
            <w:tcW w:w="567" w:type="dxa"/>
            <w:hideMark/>
          </w:tcPr>
          <w:p w14:paraId="454D624A" w14:textId="77777777" w:rsidR="004F3965" w:rsidRPr="00035263" w:rsidRDefault="004F3965" w:rsidP="002A5C1D">
            <w:pPr>
              <w:rPr>
                <w:rFonts w:cs="Arial"/>
              </w:rPr>
            </w:pPr>
            <w:r w:rsidRPr="00035263">
              <w:rPr>
                <w:rFonts w:cs="Arial"/>
              </w:rPr>
              <w:t>S</w:t>
            </w:r>
          </w:p>
        </w:tc>
        <w:tc>
          <w:tcPr>
            <w:tcW w:w="567" w:type="dxa"/>
            <w:hideMark/>
          </w:tcPr>
          <w:p w14:paraId="44C07C56" w14:textId="77777777" w:rsidR="004F3965" w:rsidRPr="00035263" w:rsidRDefault="004F3965" w:rsidP="002A5C1D">
            <w:pPr>
              <w:rPr>
                <w:rFonts w:cs="Arial"/>
              </w:rPr>
            </w:pPr>
            <w:r w:rsidRPr="00035263">
              <w:rPr>
                <w:rFonts w:cs="Arial"/>
              </w:rPr>
              <w:t>M</w:t>
            </w:r>
          </w:p>
        </w:tc>
        <w:tc>
          <w:tcPr>
            <w:tcW w:w="494" w:type="dxa"/>
            <w:hideMark/>
          </w:tcPr>
          <w:p w14:paraId="276EC5B6" w14:textId="77777777" w:rsidR="004F3965" w:rsidRPr="00035263" w:rsidRDefault="004F3965" w:rsidP="002A5C1D">
            <w:pPr>
              <w:rPr>
                <w:rFonts w:cs="Arial"/>
              </w:rPr>
            </w:pPr>
            <w:r w:rsidRPr="00035263">
              <w:rPr>
                <w:rFonts w:cs="Arial"/>
              </w:rPr>
              <w:t>S</w:t>
            </w:r>
          </w:p>
        </w:tc>
        <w:tc>
          <w:tcPr>
            <w:tcW w:w="498" w:type="dxa"/>
            <w:hideMark/>
          </w:tcPr>
          <w:p w14:paraId="5FA3A21E" w14:textId="77777777" w:rsidR="004F3965" w:rsidRPr="00035263" w:rsidRDefault="004F3965" w:rsidP="002A5C1D">
            <w:pPr>
              <w:rPr>
                <w:rFonts w:cs="Arial"/>
              </w:rPr>
            </w:pPr>
            <w:r w:rsidRPr="00035263">
              <w:rPr>
                <w:rFonts w:cs="Arial"/>
              </w:rPr>
              <w:t>M</w:t>
            </w:r>
          </w:p>
        </w:tc>
        <w:tc>
          <w:tcPr>
            <w:tcW w:w="494" w:type="dxa"/>
            <w:hideMark/>
          </w:tcPr>
          <w:p w14:paraId="238F5249" w14:textId="77777777" w:rsidR="004F3965" w:rsidRPr="00035263" w:rsidRDefault="004F3965" w:rsidP="002A5C1D">
            <w:pPr>
              <w:rPr>
                <w:rFonts w:cs="Arial"/>
              </w:rPr>
            </w:pPr>
            <w:r w:rsidRPr="00035263">
              <w:rPr>
                <w:rFonts w:cs="Arial"/>
              </w:rPr>
              <w:t>M</w:t>
            </w:r>
          </w:p>
        </w:tc>
        <w:tc>
          <w:tcPr>
            <w:tcW w:w="4025" w:type="dxa"/>
            <w:vMerge/>
            <w:vAlign w:val="center"/>
            <w:hideMark/>
          </w:tcPr>
          <w:p w14:paraId="4C5477E3" w14:textId="77777777" w:rsidR="004F3965" w:rsidRPr="00035263" w:rsidRDefault="004F3965" w:rsidP="002A5C1D">
            <w:pPr>
              <w:spacing w:before="0" w:after="0" w:line="240" w:lineRule="auto"/>
              <w:rPr>
                <w:rFonts w:cs="Arial"/>
                <w:color w:val="000000"/>
              </w:rPr>
            </w:pPr>
          </w:p>
        </w:tc>
      </w:tr>
      <w:tr w:rsidR="004F3965" w:rsidRPr="00035263" w14:paraId="73D7EA7A" w14:textId="77777777" w:rsidTr="002A5C1D">
        <w:trPr>
          <w:trHeight w:val="195"/>
          <w:jc w:val="right"/>
        </w:trPr>
        <w:tc>
          <w:tcPr>
            <w:tcW w:w="2064" w:type="dxa"/>
            <w:vMerge/>
            <w:vAlign w:val="center"/>
            <w:hideMark/>
          </w:tcPr>
          <w:p w14:paraId="01E3C6A9"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1A48F459"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7BD2C196" w14:textId="77777777" w:rsidR="004F3965" w:rsidRPr="00035263" w:rsidRDefault="004F3965" w:rsidP="002A5C1D">
            <w:pPr>
              <w:spacing w:before="0" w:after="0" w:line="240" w:lineRule="auto"/>
              <w:rPr>
                <w:rFonts w:cs="Arial"/>
                <w:color w:val="000000"/>
              </w:rPr>
            </w:pPr>
          </w:p>
        </w:tc>
        <w:tc>
          <w:tcPr>
            <w:tcW w:w="2620" w:type="dxa"/>
            <w:gridSpan w:val="5"/>
            <w:hideMark/>
          </w:tcPr>
          <w:p w14:paraId="5F59A4BB" w14:textId="77777777" w:rsidR="004F3965" w:rsidRPr="00035263" w:rsidRDefault="004F3965" w:rsidP="002A5C1D">
            <w:pPr>
              <w:rPr>
                <w:rFonts w:cs="Arial"/>
              </w:rPr>
            </w:pPr>
            <w:r w:rsidRPr="00035263">
              <w:rPr>
                <w:rFonts w:cs="Arial"/>
              </w:rPr>
              <w:t>With Mitigation</w:t>
            </w:r>
          </w:p>
        </w:tc>
        <w:tc>
          <w:tcPr>
            <w:tcW w:w="4025" w:type="dxa"/>
            <w:vMerge/>
            <w:vAlign w:val="center"/>
            <w:hideMark/>
          </w:tcPr>
          <w:p w14:paraId="0D1182E9" w14:textId="77777777" w:rsidR="004F3965" w:rsidRPr="00035263" w:rsidRDefault="004F3965" w:rsidP="002A5C1D">
            <w:pPr>
              <w:spacing w:before="0" w:after="0" w:line="240" w:lineRule="auto"/>
              <w:rPr>
                <w:rFonts w:cs="Arial"/>
                <w:color w:val="000000"/>
              </w:rPr>
            </w:pPr>
          </w:p>
        </w:tc>
      </w:tr>
      <w:tr w:rsidR="004F3965" w:rsidRPr="00035263" w14:paraId="229FB3C3" w14:textId="77777777" w:rsidTr="002A5C1D">
        <w:trPr>
          <w:trHeight w:val="195"/>
          <w:jc w:val="right"/>
        </w:trPr>
        <w:tc>
          <w:tcPr>
            <w:tcW w:w="2064" w:type="dxa"/>
            <w:vMerge/>
            <w:vAlign w:val="center"/>
            <w:hideMark/>
          </w:tcPr>
          <w:p w14:paraId="3D4B2F40"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08607781"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77D54DC0" w14:textId="77777777" w:rsidR="004F3965" w:rsidRPr="00035263" w:rsidRDefault="004F3965" w:rsidP="002A5C1D">
            <w:pPr>
              <w:spacing w:before="0" w:after="0" w:line="240" w:lineRule="auto"/>
              <w:rPr>
                <w:rFonts w:cs="Arial"/>
                <w:color w:val="000000"/>
              </w:rPr>
            </w:pPr>
          </w:p>
        </w:tc>
        <w:tc>
          <w:tcPr>
            <w:tcW w:w="567" w:type="dxa"/>
            <w:hideMark/>
          </w:tcPr>
          <w:p w14:paraId="4D14C04D" w14:textId="77777777" w:rsidR="004F3965" w:rsidRPr="00035263" w:rsidRDefault="004F3965" w:rsidP="002A5C1D">
            <w:pPr>
              <w:rPr>
                <w:rFonts w:cs="Arial"/>
              </w:rPr>
            </w:pPr>
            <w:r w:rsidRPr="00035263">
              <w:rPr>
                <w:rFonts w:cs="Arial"/>
              </w:rPr>
              <w:t>S</w:t>
            </w:r>
          </w:p>
        </w:tc>
        <w:tc>
          <w:tcPr>
            <w:tcW w:w="567" w:type="dxa"/>
            <w:hideMark/>
          </w:tcPr>
          <w:p w14:paraId="30222610" w14:textId="77777777" w:rsidR="004F3965" w:rsidRPr="00035263" w:rsidRDefault="004F3965" w:rsidP="002A5C1D">
            <w:pPr>
              <w:rPr>
                <w:rFonts w:cs="Arial"/>
              </w:rPr>
            </w:pPr>
            <w:r w:rsidRPr="00035263">
              <w:rPr>
                <w:rFonts w:cs="Arial"/>
              </w:rPr>
              <w:t>M</w:t>
            </w:r>
          </w:p>
        </w:tc>
        <w:tc>
          <w:tcPr>
            <w:tcW w:w="494" w:type="dxa"/>
            <w:hideMark/>
          </w:tcPr>
          <w:p w14:paraId="291AF05B" w14:textId="77777777" w:rsidR="004F3965" w:rsidRPr="00035263" w:rsidRDefault="004F3965" w:rsidP="002A5C1D">
            <w:pPr>
              <w:rPr>
                <w:rFonts w:cs="Arial"/>
              </w:rPr>
            </w:pPr>
            <w:r w:rsidRPr="00035263">
              <w:rPr>
                <w:rFonts w:cs="Arial"/>
              </w:rPr>
              <w:t>S</w:t>
            </w:r>
          </w:p>
        </w:tc>
        <w:tc>
          <w:tcPr>
            <w:tcW w:w="498" w:type="dxa"/>
            <w:hideMark/>
          </w:tcPr>
          <w:p w14:paraId="0983A3E9" w14:textId="77777777" w:rsidR="004F3965" w:rsidRPr="00035263" w:rsidRDefault="004F3965" w:rsidP="002A5C1D">
            <w:pPr>
              <w:rPr>
                <w:rFonts w:cs="Arial"/>
              </w:rPr>
            </w:pPr>
            <w:r w:rsidRPr="00035263">
              <w:rPr>
                <w:rFonts w:cs="Arial"/>
              </w:rPr>
              <w:t>L</w:t>
            </w:r>
          </w:p>
        </w:tc>
        <w:tc>
          <w:tcPr>
            <w:tcW w:w="494" w:type="dxa"/>
            <w:hideMark/>
          </w:tcPr>
          <w:p w14:paraId="1A33D4C0" w14:textId="77777777" w:rsidR="004F3965" w:rsidRPr="00035263" w:rsidRDefault="004F3965" w:rsidP="002A5C1D">
            <w:pPr>
              <w:rPr>
                <w:rFonts w:cs="Arial"/>
              </w:rPr>
            </w:pPr>
            <w:r w:rsidRPr="00035263">
              <w:rPr>
                <w:rFonts w:cs="Arial"/>
              </w:rPr>
              <w:t>L</w:t>
            </w:r>
          </w:p>
        </w:tc>
        <w:tc>
          <w:tcPr>
            <w:tcW w:w="4025" w:type="dxa"/>
            <w:vMerge/>
            <w:vAlign w:val="center"/>
            <w:hideMark/>
          </w:tcPr>
          <w:p w14:paraId="51757894" w14:textId="77777777" w:rsidR="004F3965" w:rsidRPr="00035263" w:rsidRDefault="004F3965" w:rsidP="002A5C1D">
            <w:pPr>
              <w:spacing w:before="0" w:after="0" w:line="240" w:lineRule="auto"/>
              <w:rPr>
                <w:rFonts w:cs="Arial"/>
                <w:color w:val="000000"/>
              </w:rPr>
            </w:pPr>
          </w:p>
        </w:tc>
      </w:tr>
      <w:tr w:rsidR="004F3965" w:rsidRPr="00035263" w14:paraId="7341CE6F" w14:textId="77777777" w:rsidTr="002A5C1D">
        <w:trPr>
          <w:trHeight w:val="195"/>
          <w:jc w:val="right"/>
        </w:trPr>
        <w:tc>
          <w:tcPr>
            <w:tcW w:w="2064" w:type="dxa"/>
            <w:vMerge/>
            <w:vAlign w:val="center"/>
            <w:hideMark/>
          </w:tcPr>
          <w:p w14:paraId="63C00C31" w14:textId="77777777" w:rsidR="004F3965" w:rsidRPr="00035263" w:rsidRDefault="004F3965" w:rsidP="002A5C1D">
            <w:pPr>
              <w:spacing w:before="0" w:after="0" w:line="240" w:lineRule="auto"/>
              <w:rPr>
                <w:rFonts w:cs="Arial"/>
                <w:color w:val="000000"/>
              </w:rPr>
            </w:pPr>
          </w:p>
        </w:tc>
        <w:tc>
          <w:tcPr>
            <w:tcW w:w="4135" w:type="dxa"/>
            <w:vMerge w:val="restart"/>
          </w:tcPr>
          <w:p w14:paraId="59A09129" w14:textId="77777777" w:rsidR="004F3965" w:rsidRPr="00035263" w:rsidRDefault="004F3965" w:rsidP="002A5C1D">
            <w:pPr>
              <w:rPr>
                <w:rFonts w:cs="Arial"/>
                <w:color w:val="000000"/>
              </w:rPr>
            </w:pPr>
            <w:r w:rsidRPr="00035263">
              <w:rPr>
                <w:rFonts w:cs="Arial"/>
                <w:color w:val="000000"/>
              </w:rPr>
              <w:t>The transportation of coal and overburden material (top soils, sub soils and hards) along the haul roads may result in the contamination of virgin land (soil and vegetation) due to spillages along the roads.</w:t>
            </w:r>
          </w:p>
        </w:tc>
        <w:tc>
          <w:tcPr>
            <w:tcW w:w="1916" w:type="dxa"/>
            <w:vMerge w:val="restart"/>
            <w:vAlign w:val="center"/>
            <w:hideMark/>
          </w:tcPr>
          <w:p w14:paraId="7FEDB82B" w14:textId="77777777" w:rsidR="004F3965" w:rsidRPr="00035263" w:rsidRDefault="004F3965" w:rsidP="002A5C1D">
            <w:pPr>
              <w:rPr>
                <w:rFonts w:cs="Arial"/>
                <w:color w:val="000000"/>
              </w:rPr>
            </w:pPr>
            <w:r w:rsidRPr="00035263">
              <w:rPr>
                <w:rFonts w:cs="Arial"/>
                <w:color w:val="000000"/>
              </w:rPr>
              <w:t>Land Capability/ Soil</w:t>
            </w:r>
          </w:p>
        </w:tc>
        <w:tc>
          <w:tcPr>
            <w:tcW w:w="2620" w:type="dxa"/>
            <w:gridSpan w:val="5"/>
            <w:hideMark/>
          </w:tcPr>
          <w:p w14:paraId="5DBF4780" w14:textId="77777777" w:rsidR="004F3965" w:rsidRPr="00035263" w:rsidRDefault="004F3965" w:rsidP="002A5C1D">
            <w:pPr>
              <w:rPr>
                <w:rFonts w:cs="Arial"/>
              </w:rPr>
            </w:pPr>
            <w:r w:rsidRPr="00035263">
              <w:rPr>
                <w:rFonts w:cs="Arial"/>
              </w:rPr>
              <w:t>Without Mitigation</w:t>
            </w:r>
          </w:p>
        </w:tc>
        <w:tc>
          <w:tcPr>
            <w:tcW w:w="4025" w:type="dxa"/>
            <w:vMerge w:val="restart"/>
            <w:hideMark/>
          </w:tcPr>
          <w:p w14:paraId="0E26D956" w14:textId="77777777" w:rsidR="004F3965" w:rsidRPr="00035263" w:rsidRDefault="004F3965" w:rsidP="002A5C1D">
            <w:pPr>
              <w:rPr>
                <w:rFonts w:cs="Arial"/>
                <w:color w:val="000000"/>
              </w:rPr>
            </w:pPr>
            <w:r w:rsidRPr="00035263">
              <w:rPr>
                <w:rFonts w:cs="Arial"/>
                <w:color w:val="000000"/>
              </w:rPr>
              <w:t>Trucks to obey maximum speed limit to be set by the mine. Construct spillage control measures such as berms along the roads.</w:t>
            </w:r>
          </w:p>
          <w:p w14:paraId="036C77EF" w14:textId="77777777" w:rsidR="004F3965" w:rsidRPr="00035263" w:rsidRDefault="004F3965" w:rsidP="002A5C1D">
            <w:pPr>
              <w:rPr>
                <w:rFonts w:cs="Arial"/>
                <w:color w:val="000000"/>
              </w:rPr>
            </w:pPr>
            <w:r w:rsidRPr="00035263">
              <w:rPr>
                <w:rFonts w:cs="Arial"/>
                <w:color w:val="000000"/>
              </w:rPr>
              <w:t>All roads to be inspected regularly for any spillages.  Any spillages will be removed as soon as it is practically possible.</w:t>
            </w:r>
          </w:p>
        </w:tc>
      </w:tr>
      <w:tr w:rsidR="004F3965" w:rsidRPr="00035263" w14:paraId="1A6D13A9" w14:textId="77777777" w:rsidTr="002A5C1D">
        <w:trPr>
          <w:trHeight w:val="195"/>
          <w:jc w:val="right"/>
        </w:trPr>
        <w:tc>
          <w:tcPr>
            <w:tcW w:w="2064" w:type="dxa"/>
            <w:vMerge/>
            <w:vAlign w:val="center"/>
            <w:hideMark/>
          </w:tcPr>
          <w:p w14:paraId="3E996485"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1DB2273F"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56986910" w14:textId="77777777" w:rsidR="004F3965" w:rsidRPr="00035263" w:rsidRDefault="004F3965" w:rsidP="002A5C1D">
            <w:pPr>
              <w:spacing w:before="0" w:after="0" w:line="240" w:lineRule="auto"/>
              <w:rPr>
                <w:rFonts w:cs="Arial"/>
                <w:color w:val="000000"/>
              </w:rPr>
            </w:pPr>
          </w:p>
        </w:tc>
        <w:tc>
          <w:tcPr>
            <w:tcW w:w="567" w:type="dxa"/>
            <w:hideMark/>
          </w:tcPr>
          <w:p w14:paraId="30036819" w14:textId="77777777" w:rsidR="004F3965" w:rsidRPr="00035263" w:rsidRDefault="004F3965" w:rsidP="002A5C1D">
            <w:pPr>
              <w:rPr>
                <w:rFonts w:cs="Arial"/>
              </w:rPr>
            </w:pPr>
            <w:r w:rsidRPr="00035263">
              <w:rPr>
                <w:rFonts w:cs="Arial"/>
              </w:rPr>
              <w:t>S</w:t>
            </w:r>
          </w:p>
        </w:tc>
        <w:tc>
          <w:tcPr>
            <w:tcW w:w="567" w:type="dxa"/>
            <w:hideMark/>
          </w:tcPr>
          <w:p w14:paraId="0DBD6665" w14:textId="77777777" w:rsidR="004F3965" w:rsidRPr="00035263" w:rsidRDefault="004F3965" w:rsidP="002A5C1D">
            <w:pPr>
              <w:rPr>
                <w:rFonts w:cs="Arial"/>
              </w:rPr>
            </w:pPr>
            <w:r w:rsidRPr="00035263">
              <w:rPr>
                <w:rFonts w:cs="Arial"/>
              </w:rPr>
              <w:t>M</w:t>
            </w:r>
          </w:p>
        </w:tc>
        <w:tc>
          <w:tcPr>
            <w:tcW w:w="494" w:type="dxa"/>
            <w:hideMark/>
          </w:tcPr>
          <w:p w14:paraId="360DE5F7" w14:textId="77777777" w:rsidR="004F3965" w:rsidRPr="00035263" w:rsidRDefault="004F3965" w:rsidP="002A5C1D">
            <w:pPr>
              <w:rPr>
                <w:rFonts w:cs="Arial"/>
              </w:rPr>
            </w:pPr>
            <w:r w:rsidRPr="00035263">
              <w:rPr>
                <w:rFonts w:cs="Arial"/>
              </w:rPr>
              <w:t>S</w:t>
            </w:r>
          </w:p>
        </w:tc>
        <w:tc>
          <w:tcPr>
            <w:tcW w:w="498" w:type="dxa"/>
            <w:hideMark/>
          </w:tcPr>
          <w:p w14:paraId="4E3C1430" w14:textId="77777777" w:rsidR="004F3965" w:rsidRPr="00035263" w:rsidRDefault="004F3965" w:rsidP="002A5C1D">
            <w:pPr>
              <w:rPr>
                <w:rFonts w:cs="Arial"/>
              </w:rPr>
            </w:pPr>
            <w:r w:rsidRPr="00035263">
              <w:rPr>
                <w:rFonts w:cs="Arial"/>
              </w:rPr>
              <w:t>M</w:t>
            </w:r>
          </w:p>
        </w:tc>
        <w:tc>
          <w:tcPr>
            <w:tcW w:w="494" w:type="dxa"/>
            <w:hideMark/>
          </w:tcPr>
          <w:p w14:paraId="71DF5F02" w14:textId="77777777" w:rsidR="004F3965" w:rsidRPr="00035263" w:rsidRDefault="004F3965" w:rsidP="002A5C1D">
            <w:pPr>
              <w:rPr>
                <w:rFonts w:cs="Arial"/>
              </w:rPr>
            </w:pPr>
            <w:r w:rsidRPr="00035263">
              <w:rPr>
                <w:rFonts w:cs="Arial"/>
              </w:rPr>
              <w:t>M</w:t>
            </w:r>
          </w:p>
        </w:tc>
        <w:tc>
          <w:tcPr>
            <w:tcW w:w="4025" w:type="dxa"/>
            <w:vMerge/>
            <w:vAlign w:val="center"/>
            <w:hideMark/>
          </w:tcPr>
          <w:p w14:paraId="214CCD4F" w14:textId="77777777" w:rsidR="004F3965" w:rsidRPr="00035263" w:rsidRDefault="004F3965" w:rsidP="002A5C1D">
            <w:pPr>
              <w:spacing w:before="0" w:after="0" w:line="240" w:lineRule="auto"/>
              <w:rPr>
                <w:rFonts w:cs="Arial"/>
                <w:color w:val="000000"/>
              </w:rPr>
            </w:pPr>
          </w:p>
        </w:tc>
      </w:tr>
      <w:tr w:rsidR="004F3965" w:rsidRPr="00035263" w14:paraId="1B4309C6" w14:textId="77777777" w:rsidTr="002A5C1D">
        <w:trPr>
          <w:trHeight w:val="195"/>
          <w:jc w:val="right"/>
        </w:trPr>
        <w:tc>
          <w:tcPr>
            <w:tcW w:w="2064" w:type="dxa"/>
            <w:vMerge/>
            <w:vAlign w:val="center"/>
            <w:hideMark/>
          </w:tcPr>
          <w:p w14:paraId="65980A91"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14DA4428"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14756017" w14:textId="77777777" w:rsidR="004F3965" w:rsidRPr="00035263" w:rsidRDefault="004F3965" w:rsidP="002A5C1D">
            <w:pPr>
              <w:spacing w:before="0" w:after="0" w:line="240" w:lineRule="auto"/>
              <w:rPr>
                <w:rFonts w:cs="Arial"/>
                <w:color w:val="000000"/>
              </w:rPr>
            </w:pPr>
          </w:p>
        </w:tc>
        <w:tc>
          <w:tcPr>
            <w:tcW w:w="2620" w:type="dxa"/>
            <w:gridSpan w:val="5"/>
            <w:hideMark/>
          </w:tcPr>
          <w:p w14:paraId="75F4169D" w14:textId="77777777" w:rsidR="004F3965" w:rsidRPr="00035263" w:rsidRDefault="004F3965" w:rsidP="002A5C1D">
            <w:pPr>
              <w:rPr>
                <w:rFonts w:cs="Arial"/>
              </w:rPr>
            </w:pPr>
            <w:r w:rsidRPr="00035263">
              <w:rPr>
                <w:rFonts w:cs="Arial"/>
              </w:rPr>
              <w:t>With Mitigation</w:t>
            </w:r>
          </w:p>
        </w:tc>
        <w:tc>
          <w:tcPr>
            <w:tcW w:w="4025" w:type="dxa"/>
            <w:vMerge/>
            <w:vAlign w:val="center"/>
            <w:hideMark/>
          </w:tcPr>
          <w:p w14:paraId="30147115" w14:textId="77777777" w:rsidR="004F3965" w:rsidRPr="00035263" w:rsidRDefault="004F3965" w:rsidP="002A5C1D">
            <w:pPr>
              <w:spacing w:before="0" w:after="0" w:line="240" w:lineRule="auto"/>
              <w:rPr>
                <w:rFonts w:cs="Arial"/>
                <w:color w:val="000000"/>
              </w:rPr>
            </w:pPr>
          </w:p>
        </w:tc>
      </w:tr>
      <w:tr w:rsidR="004F3965" w:rsidRPr="00035263" w14:paraId="2DB15021" w14:textId="77777777" w:rsidTr="002A5C1D">
        <w:trPr>
          <w:trHeight w:val="195"/>
          <w:jc w:val="right"/>
        </w:trPr>
        <w:tc>
          <w:tcPr>
            <w:tcW w:w="2064" w:type="dxa"/>
            <w:vMerge/>
            <w:vAlign w:val="center"/>
            <w:hideMark/>
          </w:tcPr>
          <w:p w14:paraId="75DAADEB"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614F0B07"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3066F2B8" w14:textId="77777777" w:rsidR="004F3965" w:rsidRPr="00035263" w:rsidRDefault="004F3965" w:rsidP="002A5C1D">
            <w:pPr>
              <w:spacing w:before="0" w:after="0" w:line="240" w:lineRule="auto"/>
              <w:rPr>
                <w:rFonts w:cs="Arial"/>
                <w:color w:val="000000"/>
              </w:rPr>
            </w:pPr>
          </w:p>
        </w:tc>
        <w:tc>
          <w:tcPr>
            <w:tcW w:w="567" w:type="dxa"/>
            <w:hideMark/>
          </w:tcPr>
          <w:p w14:paraId="787A5B40" w14:textId="77777777" w:rsidR="004F3965" w:rsidRPr="00035263" w:rsidRDefault="004F3965" w:rsidP="002A5C1D">
            <w:pPr>
              <w:rPr>
                <w:rFonts w:cs="Arial"/>
              </w:rPr>
            </w:pPr>
            <w:r w:rsidRPr="00035263">
              <w:rPr>
                <w:rFonts w:cs="Arial"/>
              </w:rPr>
              <w:t>S</w:t>
            </w:r>
          </w:p>
        </w:tc>
        <w:tc>
          <w:tcPr>
            <w:tcW w:w="567" w:type="dxa"/>
            <w:hideMark/>
          </w:tcPr>
          <w:p w14:paraId="090BA15C" w14:textId="77777777" w:rsidR="004F3965" w:rsidRPr="00035263" w:rsidRDefault="004F3965" w:rsidP="002A5C1D">
            <w:pPr>
              <w:rPr>
                <w:rFonts w:cs="Arial"/>
              </w:rPr>
            </w:pPr>
            <w:r w:rsidRPr="00035263">
              <w:rPr>
                <w:rFonts w:cs="Arial"/>
              </w:rPr>
              <w:t>M</w:t>
            </w:r>
          </w:p>
        </w:tc>
        <w:tc>
          <w:tcPr>
            <w:tcW w:w="494" w:type="dxa"/>
            <w:hideMark/>
          </w:tcPr>
          <w:p w14:paraId="1E3A0AAF" w14:textId="77777777" w:rsidR="004F3965" w:rsidRPr="00035263" w:rsidRDefault="004F3965" w:rsidP="002A5C1D">
            <w:pPr>
              <w:rPr>
                <w:rFonts w:cs="Arial"/>
              </w:rPr>
            </w:pPr>
            <w:r w:rsidRPr="00035263">
              <w:rPr>
                <w:rFonts w:cs="Arial"/>
              </w:rPr>
              <w:t>S</w:t>
            </w:r>
          </w:p>
        </w:tc>
        <w:tc>
          <w:tcPr>
            <w:tcW w:w="498" w:type="dxa"/>
            <w:hideMark/>
          </w:tcPr>
          <w:p w14:paraId="33B8A142" w14:textId="77777777" w:rsidR="004F3965" w:rsidRPr="00035263" w:rsidRDefault="004F3965" w:rsidP="002A5C1D">
            <w:pPr>
              <w:rPr>
                <w:rFonts w:cs="Arial"/>
              </w:rPr>
            </w:pPr>
            <w:r w:rsidRPr="00035263">
              <w:rPr>
                <w:rFonts w:cs="Arial"/>
              </w:rPr>
              <w:t>L</w:t>
            </w:r>
          </w:p>
        </w:tc>
        <w:tc>
          <w:tcPr>
            <w:tcW w:w="494" w:type="dxa"/>
            <w:hideMark/>
          </w:tcPr>
          <w:p w14:paraId="4D0F37F8" w14:textId="77777777" w:rsidR="004F3965" w:rsidRPr="00035263" w:rsidRDefault="004F3965" w:rsidP="002A5C1D">
            <w:pPr>
              <w:rPr>
                <w:rFonts w:cs="Arial"/>
              </w:rPr>
            </w:pPr>
            <w:r w:rsidRPr="00035263">
              <w:rPr>
                <w:rFonts w:cs="Arial"/>
              </w:rPr>
              <w:t>L</w:t>
            </w:r>
          </w:p>
        </w:tc>
        <w:tc>
          <w:tcPr>
            <w:tcW w:w="4025" w:type="dxa"/>
            <w:vMerge/>
            <w:vAlign w:val="center"/>
            <w:hideMark/>
          </w:tcPr>
          <w:p w14:paraId="5BE2FA83" w14:textId="77777777" w:rsidR="004F3965" w:rsidRPr="00035263" w:rsidRDefault="004F3965" w:rsidP="002A5C1D">
            <w:pPr>
              <w:spacing w:before="0" w:after="0" w:line="240" w:lineRule="auto"/>
              <w:rPr>
                <w:rFonts w:cs="Arial"/>
                <w:color w:val="000000"/>
              </w:rPr>
            </w:pPr>
          </w:p>
        </w:tc>
      </w:tr>
      <w:tr w:rsidR="004F3965" w:rsidRPr="00035263" w14:paraId="621DFD8C" w14:textId="77777777" w:rsidTr="002A5C1D">
        <w:trPr>
          <w:trHeight w:val="430"/>
          <w:jc w:val="right"/>
        </w:trPr>
        <w:tc>
          <w:tcPr>
            <w:tcW w:w="2064" w:type="dxa"/>
            <w:vMerge/>
            <w:vAlign w:val="center"/>
          </w:tcPr>
          <w:p w14:paraId="065BC1FB" w14:textId="77777777" w:rsidR="004F3965" w:rsidRPr="00035263" w:rsidRDefault="004F3965" w:rsidP="002A5C1D">
            <w:pPr>
              <w:spacing w:before="0" w:after="0" w:line="240" w:lineRule="auto"/>
              <w:rPr>
                <w:rFonts w:cs="Arial"/>
                <w:color w:val="000000"/>
              </w:rPr>
            </w:pPr>
          </w:p>
        </w:tc>
        <w:tc>
          <w:tcPr>
            <w:tcW w:w="4135" w:type="dxa"/>
            <w:vMerge w:val="restart"/>
            <w:vAlign w:val="center"/>
          </w:tcPr>
          <w:p w14:paraId="092D724F" w14:textId="77777777" w:rsidR="004F3965" w:rsidRPr="00035263" w:rsidRDefault="004F3965" w:rsidP="002A5C1D">
            <w:pPr>
              <w:spacing w:before="0" w:after="0" w:line="240" w:lineRule="auto"/>
              <w:rPr>
                <w:rFonts w:cs="Arial"/>
                <w:color w:val="000000"/>
              </w:rPr>
            </w:pPr>
            <w:r w:rsidRPr="00035263">
              <w:rPr>
                <w:rFonts w:cs="Arial"/>
                <w:color w:val="000000"/>
              </w:rPr>
              <w:t>The transportation of coal and overburden material (top soils, sub soils and hards) along the haul roads may result in the contamination of virgin land (soil and vegetation) due to spillages along the roads.</w:t>
            </w:r>
          </w:p>
        </w:tc>
        <w:tc>
          <w:tcPr>
            <w:tcW w:w="1916" w:type="dxa"/>
            <w:vMerge w:val="restart"/>
            <w:vAlign w:val="center"/>
          </w:tcPr>
          <w:p w14:paraId="2F86F60D" w14:textId="77777777" w:rsidR="004F3965" w:rsidRPr="00035263" w:rsidRDefault="004F3965" w:rsidP="002A5C1D">
            <w:pPr>
              <w:spacing w:before="0" w:after="0" w:line="240" w:lineRule="auto"/>
              <w:rPr>
                <w:rFonts w:cs="Arial"/>
                <w:color w:val="000000"/>
              </w:rPr>
            </w:pPr>
            <w:r w:rsidRPr="00035263">
              <w:rPr>
                <w:rFonts w:cs="Arial"/>
                <w:color w:val="000000"/>
              </w:rPr>
              <w:t>Land Capability/ Soil</w:t>
            </w:r>
          </w:p>
        </w:tc>
        <w:tc>
          <w:tcPr>
            <w:tcW w:w="2620" w:type="dxa"/>
            <w:gridSpan w:val="5"/>
          </w:tcPr>
          <w:p w14:paraId="679A10C9"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1C82D47A" w14:textId="77777777" w:rsidR="004F3965" w:rsidRPr="00035263" w:rsidRDefault="004F3965" w:rsidP="002A5C1D">
            <w:pPr>
              <w:spacing w:before="0" w:after="0" w:line="240" w:lineRule="auto"/>
              <w:rPr>
                <w:rFonts w:cs="Arial"/>
                <w:color w:val="000000"/>
              </w:rPr>
            </w:pPr>
            <w:r w:rsidRPr="00035263">
              <w:rPr>
                <w:rFonts w:cs="Arial"/>
                <w:color w:val="000000"/>
              </w:rPr>
              <w:t>Trucks transporting coal to the destined clients must cover the coal with tarpaulins to prevent spillages along the roads.</w:t>
            </w:r>
          </w:p>
        </w:tc>
      </w:tr>
      <w:tr w:rsidR="004F3965" w:rsidRPr="00035263" w14:paraId="2807CB81" w14:textId="77777777" w:rsidTr="002A5C1D">
        <w:trPr>
          <w:trHeight w:val="201"/>
          <w:jc w:val="right"/>
        </w:trPr>
        <w:tc>
          <w:tcPr>
            <w:tcW w:w="2064" w:type="dxa"/>
            <w:vMerge/>
            <w:vAlign w:val="center"/>
          </w:tcPr>
          <w:p w14:paraId="3394CAA9" w14:textId="77777777" w:rsidR="004F3965" w:rsidRPr="00035263" w:rsidRDefault="004F3965" w:rsidP="002A5C1D">
            <w:pPr>
              <w:spacing w:before="0" w:after="0" w:line="240" w:lineRule="auto"/>
              <w:rPr>
                <w:rFonts w:cs="Arial"/>
                <w:color w:val="000000"/>
              </w:rPr>
            </w:pPr>
          </w:p>
        </w:tc>
        <w:tc>
          <w:tcPr>
            <w:tcW w:w="4135" w:type="dxa"/>
            <w:vMerge/>
            <w:vAlign w:val="center"/>
          </w:tcPr>
          <w:p w14:paraId="6E2F9753" w14:textId="77777777" w:rsidR="004F3965" w:rsidRPr="00035263" w:rsidRDefault="004F3965" w:rsidP="002A5C1D">
            <w:pPr>
              <w:spacing w:before="0" w:after="0" w:line="240" w:lineRule="auto"/>
              <w:rPr>
                <w:rFonts w:cs="Arial"/>
                <w:color w:val="000000"/>
              </w:rPr>
            </w:pPr>
          </w:p>
        </w:tc>
        <w:tc>
          <w:tcPr>
            <w:tcW w:w="1916" w:type="dxa"/>
            <w:vMerge/>
            <w:vAlign w:val="center"/>
          </w:tcPr>
          <w:p w14:paraId="32CD3481" w14:textId="77777777" w:rsidR="004F3965" w:rsidRPr="00035263" w:rsidRDefault="004F3965" w:rsidP="002A5C1D">
            <w:pPr>
              <w:spacing w:before="0" w:after="0" w:line="240" w:lineRule="auto"/>
              <w:rPr>
                <w:rFonts w:cs="Arial"/>
                <w:color w:val="000000"/>
              </w:rPr>
            </w:pPr>
          </w:p>
        </w:tc>
        <w:tc>
          <w:tcPr>
            <w:tcW w:w="567" w:type="dxa"/>
          </w:tcPr>
          <w:p w14:paraId="0563FB54" w14:textId="77777777" w:rsidR="004F3965" w:rsidRPr="00035263" w:rsidRDefault="004F3965" w:rsidP="002A5C1D">
            <w:pPr>
              <w:rPr>
                <w:rFonts w:cs="Arial"/>
              </w:rPr>
            </w:pPr>
            <w:r w:rsidRPr="00035263">
              <w:rPr>
                <w:rFonts w:cs="Arial"/>
              </w:rPr>
              <w:t>S</w:t>
            </w:r>
          </w:p>
        </w:tc>
        <w:tc>
          <w:tcPr>
            <w:tcW w:w="567" w:type="dxa"/>
          </w:tcPr>
          <w:p w14:paraId="67AD7D69" w14:textId="77777777" w:rsidR="004F3965" w:rsidRPr="00035263" w:rsidRDefault="004F3965" w:rsidP="002A5C1D">
            <w:pPr>
              <w:rPr>
                <w:rFonts w:cs="Arial"/>
              </w:rPr>
            </w:pPr>
            <w:r w:rsidRPr="00035263">
              <w:rPr>
                <w:rFonts w:cs="Arial"/>
              </w:rPr>
              <w:t>M</w:t>
            </w:r>
          </w:p>
        </w:tc>
        <w:tc>
          <w:tcPr>
            <w:tcW w:w="494" w:type="dxa"/>
          </w:tcPr>
          <w:p w14:paraId="05B11252" w14:textId="77777777" w:rsidR="004F3965" w:rsidRPr="00035263" w:rsidRDefault="004F3965" w:rsidP="002A5C1D">
            <w:pPr>
              <w:rPr>
                <w:rFonts w:cs="Arial"/>
              </w:rPr>
            </w:pPr>
            <w:r w:rsidRPr="00035263">
              <w:rPr>
                <w:rFonts w:cs="Arial"/>
              </w:rPr>
              <w:t>S</w:t>
            </w:r>
          </w:p>
        </w:tc>
        <w:tc>
          <w:tcPr>
            <w:tcW w:w="498" w:type="dxa"/>
          </w:tcPr>
          <w:p w14:paraId="751879DA" w14:textId="77777777" w:rsidR="004F3965" w:rsidRPr="00035263" w:rsidRDefault="004F3965" w:rsidP="002A5C1D">
            <w:pPr>
              <w:rPr>
                <w:rFonts w:cs="Arial"/>
              </w:rPr>
            </w:pPr>
            <w:r w:rsidRPr="00035263">
              <w:rPr>
                <w:rFonts w:cs="Arial"/>
              </w:rPr>
              <w:t>L</w:t>
            </w:r>
          </w:p>
        </w:tc>
        <w:tc>
          <w:tcPr>
            <w:tcW w:w="494" w:type="dxa"/>
          </w:tcPr>
          <w:p w14:paraId="47078486" w14:textId="77777777" w:rsidR="004F3965" w:rsidRPr="00035263" w:rsidRDefault="004F3965" w:rsidP="002A5C1D">
            <w:pPr>
              <w:rPr>
                <w:rFonts w:cs="Arial"/>
              </w:rPr>
            </w:pPr>
            <w:r w:rsidRPr="00035263">
              <w:rPr>
                <w:rFonts w:cs="Arial"/>
              </w:rPr>
              <w:t>L</w:t>
            </w:r>
          </w:p>
        </w:tc>
        <w:tc>
          <w:tcPr>
            <w:tcW w:w="4025" w:type="dxa"/>
            <w:vMerge/>
            <w:vAlign w:val="center"/>
          </w:tcPr>
          <w:p w14:paraId="0673EAEA" w14:textId="77777777" w:rsidR="004F3965" w:rsidRPr="00035263" w:rsidRDefault="004F3965" w:rsidP="002A5C1D">
            <w:pPr>
              <w:spacing w:before="0" w:after="0" w:line="240" w:lineRule="auto"/>
              <w:rPr>
                <w:rFonts w:cs="Arial"/>
                <w:color w:val="000000"/>
              </w:rPr>
            </w:pPr>
          </w:p>
        </w:tc>
      </w:tr>
      <w:tr w:rsidR="004F3965" w:rsidRPr="00035263" w14:paraId="0ABA3473" w14:textId="77777777" w:rsidTr="002A5C1D">
        <w:trPr>
          <w:trHeight w:val="430"/>
          <w:jc w:val="right"/>
        </w:trPr>
        <w:tc>
          <w:tcPr>
            <w:tcW w:w="2064" w:type="dxa"/>
            <w:vMerge/>
            <w:vAlign w:val="center"/>
          </w:tcPr>
          <w:p w14:paraId="4E16EC0E" w14:textId="77777777" w:rsidR="004F3965" w:rsidRPr="00035263" w:rsidRDefault="004F3965" w:rsidP="002A5C1D">
            <w:pPr>
              <w:spacing w:before="0" w:after="0" w:line="240" w:lineRule="auto"/>
              <w:rPr>
                <w:rFonts w:cs="Arial"/>
                <w:color w:val="000000"/>
              </w:rPr>
            </w:pPr>
          </w:p>
        </w:tc>
        <w:tc>
          <w:tcPr>
            <w:tcW w:w="4135" w:type="dxa"/>
            <w:vMerge/>
            <w:vAlign w:val="center"/>
          </w:tcPr>
          <w:p w14:paraId="606AA6E8" w14:textId="77777777" w:rsidR="004F3965" w:rsidRPr="00035263" w:rsidRDefault="004F3965" w:rsidP="002A5C1D">
            <w:pPr>
              <w:spacing w:before="0" w:after="0" w:line="240" w:lineRule="auto"/>
              <w:rPr>
                <w:rFonts w:cs="Arial"/>
                <w:color w:val="000000"/>
              </w:rPr>
            </w:pPr>
          </w:p>
        </w:tc>
        <w:tc>
          <w:tcPr>
            <w:tcW w:w="1916" w:type="dxa"/>
            <w:vMerge/>
            <w:vAlign w:val="center"/>
          </w:tcPr>
          <w:p w14:paraId="7691F99B" w14:textId="77777777" w:rsidR="004F3965" w:rsidRPr="00035263" w:rsidRDefault="004F3965" w:rsidP="002A5C1D">
            <w:pPr>
              <w:spacing w:before="0" w:after="0" w:line="240" w:lineRule="auto"/>
              <w:rPr>
                <w:rFonts w:cs="Arial"/>
                <w:color w:val="000000"/>
              </w:rPr>
            </w:pPr>
          </w:p>
        </w:tc>
        <w:tc>
          <w:tcPr>
            <w:tcW w:w="2620" w:type="dxa"/>
            <w:gridSpan w:val="5"/>
          </w:tcPr>
          <w:p w14:paraId="59219BA7" w14:textId="77777777" w:rsidR="004F3965" w:rsidRPr="00035263" w:rsidRDefault="004F3965" w:rsidP="002A5C1D">
            <w:pPr>
              <w:rPr>
                <w:rFonts w:cs="Arial"/>
              </w:rPr>
            </w:pPr>
            <w:r w:rsidRPr="00035263">
              <w:rPr>
                <w:rFonts w:cs="Arial"/>
              </w:rPr>
              <w:t>With Mitigation</w:t>
            </w:r>
          </w:p>
        </w:tc>
        <w:tc>
          <w:tcPr>
            <w:tcW w:w="4025" w:type="dxa"/>
            <w:vMerge/>
            <w:vAlign w:val="center"/>
          </w:tcPr>
          <w:p w14:paraId="795D48AE" w14:textId="77777777" w:rsidR="004F3965" w:rsidRPr="00035263" w:rsidRDefault="004F3965" w:rsidP="002A5C1D">
            <w:pPr>
              <w:spacing w:before="0" w:after="0" w:line="240" w:lineRule="auto"/>
              <w:rPr>
                <w:rFonts w:cs="Arial"/>
                <w:color w:val="000000"/>
              </w:rPr>
            </w:pPr>
          </w:p>
        </w:tc>
      </w:tr>
      <w:tr w:rsidR="004F3965" w:rsidRPr="00035263" w14:paraId="11D0D6C4" w14:textId="77777777" w:rsidTr="002A5C1D">
        <w:trPr>
          <w:trHeight w:val="262"/>
          <w:jc w:val="right"/>
        </w:trPr>
        <w:tc>
          <w:tcPr>
            <w:tcW w:w="2064" w:type="dxa"/>
            <w:vMerge/>
            <w:vAlign w:val="center"/>
          </w:tcPr>
          <w:p w14:paraId="247ACF5C" w14:textId="77777777" w:rsidR="004F3965" w:rsidRPr="00035263" w:rsidRDefault="004F3965" w:rsidP="002A5C1D">
            <w:pPr>
              <w:spacing w:before="0" w:after="0" w:line="240" w:lineRule="auto"/>
              <w:rPr>
                <w:rFonts w:cs="Arial"/>
                <w:color w:val="000000"/>
              </w:rPr>
            </w:pPr>
          </w:p>
        </w:tc>
        <w:tc>
          <w:tcPr>
            <w:tcW w:w="4135" w:type="dxa"/>
            <w:vMerge/>
            <w:vAlign w:val="center"/>
          </w:tcPr>
          <w:p w14:paraId="1671BD03" w14:textId="77777777" w:rsidR="004F3965" w:rsidRPr="00035263" w:rsidRDefault="004F3965" w:rsidP="002A5C1D">
            <w:pPr>
              <w:spacing w:before="0" w:after="0" w:line="240" w:lineRule="auto"/>
              <w:rPr>
                <w:rFonts w:cs="Arial"/>
                <w:color w:val="000000"/>
              </w:rPr>
            </w:pPr>
          </w:p>
        </w:tc>
        <w:tc>
          <w:tcPr>
            <w:tcW w:w="1916" w:type="dxa"/>
            <w:vMerge/>
            <w:vAlign w:val="center"/>
          </w:tcPr>
          <w:p w14:paraId="246CE599" w14:textId="77777777" w:rsidR="004F3965" w:rsidRPr="00035263" w:rsidRDefault="004F3965" w:rsidP="002A5C1D">
            <w:pPr>
              <w:spacing w:before="0" w:after="0" w:line="240" w:lineRule="auto"/>
              <w:rPr>
                <w:rFonts w:cs="Arial"/>
                <w:color w:val="000000"/>
              </w:rPr>
            </w:pPr>
          </w:p>
        </w:tc>
        <w:tc>
          <w:tcPr>
            <w:tcW w:w="567" w:type="dxa"/>
          </w:tcPr>
          <w:p w14:paraId="00B0D954" w14:textId="77777777" w:rsidR="004F3965" w:rsidRPr="00035263" w:rsidRDefault="004F3965" w:rsidP="002A5C1D">
            <w:pPr>
              <w:rPr>
                <w:rFonts w:cs="Arial"/>
              </w:rPr>
            </w:pPr>
            <w:r w:rsidRPr="00035263">
              <w:rPr>
                <w:rFonts w:cs="Arial"/>
              </w:rPr>
              <w:t>S</w:t>
            </w:r>
          </w:p>
        </w:tc>
        <w:tc>
          <w:tcPr>
            <w:tcW w:w="567" w:type="dxa"/>
          </w:tcPr>
          <w:p w14:paraId="1B8E2E94" w14:textId="77777777" w:rsidR="004F3965" w:rsidRPr="00035263" w:rsidRDefault="004F3965" w:rsidP="002A5C1D">
            <w:pPr>
              <w:rPr>
                <w:rFonts w:cs="Arial"/>
              </w:rPr>
            </w:pPr>
            <w:r w:rsidRPr="00035263">
              <w:rPr>
                <w:rFonts w:cs="Arial"/>
              </w:rPr>
              <w:t>M</w:t>
            </w:r>
          </w:p>
        </w:tc>
        <w:tc>
          <w:tcPr>
            <w:tcW w:w="494" w:type="dxa"/>
          </w:tcPr>
          <w:p w14:paraId="389DAD0C" w14:textId="77777777" w:rsidR="004F3965" w:rsidRPr="00035263" w:rsidRDefault="004F3965" w:rsidP="002A5C1D">
            <w:pPr>
              <w:rPr>
                <w:rFonts w:cs="Arial"/>
              </w:rPr>
            </w:pPr>
            <w:r w:rsidRPr="00035263">
              <w:rPr>
                <w:rFonts w:cs="Arial"/>
              </w:rPr>
              <w:t>S</w:t>
            </w:r>
          </w:p>
        </w:tc>
        <w:tc>
          <w:tcPr>
            <w:tcW w:w="498" w:type="dxa"/>
          </w:tcPr>
          <w:p w14:paraId="14047D11" w14:textId="77777777" w:rsidR="004F3965" w:rsidRPr="00035263" w:rsidRDefault="004F3965" w:rsidP="002A5C1D">
            <w:pPr>
              <w:rPr>
                <w:rFonts w:cs="Arial"/>
              </w:rPr>
            </w:pPr>
            <w:r w:rsidRPr="00035263">
              <w:rPr>
                <w:rFonts w:cs="Arial"/>
              </w:rPr>
              <w:t>L</w:t>
            </w:r>
          </w:p>
        </w:tc>
        <w:tc>
          <w:tcPr>
            <w:tcW w:w="494" w:type="dxa"/>
          </w:tcPr>
          <w:p w14:paraId="0B3EACED" w14:textId="77777777" w:rsidR="004F3965" w:rsidRPr="00035263" w:rsidRDefault="004F3965" w:rsidP="002A5C1D">
            <w:pPr>
              <w:rPr>
                <w:rFonts w:cs="Arial"/>
              </w:rPr>
            </w:pPr>
            <w:r w:rsidRPr="00035263">
              <w:rPr>
                <w:rFonts w:cs="Arial"/>
              </w:rPr>
              <w:t>L</w:t>
            </w:r>
          </w:p>
        </w:tc>
        <w:tc>
          <w:tcPr>
            <w:tcW w:w="4025" w:type="dxa"/>
            <w:vMerge/>
            <w:vAlign w:val="center"/>
          </w:tcPr>
          <w:p w14:paraId="7E7CB8F7" w14:textId="77777777" w:rsidR="004F3965" w:rsidRPr="00035263" w:rsidRDefault="004F3965" w:rsidP="002A5C1D">
            <w:pPr>
              <w:spacing w:before="0" w:after="0" w:line="240" w:lineRule="auto"/>
              <w:rPr>
                <w:rFonts w:cs="Arial"/>
                <w:color w:val="000000"/>
              </w:rPr>
            </w:pPr>
          </w:p>
        </w:tc>
      </w:tr>
      <w:tr w:rsidR="004F3965" w:rsidRPr="00035263" w14:paraId="3D60DDC7" w14:textId="77777777" w:rsidTr="002A5C1D">
        <w:trPr>
          <w:trHeight w:val="449"/>
          <w:jc w:val="right"/>
        </w:trPr>
        <w:tc>
          <w:tcPr>
            <w:tcW w:w="2064" w:type="dxa"/>
            <w:vMerge/>
            <w:vAlign w:val="center"/>
          </w:tcPr>
          <w:p w14:paraId="13CBDA93" w14:textId="77777777" w:rsidR="004F3965" w:rsidRPr="00035263" w:rsidRDefault="004F3965" w:rsidP="002A5C1D">
            <w:pPr>
              <w:spacing w:before="0" w:after="0" w:line="240" w:lineRule="auto"/>
              <w:rPr>
                <w:rFonts w:cs="Arial"/>
                <w:color w:val="000000"/>
              </w:rPr>
            </w:pPr>
          </w:p>
        </w:tc>
        <w:tc>
          <w:tcPr>
            <w:tcW w:w="4135" w:type="dxa"/>
            <w:vMerge w:val="restart"/>
            <w:vAlign w:val="center"/>
          </w:tcPr>
          <w:p w14:paraId="0E8CE3D1" w14:textId="77777777" w:rsidR="004F3965" w:rsidRPr="00035263" w:rsidRDefault="004F3965" w:rsidP="002A5C1D">
            <w:pPr>
              <w:rPr>
                <w:rFonts w:cs="Arial"/>
                <w:color w:val="000000"/>
              </w:rPr>
            </w:pPr>
            <w:r w:rsidRPr="00035263">
              <w:rPr>
                <w:rFonts w:cs="Arial"/>
                <w:color w:val="000000"/>
              </w:rPr>
              <w:t>Leaking oils and fluids from trucks will result in the contamination of soils along the haul and access roads.</w:t>
            </w:r>
          </w:p>
          <w:p w14:paraId="4E0C750F" w14:textId="77777777" w:rsidR="004F3965" w:rsidRPr="00035263" w:rsidRDefault="004F3965" w:rsidP="002A5C1D">
            <w:pPr>
              <w:spacing w:before="0" w:after="0" w:line="240" w:lineRule="auto"/>
              <w:rPr>
                <w:rFonts w:cs="Arial"/>
                <w:color w:val="000000"/>
              </w:rPr>
            </w:pPr>
          </w:p>
        </w:tc>
        <w:tc>
          <w:tcPr>
            <w:tcW w:w="1916" w:type="dxa"/>
            <w:vMerge w:val="restart"/>
            <w:vAlign w:val="center"/>
          </w:tcPr>
          <w:p w14:paraId="4EF399C3" w14:textId="77777777" w:rsidR="004F3965" w:rsidRPr="00035263" w:rsidRDefault="004F3965" w:rsidP="002A5C1D">
            <w:pPr>
              <w:spacing w:before="0" w:after="0" w:line="240" w:lineRule="auto"/>
              <w:rPr>
                <w:rFonts w:cs="Arial"/>
                <w:color w:val="000000"/>
              </w:rPr>
            </w:pPr>
            <w:r w:rsidRPr="00035263">
              <w:rPr>
                <w:rFonts w:cs="Arial"/>
                <w:color w:val="000000"/>
              </w:rPr>
              <w:t>Land Capability/ Soil</w:t>
            </w:r>
          </w:p>
        </w:tc>
        <w:tc>
          <w:tcPr>
            <w:tcW w:w="2620" w:type="dxa"/>
            <w:gridSpan w:val="5"/>
          </w:tcPr>
          <w:p w14:paraId="725EBB75"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374A6DBE" w14:textId="77777777" w:rsidR="004F3965" w:rsidRPr="00035263" w:rsidRDefault="004F3965" w:rsidP="002A5C1D">
            <w:pPr>
              <w:spacing w:before="0" w:after="0" w:line="240" w:lineRule="auto"/>
              <w:rPr>
                <w:rFonts w:cs="Arial"/>
                <w:color w:val="000000"/>
              </w:rPr>
            </w:pPr>
            <w:r w:rsidRPr="00035263">
              <w:rPr>
                <w:rFonts w:cs="Arial"/>
                <w:color w:val="000000"/>
              </w:rPr>
              <w:t>Maintain mine vehicles in good repair order. Emergency repairs to be conducted on protected ground e.g., areas covered with tarpaulins.</w:t>
            </w:r>
            <w:r w:rsidRPr="00035263">
              <w:rPr>
                <w:rFonts w:cs="Arial"/>
              </w:rPr>
              <w:t xml:space="preserve"> </w:t>
            </w:r>
            <w:r w:rsidRPr="00035263">
              <w:rPr>
                <w:rFonts w:cs="Arial"/>
                <w:color w:val="000000"/>
              </w:rPr>
              <w:t>All roads to be inspected regularly for any spillages.  Any spillages will be removed as soon as it is practically possible.</w:t>
            </w:r>
          </w:p>
        </w:tc>
      </w:tr>
      <w:tr w:rsidR="004F3965" w:rsidRPr="00035263" w14:paraId="530E00EF" w14:textId="77777777" w:rsidTr="002A5C1D">
        <w:trPr>
          <w:trHeight w:val="430"/>
          <w:jc w:val="right"/>
        </w:trPr>
        <w:tc>
          <w:tcPr>
            <w:tcW w:w="2064" w:type="dxa"/>
            <w:vMerge/>
            <w:vAlign w:val="center"/>
          </w:tcPr>
          <w:p w14:paraId="4828E745" w14:textId="77777777" w:rsidR="004F3965" w:rsidRPr="00035263" w:rsidRDefault="004F3965" w:rsidP="002A5C1D">
            <w:pPr>
              <w:spacing w:before="0" w:after="0" w:line="240" w:lineRule="auto"/>
              <w:rPr>
                <w:rFonts w:cs="Arial"/>
                <w:color w:val="000000"/>
              </w:rPr>
            </w:pPr>
          </w:p>
        </w:tc>
        <w:tc>
          <w:tcPr>
            <w:tcW w:w="4135" w:type="dxa"/>
            <w:vMerge/>
            <w:vAlign w:val="center"/>
          </w:tcPr>
          <w:p w14:paraId="643D22F2" w14:textId="77777777" w:rsidR="004F3965" w:rsidRPr="00035263" w:rsidRDefault="004F3965" w:rsidP="002A5C1D">
            <w:pPr>
              <w:rPr>
                <w:rFonts w:cs="Arial"/>
                <w:color w:val="000000"/>
              </w:rPr>
            </w:pPr>
          </w:p>
        </w:tc>
        <w:tc>
          <w:tcPr>
            <w:tcW w:w="1916" w:type="dxa"/>
            <w:vMerge/>
            <w:vAlign w:val="center"/>
          </w:tcPr>
          <w:p w14:paraId="187298CD" w14:textId="77777777" w:rsidR="004F3965" w:rsidRPr="00035263" w:rsidRDefault="004F3965" w:rsidP="002A5C1D">
            <w:pPr>
              <w:spacing w:before="0" w:after="0" w:line="240" w:lineRule="auto"/>
              <w:rPr>
                <w:rFonts w:cs="Arial"/>
                <w:color w:val="000000"/>
              </w:rPr>
            </w:pPr>
          </w:p>
        </w:tc>
        <w:tc>
          <w:tcPr>
            <w:tcW w:w="567" w:type="dxa"/>
          </w:tcPr>
          <w:p w14:paraId="7F5C9FC0" w14:textId="77777777" w:rsidR="004F3965" w:rsidRPr="00035263" w:rsidRDefault="004F3965" w:rsidP="002A5C1D">
            <w:pPr>
              <w:rPr>
                <w:rFonts w:cs="Arial"/>
              </w:rPr>
            </w:pPr>
            <w:r w:rsidRPr="00035263">
              <w:rPr>
                <w:rFonts w:cs="Arial"/>
              </w:rPr>
              <w:t>S</w:t>
            </w:r>
          </w:p>
        </w:tc>
        <w:tc>
          <w:tcPr>
            <w:tcW w:w="567" w:type="dxa"/>
          </w:tcPr>
          <w:p w14:paraId="1F697A32" w14:textId="77777777" w:rsidR="004F3965" w:rsidRPr="00035263" w:rsidRDefault="004F3965" w:rsidP="002A5C1D">
            <w:pPr>
              <w:rPr>
                <w:rFonts w:cs="Arial"/>
              </w:rPr>
            </w:pPr>
            <w:r w:rsidRPr="00035263">
              <w:rPr>
                <w:rFonts w:cs="Arial"/>
              </w:rPr>
              <w:t>M</w:t>
            </w:r>
          </w:p>
        </w:tc>
        <w:tc>
          <w:tcPr>
            <w:tcW w:w="494" w:type="dxa"/>
          </w:tcPr>
          <w:p w14:paraId="2C8183F1" w14:textId="77777777" w:rsidR="004F3965" w:rsidRPr="00035263" w:rsidRDefault="004F3965" w:rsidP="002A5C1D">
            <w:pPr>
              <w:rPr>
                <w:rFonts w:cs="Arial"/>
              </w:rPr>
            </w:pPr>
            <w:r w:rsidRPr="00035263">
              <w:rPr>
                <w:rFonts w:cs="Arial"/>
              </w:rPr>
              <w:t>S</w:t>
            </w:r>
          </w:p>
        </w:tc>
        <w:tc>
          <w:tcPr>
            <w:tcW w:w="498" w:type="dxa"/>
          </w:tcPr>
          <w:p w14:paraId="7FAF7BBB" w14:textId="77777777" w:rsidR="004F3965" w:rsidRPr="00035263" w:rsidRDefault="004F3965" w:rsidP="002A5C1D">
            <w:pPr>
              <w:rPr>
                <w:rFonts w:cs="Arial"/>
              </w:rPr>
            </w:pPr>
            <w:r w:rsidRPr="00035263">
              <w:rPr>
                <w:rFonts w:cs="Arial"/>
              </w:rPr>
              <w:t>L</w:t>
            </w:r>
          </w:p>
        </w:tc>
        <w:tc>
          <w:tcPr>
            <w:tcW w:w="494" w:type="dxa"/>
          </w:tcPr>
          <w:p w14:paraId="0A2AA435" w14:textId="77777777" w:rsidR="004F3965" w:rsidRPr="00035263" w:rsidRDefault="004F3965" w:rsidP="002A5C1D">
            <w:pPr>
              <w:rPr>
                <w:rFonts w:cs="Arial"/>
              </w:rPr>
            </w:pPr>
            <w:r w:rsidRPr="00035263">
              <w:rPr>
                <w:rFonts w:cs="Arial"/>
              </w:rPr>
              <w:t>L</w:t>
            </w:r>
          </w:p>
        </w:tc>
        <w:tc>
          <w:tcPr>
            <w:tcW w:w="4025" w:type="dxa"/>
            <w:vMerge/>
            <w:vAlign w:val="center"/>
          </w:tcPr>
          <w:p w14:paraId="20EA2EB1" w14:textId="77777777" w:rsidR="004F3965" w:rsidRPr="00035263" w:rsidRDefault="004F3965" w:rsidP="002A5C1D">
            <w:pPr>
              <w:spacing w:before="0" w:after="0" w:line="240" w:lineRule="auto"/>
              <w:rPr>
                <w:rFonts w:cs="Arial"/>
                <w:color w:val="000000"/>
              </w:rPr>
            </w:pPr>
          </w:p>
        </w:tc>
      </w:tr>
      <w:tr w:rsidR="004F3965" w:rsidRPr="00035263" w14:paraId="5AF40620" w14:textId="77777777" w:rsidTr="002A5C1D">
        <w:trPr>
          <w:trHeight w:val="692"/>
          <w:jc w:val="right"/>
        </w:trPr>
        <w:tc>
          <w:tcPr>
            <w:tcW w:w="2064" w:type="dxa"/>
            <w:vMerge/>
            <w:vAlign w:val="center"/>
          </w:tcPr>
          <w:p w14:paraId="5B46B959" w14:textId="77777777" w:rsidR="004F3965" w:rsidRPr="00035263" w:rsidRDefault="004F3965" w:rsidP="002A5C1D">
            <w:pPr>
              <w:spacing w:before="0" w:after="0" w:line="240" w:lineRule="auto"/>
              <w:rPr>
                <w:rFonts w:cs="Arial"/>
                <w:color w:val="000000"/>
              </w:rPr>
            </w:pPr>
          </w:p>
        </w:tc>
        <w:tc>
          <w:tcPr>
            <w:tcW w:w="4135" w:type="dxa"/>
            <w:vMerge/>
            <w:vAlign w:val="center"/>
          </w:tcPr>
          <w:p w14:paraId="43417415" w14:textId="77777777" w:rsidR="004F3965" w:rsidRPr="00035263" w:rsidRDefault="004F3965" w:rsidP="002A5C1D">
            <w:pPr>
              <w:rPr>
                <w:rFonts w:cs="Arial"/>
                <w:color w:val="000000"/>
              </w:rPr>
            </w:pPr>
          </w:p>
        </w:tc>
        <w:tc>
          <w:tcPr>
            <w:tcW w:w="1916" w:type="dxa"/>
            <w:vMerge/>
            <w:vAlign w:val="center"/>
          </w:tcPr>
          <w:p w14:paraId="410F20EC" w14:textId="77777777" w:rsidR="004F3965" w:rsidRPr="00035263" w:rsidRDefault="004F3965" w:rsidP="002A5C1D">
            <w:pPr>
              <w:spacing w:before="0" w:after="0" w:line="240" w:lineRule="auto"/>
              <w:rPr>
                <w:rFonts w:cs="Arial"/>
                <w:color w:val="000000"/>
              </w:rPr>
            </w:pPr>
          </w:p>
        </w:tc>
        <w:tc>
          <w:tcPr>
            <w:tcW w:w="2620" w:type="dxa"/>
            <w:gridSpan w:val="5"/>
          </w:tcPr>
          <w:p w14:paraId="7C6EC8A9" w14:textId="77777777" w:rsidR="004F3965" w:rsidRPr="00035263" w:rsidRDefault="004F3965" w:rsidP="002A5C1D">
            <w:pPr>
              <w:rPr>
                <w:rFonts w:cs="Arial"/>
              </w:rPr>
            </w:pPr>
            <w:r w:rsidRPr="00035263">
              <w:rPr>
                <w:rFonts w:cs="Arial"/>
              </w:rPr>
              <w:t>With Mitigation</w:t>
            </w:r>
          </w:p>
        </w:tc>
        <w:tc>
          <w:tcPr>
            <w:tcW w:w="4025" w:type="dxa"/>
            <w:vMerge/>
            <w:vAlign w:val="center"/>
          </w:tcPr>
          <w:p w14:paraId="4114EDCF" w14:textId="77777777" w:rsidR="004F3965" w:rsidRPr="00035263" w:rsidRDefault="004F3965" w:rsidP="002A5C1D">
            <w:pPr>
              <w:spacing w:before="0" w:after="0" w:line="240" w:lineRule="auto"/>
              <w:rPr>
                <w:rFonts w:cs="Arial"/>
                <w:color w:val="000000"/>
              </w:rPr>
            </w:pPr>
          </w:p>
        </w:tc>
      </w:tr>
      <w:tr w:rsidR="004F3965" w:rsidRPr="00035263" w14:paraId="74CAE217" w14:textId="77777777" w:rsidTr="002A5C1D">
        <w:trPr>
          <w:trHeight w:val="542"/>
          <w:jc w:val="right"/>
        </w:trPr>
        <w:tc>
          <w:tcPr>
            <w:tcW w:w="2064" w:type="dxa"/>
            <w:vMerge/>
            <w:vAlign w:val="center"/>
          </w:tcPr>
          <w:p w14:paraId="5E9BD0FD" w14:textId="77777777" w:rsidR="004F3965" w:rsidRPr="00035263" w:rsidRDefault="004F3965" w:rsidP="002A5C1D">
            <w:pPr>
              <w:spacing w:before="0" w:after="0" w:line="240" w:lineRule="auto"/>
              <w:rPr>
                <w:rFonts w:cs="Arial"/>
                <w:color w:val="000000"/>
              </w:rPr>
            </w:pPr>
          </w:p>
        </w:tc>
        <w:tc>
          <w:tcPr>
            <w:tcW w:w="4135" w:type="dxa"/>
            <w:vMerge/>
            <w:vAlign w:val="center"/>
          </w:tcPr>
          <w:p w14:paraId="1AAD722C" w14:textId="77777777" w:rsidR="004F3965" w:rsidRPr="00035263" w:rsidRDefault="004F3965" w:rsidP="002A5C1D">
            <w:pPr>
              <w:rPr>
                <w:rFonts w:cs="Arial"/>
                <w:color w:val="000000"/>
              </w:rPr>
            </w:pPr>
          </w:p>
        </w:tc>
        <w:tc>
          <w:tcPr>
            <w:tcW w:w="1916" w:type="dxa"/>
            <w:vMerge/>
            <w:vAlign w:val="center"/>
          </w:tcPr>
          <w:p w14:paraId="0B01C9EB" w14:textId="77777777" w:rsidR="004F3965" w:rsidRPr="00035263" w:rsidRDefault="004F3965" w:rsidP="002A5C1D">
            <w:pPr>
              <w:spacing w:before="0" w:after="0" w:line="240" w:lineRule="auto"/>
              <w:rPr>
                <w:rFonts w:cs="Arial"/>
                <w:color w:val="000000"/>
              </w:rPr>
            </w:pPr>
          </w:p>
        </w:tc>
        <w:tc>
          <w:tcPr>
            <w:tcW w:w="567" w:type="dxa"/>
          </w:tcPr>
          <w:p w14:paraId="5EABFE3B" w14:textId="77777777" w:rsidR="004F3965" w:rsidRPr="00035263" w:rsidRDefault="004F3965" w:rsidP="002A5C1D">
            <w:pPr>
              <w:rPr>
                <w:rFonts w:cs="Arial"/>
              </w:rPr>
            </w:pPr>
            <w:r w:rsidRPr="00035263">
              <w:rPr>
                <w:rFonts w:cs="Arial"/>
              </w:rPr>
              <w:t>S</w:t>
            </w:r>
          </w:p>
        </w:tc>
        <w:tc>
          <w:tcPr>
            <w:tcW w:w="567" w:type="dxa"/>
          </w:tcPr>
          <w:p w14:paraId="074510AD" w14:textId="77777777" w:rsidR="004F3965" w:rsidRPr="00035263" w:rsidRDefault="004F3965" w:rsidP="002A5C1D">
            <w:pPr>
              <w:rPr>
                <w:rFonts w:cs="Arial"/>
              </w:rPr>
            </w:pPr>
            <w:r w:rsidRPr="00035263">
              <w:rPr>
                <w:rFonts w:cs="Arial"/>
              </w:rPr>
              <w:t>M</w:t>
            </w:r>
          </w:p>
        </w:tc>
        <w:tc>
          <w:tcPr>
            <w:tcW w:w="494" w:type="dxa"/>
          </w:tcPr>
          <w:p w14:paraId="7F9D7E42" w14:textId="77777777" w:rsidR="004F3965" w:rsidRPr="00035263" w:rsidRDefault="004F3965" w:rsidP="002A5C1D">
            <w:pPr>
              <w:rPr>
                <w:rFonts w:cs="Arial"/>
              </w:rPr>
            </w:pPr>
            <w:r w:rsidRPr="00035263">
              <w:rPr>
                <w:rFonts w:cs="Arial"/>
              </w:rPr>
              <w:t>S</w:t>
            </w:r>
          </w:p>
        </w:tc>
        <w:tc>
          <w:tcPr>
            <w:tcW w:w="498" w:type="dxa"/>
          </w:tcPr>
          <w:p w14:paraId="580199C5" w14:textId="77777777" w:rsidR="004F3965" w:rsidRPr="00035263" w:rsidRDefault="004F3965" w:rsidP="002A5C1D">
            <w:pPr>
              <w:rPr>
                <w:rFonts w:cs="Arial"/>
              </w:rPr>
            </w:pPr>
            <w:r w:rsidRPr="00035263">
              <w:rPr>
                <w:rFonts w:cs="Arial"/>
              </w:rPr>
              <w:t>L</w:t>
            </w:r>
          </w:p>
        </w:tc>
        <w:tc>
          <w:tcPr>
            <w:tcW w:w="494" w:type="dxa"/>
          </w:tcPr>
          <w:p w14:paraId="5074F4B4" w14:textId="77777777" w:rsidR="004F3965" w:rsidRPr="00035263" w:rsidRDefault="004F3965" w:rsidP="002A5C1D">
            <w:pPr>
              <w:rPr>
                <w:rFonts w:cs="Arial"/>
              </w:rPr>
            </w:pPr>
            <w:r w:rsidRPr="00035263">
              <w:rPr>
                <w:rFonts w:cs="Arial"/>
              </w:rPr>
              <w:t>L</w:t>
            </w:r>
          </w:p>
        </w:tc>
        <w:tc>
          <w:tcPr>
            <w:tcW w:w="4025" w:type="dxa"/>
            <w:vMerge/>
            <w:vAlign w:val="center"/>
          </w:tcPr>
          <w:p w14:paraId="31DC8AF0" w14:textId="77777777" w:rsidR="004F3965" w:rsidRPr="00035263" w:rsidRDefault="004F3965" w:rsidP="002A5C1D">
            <w:pPr>
              <w:spacing w:before="0" w:after="0" w:line="240" w:lineRule="auto"/>
              <w:rPr>
                <w:rFonts w:cs="Arial"/>
                <w:color w:val="000000"/>
              </w:rPr>
            </w:pPr>
          </w:p>
        </w:tc>
      </w:tr>
      <w:tr w:rsidR="004F3965" w:rsidRPr="00035263" w14:paraId="74D73DC3" w14:textId="77777777" w:rsidTr="002A5C1D">
        <w:trPr>
          <w:trHeight w:val="195"/>
          <w:jc w:val="right"/>
        </w:trPr>
        <w:tc>
          <w:tcPr>
            <w:tcW w:w="2064" w:type="dxa"/>
            <w:vMerge/>
            <w:vAlign w:val="center"/>
            <w:hideMark/>
          </w:tcPr>
          <w:p w14:paraId="26508272" w14:textId="77777777" w:rsidR="004F3965" w:rsidRPr="00035263" w:rsidRDefault="004F3965" w:rsidP="002A5C1D">
            <w:pPr>
              <w:spacing w:before="0" w:after="0" w:line="240" w:lineRule="auto"/>
              <w:rPr>
                <w:rFonts w:cs="Arial"/>
                <w:color w:val="000000"/>
              </w:rPr>
            </w:pPr>
          </w:p>
        </w:tc>
        <w:tc>
          <w:tcPr>
            <w:tcW w:w="4135" w:type="dxa"/>
            <w:vMerge w:val="restart"/>
            <w:hideMark/>
          </w:tcPr>
          <w:p w14:paraId="79A90D14" w14:textId="77777777" w:rsidR="004F3965" w:rsidRPr="00035263" w:rsidRDefault="004F3965" w:rsidP="002A5C1D">
            <w:pPr>
              <w:rPr>
                <w:rFonts w:cs="Arial"/>
                <w:color w:val="000000"/>
              </w:rPr>
            </w:pPr>
            <w:r w:rsidRPr="00035263">
              <w:rPr>
                <w:rFonts w:cs="Arial"/>
                <w:color w:val="000000"/>
              </w:rPr>
              <w:t>Spillage from the hydrocarbon fluids storage areas (diesel tanks and oil storage areas) in the mining area may result in the contamination of the soils and nearby streams.</w:t>
            </w:r>
          </w:p>
        </w:tc>
        <w:tc>
          <w:tcPr>
            <w:tcW w:w="1916" w:type="dxa"/>
            <w:vMerge w:val="restart"/>
            <w:vAlign w:val="center"/>
            <w:hideMark/>
          </w:tcPr>
          <w:p w14:paraId="6567A4E9" w14:textId="77777777" w:rsidR="004F3965" w:rsidRPr="00035263" w:rsidRDefault="004F3965" w:rsidP="002A5C1D">
            <w:pPr>
              <w:rPr>
                <w:rFonts w:cs="Arial"/>
                <w:color w:val="000000"/>
              </w:rPr>
            </w:pPr>
            <w:r w:rsidRPr="00035263">
              <w:rPr>
                <w:rFonts w:cs="Arial"/>
                <w:color w:val="000000"/>
              </w:rPr>
              <w:t>Soil/Surface Water Quality</w:t>
            </w:r>
          </w:p>
        </w:tc>
        <w:tc>
          <w:tcPr>
            <w:tcW w:w="2620" w:type="dxa"/>
            <w:gridSpan w:val="5"/>
            <w:hideMark/>
          </w:tcPr>
          <w:p w14:paraId="542E672B" w14:textId="77777777" w:rsidR="004F3965" w:rsidRPr="00035263" w:rsidRDefault="004F3965" w:rsidP="002A5C1D">
            <w:pPr>
              <w:rPr>
                <w:rFonts w:cs="Arial"/>
              </w:rPr>
            </w:pPr>
            <w:r w:rsidRPr="00035263">
              <w:rPr>
                <w:rFonts w:cs="Arial"/>
              </w:rPr>
              <w:t>Without Mitigation</w:t>
            </w:r>
          </w:p>
        </w:tc>
        <w:tc>
          <w:tcPr>
            <w:tcW w:w="4025" w:type="dxa"/>
            <w:vMerge w:val="restart"/>
            <w:hideMark/>
          </w:tcPr>
          <w:p w14:paraId="1338C560" w14:textId="77777777" w:rsidR="004F3965" w:rsidRPr="00035263" w:rsidRDefault="004F3965" w:rsidP="002A5C1D">
            <w:pPr>
              <w:rPr>
                <w:rFonts w:cs="Arial"/>
              </w:rPr>
            </w:pPr>
            <w:r w:rsidRPr="00035263">
              <w:rPr>
                <w:rFonts w:cs="Arial"/>
              </w:rPr>
              <w:t>Any accidental spillages to be collected and remedied as soon as possible.  Mine must always have oil spill remediation kits at the mine.</w:t>
            </w:r>
          </w:p>
          <w:p w14:paraId="03F8A4CF" w14:textId="77777777" w:rsidR="004F3965" w:rsidRPr="00035263" w:rsidRDefault="004F3965" w:rsidP="002A5C1D">
            <w:pPr>
              <w:rPr>
                <w:rFonts w:cs="Arial"/>
              </w:rPr>
            </w:pPr>
            <w:r w:rsidRPr="00035263">
              <w:rPr>
                <w:rFonts w:cs="Arial"/>
              </w:rPr>
              <w:t>All new hydrocarbons must be stored on demarcated areas and use thereof must be recorded.  All old hydrocarbons must be recycled or disposed of properly.</w:t>
            </w:r>
          </w:p>
        </w:tc>
      </w:tr>
      <w:tr w:rsidR="004F3965" w:rsidRPr="00035263" w14:paraId="4AC1183A" w14:textId="77777777" w:rsidTr="002A5C1D">
        <w:trPr>
          <w:trHeight w:val="195"/>
          <w:jc w:val="right"/>
        </w:trPr>
        <w:tc>
          <w:tcPr>
            <w:tcW w:w="2064" w:type="dxa"/>
            <w:vMerge/>
            <w:vAlign w:val="center"/>
            <w:hideMark/>
          </w:tcPr>
          <w:p w14:paraId="00695442"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63D22989"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10906A81" w14:textId="77777777" w:rsidR="004F3965" w:rsidRPr="00035263" w:rsidRDefault="004F3965" w:rsidP="002A5C1D">
            <w:pPr>
              <w:spacing w:before="0" w:after="0" w:line="240" w:lineRule="auto"/>
              <w:rPr>
                <w:rFonts w:cs="Arial"/>
                <w:color w:val="000000"/>
              </w:rPr>
            </w:pPr>
          </w:p>
        </w:tc>
        <w:tc>
          <w:tcPr>
            <w:tcW w:w="567" w:type="dxa"/>
            <w:hideMark/>
          </w:tcPr>
          <w:p w14:paraId="0F5290C9" w14:textId="77777777" w:rsidR="004F3965" w:rsidRPr="00035263" w:rsidRDefault="004F3965" w:rsidP="002A5C1D">
            <w:pPr>
              <w:rPr>
                <w:rFonts w:cs="Arial"/>
              </w:rPr>
            </w:pPr>
            <w:r w:rsidRPr="00035263">
              <w:rPr>
                <w:rFonts w:cs="Arial"/>
              </w:rPr>
              <w:t>S</w:t>
            </w:r>
          </w:p>
        </w:tc>
        <w:tc>
          <w:tcPr>
            <w:tcW w:w="567" w:type="dxa"/>
            <w:hideMark/>
          </w:tcPr>
          <w:p w14:paraId="6D893227" w14:textId="77777777" w:rsidR="004F3965" w:rsidRPr="00035263" w:rsidRDefault="004F3965" w:rsidP="002A5C1D">
            <w:pPr>
              <w:rPr>
                <w:rFonts w:cs="Arial"/>
              </w:rPr>
            </w:pPr>
            <w:r w:rsidRPr="00035263">
              <w:rPr>
                <w:rFonts w:cs="Arial"/>
              </w:rPr>
              <w:t>M</w:t>
            </w:r>
          </w:p>
        </w:tc>
        <w:tc>
          <w:tcPr>
            <w:tcW w:w="494" w:type="dxa"/>
            <w:hideMark/>
          </w:tcPr>
          <w:p w14:paraId="4355F8C8" w14:textId="77777777" w:rsidR="004F3965" w:rsidRPr="00035263" w:rsidRDefault="004F3965" w:rsidP="002A5C1D">
            <w:pPr>
              <w:rPr>
                <w:rFonts w:cs="Arial"/>
              </w:rPr>
            </w:pPr>
            <w:r w:rsidRPr="00035263">
              <w:rPr>
                <w:rFonts w:cs="Arial"/>
              </w:rPr>
              <w:t>S</w:t>
            </w:r>
          </w:p>
        </w:tc>
        <w:tc>
          <w:tcPr>
            <w:tcW w:w="498" w:type="dxa"/>
            <w:hideMark/>
          </w:tcPr>
          <w:p w14:paraId="5435D8D0" w14:textId="77777777" w:rsidR="004F3965" w:rsidRPr="00035263" w:rsidRDefault="004F3965" w:rsidP="002A5C1D">
            <w:pPr>
              <w:rPr>
                <w:rFonts w:cs="Arial"/>
              </w:rPr>
            </w:pPr>
            <w:r w:rsidRPr="00035263">
              <w:rPr>
                <w:rFonts w:cs="Arial"/>
              </w:rPr>
              <w:t>M</w:t>
            </w:r>
          </w:p>
        </w:tc>
        <w:tc>
          <w:tcPr>
            <w:tcW w:w="494" w:type="dxa"/>
            <w:hideMark/>
          </w:tcPr>
          <w:p w14:paraId="30CB7A55" w14:textId="77777777" w:rsidR="004F3965" w:rsidRPr="00035263" w:rsidRDefault="004F3965" w:rsidP="002A5C1D">
            <w:pPr>
              <w:rPr>
                <w:rFonts w:cs="Arial"/>
              </w:rPr>
            </w:pPr>
            <w:r w:rsidRPr="00035263">
              <w:rPr>
                <w:rFonts w:cs="Arial"/>
              </w:rPr>
              <w:t>M</w:t>
            </w:r>
          </w:p>
        </w:tc>
        <w:tc>
          <w:tcPr>
            <w:tcW w:w="4025" w:type="dxa"/>
            <w:vMerge/>
            <w:vAlign w:val="center"/>
            <w:hideMark/>
          </w:tcPr>
          <w:p w14:paraId="0920CF65" w14:textId="77777777" w:rsidR="004F3965" w:rsidRPr="00035263" w:rsidRDefault="004F3965" w:rsidP="002A5C1D">
            <w:pPr>
              <w:spacing w:before="0" w:after="0" w:line="240" w:lineRule="auto"/>
              <w:rPr>
                <w:rFonts w:cs="Arial"/>
              </w:rPr>
            </w:pPr>
          </w:p>
        </w:tc>
      </w:tr>
      <w:tr w:rsidR="004F3965" w:rsidRPr="00035263" w14:paraId="015A5CE6" w14:textId="77777777" w:rsidTr="002A5C1D">
        <w:trPr>
          <w:trHeight w:val="195"/>
          <w:jc w:val="right"/>
        </w:trPr>
        <w:tc>
          <w:tcPr>
            <w:tcW w:w="2064" w:type="dxa"/>
            <w:vMerge/>
            <w:vAlign w:val="center"/>
            <w:hideMark/>
          </w:tcPr>
          <w:p w14:paraId="6CCB4E4C"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4E87A2A9"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4477FA59" w14:textId="77777777" w:rsidR="004F3965" w:rsidRPr="00035263" w:rsidRDefault="004F3965" w:rsidP="002A5C1D">
            <w:pPr>
              <w:spacing w:before="0" w:after="0" w:line="240" w:lineRule="auto"/>
              <w:rPr>
                <w:rFonts w:cs="Arial"/>
                <w:color w:val="000000"/>
              </w:rPr>
            </w:pPr>
          </w:p>
        </w:tc>
        <w:tc>
          <w:tcPr>
            <w:tcW w:w="2620" w:type="dxa"/>
            <w:gridSpan w:val="5"/>
            <w:hideMark/>
          </w:tcPr>
          <w:p w14:paraId="49CBF0B6" w14:textId="77777777" w:rsidR="004F3965" w:rsidRPr="00035263" w:rsidRDefault="004F3965" w:rsidP="002A5C1D">
            <w:pPr>
              <w:rPr>
                <w:rFonts w:cs="Arial"/>
              </w:rPr>
            </w:pPr>
            <w:r w:rsidRPr="00035263">
              <w:rPr>
                <w:rFonts w:cs="Arial"/>
              </w:rPr>
              <w:t>With Mitigation</w:t>
            </w:r>
          </w:p>
        </w:tc>
        <w:tc>
          <w:tcPr>
            <w:tcW w:w="4025" w:type="dxa"/>
            <w:vMerge/>
            <w:vAlign w:val="center"/>
            <w:hideMark/>
          </w:tcPr>
          <w:p w14:paraId="2FDE61CA" w14:textId="77777777" w:rsidR="004F3965" w:rsidRPr="00035263" w:rsidRDefault="004F3965" w:rsidP="002A5C1D">
            <w:pPr>
              <w:spacing w:before="0" w:after="0" w:line="240" w:lineRule="auto"/>
              <w:rPr>
                <w:rFonts w:cs="Arial"/>
              </w:rPr>
            </w:pPr>
          </w:p>
        </w:tc>
      </w:tr>
      <w:tr w:rsidR="004F3965" w:rsidRPr="00035263" w14:paraId="77718616" w14:textId="77777777" w:rsidTr="002A5C1D">
        <w:trPr>
          <w:trHeight w:val="195"/>
          <w:jc w:val="right"/>
        </w:trPr>
        <w:tc>
          <w:tcPr>
            <w:tcW w:w="2064" w:type="dxa"/>
            <w:vMerge/>
            <w:vAlign w:val="center"/>
            <w:hideMark/>
          </w:tcPr>
          <w:p w14:paraId="02AAA738"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67DDC3A5"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41A76E0A" w14:textId="77777777" w:rsidR="004F3965" w:rsidRPr="00035263" w:rsidRDefault="004F3965" w:rsidP="002A5C1D">
            <w:pPr>
              <w:spacing w:before="0" w:after="0" w:line="240" w:lineRule="auto"/>
              <w:rPr>
                <w:rFonts w:cs="Arial"/>
                <w:color w:val="000000"/>
              </w:rPr>
            </w:pPr>
          </w:p>
        </w:tc>
        <w:tc>
          <w:tcPr>
            <w:tcW w:w="567" w:type="dxa"/>
            <w:hideMark/>
          </w:tcPr>
          <w:p w14:paraId="4F353FBC" w14:textId="77777777" w:rsidR="004F3965" w:rsidRPr="00035263" w:rsidRDefault="004F3965" w:rsidP="002A5C1D">
            <w:pPr>
              <w:rPr>
                <w:rFonts w:cs="Arial"/>
              </w:rPr>
            </w:pPr>
            <w:r w:rsidRPr="00035263">
              <w:rPr>
                <w:rFonts w:cs="Arial"/>
              </w:rPr>
              <w:t>S</w:t>
            </w:r>
          </w:p>
        </w:tc>
        <w:tc>
          <w:tcPr>
            <w:tcW w:w="567" w:type="dxa"/>
            <w:hideMark/>
          </w:tcPr>
          <w:p w14:paraId="48DB01C9" w14:textId="77777777" w:rsidR="004F3965" w:rsidRPr="00035263" w:rsidRDefault="004F3965" w:rsidP="002A5C1D">
            <w:pPr>
              <w:rPr>
                <w:rFonts w:cs="Arial"/>
              </w:rPr>
            </w:pPr>
            <w:r w:rsidRPr="00035263">
              <w:rPr>
                <w:rFonts w:cs="Arial"/>
              </w:rPr>
              <w:t>M</w:t>
            </w:r>
          </w:p>
        </w:tc>
        <w:tc>
          <w:tcPr>
            <w:tcW w:w="494" w:type="dxa"/>
            <w:hideMark/>
          </w:tcPr>
          <w:p w14:paraId="14E06AD7" w14:textId="77777777" w:rsidR="004F3965" w:rsidRPr="00035263" w:rsidRDefault="004F3965" w:rsidP="002A5C1D">
            <w:pPr>
              <w:rPr>
                <w:rFonts w:cs="Arial"/>
              </w:rPr>
            </w:pPr>
            <w:r w:rsidRPr="00035263">
              <w:rPr>
                <w:rFonts w:cs="Arial"/>
              </w:rPr>
              <w:t>S</w:t>
            </w:r>
          </w:p>
        </w:tc>
        <w:tc>
          <w:tcPr>
            <w:tcW w:w="498" w:type="dxa"/>
            <w:hideMark/>
          </w:tcPr>
          <w:p w14:paraId="006F8663" w14:textId="77777777" w:rsidR="004F3965" w:rsidRPr="00035263" w:rsidRDefault="004F3965" w:rsidP="002A5C1D">
            <w:pPr>
              <w:rPr>
                <w:rFonts w:cs="Arial"/>
              </w:rPr>
            </w:pPr>
            <w:r w:rsidRPr="00035263">
              <w:rPr>
                <w:rFonts w:cs="Arial"/>
              </w:rPr>
              <w:t>L</w:t>
            </w:r>
          </w:p>
        </w:tc>
        <w:tc>
          <w:tcPr>
            <w:tcW w:w="494" w:type="dxa"/>
            <w:hideMark/>
          </w:tcPr>
          <w:p w14:paraId="518333FE" w14:textId="77777777" w:rsidR="004F3965" w:rsidRPr="00035263" w:rsidRDefault="004F3965" w:rsidP="002A5C1D">
            <w:pPr>
              <w:rPr>
                <w:rFonts w:cs="Arial"/>
              </w:rPr>
            </w:pPr>
            <w:r w:rsidRPr="00035263">
              <w:rPr>
                <w:rFonts w:cs="Arial"/>
              </w:rPr>
              <w:t>L</w:t>
            </w:r>
          </w:p>
        </w:tc>
        <w:tc>
          <w:tcPr>
            <w:tcW w:w="4025" w:type="dxa"/>
            <w:vMerge/>
            <w:vAlign w:val="center"/>
            <w:hideMark/>
          </w:tcPr>
          <w:p w14:paraId="316E81AD" w14:textId="77777777" w:rsidR="004F3965" w:rsidRPr="00035263" w:rsidRDefault="004F3965" w:rsidP="002A5C1D">
            <w:pPr>
              <w:spacing w:before="0" w:after="0" w:line="240" w:lineRule="auto"/>
              <w:rPr>
                <w:rFonts w:cs="Arial"/>
              </w:rPr>
            </w:pPr>
          </w:p>
        </w:tc>
      </w:tr>
      <w:tr w:rsidR="004F3965" w:rsidRPr="00035263" w14:paraId="6F843292" w14:textId="77777777" w:rsidTr="002A5C1D">
        <w:trPr>
          <w:trHeight w:val="195"/>
          <w:jc w:val="right"/>
        </w:trPr>
        <w:tc>
          <w:tcPr>
            <w:tcW w:w="2064" w:type="dxa"/>
            <w:vMerge/>
            <w:vAlign w:val="center"/>
            <w:hideMark/>
          </w:tcPr>
          <w:p w14:paraId="5931FBB1" w14:textId="77777777" w:rsidR="004F3965" w:rsidRPr="00035263" w:rsidRDefault="004F3965" w:rsidP="002A5C1D">
            <w:pPr>
              <w:spacing w:before="0" w:after="0" w:line="240" w:lineRule="auto"/>
              <w:rPr>
                <w:rFonts w:cs="Arial"/>
                <w:color w:val="000000"/>
              </w:rPr>
            </w:pPr>
          </w:p>
        </w:tc>
        <w:tc>
          <w:tcPr>
            <w:tcW w:w="4135" w:type="dxa"/>
            <w:vMerge w:val="restart"/>
            <w:hideMark/>
          </w:tcPr>
          <w:p w14:paraId="6D919F52" w14:textId="77777777" w:rsidR="004F3965" w:rsidRPr="00035263" w:rsidRDefault="004F3965" w:rsidP="002A5C1D">
            <w:pPr>
              <w:rPr>
                <w:rFonts w:cs="Arial"/>
                <w:color w:val="000000"/>
              </w:rPr>
            </w:pPr>
            <w:r w:rsidRPr="00035263">
              <w:rPr>
                <w:rFonts w:cs="Arial"/>
                <w:color w:val="000000"/>
              </w:rPr>
              <w:t>Spillage of hydrocarbon fluids outside the mining area may result in the contamination of the soils, surface and groundwater.</w:t>
            </w:r>
          </w:p>
        </w:tc>
        <w:tc>
          <w:tcPr>
            <w:tcW w:w="1916" w:type="dxa"/>
            <w:vMerge w:val="restart"/>
            <w:vAlign w:val="center"/>
            <w:hideMark/>
          </w:tcPr>
          <w:p w14:paraId="069A0DD2" w14:textId="77777777" w:rsidR="004F3965" w:rsidRPr="00035263" w:rsidRDefault="004F3965" w:rsidP="002A5C1D">
            <w:pPr>
              <w:rPr>
                <w:rFonts w:cs="Arial"/>
                <w:color w:val="000000"/>
              </w:rPr>
            </w:pPr>
            <w:r w:rsidRPr="00035263">
              <w:rPr>
                <w:rFonts w:cs="Arial"/>
                <w:color w:val="000000"/>
              </w:rPr>
              <w:t>Soil/Ground Water Quality</w:t>
            </w:r>
          </w:p>
        </w:tc>
        <w:tc>
          <w:tcPr>
            <w:tcW w:w="2620" w:type="dxa"/>
            <w:gridSpan w:val="5"/>
            <w:hideMark/>
          </w:tcPr>
          <w:p w14:paraId="5F10DCAC" w14:textId="77777777" w:rsidR="004F3965" w:rsidRPr="00035263" w:rsidRDefault="004F3965" w:rsidP="002A5C1D">
            <w:pPr>
              <w:rPr>
                <w:rFonts w:cs="Arial"/>
              </w:rPr>
            </w:pPr>
            <w:r w:rsidRPr="00035263">
              <w:rPr>
                <w:rFonts w:cs="Arial"/>
              </w:rPr>
              <w:t>Without Mitigation</w:t>
            </w:r>
          </w:p>
        </w:tc>
        <w:tc>
          <w:tcPr>
            <w:tcW w:w="4025" w:type="dxa"/>
            <w:vMerge w:val="restart"/>
            <w:hideMark/>
          </w:tcPr>
          <w:p w14:paraId="24EE92D8" w14:textId="77777777" w:rsidR="004F3965" w:rsidRPr="00035263" w:rsidRDefault="004F3965" w:rsidP="002A5C1D">
            <w:pPr>
              <w:rPr>
                <w:rFonts w:cs="Arial"/>
                <w:color w:val="000000"/>
              </w:rPr>
            </w:pPr>
            <w:r w:rsidRPr="00035263">
              <w:rPr>
                <w:rFonts w:cs="Arial"/>
                <w:color w:val="000000"/>
              </w:rPr>
              <w:t>Emergency repairs must be conducted on protected ground e.g., tarpaulins.</w:t>
            </w:r>
          </w:p>
        </w:tc>
      </w:tr>
      <w:tr w:rsidR="004F3965" w:rsidRPr="00035263" w14:paraId="0B4C039F" w14:textId="77777777" w:rsidTr="002A5C1D">
        <w:trPr>
          <w:trHeight w:val="195"/>
          <w:jc w:val="right"/>
        </w:trPr>
        <w:tc>
          <w:tcPr>
            <w:tcW w:w="2064" w:type="dxa"/>
            <w:vMerge/>
            <w:vAlign w:val="center"/>
            <w:hideMark/>
          </w:tcPr>
          <w:p w14:paraId="3D94FD88"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17CF12DD"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7E13748F" w14:textId="77777777" w:rsidR="004F3965" w:rsidRPr="00035263" w:rsidRDefault="004F3965" w:rsidP="002A5C1D">
            <w:pPr>
              <w:spacing w:before="0" w:after="0" w:line="240" w:lineRule="auto"/>
              <w:rPr>
                <w:rFonts w:cs="Arial"/>
                <w:color w:val="000000"/>
              </w:rPr>
            </w:pPr>
          </w:p>
        </w:tc>
        <w:tc>
          <w:tcPr>
            <w:tcW w:w="567" w:type="dxa"/>
            <w:hideMark/>
          </w:tcPr>
          <w:p w14:paraId="4B6B8EB4" w14:textId="77777777" w:rsidR="004F3965" w:rsidRPr="00035263" w:rsidRDefault="004F3965" w:rsidP="002A5C1D">
            <w:pPr>
              <w:rPr>
                <w:rFonts w:cs="Arial"/>
              </w:rPr>
            </w:pPr>
            <w:r w:rsidRPr="00035263">
              <w:rPr>
                <w:rFonts w:cs="Arial"/>
              </w:rPr>
              <w:t>S</w:t>
            </w:r>
          </w:p>
        </w:tc>
        <w:tc>
          <w:tcPr>
            <w:tcW w:w="567" w:type="dxa"/>
            <w:hideMark/>
          </w:tcPr>
          <w:p w14:paraId="784E79DC" w14:textId="77777777" w:rsidR="004F3965" w:rsidRPr="00035263" w:rsidRDefault="004F3965" w:rsidP="002A5C1D">
            <w:pPr>
              <w:rPr>
                <w:rFonts w:cs="Arial"/>
              </w:rPr>
            </w:pPr>
            <w:r w:rsidRPr="00035263">
              <w:rPr>
                <w:rFonts w:cs="Arial"/>
              </w:rPr>
              <w:t>M</w:t>
            </w:r>
          </w:p>
        </w:tc>
        <w:tc>
          <w:tcPr>
            <w:tcW w:w="494" w:type="dxa"/>
            <w:hideMark/>
          </w:tcPr>
          <w:p w14:paraId="75A5F164" w14:textId="77777777" w:rsidR="004F3965" w:rsidRPr="00035263" w:rsidRDefault="004F3965" w:rsidP="002A5C1D">
            <w:pPr>
              <w:rPr>
                <w:rFonts w:cs="Arial"/>
              </w:rPr>
            </w:pPr>
            <w:r w:rsidRPr="00035263">
              <w:rPr>
                <w:rFonts w:cs="Arial"/>
              </w:rPr>
              <w:t>S</w:t>
            </w:r>
          </w:p>
        </w:tc>
        <w:tc>
          <w:tcPr>
            <w:tcW w:w="498" w:type="dxa"/>
            <w:hideMark/>
          </w:tcPr>
          <w:p w14:paraId="7A2A8EEC" w14:textId="77777777" w:rsidR="004F3965" w:rsidRPr="00035263" w:rsidRDefault="004F3965" w:rsidP="002A5C1D">
            <w:pPr>
              <w:rPr>
                <w:rFonts w:cs="Arial"/>
              </w:rPr>
            </w:pPr>
            <w:r w:rsidRPr="00035263">
              <w:rPr>
                <w:rFonts w:cs="Arial"/>
              </w:rPr>
              <w:t>M</w:t>
            </w:r>
          </w:p>
        </w:tc>
        <w:tc>
          <w:tcPr>
            <w:tcW w:w="494" w:type="dxa"/>
            <w:hideMark/>
          </w:tcPr>
          <w:p w14:paraId="4DB9EED7" w14:textId="77777777" w:rsidR="004F3965" w:rsidRPr="00035263" w:rsidRDefault="004F3965" w:rsidP="002A5C1D">
            <w:pPr>
              <w:rPr>
                <w:rFonts w:cs="Arial"/>
              </w:rPr>
            </w:pPr>
            <w:r w:rsidRPr="00035263">
              <w:rPr>
                <w:rFonts w:cs="Arial"/>
              </w:rPr>
              <w:t>M</w:t>
            </w:r>
          </w:p>
        </w:tc>
        <w:tc>
          <w:tcPr>
            <w:tcW w:w="4025" w:type="dxa"/>
            <w:vMerge/>
            <w:vAlign w:val="center"/>
            <w:hideMark/>
          </w:tcPr>
          <w:p w14:paraId="710C98BA" w14:textId="77777777" w:rsidR="004F3965" w:rsidRPr="00035263" w:rsidRDefault="004F3965" w:rsidP="002A5C1D">
            <w:pPr>
              <w:spacing w:before="0" w:after="0" w:line="240" w:lineRule="auto"/>
              <w:rPr>
                <w:rFonts w:cs="Arial"/>
                <w:color w:val="000000"/>
              </w:rPr>
            </w:pPr>
          </w:p>
        </w:tc>
      </w:tr>
      <w:tr w:rsidR="004F3965" w:rsidRPr="00035263" w14:paraId="7E077753" w14:textId="77777777" w:rsidTr="002A5C1D">
        <w:trPr>
          <w:trHeight w:val="195"/>
          <w:jc w:val="right"/>
        </w:trPr>
        <w:tc>
          <w:tcPr>
            <w:tcW w:w="2064" w:type="dxa"/>
            <w:vMerge/>
            <w:vAlign w:val="center"/>
            <w:hideMark/>
          </w:tcPr>
          <w:p w14:paraId="7E339B89"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1CE2E07D"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46CAEFDB" w14:textId="77777777" w:rsidR="004F3965" w:rsidRPr="00035263" w:rsidRDefault="004F3965" w:rsidP="002A5C1D">
            <w:pPr>
              <w:spacing w:before="0" w:after="0" w:line="240" w:lineRule="auto"/>
              <w:rPr>
                <w:rFonts w:cs="Arial"/>
                <w:color w:val="000000"/>
              </w:rPr>
            </w:pPr>
          </w:p>
        </w:tc>
        <w:tc>
          <w:tcPr>
            <w:tcW w:w="2620" w:type="dxa"/>
            <w:gridSpan w:val="5"/>
            <w:hideMark/>
          </w:tcPr>
          <w:p w14:paraId="7260733B" w14:textId="77777777" w:rsidR="004F3965" w:rsidRPr="00035263" w:rsidRDefault="004F3965" w:rsidP="002A5C1D">
            <w:pPr>
              <w:rPr>
                <w:rFonts w:cs="Arial"/>
              </w:rPr>
            </w:pPr>
            <w:r w:rsidRPr="00035263">
              <w:rPr>
                <w:rFonts w:cs="Arial"/>
              </w:rPr>
              <w:t>With Mitigation</w:t>
            </w:r>
          </w:p>
        </w:tc>
        <w:tc>
          <w:tcPr>
            <w:tcW w:w="4025" w:type="dxa"/>
            <w:vMerge/>
            <w:vAlign w:val="center"/>
            <w:hideMark/>
          </w:tcPr>
          <w:p w14:paraId="793193FE" w14:textId="77777777" w:rsidR="004F3965" w:rsidRPr="00035263" w:rsidRDefault="004F3965" w:rsidP="002A5C1D">
            <w:pPr>
              <w:spacing w:before="0" w:after="0" w:line="240" w:lineRule="auto"/>
              <w:rPr>
                <w:rFonts w:cs="Arial"/>
                <w:color w:val="000000"/>
              </w:rPr>
            </w:pPr>
          </w:p>
        </w:tc>
      </w:tr>
      <w:tr w:rsidR="004F3965" w:rsidRPr="00035263" w14:paraId="7E856715" w14:textId="77777777" w:rsidTr="002A5C1D">
        <w:trPr>
          <w:trHeight w:val="195"/>
          <w:jc w:val="right"/>
        </w:trPr>
        <w:tc>
          <w:tcPr>
            <w:tcW w:w="2064" w:type="dxa"/>
            <w:vMerge/>
            <w:vAlign w:val="center"/>
            <w:hideMark/>
          </w:tcPr>
          <w:p w14:paraId="7F799552"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766279D3"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3AE88A6A" w14:textId="77777777" w:rsidR="004F3965" w:rsidRPr="00035263" w:rsidRDefault="004F3965" w:rsidP="002A5C1D">
            <w:pPr>
              <w:spacing w:before="0" w:after="0" w:line="240" w:lineRule="auto"/>
              <w:rPr>
                <w:rFonts w:cs="Arial"/>
                <w:color w:val="000000"/>
              </w:rPr>
            </w:pPr>
          </w:p>
        </w:tc>
        <w:tc>
          <w:tcPr>
            <w:tcW w:w="567" w:type="dxa"/>
            <w:hideMark/>
          </w:tcPr>
          <w:p w14:paraId="0612DA9B" w14:textId="77777777" w:rsidR="004F3965" w:rsidRPr="00035263" w:rsidRDefault="004F3965" w:rsidP="002A5C1D">
            <w:pPr>
              <w:rPr>
                <w:rFonts w:cs="Arial"/>
              </w:rPr>
            </w:pPr>
            <w:r w:rsidRPr="00035263">
              <w:rPr>
                <w:rFonts w:cs="Arial"/>
              </w:rPr>
              <w:t>S</w:t>
            </w:r>
          </w:p>
        </w:tc>
        <w:tc>
          <w:tcPr>
            <w:tcW w:w="567" w:type="dxa"/>
            <w:hideMark/>
          </w:tcPr>
          <w:p w14:paraId="1C591479" w14:textId="77777777" w:rsidR="004F3965" w:rsidRPr="00035263" w:rsidRDefault="004F3965" w:rsidP="002A5C1D">
            <w:pPr>
              <w:rPr>
                <w:rFonts w:cs="Arial"/>
              </w:rPr>
            </w:pPr>
            <w:r w:rsidRPr="00035263">
              <w:rPr>
                <w:rFonts w:cs="Arial"/>
              </w:rPr>
              <w:t>M</w:t>
            </w:r>
          </w:p>
        </w:tc>
        <w:tc>
          <w:tcPr>
            <w:tcW w:w="494" w:type="dxa"/>
            <w:hideMark/>
          </w:tcPr>
          <w:p w14:paraId="20732739" w14:textId="77777777" w:rsidR="004F3965" w:rsidRPr="00035263" w:rsidRDefault="004F3965" w:rsidP="002A5C1D">
            <w:pPr>
              <w:rPr>
                <w:rFonts w:cs="Arial"/>
              </w:rPr>
            </w:pPr>
            <w:r w:rsidRPr="00035263">
              <w:rPr>
                <w:rFonts w:cs="Arial"/>
              </w:rPr>
              <w:t>S</w:t>
            </w:r>
          </w:p>
        </w:tc>
        <w:tc>
          <w:tcPr>
            <w:tcW w:w="498" w:type="dxa"/>
            <w:hideMark/>
          </w:tcPr>
          <w:p w14:paraId="7CB47132" w14:textId="77777777" w:rsidR="004F3965" w:rsidRPr="00035263" w:rsidRDefault="004F3965" w:rsidP="002A5C1D">
            <w:pPr>
              <w:rPr>
                <w:rFonts w:cs="Arial"/>
              </w:rPr>
            </w:pPr>
            <w:r w:rsidRPr="00035263">
              <w:rPr>
                <w:rFonts w:cs="Arial"/>
              </w:rPr>
              <w:t>L</w:t>
            </w:r>
          </w:p>
        </w:tc>
        <w:tc>
          <w:tcPr>
            <w:tcW w:w="494" w:type="dxa"/>
            <w:hideMark/>
          </w:tcPr>
          <w:p w14:paraId="316793E9" w14:textId="77777777" w:rsidR="004F3965" w:rsidRPr="00035263" w:rsidRDefault="004F3965" w:rsidP="002A5C1D">
            <w:pPr>
              <w:rPr>
                <w:rFonts w:cs="Arial"/>
              </w:rPr>
            </w:pPr>
            <w:r w:rsidRPr="00035263">
              <w:rPr>
                <w:rFonts w:cs="Arial"/>
              </w:rPr>
              <w:t>L</w:t>
            </w:r>
          </w:p>
        </w:tc>
        <w:tc>
          <w:tcPr>
            <w:tcW w:w="4025" w:type="dxa"/>
            <w:vMerge/>
            <w:vAlign w:val="center"/>
            <w:hideMark/>
          </w:tcPr>
          <w:p w14:paraId="6DA21826" w14:textId="77777777" w:rsidR="004F3965" w:rsidRPr="00035263" w:rsidRDefault="004F3965" w:rsidP="002A5C1D">
            <w:pPr>
              <w:spacing w:before="0" w:after="0" w:line="240" w:lineRule="auto"/>
              <w:rPr>
                <w:rFonts w:cs="Arial"/>
                <w:color w:val="000000"/>
              </w:rPr>
            </w:pPr>
          </w:p>
        </w:tc>
      </w:tr>
      <w:tr w:rsidR="004F3965" w:rsidRPr="00035263" w14:paraId="4C3D3B3B" w14:textId="77777777" w:rsidTr="002A5C1D">
        <w:trPr>
          <w:trHeight w:val="518"/>
          <w:jc w:val="right"/>
        </w:trPr>
        <w:tc>
          <w:tcPr>
            <w:tcW w:w="2064" w:type="dxa"/>
            <w:vMerge/>
            <w:vAlign w:val="center"/>
          </w:tcPr>
          <w:p w14:paraId="5ED08571" w14:textId="77777777" w:rsidR="004F3965" w:rsidRPr="00035263" w:rsidRDefault="004F3965" w:rsidP="002A5C1D">
            <w:pPr>
              <w:spacing w:before="0" w:after="0" w:line="240" w:lineRule="auto"/>
              <w:rPr>
                <w:rFonts w:cs="Arial"/>
                <w:color w:val="000000"/>
              </w:rPr>
            </w:pPr>
          </w:p>
        </w:tc>
        <w:tc>
          <w:tcPr>
            <w:tcW w:w="4135" w:type="dxa"/>
            <w:vMerge w:val="restart"/>
            <w:vAlign w:val="center"/>
          </w:tcPr>
          <w:p w14:paraId="009C20CA" w14:textId="77777777" w:rsidR="004F3965" w:rsidRPr="00035263" w:rsidRDefault="004F3965" w:rsidP="002A5C1D">
            <w:pPr>
              <w:rPr>
                <w:rFonts w:cs="Arial"/>
              </w:rPr>
            </w:pPr>
            <w:r w:rsidRPr="00035263">
              <w:rPr>
                <w:rFonts w:cs="Arial"/>
              </w:rPr>
              <w:t>Runoff water from the haul/access roads will contain elevated levels of hydrocarbons and coal contaminated silt loads respectively, which will impact negatively on the environment if released.</w:t>
            </w:r>
          </w:p>
          <w:p w14:paraId="00A2859B" w14:textId="77777777" w:rsidR="004F3965" w:rsidRPr="00035263" w:rsidRDefault="004F3965" w:rsidP="002A5C1D">
            <w:pPr>
              <w:spacing w:before="0" w:after="0" w:line="240" w:lineRule="auto"/>
              <w:rPr>
                <w:rFonts w:cs="Arial"/>
                <w:color w:val="000000"/>
              </w:rPr>
            </w:pPr>
          </w:p>
        </w:tc>
        <w:tc>
          <w:tcPr>
            <w:tcW w:w="1916" w:type="dxa"/>
            <w:vMerge w:val="restart"/>
            <w:vAlign w:val="center"/>
          </w:tcPr>
          <w:p w14:paraId="75EC42D4" w14:textId="77777777" w:rsidR="004F3965" w:rsidRPr="00035263" w:rsidRDefault="004F3965" w:rsidP="002A5C1D">
            <w:pPr>
              <w:rPr>
                <w:rFonts w:cs="Arial"/>
                <w:color w:val="000000"/>
              </w:rPr>
            </w:pPr>
            <w:r w:rsidRPr="00035263">
              <w:rPr>
                <w:rFonts w:cs="Arial"/>
                <w:color w:val="000000"/>
              </w:rPr>
              <w:t>Surface Water</w:t>
            </w:r>
          </w:p>
          <w:p w14:paraId="03CCBB36" w14:textId="77777777" w:rsidR="004F3965" w:rsidRPr="00035263" w:rsidRDefault="004F3965" w:rsidP="002A5C1D">
            <w:pPr>
              <w:spacing w:before="0" w:after="0" w:line="240" w:lineRule="auto"/>
              <w:rPr>
                <w:rFonts w:cs="Arial"/>
                <w:color w:val="000000"/>
              </w:rPr>
            </w:pPr>
          </w:p>
        </w:tc>
        <w:tc>
          <w:tcPr>
            <w:tcW w:w="2620" w:type="dxa"/>
            <w:gridSpan w:val="5"/>
          </w:tcPr>
          <w:p w14:paraId="6036B90B"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2E65BE34" w14:textId="77777777" w:rsidR="004F3965" w:rsidRPr="00035263" w:rsidRDefault="004F3965" w:rsidP="002A5C1D">
            <w:pPr>
              <w:rPr>
                <w:rFonts w:cs="Arial"/>
              </w:rPr>
            </w:pPr>
            <w:r w:rsidRPr="00035263">
              <w:rPr>
                <w:rFonts w:cs="Arial"/>
              </w:rPr>
              <w:t>Hydrocarbons must be separated from the water and silt before their disposal.</w:t>
            </w:r>
          </w:p>
          <w:p w14:paraId="103E9740" w14:textId="77777777" w:rsidR="004F3965" w:rsidRPr="00035263" w:rsidRDefault="004F3965" w:rsidP="002A5C1D">
            <w:pPr>
              <w:spacing w:before="0" w:after="0" w:line="240" w:lineRule="auto"/>
              <w:rPr>
                <w:rFonts w:cs="Arial"/>
                <w:color w:val="000000"/>
              </w:rPr>
            </w:pPr>
          </w:p>
        </w:tc>
      </w:tr>
      <w:tr w:rsidR="004F3965" w:rsidRPr="00035263" w14:paraId="0228F243" w14:textId="77777777" w:rsidTr="002A5C1D">
        <w:trPr>
          <w:trHeight w:val="598"/>
          <w:jc w:val="right"/>
        </w:trPr>
        <w:tc>
          <w:tcPr>
            <w:tcW w:w="2064" w:type="dxa"/>
            <w:vMerge/>
            <w:vAlign w:val="center"/>
          </w:tcPr>
          <w:p w14:paraId="64161D20" w14:textId="77777777" w:rsidR="004F3965" w:rsidRPr="00035263" w:rsidRDefault="004F3965" w:rsidP="002A5C1D">
            <w:pPr>
              <w:spacing w:before="0" w:after="0" w:line="240" w:lineRule="auto"/>
              <w:rPr>
                <w:rFonts w:cs="Arial"/>
                <w:color w:val="000000"/>
              </w:rPr>
            </w:pPr>
          </w:p>
        </w:tc>
        <w:tc>
          <w:tcPr>
            <w:tcW w:w="4135" w:type="dxa"/>
            <w:vMerge/>
            <w:vAlign w:val="center"/>
          </w:tcPr>
          <w:p w14:paraId="3F683489" w14:textId="77777777" w:rsidR="004F3965" w:rsidRPr="00035263" w:rsidRDefault="004F3965" w:rsidP="002A5C1D">
            <w:pPr>
              <w:rPr>
                <w:rFonts w:cs="Arial"/>
              </w:rPr>
            </w:pPr>
          </w:p>
        </w:tc>
        <w:tc>
          <w:tcPr>
            <w:tcW w:w="1916" w:type="dxa"/>
            <w:vMerge/>
            <w:vAlign w:val="center"/>
          </w:tcPr>
          <w:p w14:paraId="1BB4326E" w14:textId="77777777" w:rsidR="004F3965" w:rsidRPr="00035263" w:rsidRDefault="004F3965" w:rsidP="002A5C1D">
            <w:pPr>
              <w:rPr>
                <w:rFonts w:cs="Arial"/>
                <w:color w:val="000000"/>
              </w:rPr>
            </w:pPr>
          </w:p>
        </w:tc>
        <w:tc>
          <w:tcPr>
            <w:tcW w:w="567" w:type="dxa"/>
          </w:tcPr>
          <w:p w14:paraId="6AFF6473" w14:textId="77777777" w:rsidR="004F3965" w:rsidRPr="00035263" w:rsidRDefault="004F3965" w:rsidP="002A5C1D">
            <w:pPr>
              <w:rPr>
                <w:rFonts w:cs="Arial"/>
              </w:rPr>
            </w:pPr>
            <w:r w:rsidRPr="00035263">
              <w:rPr>
                <w:rFonts w:cs="Arial"/>
              </w:rPr>
              <w:t>S</w:t>
            </w:r>
          </w:p>
        </w:tc>
        <w:tc>
          <w:tcPr>
            <w:tcW w:w="567" w:type="dxa"/>
          </w:tcPr>
          <w:p w14:paraId="62BD7C59" w14:textId="77777777" w:rsidR="004F3965" w:rsidRPr="00035263" w:rsidRDefault="004F3965" w:rsidP="002A5C1D">
            <w:pPr>
              <w:rPr>
                <w:rFonts w:cs="Arial"/>
              </w:rPr>
            </w:pPr>
            <w:r w:rsidRPr="00035263">
              <w:rPr>
                <w:rFonts w:cs="Arial"/>
              </w:rPr>
              <w:t>M</w:t>
            </w:r>
          </w:p>
        </w:tc>
        <w:tc>
          <w:tcPr>
            <w:tcW w:w="494" w:type="dxa"/>
          </w:tcPr>
          <w:p w14:paraId="1A5843D1" w14:textId="77777777" w:rsidR="004F3965" w:rsidRPr="00035263" w:rsidRDefault="004F3965" w:rsidP="002A5C1D">
            <w:pPr>
              <w:rPr>
                <w:rFonts w:cs="Arial"/>
              </w:rPr>
            </w:pPr>
            <w:r w:rsidRPr="00035263">
              <w:rPr>
                <w:rFonts w:cs="Arial"/>
              </w:rPr>
              <w:t>S</w:t>
            </w:r>
          </w:p>
        </w:tc>
        <w:tc>
          <w:tcPr>
            <w:tcW w:w="498" w:type="dxa"/>
          </w:tcPr>
          <w:p w14:paraId="472E6877" w14:textId="77777777" w:rsidR="004F3965" w:rsidRPr="00035263" w:rsidRDefault="004F3965" w:rsidP="002A5C1D">
            <w:pPr>
              <w:rPr>
                <w:rFonts w:cs="Arial"/>
              </w:rPr>
            </w:pPr>
            <w:r w:rsidRPr="00035263">
              <w:rPr>
                <w:rFonts w:cs="Arial"/>
              </w:rPr>
              <w:t>L</w:t>
            </w:r>
          </w:p>
        </w:tc>
        <w:tc>
          <w:tcPr>
            <w:tcW w:w="494" w:type="dxa"/>
          </w:tcPr>
          <w:p w14:paraId="5A6A7844" w14:textId="77777777" w:rsidR="004F3965" w:rsidRPr="00035263" w:rsidRDefault="004F3965" w:rsidP="002A5C1D">
            <w:pPr>
              <w:rPr>
                <w:rFonts w:cs="Arial"/>
              </w:rPr>
            </w:pPr>
            <w:r w:rsidRPr="00035263">
              <w:rPr>
                <w:rFonts w:cs="Arial"/>
              </w:rPr>
              <w:t>L</w:t>
            </w:r>
          </w:p>
        </w:tc>
        <w:tc>
          <w:tcPr>
            <w:tcW w:w="4025" w:type="dxa"/>
            <w:vMerge/>
            <w:vAlign w:val="center"/>
          </w:tcPr>
          <w:p w14:paraId="4194BD24" w14:textId="77777777" w:rsidR="004F3965" w:rsidRPr="00035263" w:rsidRDefault="004F3965" w:rsidP="002A5C1D">
            <w:pPr>
              <w:rPr>
                <w:rFonts w:cs="Arial"/>
              </w:rPr>
            </w:pPr>
          </w:p>
        </w:tc>
      </w:tr>
      <w:tr w:rsidR="004F3965" w:rsidRPr="00035263" w14:paraId="2D0B61C3" w14:textId="77777777" w:rsidTr="002A5C1D">
        <w:trPr>
          <w:trHeight w:val="467"/>
          <w:jc w:val="right"/>
        </w:trPr>
        <w:tc>
          <w:tcPr>
            <w:tcW w:w="2064" w:type="dxa"/>
            <w:vMerge/>
            <w:vAlign w:val="center"/>
          </w:tcPr>
          <w:p w14:paraId="77E2A231" w14:textId="77777777" w:rsidR="004F3965" w:rsidRPr="00035263" w:rsidRDefault="004F3965" w:rsidP="002A5C1D">
            <w:pPr>
              <w:spacing w:before="0" w:after="0" w:line="240" w:lineRule="auto"/>
              <w:rPr>
                <w:rFonts w:cs="Arial"/>
                <w:color w:val="000000"/>
              </w:rPr>
            </w:pPr>
          </w:p>
        </w:tc>
        <w:tc>
          <w:tcPr>
            <w:tcW w:w="4135" w:type="dxa"/>
            <w:vMerge/>
            <w:vAlign w:val="center"/>
          </w:tcPr>
          <w:p w14:paraId="4C75384D" w14:textId="77777777" w:rsidR="004F3965" w:rsidRPr="00035263" w:rsidRDefault="004F3965" w:rsidP="002A5C1D">
            <w:pPr>
              <w:rPr>
                <w:rFonts w:cs="Arial"/>
              </w:rPr>
            </w:pPr>
          </w:p>
        </w:tc>
        <w:tc>
          <w:tcPr>
            <w:tcW w:w="1916" w:type="dxa"/>
            <w:vMerge/>
            <w:vAlign w:val="center"/>
          </w:tcPr>
          <w:p w14:paraId="47FDAE2D" w14:textId="77777777" w:rsidR="004F3965" w:rsidRPr="00035263" w:rsidRDefault="004F3965" w:rsidP="002A5C1D">
            <w:pPr>
              <w:rPr>
                <w:rFonts w:cs="Arial"/>
                <w:color w:val="000000"/>
              </w:rPr>
            </w:pPr>
          </w:p>
        </w:tc>
        <w:tc>
          <w:tcPr>
            <w:tcW w:w="2620" w:type="dxa"/>
            <w:gridSpan w:val="5"/>
          </w:tcPr>
          <w:p w14:paraId="6A0FC3C5" w14:textId="77777777" w:rsidR="004F3965" w:rsidRPr="00035263" w:rsidRDefault="004F3965" w:rsidP="002A5C1D">
            <w:pPr>
              <w:rPr>
                <w:rFonts w:cs="Arial"/>
              </w:rPr>
            </w:pPr>
            <w:r w:rsidRPr="00035263">
              <w:rPr>
                <w:rFonts w:cs="Arial"/>
              </w:rPr>
              <w:t>With Mitigation</w:t>
            </w:r>
          </w:p>
        </w:tc>
        <w:tc>
          <w:tcPr>
            <w:tcW w:w="4025" w:type="dxa"/>
            <w:vMerge/>
            <w:vAlign w:val="center"/>
          </w:tcPr>
          <w:p w14:paraId="79D64B15" w14:textId="77777777" w:rsidR="004F3965" w:rsidRPr="00035263" w:rsidRDefault="004F3965" w:rsidP="002A5C1D">
            <w:pPr>
              <w:rPr>
                <w:rFonts w:cs="Arial"/>
              </w:rPr>
            </w:pPr>
          </w:p>
        </w:tc>
      </w:tr>
      <w:tr w:rsidR="004F3965" w:rsidRPr="00035263" w14:paraId="37B24D8A" w14:textId="77777777" w:rsidTr="002A5C1D">
        <w:trPr>
          <w:trHeight w:val="206"/>
          <w:jc w:val="right"/>
        </w:trPr>
        <w:tc>
          <w:tcPr>
            <w:tcW w:w="2064" w:type="dxa"/>
            <w:vMerge/>
            <w:vAlign w:val="center"/>
          </w:tcPr>
          <w:p w14:paraId="28B23681" w14:textId="77777777" w:rsidR="004F3965" w:rsidRPr="00035263" w:rsidRDefault="004F3965" w:rsidP="002A5C1D">
            <w:pPr>
              <w:spacing w:before="0" w:after="0" w:line="240" w:lineRule="auto"/>
              <w:rPr>
                <w:rFonts w:cs="Arial"/>
                <w:color w:val="000000"/>
              </w:rPr>
            </w:pPr>
          </w:p>
        </w:tc>
        <w:tc>
          <w:tcPr>
            <w:tcW w:w="4135" w:type="dxa"/>
            <w:vMerge/>
            <w:vAlign w:val="center"/>
          </w:tcPr>
          <w:p w14:paraId="57E1C356" w14:textId="77777777" w:rsidR="004F3965" w:rsidRPr="00035263" w:rsidRDefault="004F3965" w:rsidP="002A5C1D">
            <w:pPr>
              <w:rPr>
                <w:rFonts w:cs="Arial"/>
              </w:rPr>
            </w:pPr>
          </w:p>
        </w:tc>
        <w:tc>
          <w:tcPr>
            <w:tcW w:w="1916" w:type="dxa"/>
            <w:vMerge/>
            <w:vAlign w:val="center"/>
          </w:tcPr>
          <w:p w14:paraId="0B0F973B" w14:textId="77777777" w:rsidR="004F3965" w:rsidRPr="00035263" w:rsidRDefault="004F3965" w:rsidP="002A5C1D">
            <w:pPr>
              <w:rPr>
                <w:rFonts w:cs="Arial"/>
                <w:color w:val="000000"/>
              </w:rPr>
            </w:pPr>
          </w:p>
        </w:tc>
        <w:tc>
          <w:tcPr>
            <w:tcW w:w="567" w:type="dxa"/>
          </w:tcPr>
          <w:p w14:paraId="702975DE" w14:textId="77777777" w:rsidR="004F3965" w:rsidRPr="00035263" w:rsidRDefault="004F3965" w:rsidP="002A5C1D">
            <w:pPr>
              <w:rPr>
                <w:rFonts w:cs="Arial"/>
              </w:rPr>
            </w:pPr>
            <w:r w:rsidRPr="00035263">
              <w:rPr>
                <w:rFonts w:cs="Arial"/>
              </w:rPr>
              <w:t>S</w:t>
            </w:r>
          </w:p>
        </w:tc>
        <w:tc>
          <w:tcPr>
            <w:tcW w:w="567" w:type="dxa"/>
          </w:tcPr>
          <w:p w14:paraId="019BB1C6" w14:textId="77777777" w:rsidR="004F3965" w:rsidRPr="00035263" w:rsidRDefault="004F3965" w:rsidP="002A5C1D">
            <w:pPr>
              <w:rPr>
                <w:rFonts w:cs="Arial"/>
              </w:rPr>
            </w:pPr>
            <w:r w:rsidRPr="00035263">
              <w:rPr>
                <w:rFonts w:cs="Arial"/>
              </w:rPr>
              <w:t>M</w:t>
            </w:r>
          </w:p>
        </w:tc>
        <w:tc>
          <w:tcPr>
            <w:tcW w:w="494" w:type="dxa"/>
          </w:tcPr>
          <w:p w14:paraId="4CFFB09A" w14:textId="77777777" w:rsidR="004F3965" w:rsidRPr="00035263" w:rsidRDefault="004F3965" w:rsidP="002A5C1D">
            <w:pPr>
              <w:rPr>
                <w:rFonts w:cs="Arial"/>
              </w:rPr>
            </w:pPr>
            <w:r w:rsidRPr="00035263">
              <w:rPr>
                <w:rFonts w:cs="Arial"/>
              </w:rPr>
              <w:t>S</w:t>
            </w:r>
          </w:p>
        </w:tc>
        <w:tc>
          <w:tcPr>
            <w:tcW w:w="498" w:type="dxa"/>
          </w:tcPr>
          <w:p w14:paraId="0826DC37" w14:textId="77777777" w:rsidR="004F3965" w:rsidRPr="00035263" w:rsidRDefault="004F3965" w:rsidP="002A5C1D">
            <w:pPr>
              <w:rPr>
                <w:rFonts w:cs="Arial"/>
              </w:rPr>
            </w:pPr>
            <w:r w:rsidRPr="00035263">
              <w:rPr>
                <w:rFonts w:cs="Arial"/>
              </w:rPr>
              <w:t>L</w:t>
            </w:r>
          </w:p>
        </w:tc>
        <w:tc>
          <w:tcPr>
            <w:tcW w:w="494" w:type="dxa"/>
          </w:tcPr>
          <w:p w14:paraId="55DAE7DF" w14:textId="77777777" w:rsidR="004F3965" w:rsidRPr="00035263" w:rsidRDefault="004F3965" w:rsidP="002A5C1D">
            <w:pPr>
              <w:rPr>
                <w:rFonts w:cs="Arial"/>
              </w:rPr>
            </w:pPr>
            <w:r w:rsidRPr="00035263">
              <w:rPr>
                <w:rFonts w:cs="Arial"/>
              </w:rPr>
              <w:t>L</w:t>
            </w:r>
          </w:p>
        </w:tc>
        <w:tc>
          <w:tcPr>
            <w:tcW w:w="4025" w:type="dxa"/>
            <w:vMerge/>
            <w:vAlign w:val="center"/>
          </w:tcPr>
          <w:p w14:paraId="49FE3133" w14:textId="77777777" w:rsidR="004F3965" w:rsidRPr="00035263" w:rsidRDefault="004F3965" w:rsidP="002A5C1D">
            <w:pPr>
              <w:rPr>
                <w:rFonts w:cs="Arial"/>
              </w:rPr>
            </w:pPr>
          </w:p>
        </w:tc>
      </w:tr>
      <w:tr w:rsidR="004F3965" w:rsidRPr="00035263" w14:paraId="3F1F69EC" w14:textId="77777777" w:rsidTr="002A5C1D">
        <w:trPr>
          <w:trHeight w:val="355"/>
          <w:jc w:val="right"/>
        </w:trPr>
        <w:tc>
          <w:tcPr>
            <w:tcW w:w="2064" w:type="dxa"/>
            <w:vMerge/>
            <w:vAlign w:val="center"/>
          </w:tcPr>
          <w:p w14:paraId="4E558312" w14:textId="77777777" w:rsidR="004F3965" w:rsidRPr="00035263" w:rsidRDefault="004F3965" w:rsidP="002A5C1D">
            <w:pPr>
              <w:spacing w:before="0" w:after="0" w:line="240" w:lineRule="auto"/>
              <w:rPr>
                <w:rFonts w:cs="Arial"/>
                <w:color w:val="000000"/>
              </w:rPr>
            </w:pPr>
          </w:p>
        </w:tc>
        <w:tc>
          <w:tcPr>
            <w:tcW w:w="4135" w:type="dxa"/>
            <w:vMerge w:val="restart"/>
            <w:vAlign w:val="center"/>
          </w:tcPr>
          <w:p w14:paraId="41921E82" w14:textId="77777777" w:rsidR="004F3965" w:rsidRPr="00035263" w:rsidRDefault="004F3965" w:rsidP="002A5C1D">
            <w:pPr>
              <w:rPr>
                <w:rFonts w:cs="Arial"/>
                <w:color w:val="000000"/>
              </w:rPr>
            </w:pPr>
            <w:r w:rsidRPr="00035263">
              <w:rPr>
                <w:rFonts w:cs="Arial"/>
                <w:color w:val="000000"/>
              </w:rPr>
              <w:t>Use of haul and access roads will result in the generation of dust, which may impact negatively on neighbouring landowners, employees and the nearby roads.</w:t>
            </w:r>
          </w:p>
          <w:p w14:paraId="1DA93A52" w14:textId="77777777" w:rsidR="004F3965" w:rsidRPr="00035263" w:rsidRDefault="004F3965" w:rsidP="002A5C1D">
            <w:pPr>
              <w:spacing w:before="0" w:after="0" w:line="240" w:lineRule="auto"/>
              <w:rPr>
                <w:rFonts w:cs="Arial"/>
                <w:color w:val="000000"/>
              </w:rPr>
            </w:pPr>
          </w:p>
        </w:tc>
        <w:tc>
          <w:tcPr>
            <w:tcW w:w="1916" w:type="dxa"/>
            <w:vMerge w:val="restart"/>
            <w:vAlign w:val="center"/>
          </w:tcPr>
          <w:p w14:paraId="002F0E25" w14:textId="77777777" w:rsidR="004F3965" w:rsidRPr="00035263" w:rsidRDefault="004F3965" w:rsidP="002A5C1D">
            <w:pPr>
              <w:spacing w:before="0" w:after="0" w:line="240" w:lineRule="auto"/>
              <w:rPr>
                <w:rFonts w:cs="Arial"/>
                <w:color w:val="000000"/>
              </w:rPr>
            </w:pPr>
            <w:r w:rsidRPr="00035263">
              <w:rPr>
                <w:rFonts w:cs="Arial"/>
                <w:color w:val="000000"/>
              </w:rPr>
              <w:t>Air quality</w:t>
            </w:r>
          </w:p>
        </w:tc>
        <w:tc>
          <w:tcPr>
            <w:tcW w:w="2620" w:type="dxa"/>
            <w:gridSpan w:val="5"/>
          </w:tcPr>
          <w:p w14:paraId="283E5751"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7AA888E7" w14:textId="77777777" w:rsidR="004F3965" w:rsidRPr="00035263" w:rsidRDefault="004F3965" w:rsidP="002A5C1D">
            <w:pPr>
              <w:rPr>
                <w:rFonts w:cs="Arial"/>
              </w:rPr>
            </w:pPr>
            <w:r w:rsidRPr="00035263">
              <w:rPr>
                <w:rFonts w:cs="Arial"/>
              </w:rPr>
              <w:t>Haul roads must be graded regularly to remove any layer of coal material from the vehicles.</w:t>
            </w:r>
            <w:r w:rsidRPr="00035263">
              <w:rPr>
                <w:rFonts w:cs="Arial"/>
                <w:color w:val="000000"/>
              </w:rPr>
              <w:t xml:space="preserve"> Conduct dust suppression on the roads Maintain the roads on a regular basis</w:t>
            </w:r>
          </w:p>
          <w:p w14:paraId="2E990346" w14:textId="77777777" w:rsidR="004F3965" w:rsidRPr="00035263" w:rsidRDefault="004F3965" w:rsidP="002A5C1D">
            <w:pPr>
              <w:spacing w:before="0" w:after="0" w:line="240" w:lineRule="auto"/>
              <w:rPr>
                <w:rFonts w:cs="Arial"/>
                <w:color w:val="000000"/>
              </w:rPr>
            </w:pPr>
          </w:p>
        </w:tc>
      </w:tr>
      <w:tr w:rsidR="004F3965" w:rsidRPr="00035263" w14:paraId="48EF1CB0" w14:textId="77777777" w:rsidTr="002A5C1D">
        <w:trPr>
          <w:trHeight w:val="449"/>
          <w:jc w:val="right"/>
        </w:trPr>
        <w:tc>
          <w:tcPr>
            <w:tcW w:w="2064" w:type="dxa"/>
            <w:vMerge/>
            <w:vAlign w:val="center"/>
          </w:tcPr>
          <w:p w14:paraId="332F663E" w14:textId="77777777" w:rsidR="004F3965" w:rsidRPr="00035263" w:rsidRDefault="004F3965" w:rsidP="002A5C1D">
            <w:pPr>
              <w:spacing w:before="0" w:after="0" w:line="240" w:lineRule="auto"/>
              <w:rPr>
                <w:rFonts w:cs="Arial"/>
                <w:color w:val="000000"/>
              </w:rPr>
            </w:pPr>
          </w:p>
        </w:tc>
        <w:tc>
          <w:tcPr>
            <w:tcW w:w="4135" w:type="dxa"/>
            <w:vMerge/>
            <w:vAlign w:val="center"/>
          </w:tcPr>
          <w:p w14:paraId="3C721464" w14:textId="77777777" w:rsidR="004F3965" w:rsidRPr="00035263" w:rsidRDefault="004F3965" w:rsidP="002A5C1D">
            <w:pPr>
              <w:rPr>
                <w:rFonts w:cs="Arial"/>
                <w:color w:val="000000"/>
              </w:rPr>
            </w:pPr>
          </w:p>
        </w:tc>
        <w:tc>
          <w:tcPr>
            <w:tcW w:w="1916" w:type="dxa"/>
            <w:vMerge/>
            <w:vAlign w:val="center"/>
          </w:tcPr>
          <w:p w14:paraId="7F851F2F" w14:textId="77777777" w:rsidR="004F3965" w:rsidRPr="00035263" w:rsidRDefault="004F3965" w:rsidP="002A5C1D">
            <w:pPr>
              <w:spacing w:before="0" w:after="0" w:line="240" w:lineRule="auto"/>
              <w:rPr>
                <w:rFonts w:cs="Arial"/>
                <w:color w:val="000000"/>
              </w:rPr>
            </w:pPr>
          </w:p>
        </w:tc>
        <w:tc>
          <w:tcPr>
            <w:tcW w:w="567" w:type="dxa"/>
          </w:tcPr>
          <w:p w14:paraId="310A4CA1" w14:textId="77777777" w:rsidR="004F3965" w:rsidRPr="00035263" w:rsidRDefault="004F3965" w:rsidP="002A5C1D">
            <w:pPr>
              <w:rPr>
                <w:rFonts w:cs="Arial"/>
              </w:rPr>
            </w:pPr>
            <w:r w:rsidRPr="00035263">
              <w:rPr>
                <w:rFonts w:cs="Arial"/>
              </w:rPr>
              <w:t>S</w:t>
            </w:r>
          </w:p>
        </w:tc>
        <w:tc>
          <w:tcPr>
            <w:tcW w:w="567" w:type="dxa"/>
          </w:tcPr>
          <w:p w14:paraId="732A8E62" w14:textId="77777777" w:rsidR="004F3965" w:rsidRPr="00035263" w:rsidRDefault="004F3965" w:rsidP="002A5C1D">
            <w:pPr>
              <w:rPr>
                <w:rFonts w:cs="Arial"/>
              </w:rPr>
            </w:pPr>
            <w:r w:rsidRPr="00035263">
              <w:rPr>
                <w:rFonts w:cs="Arial"/>
              </w:rPr>
              <w:t>M</w:t>
            </w:r>
          </w:p>
        </w:tc>
        <w:tc>
          <w:tcPr>
            <w:tcW w:w="494" w:type="dxa"/>
          </w:tcPr>
          <w:p w14:paraId="42A533E5" w14:textId="77777777" w:rsidR="004F3965" w:rsidRPr="00035263" w:rsidRDefault="004F3965" w:rsidP="002A5C1D">
            <w:pPr>
              <w:rPr>
                <w:rFonts w:cs="Arial"/>
              </w:rPr>
            </w:pPr>
            <w:r w:rsidRPr="00035263">
              <w:rPr>
                <w:rFonts w:cs="Arial"/>
              </w:rPr>
              <w:t>S</w:t>
            </w:r>
          </w:p>
        </w:tc>
        <w:tc>
          <w:tcPr>
            <w:tcW w:w="498" w:type="dxa"/>
          </w:tcPr>
          <w:p w14:paraId="56C4C06A" w14:textId="77777777" w:rsidR="004F3965" w:rsidRPr="00035263" w:rsidRDefault="004F3965" w:rsidP="002A5C1D">
            <w:pPr>
              <w:rPr>
                <w:rFonts w:cs="Arial"/>
              </w:rPr>
            </w:pPr>
            <w:r w:rsidRPr="00035263">
              <w:rPr>
                <w:rFonts w:cs="Arial"/>
              </w:rPr>
              <w:t>L</w:t>
            </w:r>
          </w:p>
        </w:tc>
        <w:tc>
          <w:tcPr>
            <w:tcW w:w="494" w:type="dxa"/>
          </w:tcPr>
          <w:p w14:paraId="551695BF" w14:textId="77777777" w:rsidR="004F3965" w:rsidRPr="00035263" w:rsidRDefault="004F3965" w:rsidP="002A5C1D">
            <w:pPr>
              <w:rPr>
                <w:rFonts w:cs="Arial"/>
              </w:rPr>
            </w:pPr>
            <w:r w:rsidRPr="00035263">
              <w:rPr>
                <w:rFonts w:cs="Arial"/>
              </w:rPr>
              <w:t>L</w:t>
            </w:r>
          </w:p>
        </w:tc>
        <w:tc>
          <w:tcPr>
            <w:tcW w:w="4025" w:type="dxa"/>
            <w:vMerge/>
            <w:vAlign w:val="center"/>
          </w:tcPr>
          <w:p w14:paraId="5E7BA829" w14:textId="77777777" w:rsidR="004F3965" w:rsidRPr="00035263" w:rsidRDefault="004F3965" w:rsidP="002A5C1D">
            <w:pPr>
              <w:rPr>
                <w:rFonts w:cs="Arial"/>
              </w:rPr>
            </w:pPr>
          </w:p>
        </w:tc>
      </w:tr>
      <w:tr w:rsidR="004F3965" w:rsidRPr="00035263" w14:paraId="1D55C7C1" w14:textId="77777777" w:rsidTr="002A5C1D">
        <w:trPr>
          <w:trHeight w:val="654"/>
          <w:jc w:val="right"/>
        </w:trPr>
        <w:tc>
          <w:tcPr>
            <w:tcW w:w="2064" w:type="dxa"/>
            <w:vMerge/>
            <w:vAlign w:val="center"/>
          </w:tcPr>
          <w:p w14:paraId="182C6614" w14:textId="77777777" w:rsidR="004F3965" w:rsidRPr="00035263" w:rsidRDefault="004F3965" w:rsidP="002A5C1D">
            <w:pPr>
              <w:spacing w:before="0" w:after="0" w:line="240" w:lineRule="auto"/>
              <w:rPr>
                <w:rFonts w:cs="Arial"/>
                <w:color w:val="000000"/>
              </w:rPr>
            </w:pPr>
          </w:p>
        </w:tc>
        <w:tc>
          <w:tcPr>
            <w:tcW w:w="4135" w:type="dxa"/>
            <w:vMerge/>
            <w:vAlign w:val="center"/>
          </w:tcPr>
          <w:p w14:paraId="7A54D472" w14:textId="77777777" w:rsidR="004F3965" w:rsidRPr="00035263" w:rsidRDefault="004F3965" w:rsidP="002A5C1D">
            <w:pPr>
              <w:rPr>
                <w:rFonts w:cs="Arial"/>
                <w:color w:val="000000"/>
              </w:rPr>
            </w:pPr>
          </w:p>
        </w:tc>
        <w:tc>
          <w:tcPr>
            <w:tcW w:w="1916" w:type="dxa"/>
            <w:vMerge/>
            <w:vAlign w:val="center"/>
          </w:tcPr>
          <w:p w14:paraId="236708AF" w14:textId="77777777" w:rsidR="004F3965" w:rsidRPr="00035263" w:rsidRDefault="004F3965" w:rsidP="002A5C1D">
            <w:pPr>
              <w:spacing w:before="0" w:after="0" w:line="240" w:lineRule="auto"/>
              <w:rPr>
                <w:rFonts w:cs="Arial"/>
                <w:color w:val="000000"/>
              </w:rPr>
            </w:pPr>
          </w:p>
        </w:tc>
        <w:tc>
          <w:tcPr>
            <w:tcW w:w="2620" w:type="dxa"/>
            <w:gridSpan w:val="5"/>
          </w:tcPr>
          <w:p w14:paraId="42C4F15F" w14:textId="77777777" w:rsidR="004F3965" w:rsidRPr="00035263" w:rsidRDefault="004F3965" w:rsidP="002A5C1D">
            <w:pPr>
              <w:rPr>
                <w:rFonts w:cs="Arial"/>
              </w:rPr>
            </w:pPr>
            <w:r w:rsidRPr="00035263">
              <w:rPr>
                <w:rFonts w:cs="Arial"/>
              </w:rPr>
              <w:t>With Mitigation</w:t>
            </w:r>
          </w:p>
        </w:tc>
        <w:tc>
          <w:tcPr>
            <w:tcW w:w="4025" w:type="dxa"/>
            <w:vMerge/>
            <w:vAlign w:val="center"/>
          </w:tcPr>
          <w:p w14:paraId="186CB483" w14:textId="77777777" w:rsidR="004F3965" w:rsidRPr="00035263" w:rsidRDefault="004F3965" w:rsidP="002A5C1D">
            <w:pPr>
              <w:rPr>
                <w:rFonts w:cs="Arial"/>
              </w:rPr>
            </w:pPr>
          </w:p>
        </w:tc>
      </w:tr>
      <w:tr w:rsidR="004F3965" w:rsidRPr="00035263" w14:paraId="1955F80A" w14:textId="77777777" w:rsidTr="002A5C1D">
        <w:trPr>
          <w:trHeight w:val="673"/>
          <w:jc w:val="right"/>
        </w:trPr>
        <w:tc>
          <w:tcPr>
            <w:tcW w:w="2064" w:type="dxa"/>
            <w:vMerge/>
            <w:vAlign w:val="center"/>
          </w:tcPr>
          <w:p w14:paraId="7EDCF97F" w14:textId="77777777" w:rsidR="004F3965" w:rsidRPr="00035263" w:rsidRDefault="004F3965" w:rsidP="002A5C1D">
            <w:pPr>
              <w:spacing w:before="0" w:after="0" w:line="240" w:lineRule="auto"/>
              <w:rPr>
                <w:rFonts w:cs="Arial"/>
                <w:color w:val="000000"/>
              </w:rPr>
            </w:pPr>
          </w:p>
        </w:tc>
        <w:tc>
          <w:tcPr>
            <w:tcW w:w="4135" w:type="dxa"/>
            <w:vMerge/>
            <w:vAlign w:val="center"/>
          </w:tcPr>
          <w:p w14:paraId="7E5C7ACA" w14:textId="77777777" w:rsidR="004F3965" w:rsidRPr="00035263" w:rsidRDefault="004F3965" w:rsidP="002A5C1D">
            <w:pPr>
              <w:rPr>
                <w:rFonts w:cs="Arial"/>
                <w:color w:val="000000"/>
              </w:rPr>
            </w:pPr>
          </w:p>
        </w:tc>
        <w:tc>
          <w:tcPr>
            <w:tcW w:w="1916" w:type="dxa"/>
            <w:vMerge/>
            <w:vAlign w:val="center"/>
          </w:tcPr>
          <w:p w14:paraId="3CDF88C0" w14:textId="77777777" w:rsidR="004F3965" w:rsidRPr="00035263" w:rsidRDefault="004F3965" w:rsidP="002A5C1D">
            <w:pPr>
              <w:spacing w:before="0" w:after="0" w:line="240" w:lineRule="auto"/>
              <w:rPr>
                <w:rFonts w:cs="Arial"/>
                <w:color w:val="000000"/>
              </w:rPr>
            </w:pPr>
          </w:p>
        </w:tc>
        <w:tc>
          <w:tcPr>
            <w:tcW w:w="567" w:type="dxa"/>
          </w:tcPr>
          <w:p w14:paraId="668E00D8" w14:textId="77777777" w:rsidR="004F3965" w:rsidRPr="00035263" w:rsidRDefault="004F3965" w:rsidP="002A5C1D">
            <w:pPr>
              <w:rPr>
                <w:rFonts w:cs="Arial"/>
              </w:rPr>
            </w:pPr>
            <w:r w:rsidRPr="00035263">
              <w:rPr>
                <w:rFonts w:cs="Arial"/>
              </w:rPr>
              <w:t>S</w:t>
            </w:r>
          </w:p>
        </w:tc>
        <w:tc>
          <w:tcPr>
            <w:tcW w:w="567" w:type="dxa"/>
          </w:tcPr>
          <w:p w14:paraId="70C3492A" w14:textId="77777777" w:rsidR="004F3965" w:rsidRPr="00035263" w:rsidRDefault="004F3965" w:rsidP="002A5C1D">
            <w:pPr>
              <w:rPr>
                <w:rFonts w:cs="Arial"/>
              </w:rPr>
            </w:pPr>
            <w:r w:rsidRPr="00035263">
              <w:rPr>
                <w:rFonts w:cs="Arial"/>
              </w:rPr>
              <w:t>M</w:t>
            </w:r>
          </w:p>
        </w:tc>
        <w:tc>
          <w:tcPr>
            <w:tcW w:w="494" w:type="dxa"/>
          </w:tcPr>
          <w:p w14:paraId="0EDAC347" w14:textId="77777777" w:rsidR="004F3965" w:rsidRPr="00035263" w:rsidRDefault="004F3965" w:rsidP="002A5C1D">
            <w:pPr>
              <w:rPr>
                <w:rFonts w:cs="Arial"/>
              </w:rPr>
            </w:pPr>
            <w:r w:rsidRPr="00035263">
              <w:rPr>
                <w:rFonts w:cs="Arial"/>
              </w:rPr>
              <w:t>S</w:t>
            </w:r>
          </w:p>
        </w:tc>
        <w:tc>
          <w:tcPr>
            <w:tcW w:w="498" w:type="dxa"/>
          </w:tcPr>
          <w:p w14:paraId="7982275F" w14:textId="77777777" w:rsidR="004F3965" w:rsidRPr="00035263" w:rsidRDefault="004F3965" w:rsidP="002A5C1D">
            <w:pPr>
              <w:rPr>
                <w:rFonts w:cs="Arial"/>
              </w:rPr>
            </w:pPr>
            <w:r w:rsidRPr="00035263">
              <w:rPr>
                <w:rFonts w:cs="Arial"/>
              </w:rPr>
              <w:t>L</w:t>
            </w:r>
          </w:p>
        </w:tc>
        <w:tc>
          <w:tcPr>
            <w:tcW w:w="494" w:type="dxa"/>
          </w:tcPr>
          <w:p w14:paraId="112D6AA4" w14:textId="77777777" w:rsidR="004F3965" w:rsidRPr="00035263" w:rsidRDefault="004F3965" w:rsidP="002A5C1D">
            <w:pPr>
              <w:rPr>
                <w:rFonts w:cs="Arial"/>
              </w:rPr>
            </w:pPr>
            <w:r w:rsidRPr="00035263">
              <w:rPr>
                <w:rFonts w:cs="Arial"/>
              </w:rPr>
              <w:t>L</w:t>
            </w:r>
          </w:p>
        </w:tc>
        <w:tc>
          <w:tcPr>
            <w:tcW w:w="4025" w:type="dxa"/>
            <w:vMerge/>
            <w:vAlign w:val="center"/>
          </w:tcPr>
          <w:p w14:paraId="1660C443" w14:textId="77777777" w:rsidR="004F3965" w:rsidRPr="00035263" w:rsidRDefault="004F3965" w:rsidP="002A5C1D">
            <w:pPr>
              <w:rPr>
                <w:rFonts w:cs="Arial"/>
              </w:rPr>
            </w:pPr>
          </w:p>
        </w:tc>
      </w:tr>
      <w:tr w:rsidR="004F3965" w:rsidRPr="00035263" w14:paraId="7D472C5D" w14:textId="77777777" w:rsidTr="002A5C1D">
        <w:trPr>
          <w:trHeight w:val="392"/>
          <w:jc w:val="right"/>
        </w:trPr>
        <w:tc>
          <w:tcPr>
            <w:tcW w:w="2064" w:type="dxa"/>
            <w:vMerge/>
            <w:vAlign w:val="center"/>
          </w:tcPr>
          <w:p w14:paraId="121945DE" w14:textId="77777777" w:rsidR="004F3965" w:rsidRPr="00035263" w:rsidRDefault="004F3965" w:rsidP="002A5C1D">
            <w:pPr>
              <w:spacing w:before="0" w:after="0" w:line="240" w:lineRule="auto"/>
              <w:rPr>
                <w:rFonts w:cs="Arial"/>
                <w:color w:val="000000"/>
              </w:rPr>
            </w:pPr>
          </w:p>
        </w:tc>
        <w:tc>
          <w:tcPr>
            <w:tcW w:w="4135" w:type="dxa"/>
            <w:vMerge w:val="restart"/>
            <w:vAlign w:val="center"/>
          </w:tcPr>
          <w:p w14:paraId="6E9A0BE5" w14:textId="77777777" w:rsidR="004F3965" w:rsidRPr="00035263" w:rsidRDefault="004F3965" w:rsidP="002A5C1D">
            <w:pPr>
              <w:rPr>
                <w:rFonts w:cs="Arial"/>
                <w:color w:val="000000"/>
              </w:rPr>
            </w:pPr>
            <w:r w:rsidRPr="00035263">
              <w:rPr>
                <w:rFonts w:cs="Arial"/>
                <w:color w:val="000000"/>
              </w:rPr>
              <w:t>Employees working in close proximity to mine machinery will be exposed to high levels of noise, which may in the long term be detrimental to their health.</w:t>
            </w:r>
          </w:p>
        </w:tc>
        <w:tc>
          <w:tcPr>
            <w:tcW w:w="1916" w:type="dxa"/>
            <w:vMerge w:val="restart"/>
            <w:vAlign w:val="center"/>
          </w:tcPr>
          <w:p w14:paraId="26C73D83" w14:textId="77777777" w:rsidR="004F3965" w:rsidRPr="00035263" w:rsidRDefault="004F3965" w:rsidP="002A5C1D">
            <w:pPr>
              <w:spacing w:before="0" w:after="0" w:line="240" w:lineRule="auto"/>
              <w:rPr>
                <w:rFonts w:cs="Arial"/>
                <w:color w:val="000000"/>
              </w:rPr>
            </w:pPr>
            <w:r w:rsidRPr="00035263">
              <w:rPr>
                <w:rFonts w:cs="Arial"/>
                <w:color w:val="000000"/>
              </w:rPr>
              <w:t>Noise</w:t>
            </w:r>
          </w:p>
        </w:tc>
        <w:tc>
          <w:tcPr>
            <w:tcW w:w="2620" w:type="dxa"/>
            <w:gridSpan w:val="5"/>
          </w:tcPr>
          <w:p w14:paraId="448FA507" w14:textId="77777777" w:rsidR="004F3965" w:rsidRPr="00035263" w:rsidRDefault="004F3965" w:rsidP="002A5C1D">
            <w:pPr>
              <w:rPr>
                <w:rFonts w:cs="Arial"/>
              </w:rPr>
            </w:pPr>
            <w:r w:rsidRPr="00035263">
              <w:rPr>
                <w:rFonts w:cs="Arial"/>
              </w:rPr>
              <w:t>Without Mitigation</w:t>
            </w:r>
          </w:p>
        </w:tc>
        <w:tc>
          <w:tcPr>
            <w:tcW w:w="4025" w:type="dxa"/>
            <w:vMerge w:val="restart"/>
            <w:vAlign w:val="center"/>
          </w:tcPr>
          <w:p w14:paraId="55BAE099" w14:textId="77777777" w:rsidR="004F3965" w:rsidRPr="00035263" w:rsidRDefault="004F3965" w:rsidP="002A5C1D">
            <w:pPr>
              <w:rPr>
                <w:rFonts w:cs="Arial"/>
              </w:rPr>
            </w:pPr>
            <w:r w:rsidRPr="00035263">
              <w:rPr>
                <w:rFonts w:cs="Arial"/>
                <w:color w:val="000000"/>
              </w:rPr>
              <w:t>Issue employees with earplugs and instruct them how to use the earplugs.</w:t>
            </w:r>
          </w:p>
        </w:tc>
      </w:tr>
      <w:tr w:rsidR="004F3965" w:rsidRPr="00035263" w14:paraId="6E18C5BA" w14:textId="77777777" w:rsidTr="002A5C1D">
        <w:trPr>
          <w:trHeight w:val="318"/>
          <w:jc w:val="right"/>
        </w:trPr>
        <w:tc>
          <w:tcPr>
            <w:tcW w:w="2064" w:type="dxa"/>
            <w:vMerge/>
            <w:vAlign w:val="center"/>
          </w:tcPr>
          <w:p w14:paraId="2E7DE35F" w14:textId="77777777" w:rsidR="004F3965" w:rsidRPr="00035263" w:rsidRDefault="004F3965" w:rsidP="002A5C1D">
            <w:pPr>
              <w:spacing w:before="0" w:after="0" w:line="240" w:lineRule="auto"/>
              <w:rPr>
                <w:rFonts w:cs="Arial"/>
                <w:color w:val="000000"/>
              </w:rPr>
            </w:pPr>
          </w:p>
        </w:tc>
        <w:tc>
          <w:tcPr>
            <w:tcW w:w="4135" w:type="dxa"/>
            <w:vMerge/>
            <w:vAlign w:val="center"/>
          </w:tcPr>
          <w:p w14:paraId="2E888975" w14:textId="77777777" w:rsidR="004F3965" w:rsidRPr="00035263" w:rsidRDefault="004F3965" w:rsidP="002A5C1D">
            <w:pPr>
              <w:rPr>
                <w:rFonts w:cs="Arial"/>
                <w:color w:val="000000"/>
              </w:rPr>
            </w:pPr>
          </w:p>
        </w:tc>
        <w:tc>
          <w:tcPr>
            <w:tcW w:w="1916" w:type="dxa"/>
            <w:vMerge/>
            <w:vAlign w:val="center"/>
          </w:tcPr>
          <w:p w14:paraId="470E0E18" w14:textId="77777777" w:rsidR="004F3965" w:rsidRPr="00035263" w:rsidRDefault="004F3965" w:rsidP="002A5C1D">
            <w:pPr>
              <w:spacing w:before="0" w:after="0" w:line="240" w:lineRule="auto"/>
              <w:rPr>
                <w:rFonts w:cs="Arial"/>
                <w:color w:val="000000"/>
              </w:rPr>
            </w:pPr>
          </w:p>
        </w:tc>
        <w:tc>
          <w:tcPr>
            <w:tcW w:w="567" w:type="dxa"/>
          </w:tcPr>
          <w:p w14:paraId="013F783A" w14:textId="77777777" w:rsidR="004F3965" w:rsidRPr="00035263" w:rsidRDefault="004F3965" w:rsidP="002A5C1D">
            <w:pPr>
              <w:rPr>
                <w:rFonts w:cs="Arial"/>
              </w:rPr>
            </w:pPr>
            <w:r w:rsidRPr="00035263">
              <w:rPr>
                <w:rFonts w:cs="Arial"/>
              </w:rPr>
              <w:t>S</w:t>
            </w:r>
          </w:p>
        </w:tc>
        <w:tc>
          <w:tcPr>
            <w:tcW w:w="567" w:type="dxa"/>
          </w:tcPr>
          <w:p w14:paraId="7AF403D0" w14:textId="77777777" w:rsidR="004F3965" w:rsidRPr="00035263" w:rsidRDefault="004F3965" w:rsidP="002A5C1D">
            <w:pPr>
              <w:rPr>
                <w:rFonts w:cs="Arial"/>
              </w:rPr>
            </w:pPr>
            <w:r w:rsidRPr="00035263">
              <w:rPr>
                <w:rFonts w:cs="Arial"/>
              </w:rPr>
              <w:t>M</w:t>
            </w:r>
          </w:p>
        </w:tc>
        <w:tc>
          <w:tcPr>
            <w:tcW w:w="494" w:type="dxa"/>
          </w:tcPr>
          <w:p w14:paraId="7E432BFC" w14:textId="77777777" w:rsidR="004F3965" w:rsidRPr="00035263" w:rsidRDefault="004F3965" w:rsidP="002A5C1D">
            <w:pPr>
              <w:rPr>
                <w:rFonts w:cs="Arial"/>
              </w:rPr>
            </w:pPr>
            <w:r w:rsidRPr="00035263">
              <w:rPr>
                <w:rFonts w:cs="Arial"/>
              </w:rPr>
              <w:t>S</w:t>
            </w:r>
          </w:p>
        </w:tc>
        <w:tc>
          <w:tcPr>
            <w:tcW w:w="498" w:type="dxa"/>
          </w:tcPr>
          <w:p w14:paraId="71FB5DCD" w14:textId="77777777" w:rsidR="004F3965" w:rsidRPr="00035263" w:rsidRDefault="004F3965" w:rsidP="002A5C1D">
            <w:pPr>
              <w:rPr>
                <w:rFonts w:cs="Arial"/>
              </w:rPr>
            </w:pPr>
            <w:r w:rsidRPr="00035263">
              <w:rPr>
                <w:rFonts w:cs="Arial"/>
              </w:rPr>
              <w:t>L</w:t>
            </w:r>
          </w:p>
        </w:tc>
        <w:tc>
          <w:tcPr>
            <w:tcW w:w="494" w:type="dxa"/>
          </w:tcPr>
          <w:p w14:paraId="534A7A08" w14:textId="77777777" w:rsidR="004F3965" w:rsidRPr="00035263" w:rsidRDefault="004F3965" w:rsidP="002A5C1D">
            <w:pPr>
              <w:rPr>
                <w:rFonts w:cs="Arial"/>
              </w:rPr>
            </w:pPr>
            <w:r w:rsidRPr="00035263">
              <w:rPr>
                <w:rFonts w:cs="Arial"/>
              </w:rPr>
              <w:t>L</w:t>
            </w:r>
          </w:p>
        </w:tc>
        <w:tc>
          <w:tcPr>
            <w:tcW w:w="4025" w:type="dxa"/>
            <w:vMerge/>
            <w:vAlign w:val="center"/>
          </w:tcPr>
          <w:p w14:paraId="6B3868C9" w14:textId="77777777" w:rsidR="004F3965" w:rsidRPr="00035263" w:rsidRDefault="004F3965" w:rsidP="002A5C1D">
            <w:pPr>
              <w:rPr>
                <w:rFonts w:cs="Arial"/>
                <w:color w:val="000000"/>
              </w:rPr>
            </w:pPr>
          </w:p>
        </w:tc>
      </w:tr>
      <w:tr w:rsidR="004F3965" w:rsidRPr="00035263" w14:paraId="52251F02" w14:textId="77777777" w:rsidTr="002A5C1D">
        <w:trPr>
          <w:trHeight w:val="318"/>
          <w:jc w:val="right"/>
        </w:trPr>
        <w:tc>
          <w:tcPr>
            <w:tcW w:w="2064" w:type="dxa"/>
            <w:vMerge/>
            <w:vAlign w:val="center"/>
          </w:tcPr>
          <w:p w14:paraId="47666130" w14:textId="77777777" w:rsidR="004F3965" w:rsidRPr="00035263" w:rsidRDefault="004F3965" w:rsidP="002A5C1D">
            <w:pPr>
              <w:spacing w:before="0" w:after="0" w:line="240" w:lineRule="auto"/>
              <w:rPr>
                <w:rFonts w:cs="Arial"/>
                <w:color w:val="000000"/>
              </w:rPr>
            </w:pPr>
          </w:p>
        </w:tc>
        <w:tc>
          <w:tcPr>
            <w:tcW w:w="4135" w:type="dxa"/>
            <w:vMerge/>
            <w:vAlign w:val="center"/>
          </w:tcPr>
          <w:p w14:paraId="3DAB4894" w14:textId="77777777" w:rsidR="004F3965" w:rsidRPr="00035263" w:rsidRDefault="004F3965" w:rsidP="002A5C1D">
            <w:pPr>
              <w:rPr>
                <w:rFonts w:cs="Arial"/>
                <w:color w:val="000000"/>
              </w:rPr>
            </w:pPr>
          </w:p>
        </w:tc>
        <w:tc>
          <w:tcPr>
            <w:tcW w:w="1916" w:type="dxa"/>
            <w:vMerge/>
            <w:vAlign w:val="center"/>
          </w:tcPr>
          <w:p w14:paraId="6F0C1CF2" w14:textId="77777777" w:rsidR="004F3965" w:rsidRPr="00035263" w:rsidRDefault="004F3965" w:rsidP="002A5C1D">
            <w:pPr>
              <w:spacing w:before="0" w:after="0" w:line="240" w:lineRule="auto"/>
              <w:rPr>
                <w:rFonts w:cs="Arial"/>
                <w:color w:val="000000"/>
              </w:rPr>
            </w:pPr>
          </w:p>
        </w:tc>
        <w:tc>
          <w:tcPr>
            <w:tcW w:w="2620" w:type="dxa"/>
            <w:gridSpan w:val="5"/>
          </w:tcPr>
          <w:p w14:paraId="3EBF5F2F" w14:textId="77777777" w:rsidR="004F3965" w:rsidRPr="00035263" w:rsidRDefault="004F3965" w:rsidP="002A5C1D">
            <w:pPr>
              <w:rPr>
                <w:rFonts w:cs="Arial"/>
              </w:rPr>
            </w:pPr>
            <w:r w:rsidRPr="00035263">
              <w:rPr>
                <w:rFonts w:cs="Arial"/>
              </w:rPr>
              <w:t>With Mitigation</w:t>
            </w:r>
          </w:p>
        </w:tc>
        <w:tc>
          <w:tcPr>
            <w:tcW w:w="4025" w:type="dxa"/>
            <w:vMerge/>
            <w:vAlign w:val="center"/>
          </w:tcPr>
          <w:p w14:paraId="4EB35DDF" w14:textId="77777777" w:rsidR="004F3965" w:rsidRPr="00035263" w:rsidRDefault="004F3965" w:rsidP="002A5C1D">
            <w:pPr>
              <w:rPr>
                <w:rFonts w:cs="Arial"/>
                <w:color w:val="000000"/>
              </w:rPr>
            </w:pPr>
          </w:p>
        </w:tc>
      </w:tr>
      <w:tr w:rsidR="004F3965" w:rsidRPr="00035263" w14:paraId="33F4EE2E" w14:textId="77777777" w:rsidTr="002A5C1D">
        <w:trPr>
          <w:trHeight w:val="225"/>
          <w:jc w:val="right"/>
        </w:trPr>
        <w:tc>
          <w:tcPr>
            <w:tcW w:w="2064" w:type="dxa"/>
            <w:vMerge/>
            <w:vAlign w:val="center"/>
          </w:tcPr>
          <w:p w14:paraId="75237840" w14:textId="77777777" w:rsidR="004F3965" w:rsidRPr="00035263" w:rsidRDefault="004F3965" w:rsidP="002A5C1D">
            <w:pPr>
              <w:spacing w:before="0" w:after="0" w:line="240" w:lineRule="auto"/>
              <w:rPr>
                <w:rFonts w:cs="Arial"/>
                <w:color w:val="000000"/>
              </w:rPr>
            </w:pPr>
          </w:p>
        </w:tc>
        <w:tc>
          <w:tcPr>
            <w:tcW w:w="4135" w:type="dxa"/>
            <w:vMerge/>
            <w:vAlign w:val="center"/>
          </w:tcPr>
          <w:p w14:paraId="6CC917FF" w14:textId="77777777" w:rsidR="004F3965" w:rsidRPr="00035263" w:rsidRDefault="004F3965" w:rsidP="002A5C1D">
            <w:pPr>
              <w:rPr>
                <w:rFonts w:cs="Arial"/>
                <w:color w:val="000000"/>
              </w:rPr>
            </w:pPr>
          </w:p>
        </w:tc>
        <w:tc>
          <w:tcPr>
            <w:tcW w:w="1916" w:type="dxa"/>
            <w:vMerge/>
            <w:vAlign w:val="center"/>
          </w:tcPr>
          <w:p w14:paraId="79AA8F70" w14:textId="77777777" w:rsidR="004F3965" w:rsidRPr="00035263" w:rsidRDefault="004F3965" w:rsidP="002A5C1D">
            <w:pPr>
              <w:spacing w:before="0" w:after="0" w:line="240" w:lineRule="auto"/>
              <w:rPr>
                <w:rFonts w:cs="Arial"/>
                <w:color w:val="000000"/>
              </w:rPr>
            </w:pPr>
          </w:p>
        </w:tc>
        <w:tc>
          <w:tcPr>
            <w:tcW w:w="567" w:type="dxa"/>
          </w:tcPr>
          <w:p w14:paraId="1F4DBAFE" w14:textId="77777777" w:rsidR="004F3965" w:rsidRPr="00035263" w:rsidRDefault="004F3965" w:rsidP="002A5C1D">
            <w:pPr>
              <w:rPr>
                <w:rFonts w:cs="Arial"/>
              </w:rPr>
            </w:pPr>
            <w:r w:rsidRPr="00035263">
              <w:rPr>
                <w:rFonts w:cs="Arial"/>
              </w:rPr>
              <w:t>S</w:t>
            </w:r>
          </w:p>
        </w:tc>
        <w:tc>
          <w:tcPr>
            <w:tcW w:w="567" w:type="dxa"/>
          </w:tcPr>
          <w:p w14:paraId="040B6D21" w14:textId="77777777" w:rsidR="004F3965" w:rsidRPr="00035263" w:rsidRDefault="004F3965" w:rsidP="002A5C1D">
            <w:pPr>
              <w:rPr>
                <w:rFonts w:cs="Arial"/>
              </w:rPr>
            </w:pPr>
            <w:r w:rsidRPr="00035263">
              <w:rPr>
                <w:rFonts w:cs="Arial"/>
              </w:rPr>
              <w:t>M</w:t>
            </w:r>
          </w:p>
        </w:tc>
        <w:tc>
          <w:tcPr>
            <w:tcW w:w="494" w:type="dxa"/>
          </w:tcPr>
          <w:p w14:paraId="45665012" w14:textId="77777777" w:rsidR="004F3965" w:rsidRPr="00035263" w:rsidRDefault="004F3965" w:rsidP="002A5C1D">
            <w:pPr>
              <w:rPr>
                <w:rFonts w:cs="Arial"/>
              </w:rPr>
            </w:pPr>
            <w:r w:rsidRPr="00035263">
              <w:rPr>
                <w:rFonts w:cs="Arial"/>
              </w:rPr>
              <w:t>S</w:t>
            </w:r>
          </w:p>
        </w:tc>
        <w:tc>
          <w:tcPr>
            <w:tcW w:w="498" w:type="dxa"/>
          </w:tcPr>
          <w:p w14:paraId="011AAE84" w14:textId="77777777" w:rsidR="004F3965" w:rsidRPr="00035263" w:rsidRDefault="004F3965" w:rsidP="002A5C1D">
            <w:pPr>
              <w:rPr>
                <w:rFonts w:cs="Arial"/>
              </w:rPr>
            </w:pPr>
            <w:r w:rsidRPr="00035263">
              <w:rPr>
                <w:rFonts w:cs="Arial"/>
              </w:rPr>
              <w:t>L</w:t>
            </w:r>
          </w:p>
        </w:tc>
        <w:tc>
          <w:tcPr>
            <w:tcW w:w="494" w:type="dxa"/>
          </w:tcPr>
          <w:p w14:paraId="77A5A79C" w14:textId="77777777" w:rsidR="004F3965" w:rsidRPr="00035263" w:rsidRDefault="004F3965" w:rsidP="002A5C1D">
            <w:pPr>
              <w:rPr>
                <w:rFonts w:cs="Arial"/>
              </w:rPr>
            </w:pPr>
            <w:r w:rsidRPr="00035263">
              <w:rPr>
                <w:rFonts w:cs="Arial"/>
              </w:rPr>
              <w:t>L</w:t>
            </w:r>
          </w:p>
        </w:tc>
        <w:tc>
          <w:tcPr>
            <w:tcW w:w="4025" w:type="dxa"/>
            <w:vMerge/>
            <w:vAlign w:val="center"/>
          </w:tcPr>
          <w:p w14:paraId="291C0B94" w14:textId="77777777" w:rsidR="004F3965" w:rsidRPr="00035263" w:rsidRDefault="004F3965" w:rsidP="002A5C1D">
            <w:pPr>
              <w:rPr>
                <w:rFonts w:cs="Arial"/>
                <w:color w:val="000000"/>
              </w:rPr>
            </w:pPr>
          </w:p>
        </w:tc>
      </w:tr>
      <w:tr w:rsidR="004F3965" w:rsidRPr="00035263" w14:paraId="0A38EB08" w14:textId="77777777" w:rsidTr="002A5C1D">
        <w:trPr>
          <w:trHeight w:val="195"/>
          <w:jc w:val="right"/>
        </w:trPr>
        <w:tc>
          <w:tcPr>
            <w:tcW w:w="2064" w:type="dxa"/>
            <w:vMerge/>
            <w:vAlign w:val="center"/>
            <w:hideMark/>
          </w:tcPr>
          <w:p w14:paraId="56622424" w14:textId="77777777" w:rsidR="004F3965" w:rsidRPr="00035263" w:rsidRDefault="004F3965" w:rsidP="002A5C1D">
            <w:pPr>
              <w:spacing w:before="0" w:after="0" w:line="240" w:lineRule="auto"/>
              <w:rPr>
                <w:rFonts w:cs="Arial"/>
                <w:color w:val="000000"/>
              </w:rPr>
            </w:pPr>
          </w:p>
        </w:tc>
        <w:tc>
          <w:tcPr>
            <w:tcW w:w="4135" w:type="dxa"/>
            <w:vMerge w:val="restart"/>
          </w:tcPr>
          <w:p w14:paraId="0E115338" w14:textId="77777777" w:rsidR="004F3965" w:rsidRPr="00035263" w:rsidRDefault="004F3965" w:rsidP="002A5C1D">
            <w:pPr>
              <w:rPr>
                <w:rFonts w:cs="Arial"/>
                <w:color w:val="000000"/>
              </w:rPr>
            </w:pPr>
            <w:r w:rsidRPr="00035263">
              <w:rPr>
                <w:rFonts w:cs="Arial"/>
                <w:color w:val="000000"/>
              </w:rPr>
              <w:t>Employees working in close proximity to mine machinery will be exposed to high levels of noise, which may in the long term be detrimental to their health.</w:t>
            </w:r>
          </w:p>
        </w:tc>
        <w:tc>
          <w:tcPr>
            <w:tcW w:w="1916" w:type="dxa"/>
            <w:vMerge w:val="restart"/>
            <w:vAlign w:val="center"/>
          </w:tcPr>
          <w:p w14:paraId="49B25286" w14:textId="77777777" w:rsidR="004F3965" w:rsidRPr="00035263" w:rsidRDefault="004F3965" w:rsidP="002A5C1D">
            <w:pPr>
              <w:rPr>
                <w:rFonts w:cs="Arial"/>
                <w:color w:val="000000"/>
              </w:rPr>
            </w:pPr>
            <w:r w:rsidRPr="00035263">
              <w:rPr>
                <w:rFonts w:cs="Arial"/>
                <w:color w:val="000000"/>
              </w:rPr>
              <w:t>Noise</w:t>
            </w:r>
          </w:p>
        </w:tc>
        <w:tc>
          <w:tcPr>
            <w:tcW w:w="2620" w:type="dxa"/>
            <w:gridSpan w:val="5"/>
            <w:hideMark/>
          </w:tcPr>
          <w:p w14:paraId="5914CDF2" w14:textId="77777777" w:rsidR="004F3965" w:rsidRPr="00035263" w:rsidRDefault="004F3965" w:rsidP="002A5C1D">
            <w:pPr>
              <w:rPr>
                <w:rFonts w:cs="Arial"/>
              </w:rPr>
            </w:pPr>
            <w:r w:rsidRPr="00035263">
              <w:rPr>
                <w:rFonts w:cs="Arial"/>
              </w:rPr>
              <w:t>Without Mitigation</w:t>
            </w:r>
          </w:p>
        </w:tc>
        <w:tc>
          <w:tcPr>
            <w:tcW w:w="4025" w:type="dxa"/>
            <w:vMerge w:val="restart"/>
          </w:tcPr>
          <w:p w14:paraId="0E2DB301" w14:textId="77777777" w:rsidR="004F3965" w:rsidRPr="00035263" w:rsidRDefault="004F3965" w:rsidP="002A5C1D">
            <w:pPr>
              <w:rPr>
                <w:rFonts w:cs="Arial"/>
                <w:color w:val="000000"/>
              </w:rPr>
            </w:pPr>
            <w:r w:rsidRPr="00035263">
              <w:rPr>
                <w:rFonts w:cs="Arial"/>
                <w:color w:val="000000"/>
              </w:rPr>
              <w:t>The mine must through the implementation of the environmental, awareness plan encourage the employees to use these earplugs.</w:t>
            </w:r>
          </w:p>
        </w:tc>
      </w:tr>
      <w:tr w:rsidR="004F3965" w:rsidRPr="00035263" w14:paraId="129F3123" w14:textId="77777777" w:rsidTr="002A5C1D">
        <w:trPr>
          <w:trHeight w:val="195"/>
          <w:jc w:val="right"/>
        </w:trPr>
        <w:tc>
          <w:tcPr>
            <w:tcW w:w="2064" w:type="dxa"/>
            <w:vMerge/>
            <w:vAlign w:val="center"/>
            <w:hideMark/>
          </w:tcPr>
          <w:p w14:paraId="449D5830"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634D11D0"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1EB13361" w14:textId="77777777" w:rsidR="004F3965" w:rsidRPr="00035263" w:rsidRDefault="004F3965" w:rsidP="002A5C1D">
            <w:pPr>
              <w:spacing w:before="0" w:after="0" w:line="240" w:lineRule="auto"/>
              <w:rPr>
                <w:rFonts w:cs="Arial"/>
                <w:color w:val="000000"/>
              </w:rPr>
            </w:pPr>
          </w:p>
        </w:tc>
        <w:tc>
          <w:tcPr>
            <w:tcW w:w="567" w:type="dxa"/>
            <w:hideMark/>
          </w:tcPr>
          <w:p w14:paraId="0F0CC969" w14:textId="77777777" w:rsidR="004F3965" w:rsidRPr="00035263" w:rsidRDefault="004F3965" w:rsidP="002A5C1D">
            <w:pPr>
              <w:rPr>
                <w:rFonts w:cs="Arial"/>
              </w:rPr>
            </w:pPr>
            <w:r w:rsidRPr="00035263">
              <w:rPr>
                <w:rFonts w:cs="Arial"/>
              </w:rPr>
              <w:t>S</w:t>
            </w:r>
          </w:p>
        </w:tc>
        <w:tc>
          <w:tcPr>
            <w:tcW w:w="567" w:type="dxa"/>
            <w:hideMark/>
          </w:tcPr>
          <w:p w14:paraId="78978B52" w14:textId="77777777" w:rsidR="004F3965" w:rsidRPr="00035263" w:rsidRDefault="004F3965" w:rsidP="002A5C1D">
            <w:pPr>
              <w:rPr>
                <w:rFonts w:cs="Arial"/>
              </w:rPr>
            </w:pPr>
            <w:r w:rsidRPr="00035263">
              <w:rPr>
                <w:rFonts w:cs="Arial"/>
              </w:rPr>
              <w:t>L</w:t>
            </w:r>
          </w:p>
        </w:tc>
        <w:tc>
          <w:tcPr>
            <w:tcW w:w="494" w:type="dxa"/>
            <w:hideMark/>
          </w:tcPr>
          <w:p w14:paraId="68C8C23F" w14:textId="77777777" w:rsidR="004F3965" w:rsidRPr="00035263" w:rsidRDefault="004F3965" w:rsidP="002A5C1D">
            <w:pPr>
              <w:rPr>
                <w:rFonts w:cs="Arial"/>
              </w:rPr>
            </w:pPr>
            <w:r w:rsidRPr="00035263">
              <w:rPr>
                <w:rFonts w:cs="Arial"/>
              </w:rPr>
              <w:t>S</w:t>
            </w:r>
          </w:p>
        </w:tc>
        <w:tc>
          <w:tcPr>
            <w:tcW w:w="498" w:type="dxa"/>
            <w:hideMark/>
          </w:tcPr>
          <w:p w14:paraId="78D0D5A8" w14:textId="77777777" w:rsidR="004F3965" w:rsidRPr="00035263" w:rsidRDefault="004F3965" w:rsidP="002A5C1D">
            <w:pPr>
              <w:rPr>
                <w:rFonts w:cs="Arial"/>
              </w:rPr>
            </w:pPr>
            <w:r w:rsidRPr="00035263">
              <w:rPr>
                <w:rFonts w:cs="Arial"/>
              </w:rPr>
              <w:t>L</w:t>
            </w:r>
          </w:p>
        </w:tc>
        <w:tc>
          <w:tcPr>
            <w:tcW w:w="494" w:type="dxa"/>
            <w:hideMark/>
          </w:tcPr>
          <w:p w14:paraId="7EA18803" w14:textId="77777777" w:rsidR="004F3965" w:rsidRPr="00035263" w:rsidRDefault="004F3965" w:rsidP="002A5C1D">
            <w:pPr>
              <w:rPr>
                <w:rFonts w:cs="Arial"/>
              </w:rPr>
            </w:pPr>
            <w:r w:rsidRPr="00035263">
              <w:rPr>
                <w:rFonts w:cs="Arial"/>
              </w:rPr>
              <w:t>L</w:t>
            </w:r>
          </w:p>
        </w:tc>
        <w:tc>
          <w:tcPr>
            <w:tcW w:w="4025" w:type="dxa"/>
            <w:vMerge/>
            <w:vAlign w:val="center"/>
            <w:hideMark/>
          </w:tcPr>
          <w:p w14:paraId="15EBD035" w14:textId="77777777" w:rsidR="004F3965" w:rsidRPr="00035263" w:rsidRDefault="004F3965" w:rsidP="002A5C1D">
            <w:pPr>
              <w:spacing w:before="0" w:after="0" w:line="240" w:lineRule="auto"/>
              <w:rPr>
                <w:rFonts w:cs="Arial"/>
                <w:color w:val="000000"/>
              </w:rPr>
            </w:pPr>
          </w:p>
        </w:tc>
      </w:tr>
      <w:tr w:rsidR="004F3965" w:rsidRPr="00035263" w14:paraId="62498219" w14:textId="77777777" w:rsidTr="002A5C1D">
        <w:trPr>
          <w:trHeight w:val="195"/>
          <w:jc w:val="right"/>
        </w:trPr>
        <w:tc>
          <w:tcPr>
            <w:tcW w:w="2064" w:type="dxa"/>
            <w:vMerge/>
            <w:vAlign w:val="center"/>
            <w:hideMark/>
          </w:tcPr>
          <w:p w14:paraId="002CC1D1"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501427F2"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304D5186" w14:textId="77777777" w:rsidR="004F3965" w:rsidRPr="00035263" w:rsidRDefault="004F3965" w:rsidP="002A5C1D">
            <w:pPr>
              <w:spacing w:before="0" w:after="0" w:line="240" w:lineRule="auto"/>
              <w:rPr>
                <w:rFonts w:cs="Arial"/>
                <w:color w:val="000000"/>
              </w:rPr>
            </w:pPr>
          </w:p>
        </w:tc>
        <w:tc>
          <w:tcPr>
            <w:tcW w:w="2620" w:type="dxa"/>
            <w:gridSpan w:val="5"/>
            <w:hideMark/>
          </w:tcPr>
          <w:p w14:paraId="213D450B" w14:textId="77777777" w:rsidR="004F3965" w:rsidRPr="00035263" w:rsidRDefault="004F3965" w:rsidP="002A5C1D">
            <w:pPr>
              <w:rPr>
                <w:rFonts w:cs="Arial"/>
              </w:rPr>
            </w:pPr>
            <w:r w:rsidRPr="00035263">
              <w:rPr>
                <w:rFonts w:cs="Arial"/>
              </w:rPr>
              <w:t>With Mitigation</w:t>
            </w:r>
          </w:p>
        </w:tc>
        <w:tc>
          <w:tcPr>
            <w:tcW w:w="4025" w:type="dxa"/>
            <w:vMerge/>
            <w:vAlign w:val="center"/>
            <w:hideMark/>
          </w:tcPr>
          <w:p w14:paraId="468E75C9" w14:textId="77777777" w:rsidR="004F3965" w:rsidRPr="00035263" w:rsidRDefault="004F3965" w:rsidP="002A5C1D">
            <w:pPr>
              <w:spacing w:before="0" w:after="0" w:line="240" w:lineRule="auto"/>
              <w:rPr>
                <w:rFonts w:cs="Arial"/>
                <w:color w:val="000000"/>
              </w:rPr>
            </w:pPr>
          </w:p>
        </w:tc>
      </w:tr>
      <w:tr w:rsidR="004F3965" w:rsidRPr="00035263" w14:paraId="3EAF37FE" w14:textId="77777777" w:rsidTr="002A5C1D">
        <w:trPr>
          <w:trHeight w:val="195"/>
          <w:jc w:val="right"/>
        </w:trPr>
        <w:tc>
          <w:tcPr>
            <w:tcW w:w="2064" w:type="dxa"/>
            <w:vMerge/>
            <w:vAlign w:val="center"/>
            <w:hideMark/>
          </w:tcPr>
          <w:p w14:paraId="3910F05E" w14:textId="77777777" w:rsidR="004F3965" w:rsidRPr="00035263" w:rsidRDefault="004F3965" w:rsidP="002A5C1D">
            <w:pPr>
              <w:spacing w:before="0" w:after="0" w:line="240" w:lineRule="auto"/>
              <w:rPr>
                <w:rFonts w:cs="Arial"/>
                <w:color w:val="000000"/>
              </w:rPr>
            </w:pPr>
          </w:p>
        </w:tc>
        <w:tc>
          <w:tcPr>
            <w:tcW w:w="4135" w:type="dxa"/>
            <w:vMerge/>
            <w:vAlign w:val="center"/>
            <w:hideMark/>
          </w:tcPr>
          <w:p w14:paraId="59E22694" w14:textId="77777777" w:rsidR="004F3965" w:rsidRPr="00035263" w:rsidRDefault="004F3965" w:rsidP="002A5C1D">
            <w:pPr>
              <w:spacing w:before="0" w:after="0" w:line="240" w:lineRule="auto"/>
              <w:rPr>
                <w:rFonts w:cs="Arial"/>
                <w:color w:val="000000"/>
              </w:rPr>
            </w:pPr>
          </w:p>
        </w:tc>
        <w:tc>
          <w:tcPr>
            <w:tcW w:w="1916" w:type="dxa"/>
            <w:vMerge/>
            <w:vAlign w:val="center"/>
            <w:hideMark/>
          </w:tcPr>
          <w:p w14:paraId="53EEF333" w14:textId="77777777" w:rsidR="004F3965" w:rsidRPr="00035263" w:rsidRDefault="004F3965" w:rsidP="002A5C1D">
            <w:pPr>
              <w:spacing w:before="0" w:after="0" w:line="240" w:lineRule="auto"/>
              <w:rPr>
                <w:rFonts w:cs="Arial"/>
                <w:color w:val="000000"/>
              </w:rPr>
            </w:pPr>
          </w:p>
        </w:tc>
        <w:tc>
          <w:tcPr>
            <w:tcW w:w="567" w:type="dxa"/>
            <w:hideMark/>
          </w:tcPr>
          <w:p w14:paraId="10F4D9E6" w14:textId="77777777" w:rsidR="004F3965" w:rsidRPr="00035263" w:rsidRDefault="004F3965" w:rsidP="002A5C1D">
            <w:pPr>
              <w:rPr>
                <w:rFonts w:cs="Arial"/>
              </w:rPr>
            </w:pPr>
            <w:r w:rsidRPr="00035263">
              <w:rPr>
                <w:rFonts w:cs="Arial"/>
              </w:rPr>
              <w:t>S</w:t>
            </w:r>
          </w:p>
        </w:tc>
        <w:tc>
          <w:tcPr>
            <w:tcW w:w="567" w:type="dxa"/>
            <w:hideMark/>
          </w:tcPr>
          <w:p w14:paraId="1C581563" w14:textId="77777777" w:rsidR="004F3965" w:rsidRPr="00035263" w:rsidRDefault="004F3965" w:rsidP="002A5C1D">
            <w:pPr>
              <w:rPr>
                <w:rFonts w:cs="Arial"/>
              </w:rPr>
            </w:pPr>
            <w:r w:rsidRPr="00035263">
              <w:rPr>
                <w:rFonts w:cs="Arial"/>
              </w:rPr>
              <w:t>L</w:t>
            </w:r>
          </w:p>
        </w:tc>
        <w:tc>
          <w:tcPr>
            <w:tcW w:w="494" w:type="dxa"/>
            <w:hideMark/>
          </w:tcPr>
          <w:p w14:paraId="7A393FB8" w14:textId="77777777" w:rsidR="004F3965" w:rsidRPr="00035263" w:rsidRDefault="004F3965" w:rsidP="002A5C1D">
            <w:pPr>
              <w:rPr>
                <w:rFonts w:cs="Arial"/>
              </w:rPr>
            </w:pPr>
            <w:r w:rsidRPr="00035263">
              <w:rPr>
                <w:rFonts w:cs="Arial"/>
              </w:rPr>
              <w:t>S</w:t>
            </w:r>
          </w:p>
        </w:tc>
        <w:tc>
          <w:tcPr>
            <w:tcW w:w="498" w:type="dxa"/>
            <w:hideMark/>
          </w:tcPr>
          <w:p w14:paraId="014E5E00" w14:textId="77777777" w:rsidR="004F3965" w:rsidRPr="00035263" w:rsidRDefault="004F3965" w:rsidP="002A5C1D">
            <w:pPr>
              <w:rPr>
                <w:rFonts w:cs="Arial"/>
              </w:rPr>
            </w:pPr>
            <w:r w:rsidRPr="00035263">
              <w:rPr>
                <w:rFonts w:cs="Arial"/>
              </w:rPr>
              <w:t>L</w:t>
            </w:r>
          </w:p>
        </w:tc>
        <w:tc>
          <w:tcPr>
            <w:tcW w:w="494" w:type="dxa"/>
            <w:hideMark/>
          </w:tcPr>
          <w:p w14:paraId="3678C5B2" w14:textId="77777777" w:rsidR="004F3965" w:rsidRPr="00035263" w:rsidRDefault="004F3965" w:rsidP="002A5C1D">
            <w:pPr>
              <w:rPr>
                <w:rFonts w:cs="Arial"/>
              </w:rPr>
            </w:pPr>
            <w:r w:rsidRPr="00035263">
              <w:rPr>
                <w:rFonts w:cs="Arial"/>
              </w:rPr>
              <w:t>N</w:t>
            </w:r>
          </w:p>
        </w:tc>
        <w:tc>
          <w:tcPr>
            <w:tcW w:w="4025" w:type="dxa"/>
            <w:vMerge/>
            <w:vAlign w:val="center"/>
            <w:hideMark/>
          </w:tcPr>
          <w:p w14:paraId="52451122" w14:textId="77777777" w:rsidR="004F3965" w:rsidRPr="00035263" w:rsidRDefault="004F3965" w:rsidP="002A5C1D">
            <w:pPr>
              <w:spacing w:before="0" w:after="0" w:line="240" w:lineRule="auto"/>
              <w:rPr>
                <w:rFonts w:cs="Arial"/>
                <w:color w:val="000000"/>
              </w:rPr>
            </w:pPr>
          </w:p>
        </w:tc>
      </w:tr>
    </w:tbl>
    <w:p w14:paraId="531D278C" w14:textId="2124D29F" w:rsidR="00E73740" w:rsidRPr="00035263" w:rsidRDefault="00E73740" w:rsidP="00E73740">
      <w:pPr>
        <w:pStyle w:val="Heading4"/>
        <w:numPr>
          <w:ilvl w:val="3"/>
          <w:numId w:val="1"/>
        </w:numPr>
        <w:rPr>
          <w:rFonts w:ascii="Arial" w:hAnsi="Arial" w:cs="Arial"/>
        </w:rPr>
      </w:pPr>
      <w:r w:rsidRPr="00035263">
        <w:rPr>
          <w:rFonts w:ascii="Arial" w:hAnsi="Arial" w:cs="Arial"/>
          <w:bCs w:val="0"/>
        </w:rPr>
        <w:br w:type="page"/>
      </w:r>
      <w:r w:rsidRPr="00035263">
        <w:rPr>
          <w:rFonts w:ascii="Arial" w:hAnsi="Arial" w:cs="Arial"/>
        </w:rPr>
        <w:lastRenderedPageBreak/>
        <w:t>Decommissioning and Closure Phases</w:t>
      </w:r>
    </w:p>
    <w:tbl>
      <w:tblPr>
        <w:tblW w:w="1521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648"/>
        <w:gridCol w:w="3031"/>
        <w:gridCol w:w="409"/>
        <w:gridCol w:w="430"/>
        <w:gridCol w:w="420"/>
        <w:gridCol w:w="420"/>
        <w:gridCol w:w="409"/>
        <w:gridCol w:w="3443"/>
      </w:tblGrid>
      <w:tr w:rsidR="004F3965" w:rsidRPr="00035263" w14:paraId="0F376913" w14:textId="77777777" w:rsidTr="00733EC8">
        <w:trPr>
          <w:trHeight w:val="263"/>
          <w:tblHeader/>
          <w:jc w:val="center"/>
        </w:trPr>
        <w:tc>
          <w:tcPr>
            <w:tcW w:w="6648" w:type="dxa"/>
            <w:vMerge w:val="restart"/>
            <w:shd w:val="clear" w:color="auto" w:fill="D9D9D9"/>
            <w:hideMark/>
          </w:tcPr>
          <w:p w14:paraId="4B411516" w14:textId="77777777" w:rsidR="004F3965" w:rsidRPr="00035263" w:rsidRDefault="004F3965" w:rsidP="002A5C1D">
            <w:pPr>
              <w:rPr>
                <w:rFonts w:cs="Arial"/>
                <w:b/>
              </w:rPr>
            </w:pPr>
            <w:r w:rsidRPr="00035263">
              <w:rPr>
                <w:rFonts w:cs="Arial"/>
                <w:b/>
              </w:rPr>
              <w:t xml:space="preserve">NATURE OF THE IMPACT </w:t>
            </w:r>
          </w:p>
        </w:tc>
        <w:tc>
          <w:tcPr>
            <w:tcW w:w="3031" w:type="dxa"/>
            <w:vMerge w:val="restart"/>
            <w:shd w:val="clear" w:color="auto" w:fill="D9D9D9"/>
            <w:hideMark/>
          </w:tcPr>
          <w:p w14:paraId="1AD2C377" w14:textId="77777777" w:rsidR="004F3965" w:rsidRPr="00035263" w:rsidRDefault="004F3965" w:rsidP="002A5C1D">
            <w:pPr>
              <w:rPr>
                <w:rFonts w:cs="Arial"/>
                <w:b/>
              </w:rPr>
            </w:pPr>
            <w:r w:rsidRPr="00035263">
              <w:rPr>
                <w:rFonts w:cs="Arial"/>
                <w:b/>
              </w:rPr>
              <w:t>ENVIRONMENTAL ASPECT</w:t>
            </w:r>
          </w:p>
        </w:tc>
        <w:tc>
          <w:tcPr>
            <w:tcW w:w="2088" w:type="dxa"/>
            <w:gridSpan w:val="5"/>
            <w:shd w:val="clear" w:color="auto" w:fill="D9D9D9"/>
            <w:hideMark/>
          </w:tcPr>
          <w:p w14:paraId="22A167E0" w14:textId="77777777" w:rsidR="004F3965" w:rsidRPr="00035263" w:rsidRDefault="004F3965" w:rsidP="002A5C1D">
            <w:pPr>
              <w:rPr>
                <w:rFonts w:cs="Arial"/>
                <w:b/>
              </w:rPr>
            </w:pPr>
            <w:r w:rsidRPr="00035263">
              <w:rPr>
                <w:rFonts w:cs="Arial"/>
                <w:b/>
              </w:rPr>
              <w:t>IMPACT ASSESSMENT</w:t>
            </w:r>
          </w:p>
        </w:tc>
        <w:tc>
          <w:tcPr>
            <w:tcW w:w="3443" w:type="dxa"/>
            <w:shd w:val="clear" w:color="auto" w:fill="D9D9D9"/>
            <w:hideMark/>
          </w:tcPr>
          <w:p w14:paraId="251AC655" w14:textId="77777777" w:rsidR="004F3965" w:rsidRPr="00035263" w:rsidRDefault="004F3965" w:rsidP="002A5C1D">
            <w:pPr>
              <w:rPr>
                <w:rFonts w:cs="Arial"/>
                <w:b/>
              </w:rPr>
            </w:pPr>
            <w:r w:rsidRPr="00035263">
              <w:rPr>
                <w:rFonts w:cs="Arial"/>
                <w:b/>
              </w:rPr>
              <w:t>MITIGATION MEASURES</w:t>
            </w:r>
          </w:p>
        </w:tc>
      </w:tr>
      <w:tr w:rsidR="004F3965" w:rsidRPr="00035263" w14:paraId="6183E9FF" w14:textId="77777777" w:rsidTr="00733EC8">
        <w:trPr>
          <w:trHeight w:val="262"/>
          <w:tblHeader/>
          <w:jc w:val="center"/>
        </w:trPr>
        <w:tc>
          <w:tcPr>
            <w:tcW w:w="6648" w:type="dxa"/>
            <w:vMerge/>
            <w:vAlign w:val="center"/>
            <w:hideMark/>
          </w:tcPr>
          <w:p w14:paraId="5BC6A83C" w14:textId="77777777" w:rsidR="004F3965" w:rsidRPr="00035263" w:rsidRDefault="004F3965" w:rsidP="002A5C1D">
            <w:pPr>
              <w:spacing w:before="0" w:after="0" w:line="240" w:lineRule="auto"/>
              <w:jc w:val="left"/>
              <w:rPr>
                <w:rFonts w:cs="Arial"/>
                <w:b/>
              </w:rPr>
            </w:pPr>
          </w:p>
        </w:tc>
        <w:tc>
          <w:tcPr>
            <w:tcW w:w="3031" w:type="dxa"/>
            <w:vMerge/>
            <w:vAlign w:val="center"/>
            <w:hideMark/>
          </w:tcPr>
          <w:p w14:paraId="6F30F7AF" w14:textId="77777777" w:rsidR="004F3965" w:rsidRPr="00035263" w:rsidRDefault="004F3965" w:rsidP="002A5C1D">
            <w:pPr>
              <w:spacing w:before="0" w:after="0" w:line="240" w:lineRule="auto"/>
              <w:jc w:val="left"/>
              <w:rPr>
                <w:rFonts w:cs="Arial"/>
                <w:b/>
              </w:rPr>
            </w:pPr>
          </w:p>
        </w:tc>
        <w:tc>
          <w:tcPr>
            <w:tcW w:w="409" w:type="dxa"/>
            <w:shd w:val="clear" w:color="auto" w:fill="D9D9D9"/>
            <w:hideMark/>
          </w:tcPr>
          <w:p w14:paraId="449AF860" w14:textId="77777777" w:rsidR="004F3965" w:rsidRPr="00035263" w:rsidRDefault="004F3965" w:rsidP="002A5C1D">
            <w:pPr>
              <w:rPr>
                <w:rFonts w:cs="Arial"/>
                <w:b/>
              </w:rPr>
            </w:pPr>
            <w:r w:rsidRPr="00035263">
              <w:rPr>
                <w:rFonts w:cs="Arial"/>
                <w:b/>
              </w:rPr>
              <w:t>E</w:t>
            </w:r>
          </w:p>
        </w:tc>
        <w:tc>
          <w:tcPr>
            <w:tcW w:w="430" w:type="dxa"/>
            <w:shd w:val="clear" w:color="auto" w:fill="D9D9D9"/>
            <w:hideMark/>
          </w:tcPr>
          <w:p w14:paraId="083741D6" w14:textId="77777777" w:rsidR="004F3965" w:rsidRPr="00035263" w:rsidRDefault="004F3965" w:rsidP="002A5C1D">
            <w:pPr>
              <w:rPr>
                <w:rFonts w:cs="Arial"/>
                <w:b/>
              </w:rPr>
            </w:pPr>
            <w:r w:rsidRPr="00035263">
              <w:rPr>
                <w:rFonts w:cs="Arial"/>
                <w:b/>
              </w:rPr>
              <w:t>P</w:t>
            </w:r>
          </w:p>
        </w:tc>
        <w:tc>
          <w:tcPr>
            <w:tcW w:w="420" w:type="dxa"/>
            <w:shd w:val="clear" w:color="auto" w:fill="D9D9D9"/>
            <w:hideMark/>
          </w:tcPr>
          <w:p w14:paraId="4AE562BE" w14:textId="77777777" w:rsidR="004F3965" w:rsidRPr="00035263" w:rsidRDefault="004F3965" w:rsidP="002A5C1D">
            <w:pPr>
              <w:rPr>
                <w:rFonts w:cs="Arial"/>
                <w:b/>
              </w:rPr>
            </w:pPr>
            <w:r w:rsidRPr="00035263">
              <w:rPr>
                <w:rFonts w:cs="Arial"/>
                <w:b/>
              </w:rPr>
              <w:t>D</w:t>
            </w:r>
          </w:p>
        </w:tc>
        <w:tc>
          <w:tcPr>
            <w:tcW w:w="420" w:type="dxa"/>
            <w:shd w:val="clear" w:color="auto" w:fill="D9D9D9"/>
            <w:hideMark/>
          </w:tcPr>
          <w:p w14:paraId="5D09EF1C" w14:textId="77777777" w:rsidR="004F3965" w:rsidRPr="00035263" w:rsidRDefault="004F3965" w:rsidP="002A5C1D">
            <w:pPr>
              <w:rPr>
                <w:rFonts w:cs="Arial"/>
                <w:b/>
              </w:rPr>
            </w:pPr>
            <w:r w:rsidRPr="00035263">
              <w:rPr>
                <w:rFonts w:cs="Arial"/>
                <w:b/>
              </w:rPr>
              <w:t>I</w:t>
            </w:r>
          </w:p>
        </w:tc>
        <w:tc>
          <w:tcPr>
            <w:tcW w:w="409" w:type="dxa"/>
            <w:shd w:val="clear" w:color="auto" w:fill="D9D9D9"/>
            <w:hideMark/>
          </w:tcPr>
          <w:p w14:paraId="6126E813" w14:textId="77777777" w:rsidR="004F3965" w:rsidRPr="00035263" w:rsidRDefault="004F3965" w:rsidP="002A5C1D">
            <w:pPr>
              <w:rPr>
                <w:rFonts w:cs="Arial"/>
                <w:b/>
              </w:rPr>
            </w:pPr>
            <w:r w:rsidRPr="00035263">
              <w:rPr>
                <w:rFonts w:cs="Arial"/>
                <w:b/>
              </w:rPr>
              <w:t>S</w:t>
            </w:r>
          </w:p>
        </w:tc>
        <w:tc>
          <w:tcPr>
            <w:tcW w:w="3443" w:type="dxa"/>
            <w:shd w:val="clear" w:color="auto" w:fill="D9D9D9"/>
          </w:tcPr>
          <w:p w14:paraId="2CA2181D" w14:textId="77777777" w:rsidR="004F3965" w:rsidRPr="00035263" w:rsidRDefault="004F3965" w:rsidP="002A5C1D">
            <w:pPr>
              <w:rPr>
                <w:rFonts w:cs="Arial"/>
                <w:b/>
              </w:rPr>
            </w:pPr>
          </w:p>
        </w:tc>
      </w:tr>
      <w:tr w:rsidR="004F3965" w:rsidRPr="00035263" w14:paraId="60B060CB" w14:textId="77777777" w:rsidTr="00733EC8">
        <w:trPr>
          <w:trHeight w:val="195"/>
          <w:tblHeader/>
          <w:jc w:val="center"/>
        </w:trPr>
        <w:tc>
          <w:tcPr>
            <w:tcW w:w="15210" w:type="dxa"/>
            <w:gridSpan w:val="8"/>
            <w:shd w:val="clear" w:color="auto" w:fill="D9D9D9"/>
            <w:hideMark/>
          </w:tcPr>
          <w:p w14:paraId="1CB4D732" w14:textId="77777777" w:rsidR="004F3965" w:rsidRPr="00035263" w:rsidRDefault="004F3965" w:rsidP="002A5C1D">
            <w:pPr>
              <w:rPr>
                <w:rFonts w:cs="Arial"/>
                <w:b/>
              </w:rPr>
            </w:pPr>
            <w:r w:rsidRPr="00035263">
              <w:rPr>
                <w:rFonts w:cs="Arial"/>
                <w:b/>
              </w:rPr>
              <w:t>DECOMMISSIONING AND CLOSURE PHASES</w:t>
            </w:r>
          </w:p>
        </w:tc>
      </w:tr>
      <w:tr w:rsidR="004F3965" w:rsidRPr="00035263" w14:paraId="2B2F123B" w14:textId="77777777" w:rsidTr="00733EC8">
        <w:trPr>
          <w:trHeight w:val="195"/>
          <w:jc w:val="center"/>
        </w:trPr>
        <w:tc>
          <w:tcPr>
            <w:tcW w:w="15210" w:type="dxa"/>
            <w:gridSpan w:val="8"/>
            <w:shd w:val="clear" w:color="auto" w:fill="D9D9D9"/>
            <w:hideMark/>
          </w:tcPr>
          <w:p w14:paraId="697E3E76" w14:textId="77777777" w:rsidR="004F3965" w:rsidRPr="00035263" w:rsidRDefault="004F3965" w:rsidP="002A5C1D">
            <w:pPr>
              <w:rPr>
                <w:rFonts w:cs="Arial"/>
                <w:b/>
              </w:rPr>
            </w:pPr>
            <w:r w:rsidRPr="00035263">
              <w:rPr>
                <w:rFonts w:cs="Arial"/>
                <w:b/>
              </w:rPr>
              <w:t>Decommissioning of mining (Site Rehabilitation)</w:t>
            </w:r>
          </w:p>
        </w:tc>
      </w:tr>
      <w:tr w:rsidR="004F3965" w:rsidRPr="00035263" w14:paraId="3C9B2AD9" w14:textId="77777777" w:rsidTr="00733EC8">
        <w:trPr>
          <w:trHeight w:val="195"/>
          <w:jc w:val="center"/>
        </w:trPr>
        <w:tc>
          <w:tcPr>
            <w:tcW w:w="15210" w:type="dxa"/>
            <w:gridSpan w:val="8"/>
            <w:shd w:val="clear" w:color="auto" w:fill="E7E6E6"/>
            <w:hideMark/>
          </w:tcPr>
          <w:p w14:paraId="47DB2159" w14:textId="77777777" w:rsidR="004F3965" w:rsidRPr="00035263" w:rsidRDefault="004F3965" w:rsidP="002A5C1D">
            <w:pPr>
              <w:rPr>
                <w:rFonts w:cs="Arial"/>
                <w:b/>
              </w:rPr>
            </w:pPr>
            <w:r w:rsidRPr="00035263">
              <w:rPr>
                <w:rFonts w:cs="Arial"/>
                <w:b/>
                <w:color w:val="000000"/>
              </w:rPr>
              <w:t>Activity 21 listing notice 1</w:t>
            </w:r>
            <w:r w:rsidRPr="00035263">
              <w:rPr>
                <w:rFonts w:cs="Arial"/>
                <w:color w:val="000000"/>
              </w:rPr>
              <w:t>: Any activity including the operation of that activity which requires a mining permit in terms of section 27 of the Mineral and Petroleum Resources Development Act, 2002 (Act No. 28 of 2002), including association infrastructures, earthworks, directly related to the extraction of the mineral resource.</w:t>
            </w:r>
          </w:p>
        </w:tc>
      </w:tr>
      <w:tr w:rsidR="004F3965" w:rsidRPr="00035263" w14:paraId="09B6FCA5" w14:textId="77777777" w:rsidTr="00733EC8">
        <w:trPr>
          <w:trHeight w:val="195"/>
          <w:jc w:val="center"/>
        </w:trPr>
        <w:tc>
          <w:tcPr>
            <w:tcW w:w="6648" w:type="dxa"/>
            <w:vMerge w:val="restart"/>
          </w:tcPr>
          <w:p w14:paraId="27C7A6AB" w14:textId="77777777" w:rsidR="004F3965" w:rsidRPr="00035263" w:rsidRDefault="004F3965" w:rsidP="002A5C1D">
            <w:pPr>
              <w:rPr>
                <w:rFonts w:cs="Arial"/>
              </w:rPr>
            </w:pPr>
            <w:r w:rsidRPr="00035263">
              <w:rPr>
                <w:rFonts w:cs="Arial"/>
              </w:rPr>
              <w:t>Contamination of surface water with silt during rehabilitation.</w:t>
            </w:r>
          </w:p>
        </w:tc>
        <w:tc>
          <w:tcPr>
            <w:tcW w:w="3031" w:type="dxa"/>
            <w:vMerge w:val="restart"/>
            <w:vAlign w:val="center"/>
          </w:tcPr>
          <w:p w14:paraId="3151ADD0" w14:textId="77777777" w:rsidR="004F3965" w:rsidRPr="00035263" w:rsidRDefault="004F3965" w:rsidP="002A5C1D">
            <w:pPr>
              <w:rPr>
                <w:rFonts w:cs="Arial"/>
              </w:rPr>
            </w:pPr>
            <w:r w:rsidRPr="00035263">
              <w:rPr>
                <w:rFonts w:cs="Arial"/>
              </w:rPr>
              <w:t>Surface Water Quality</w:t>
            </w:r>
          </w:p>
        </w:tc>
        <w:tc>
          <w:tcPr>
            <w:tcW w:w="2088" w:type="dxa"/>
            <w:gridSpan w:val="5"/>
            <w:hideMark/>
          </w:tcPr>
          <w:p w14:paraId="2585C72D" w14:textId="77777777" w:rsidR="004F3965" w:rsidRPr="00035263" w:rsidRDefault="004F3965" w:rsidP="002A5C1D">
            <w:pPr>
              <w:rPr>
                <w:rFonts w:cs="Arial"/>
              </w:rPr>
            </w:pPr>
            <w:r w:rsidRPr="00035263">
              <w:rPr>
                <w:rFonts w:cs="Arial"/>
              </w:rPr>
              <w:t>Without mitigation</w:t>
            </w:r>
          </w:p>
        </w:tc>
        <w:tc>
          <w:tcPr>
            <w:tcW w:w="3443" w:type="dxa"/>
            <w:vMerge w:val="restart"/>
          </w:tcPr>
          <w:p w14:paraId="1836CF2F" w14:textId="77777777" w:rsidR="004F3965" w:rsidRPr="00035263" w:rsidRDefault="004F3965" w:rsidP="002A5C1D">
            <w:pPr>
              <w:rPr>
                <w:rFonts w:cs="Arial"/>
              </w:rPr>
            </w:pPr>
            <w:r w:rsidRPr="00035263">
              <w:rPr>
                <w:rFonts w:cs="Arial"/>
              </w:rPr>
              <w:t>Construct and maintain contours/berms around the affected areas.</w:t>
            </w:r>
          </w:p>
        </w:tc>
      </w:tr>
      <w:tr w:rsidR="004F3965" w:rsidRPr="00035263" w14:paraId="36BF34E3" w14:textId="77777777" w:rsidTr="00733EC8">
        <w:trPr>
          <w:trHeight w:val="195"/>
          <w:jc w:val="center"/>
        </w:trPr>
        <w:tc>
          <w:tcPr>
            <w:tcW w:w="6648" w:type="dxa"/>
            <w:vMerge/>
            <w:vAlign w:val="center"/>
            <w:hideMark/>
          </w:tcPr>
          <w:p w14:paraId="4C06ECC1" w14:textId="77777777" w:rsidR="004F3965" w:rsidRPr="00035263" w:rsidRDefault="004F3965" w:rsidP="002A5C1D">
            <w:pPr>
              <w:spacing w:before="0" w:after="0" w:line="240" w:lineRule="auto"/>
              <w:jc w:val="left"/>
              <w:rPr>
                <w:rFonts w:cs="Arial"/>
              </w:rPr>
            </w:pPr>
          </w:p>
        </w:tc>
        <w:tc>
          <w:tcPr>
            <w:tcW w:w="3031" w:type="dxa"/>
            <w:vMerge/>
            <w:vAlign w:val="center"/>
            <w:hideMark/>
          </w:tcPr>
          <w:p w14:paraId="40B58566" w14:textId="77777777" w:rsidR="004F3965" w:rsidRPr="00035263" w:rsidRDefault="004F3965" w:rsidP="002A5C1D">
            <w:pPr>
              <w:spacing w:before="0" w:after="0" w:line="240" w:lineRule="auto"/>
              <w:jc w:val="left"/>
              <w:rPr>
                <w:rFonts w:cs="Arial"/>
              </w:rPr>
            </w:pPr>
          </w:p>
        </w:tc>
        <w:tc>
          <w:tcPr>
            <w:tcW w:w="409" w:type="dxa"/>
            <w:hideMark/>
          </w:tcPr>
          <w:p w14:paraId="0ECB795E" w14:textId="77777777" w:rsidR="004F3965" w:rsidRPr="00035263" w:rsidRDefault="004F3965" w:rsidP="002A5C1D">
            <w:pPr>
              <w:rPr>
                <w:rFonts w:cs="Arial"/>
              </w:rPr>
            </w:pPr>
            <w:r w:rsidRPr="00035263">
              <w:rPr>
                <w:rFonts w:cs="Arial"/>
              </w:rPr>
              <w:t>S</w:t>
            </w:r>
          </w:p>
        </w:tc>
        <w:tc>
          <w:tcPr>
            <w:tcW w:w="430" w:type="dxa"/>
            <w:hideMark/>
          </w:tcPr>
          <w:p w14:paraId="2EFBC06C" w14:textId="77777777" w:rsidR="004F3965" w:rsidRPr="00035263" w:rsidRDefault="004F3965" w:rsidP="002A5C1D">
            <w:pPr>
              <w:rPr>
                <w:rFonts w:cs="Arial"/>
              </w:rPr>
            </w:pPr>
            <w:r w:rsidRPr="00035263">
              <w:rPr>
                <w:rFonts w:cs="Arial"/>
              </w:rPr>
              <w:t>M</w:t>
            </w:r>
          </w:p>
        </w:tc>
        <w:tc>
          <w:tcPr>
            <w:tcW w:w="420" w:type="dxa"/>
            <w:hideMark/>
          </w:tcPr>
          <w:p w14:paraId="0B11CEB2" w14:textId="77777777" w:rsidR="004F3965" w:rsidRPr="00035263" w:rsidRDefault="004F3965" w:rsidP="002A5C1D">
            <w:pPr>
              <w:rPr>
                <w:rFonts w:cs="Arial"/>
              </w:rPr>
            </w:pPr>
            <w:r w:rsidRPr="00035263">
              <w:rPr>
                <w:rFonts w:cs="Arial"/>
              </w:rPr>
              <w:t>S</w:t>
            </w:r>
          </w:p>
        </w:tc>
        <w:tc>
          <w:tcPr>
            <w:tcW w:w="420" w:type="dxa"/>
            <w:hideMark/>
          </w:tcPr>
          <w:p w14:paraId="453345E0" w14:textId="77777777" w:rsidR="004F3965" w:rsidRPr="00035263" w:rsidRDefault="004F3965" w:rsidP="002A5C1D">
            <w:pPr>
              <w:rPr>
                <w:rFonts w:cs="Arial"/>
              </w:rPr>
            </w:pPr>
            <w:r w:rsidRPr="00035263">
              <w:rPr>
                <w:rFonts w:cs="Arial"/>
              </w:rPr>
              <w:t>M</w:t>
            </w:r>
          </w:p>
        </w:tc>
        <w:tc>
          <w:tcPr>
            <w:tcW w:w="409" w:type="dxa"/>
            <w:hideMark/>
          </w:tcPr>
          <w:p w14:paraId="5B0C7997" w14:textId="77777777" w:rsidR="004F3965" w:rsidRPr="00035263" w:rsidRDefault="004F3965" w:rsidP="002A5C1D">
            <w:pPr>
              <w:rPr>
                <w:rFonts w:cs="Arial"/>
              </w:rPr>
            </w:pPr>
            <w:r w:rsidRPr="00035263">
              <w:rPr>
                <w:rFonts w:cs="Arial"/>
              </w:rPr>
              <w:t>M</w:t>
            </w:r>
          </w:p>
        </w:tc>
        <w:tc>
          <w:tcPr>
            <w:tcW w:w="3443" w:type="dxa"/>
            <w:vMerge/>
            <w:vAlign w:val="center"/>
            <w:hideMark/>
          </w:tcPr>
          <w:p w14:paraId="08A1802F" w14:textId="77777777" w:rsidR="004F3965" w:rsidRPr="00035263" w:rsidRDefault="004F3965" w:rsidP="002A5C1D">
            <w:pPr>
              <w:spacing w:before="0" w:after="0" w:line="240" w:lineRule="auto"/>
              <w:jc w:val="left"/>
              <w:rPr>
                <w:rFonts w:cs="Arial"/>
              </w:rPr>
            </w:pPr>
          </w:p>
        </w:tc>
      </w:tr>
      <w:tr w:rsidR="004F3965" w:rsidRPr="00035263" w14:paraId="53A6B29C" w14:textId="77777777" w:rsidTr="00733EC8">
        <w:trPr>
          <w:trHeight w:val="195"/>
          <w:jc w:val="center"/>
        </w:trPr>
        <w:tc>
          <w:tcPr>
            <w:tcW w:w="6648" w:type="dxa"/>
            <w:vMerge/>
            <w:vAlign w:val="center"/>
            <w:hideMark/>
          </w:tcPr>
          <w:p w14:paraId="605CA993" w14:textId="77777777" w:rsidR="004F3965" w:rsidRPr="00035263" w:rsidRDefault="004F3965" w:rsidP="002A5C1D">
            <w:pPr>
              <w:spacing w:before="0" w:after="0" w:line="240" w:lineRule="auto"/>
              <w:jc w:val="left"/>
              <w:rPr>
                <w:rFonts w:cs="Arial"/>
              </w:rPr>
            </w:pPr>
          </w:p>
        </w:tc>
        <w:tc>
          <w:tcPr>
            <w:tcW w:w="3031" w:type="dxa"/>
            <w:vMerge/>
            <w:vAlign w:val="center"/>
            <w:hideMark/>
          </w:tcPr>
          <w:p w14:paraId="5DE266AF" w14:textId="77777777" w:rsidR="004F3965" w:rsidRPr="00035263" w:rsidRDefault="004F3965" w:rsidP="002A5C1D">
            <w:pPr>
              <w:spacing w:before="0" w:after="0" w:line="240" w:lineRule="auto"/>
              <w:jc w:val="left"/>
              <w:rPr>
                <w:rFonts w:cs="Arial"/>
              </w:rPr>
            </w:pPr>
          </w:p>
        </w:tc>
        <w:tc>
          <w:tcPr>
            <w:tcW w:w="2088" w:type="dxa"/>
            <w:gridSpan w:val="5"/>
            <w:hideMark/>
          </w:tcPr>
          <w:p w14:paraId="518A3232" w14:textId="77777777" w:rsidR="004F3965" w:rsidRPr="00035263" w:rsidRDefault="004F3965" w:rsidP="002A5C1D">
            <w:pPr>
              <w:rPr>
                <w:rFonts w:cs="Arial"/>
              </w:rPr>
            </w:pPr>
            <w:r w:rsidRPr="00035263">
              <w:rPr>
                <w:rFonts w:cs="Arial"/>
              </w:rPr>
              <w:t>With mitigation</w:t>
            </w:r>
          </w:p>
        </w:tc>
        <w:tc>
          <w:tcPr>
            <w:tcW w:w="3443" w:type="dxa"/>
            <w:vMerge/>
            <w:vAlign w:val="center"/>
            <w:hideMark/>
          </w:tcPr>
          <w:p w14:paraId="3DB49436" w14:textId="77777777" w:rsidR="004F3965" w:rsidRPr="00035263" w:rsidRDefault="004F3965" w:rsidP="002A5C1D">
            <w:pPr>
              <w:spacing w:before="0" w:after="0" w:line="240" w:lineRule="auto"/>
              <w:jc w:val="left"/>
              <w:rPr>
                <w:rFonts w:cs="Arial"/>
              </w:rPr>
            </w:pPr>
          </w:p>
        </w:tc>
      </w:tr>
      <w:tr w:rsidR="004F3965" w:rsidRPr="00035263" w14:paraId="20690CD1" w14:textId="77777777" w:rsidTr="00733EC8">
        <w:trPr>
          <w:trHeight w:val="166"/>
          <w:jc w:val="center"/>
        </w:trPr>
        <w:tc>
          <w:tcPr>
            <w:tcW w:w="6648" w:type="dxa"/>
            <w:vMerge/>
            <w:vAlign w:val="center"/>
            <w:hideMark/>
          </w:tcPr>
          <w:p w14:paraId="3D1EE017" w14:textId="77777777" w:rsidR="004F3965" w:rsidRPr="00035263" w:rsidRDefault="004F3965" w:rsidP="002A5C1D">
            <w:pPr>
              <w:spacing w:before="0" w:after="0" w:line="240" w:lineRule="auto"/>
              <w:jc w:val="left"/>
              <w:rPr>
                <w:rFonts w:cs="Arial"/>
              </w:rPr>
            </w:pPr>
          </w:p>
        </w:tc>
        <w:tc>
          <w:tcPr>
            <w:tcW w:w="3031" w:type="dxa"/>
            <w:vMerge/>
            <w:vAlign w:val="center"/>
            <w:hideMark/>
          </w:tcPr>
          <w:p w14:paraId="6487AEE4" w14:textId="77777777" w:rsidR="004F3965" w:rsidRPr="00035263" w:rsidRDefault="004F3965" w:rsidP="002A5C1D">
            <w:pPr>
              <w:spacing w:before="0" w:after="0" w:line="240" w:lineRule="auto"/>
              <w:jc w:val="left"/>
              <w:rPr>
                <w:rFonts w:cs="Arial"/>
              </w:rPr>
            </w:pPr>
          </w:p>
        </w:tc>
        <w:tc>
          <w:tcPr>
            <w:tcW w:w="409" w:type="dxa"/>
            <w:hideMark/>
          </w:tcPr>
          <w:p w14:paraId="444D472E" w14:textId="77777777" w:rsidR="004F3965" w:rsidRPr="00035263" w:rsidRDefault="004F3965" w:rsidP="002A5C1D">
            <w:pPr>
              <w:rPr>
                <w:rFonts w:cs="Arial"/>
              </w:rPr>
            </w:pPr>
            <w:r w:rsidRPr="00035263">
              <w:rPr>
                <w:rFonts w:cs="Arial"/>
              </w:rPr>
              <w:t>S</w:t>
            </w:r>
          </w:p>
        </w:tc>
        <w:tc>
          <w:tcPr>
            <w:tcW w:w="430" w:type="dxa"/>
            <w:hideMark/>
          </w:tcPr>
          <w:p w14:paraId="63B08E32" w14:textId="77777777" w:rsidR="004F3965" w:rsidRPr="00035263" w:rsidRDefault="004F3965" w:rsidP="002A5C1D">
            <w:pPr>
              <w:rPr>
                <w:rFonts w:cs="Arial"/>
              </w:rPr>
            </w:pPr>
            <w:r w:rsidRPr="00035263">
              <w:rPr>
                <w:rFonts w:cs="Arial"/>
              </w:rPr>
              <w:t>L</w:t>
            </w:r>
          </w:p>
        </w:tc>
        <w:tc>
          <w:tcPr>
            <w:tcW w:w="420" w:type="dxa"/>
            <w:hideMark/>
          </w:tcPr>
          <w:p w14:paraId="074BEFE1" w14:textId="77777777" w:rsidR="004F3965" w:rsidRPr="00035263" w:rsidRDefault="004F3965" w:rsidP="002A5C1D">
            <w:pPr>
              <w:rPr>
                <w:rFonts w:cs="Arial"/>
              </w:rPr>
            </w:pPr>
            <w:r w:rsidRPr="00035263">
              <w:rPr>
                <w:rFonts w:cs="Arial"/>
              </w:rPr>
              <w:t>S</w:t>
            </w:r>
          </w:p>
        </w:tc>
        <w:tc>
          <w:tcPr>
            <w:tcW w:w="420" w:type="dxa"/>
            <w:hideMark/>
          </w:tcPr>
          <w:p w14:paraId="073E4ACE" w14:textId="77777777" w:rsidR="004F3965" w:rsidRPr="00035263" w:rsidRDefault="004F3965" w:rsidP="002A5C1D">
            <w:pPr>
              <w:rPr>
                <w:rFonts w:cs="Arial"/>
              </w:rPr>
            </w:pPr>
            <w:r w:rsidRPr="00035263">
              <w:rPr>
                <w:rFonts w:cs="Arial"/>
              </w:rPr>
              <w:t>L</w:t>
            </w:r>
          </w:p>
        </w:tc>
        <w:tc>
          <w:tcPr>
            <w:tcW w:w="409" w:type="dxa"/>
            <w:hideMark/>
          </w:tcPr>
          <w:p w14:paraId="7BC87FEC" w14:textId="77777777" w:rsidR="004F3965" w:rsidRPr="00035263" w:rsidRDefault="004F3965" w:rsidP="002A5C1D">
            <w:pPr>
              <w:rPr>
                <w:rFonts w:cs="Arial"/>
              </w:rPr>
            </w:pPr>
            <w:r w:rsidRPr="00035263">
              <w:rPr>
                <w:rFonts w:cs="Arial"/>
              </w:rPr>
              <w:t>L</w:t>
            </w:r>
          </w:p>
        </w:tc>
        <w:tc>
          <w:tcPr>
            <w:tcW w:w="3443" w:type="dxa"/>
            <w:vMerge/>
            <w:vAlign w:val="center"/>
            <w:hideMark/>
          </w:tcPr>
          <w:p w14:paraId="55E07EB0" w14:textId="77777777" w:rsidR="004F3965" w:rsidRPr="00035263" w:rsidRDefault="004F3965" w:rsidP="002A5C1D">
            <w:pPr>
              <w:spacing w:before="0" w:after="0" w:line="240" w:lineRule="auto"/>
              <w:jc w:val="left"/>
              <w:rPr>
                <w:rFonts w:cs="Arial"/>
              </w:rPr>
            </w:pPr>
          </w:p>
        </w:tc>
      </w:tr>
      <w:tr w:rsidR="004F3965" w:rsidRPr="00035263" w14:paraId="35F607A6" w14:textId="77777777" w:rsidTr="00733EC8">
        <w:trPr>
          <w:trHeight w:val="468"/>
          <w:jc w:val="center"/>
        </w:trPr>
        <w:tc>
          <w:tcPr>
            <w:tcW w:w="6648" w:type="dxa"/>
            <w:vMerge w:val="restart"/>
            <w:vAlign w:val="center"/>
          </w:tcPr>
          <w:p w14:paraId="791D7075" w14:textId="77777777" w:rsidR="004F3965" w:rsidRPr="00035263" w:rsidRDefault="004F3965" w:rsidP="002A5C1D">
            <w:pPr>
              <w:rPr>
                <w:rFonts w:cs="Arial"/>
              </w:rPr>
            </w:pPr>
            <w:r w:rsidRPr="00035263">
              <w:rPr>
                <w:rFonts w:cs="Arial"/>
              </w:rPr>
              <w:t>Generation of noise</w:t>
            </w:r>
          </w:p>
        </w:tc>
        <w:tc>
          <w:tcPr>
            <w:tcW w:w="3031" w:type="dxa"/>
            <w:vMerge w:val="restart"/>
            <w:vAlign w:val="center"/>
          </w:tcPr>
          <w:p w14:paraId="79704418" w14:textId="77777777" w:rsidR="004F3965" w:rsidRPr="00035263" w:rsidRDefault="004F3965" w:rsidP="002A5C1D">
            <w:pPr>
              <w:rPr>
                <w:rFonts w:cs="Arial"/>
              </w:rPr>
            </w:pPr>
            <w:r w:rsidRPr="00035263">
              <w:rPr>
                <w:rFonts w:cs="Arial"/>
              </w:rPr>
              <w:t>Noise</w:t>
            </w:r>
          </w:p>
        </w:tc>
        <w:tc>
          <w:tcPr>
            <w:tcW w:w="2088" w:type="dxa"/>
            <w:gridSpan w:val="5"/>
          </w:tcPr>
          <w:p w14:paraId="62F135D7" w14:textId="77777777" w:rsidR="004F3965" w:rsidRPr="00035263" w:rsidRDefault="004F3965" w:rsidP="002A5C1D">
            <w:pPr>
              <w:rPr>
                <w:rFonts w:cs="Arial"/>
              </w:rPr>
            </w:pPr>
            <w:r w:rsidRPr="00035263">
              <w:rPr>
                <w:rFonts w:cs="Arial"/>
              </w:rPr>
              <w:t>Without mitigation</w:t>
            </w:r>
          </w:p>
        </w:tc>
        <w:tc>
          <w:tcPr>
            <w:tcW w:w="3443" w:type="dxa"/>
            <w:vMerge w:val="restart"/>
            <w:vAlign w:val="center"/>
          </w:tcPr>
          <w:p w14:paraId="5AAB7350" w14:textId="77777777" w:rsidR="004F3965" w:rsidRPr="00035263" w:rsidRDefault="004F3965" w:rsidP="002A5C1D">
            <w:pPr>
              <w:rPr>
                <w:rFonts w:cs="Arial"/>
              </w:rPr>
            </w:pPr>
            <w:r w:rsidRPr="00035263">
              <w:rPr>
                <w:rFonts w:cs="Arial"/>
              </w:rPr>
              <w:t>Provide earplugs to employees.</w:t>
            </w:r>
          </w:p>
          <w:p w14:paraId="7E73A7B7" w14:textId="77777777" w:rsidR="004F3965" w:rsidRPr="00035263" w:rsidRDefault="004F3965" w:rsidP="002A5C1D">
            <w:pPr>
              <w:rPr>
                <w:rFonts w:cs="Arial"/>
              </w:rPr>
            </w:pPr>
            <w:r w:rsidRPr="00035263">
              <w:rPr>
                <w:rFonts w:cs="Arial"/>
              </w:rPr>
              <w:t>Ensure that mine machinery used are in good repair.</w:t>
            </w:r>
          </w:p>
        </w:tc>
      </w:tr>
      <w:tr w:rsidR="004F3965" w:rsidRPr="00035263" w14:paraId="02BCC530" w14:textId="77777777" w:rsidTr="00733EC8">
        <w:trPr>
          <w:trHeight w:val="392"/>
          <w:jc w:val="center"/>
        </w:trPr>
        <w:tc>
          <w:tcPr>
            <w:tcW w:w="6648" w:type="dxa"/>
            <w:vMerge/>
            <w:vAlign w:val="center"/>
          </w:tcPr>
          <w:p w14:paraId="3A9041FF" w14:textId="77777777" w:rsidR="004F3965" w:rsidRPr="00035263" w:rsidRDefault="004F3965" w:rsidP="002A5C1D">
            <w:pPr>
              <w:rPr>
                <w:rFonts w:cs="Arial"/>
              </w:rPr>
            </w:pPr>
          </w:p>
        </w:tc>
        <w:tc>
          <w:tcPr>
            <w:tcW w:w="3031" w:type="dxa"/>
            <w:vMerge/>
            <w:vAlign w:val="center"/>
          </w:tcPr>
          <w:p w14:paraId="4B40B38B" w14:textId="77777777" w:rsidR="004F3965" w:rsidRPr="00035263" w:rsidRDefault="004F3965" w:rsidP="002A5C1D">
            <w:pPr>
              <w:rPr>
                <w:rFonts w:cs="Arial"/>
              </w:rPr>
            </w:pPr>
          </w:p>
        </w:tc>
        <w:tc>
          <w:tcPr>
            <w:tcW w:w="409" w:type="dxa"/>
          </w:tcPr>
          <w:p w14:paraId="0C34C885" w14:textId="77777777" w:rsidR="004F3965" w:rsidRPr="00035263" w:rsidRDefault="004F3965" w:rsidP="002A5C1D">
            <w:pPr>
              <w:rPr>
                <w:rFonts w:cs="Arial"/>
              </w:rPr>
            </w:pPr>
            <w:r w:rsidRPr="00035263">
              <w:rPr>
                <w:rFonts w:cs="Arial"/>
              </w:rPr>
              <w:t>S</w:t>
            </w:r>
          </w:p>
        </w:tc>
        <w:tc>
          <w:tcPr>
            <w:tcW w:w="430" w:type="dxa"/>
          </w:tcPr>
          <w:p w14:paraId="5FFD54CE" w14:textId="77777777" w:rsidR="004F3965" w:rsidRPr="00035263" w:rsidRDefault="004F3965" w:rsidP="002A5C1D">
            <w:pPr>
              <w:rPr>
                <w:rFonts w:cs="Arial"/>
              </w:rPr>
            </w:pPr>
            <w:r w:rsidRPr="00035263">
              <w:rPr>
                <w:rFonts w:cs="Arial"/>
              </w:rPr>
              <w:t>L</w:t>
            </w:r>
          </w:p>
        </w:tc>
        <w:tc>
          <w:tcPr>
            <w:tcW w:w="420" w:type="dxa"/>
          </w:tcPr>
          <w:p w14:paraId="14AB4F69" w14:textId="77777777" w:rsidR="004F3965" w:rsidRPr="00035263" w:rsidRDefault="004F3965" w:rsidP="002A5C1D">
            <w:pPr>
              <w:rPr>
                <w:rFonts w:cs="Arial"/>
              </w:rPr>
            </w:pPr>
            <w:r w:rsidRPr="00035263">
              <w:rPr>
                <w:rFonts w:cs="Arial"/>
              </w:rPr>
              <w:t>S</w:t>
            </w:r>
          </w:p>
        </w:tc>
        <w:tc>
          <w:tcPr>
            <w:tcW w:w="420" w:type="dxa"/>
          </w:tcPr>
          <w:p w14:paraId="0B122A31" w14:textId="77777777" w:rsidR="004F3965" w:rsidRPr="00035263" w:rsidRDefault="004F3965" w:rsidP="002A5C1D">
            <w:pPr>
              <w:rPr>
                <w:rFonts w:cs="Arial"/>
              </w:rPr>
            </w:pPr>
            <w:r w:rsidRPr="00035263">
              <w:rPr>
                <w:rFonts w:cs="Arial"/>
              </w:rPr>
              <w:t>L</w:t>
            </w:r>
          </w:p>
        </w:tc>
        <w:tc>
          <w:tcPr>
            <w:tcW w:w="409" w:type="dxa"/>
          </w:tcPr>
          <w:p w14:paraId="52E9525F" w14:textId="77777777" w:rsidR="004F3965" w:rsidRPr="00035263" w:rsidRDefault="004F3965" w:rsidP="002A5C1D">
            <w:pPr>
              <w:rPr>
                <w:rFonts w:cs="Arial"/>
              </w:rPr>
            </w:pPr>
            <w:r w:rsidRPr="00035263">
              <w:rPr>
                <w:rFonts w:cs="Arial"/>
              </w:rPr>
              <w:t>L</w:t>
            </w:r>
          </w:p>
        </w:tc>
        <w:tc>
          <w:tcPr>
            <w:tcW w:w="3443" w:type="dxa"/>
            <w:vMerge/>
            <w:vAlign w:val="center"/>
          </w:tcPr>
          <w:p w14:paraId="5C09E5AB" w14:textId="77777777" w:rsidR="004F3965" w:rsidRPr="00035263" w:rsidRDefault="004F3965" w:rsidP="002A5C1D">
            <w:pPr>
              <w:rPr>
                <w:rFonts w:cs="Arial"/>
              </w:rPr>
            </w:pPr>
          </w:p>
        </w:tc>
      </w:tr>
      <w:tr w:rsidR="004F3965" w:rsidRPr="00035263" w14:paraId="5707586F" w14:textId="77777777" w:rsidTr="00733EC8">
        <w:trPr>
          <w:trHeight w:val="299"/>
          <w:jc w:val="center"/>
        </w:trPr>
        <w:tc>
          <w:tcPr>
            <w:tcW w:w="6648" w:type="dxa"/>
            <w:vMerge/>
            <w:vAlign w:val="center"/>
          </w:tcPr>
          <w:p w14:paraId="1EE583C7" w14:textId="77777777" w:rsidR="004F3965" w:rsidRPr="00035263" w:rsidRDefault="004F3965" w:rsidP="002A5C1D">
            <w:pPr>
              <w:rPr>
                <w:rFonts w:cs="Arial"/>
              </w:rPr>
            </w:pPr>
          </w:p>
        </w:tc>
        <w:tc>
          <w:tcPr>
            <w:tcW w:w="3031" w:type="dxa"/>
            <w:vMerge/>
            <w:vAlign w:val="center"/>
          </w:tcPr>
          <w:p w14:paraId="65FD2BC1" w14:textId="77777777" w:rsidR="004F3965" w:rsidRPr="00035263" w:rsidRDefault="004F3965" w:rsidP="002A5C1D">
            <w:pPr>
              <w:rPr>
                <w:rFonts w:cs="Arial"/>
              </w:rPr>
            </w:pPr>
          </w:p>
        </w:tc>
        <w:tc>
          <w:tcPr>
            <w:tcW w:w="2088" w:type="dxa"/>
            <w:gridSpan w:val="5"/>
          </w:tcPr>
          <w:p w14:paraId="3C848060" w14:textId="77777777" w:rsidR="004F3965" w:rsidRPr="00035263" w:rsidRDefault="004F3965" w:rsidP="002A5C1D">
            <w:pPr>
              <w:rPr>
                <w:rFonts w:cs="Arial"/>
              </w:rPr>
            </w:pPr>
            <w:r w:rsidRPr="00035263">
              <w:rPr>
                <w:rFonts w:cs="Arial"/>
              </w:rPr>
              <w:t>With mitigation</w:t>
            </w:r>
          </w:p>
        </w:tc>
        <w:tc>
          <w:tcPr>
            <w:tcW w:w="3443" w:type="dxa"/>
            <w:vMerge/>
            <w:vAlign w:val="center"/>
          </w:tcPr>
          <w:p w14:paraId="423DC6FB" w14:textId="77777777" w:rsidR="004F3965" w:rsidRPr="00035263" w:rsidRDefault="004F3965" w:rsidP="002A5C1D">
            <w:pPr>
              <w:rPr>
                <w:rFonts w:cs="Arial"/>
              </w:rPr>
            </w:pPr>
          </w:p>
        </w:tc>
      </w:tr>
      <w:tr w:rsidR="004F3965" w:rsidRPr="00035263" w14:paraId="19728712" w14:textId="77777777" w:rsidTr="00E36A5B">
        <w:trPr>
          <w:trHeight w:val="211"/>
          <w:jc w:val="center"/>
        </w:trPr>
        <w:tc>
          <w:tcPr>
            <w:tcW w:w="6648" w:type="dxa"/>
            <w:vMerge/>
            <w:vAlign w:val="center"/>
          </w:tcPr>
          <w:p w14:paraId="4FD87E94" w14:textId="77777777" w:rsidR="004F3965" w:rsidRPr="00035263" w:rsidRDefault="004F3965" w:rsidP="002A5C1D">
            <w:pPr>
              <w:rPr>
                <w:rFonts w:cs="Arial"/>
              </w:rPr>
            </w:pPr>
          </w:p>
        </w:tc>
        <w:tc>
          <w:tcPr>
            <w:tcW w:w="3031" w:type="dxa"/>
            <w:vMerge/>
            <w:vAlign w:val="center"/>
          </w:tcPr>
          <w:p w14:paraId="3F7CCEF4" w14:textId="77777777" w:rsidR="004F3965" w:rsidRPr="00035263" w:rsidRDefault="004F3965" w:rsidP="002A5C1D">
            <w:pPr>
              <w:rPr>
                <w:rFonts w:cs="Arial"/>
              </w:rPr>
            </w:pPr>
          </w:p>
        </w:tc>
        <w:tc>
          <w:tcPr>
            <w:tcW w:w="409" w:type="dxa"/>
          </w:tcPr>
          <w:p w14:paraId="321C42A7" w14:textId="77777777" w:rsidR="004F3965" w:rsidRPr="00035263" w:rsidRDefault="004F3965" w:rsidP="002A5C1D">
            <w:pPr>
              <w:rPr>
                <w:rFonts w:cs="Arial"/>
              </w:rPr>
            </w:pPr>
            <w:r w:rsidRPr="00035263">
              <w:rPr>
                <w:rFonts w:cs="Arial"/>
              </w:rPr>
              <w:t>S</w:t>
            </w:r>
          </w:p>
        </w:tc>
        <w:tc>
          <w:tcPr>
            <w:tcW w:w="430" w:type="dxa"/>
          </w:tcPr>
          <w:p w14:paraId="0135DC9C" w14:textId="77777777" w:rsidR="004F3965" w:rsidRPr="00035263" w:rsidRDefault="004F3965" w:rsidP="002A5C1D">
            <w:pPr>
              <w:rPr>
                <w:rFonts w:cs="Arial"/>
              </w:rPr>
            </w:pPr>
            <w:r w:rsidRPr="00035263">
              <w:rPr>
                <w:rFonts w:cs="Arial"/>
              </w:rPr>
              <w:t>L</w:t>
            </w:r>
          </w:p>
        </w:tc>
        <w:tc>
          <w:tcPr>
            <w:tcW w:w="420" w:type="dxa"/>
          </w:tcPr>
          <w:p w14:paraId="0A5CFB48" w14:textId="77777777" w:rsidR="004F3965" w:rsidRPr="00035263" w:rsidRDefault="004F3965" w:rsidP="002A5C1D">
            <w:pPr>
              <w:rPr>
                <w:rFonts w:cs="Arial"/>
              </w:rPr>
            </w:pPr>
            <w:r w:rsidRPr="00035263">
              <w:rPr>
                <w:rFonts w:cs="Arial"/>
              </w:rPr>
              <w:t>S</w:t>
            </w:r>
          </w:p>
        </w:tc>
        <w:tc>
          <w:tcPr>
            <w:tcW w:w="420" w:type="dxa"/>
          </w:tcPr>
          <w:p w14:paraId="2C20ABE3" w14:textId="77777777" w:rsidR="004F3965" w:rsidRPr="00035263" w:rsidRDefault="004F3965" w:rsidP="002A5C1D">
            <w:pPr>
              <w:rPr>
                <w:rFonts w:cs="Arial"/>
              </w:rPr>
            </w:pPr>
            <w:r w:rsidRPr="00035263">
              <w:rPr>
                <w:rFonts w:cs="Arial"/>
              </w:rPr>
              <w:t>L</w:t>
            </w:r>
          </w:p>
        </w:tc>
        <w:tc>
          <w:tcPr>
            <w:tcW w:w="409" w:type="dxa"/>
          </w:tcPr>
          <w:p w14:paraId="7C6EE151" w14:textId="77777777" w:rsidR="004F3965" w:rsidRPr="00035263" w:rsidRDefault="004F3965" w:rsidP="002A5C1D">
            <w:pPr>
              <w:rPr>
                <w:rFonts w:cs="Arial"/>
              </w:rPr>
            </w:pPr>
            <w:r w:rsidRPr="00035263">
              <w:rPr>
                <w:rFonts w:cs="Arial"/>
              </w:rPr>
              <w:t>N</w:t>
            </w:r>
          </w:p>
        </w:tc>
        <w:tc>
          <w:tcPr>
            <w:tcW w:w="3443" w:type="dxa"/>
            <w:vMerge/>
            <w:vAlign w:val="center"/>
          </w:tcPr>
          <w:p w14:paraId="44C6CB50" w14:textId="77777777" w:rsidR="004F3965" w:rsidRPr="00035263" w:rsidRDefault="004F3965" w:rsidP="002A5C1D">
            <w:pPr>
              <w:rPr>
                <w:rFonts w:cs="Arial"/>
              </w:rPr>
            </w:pPr>
          </w:p>
        </w:tc>
      </w:tr>
      <w:tr w:rsidR="004F3965" w:rsidRPr="00035263" w14:paraId="1D766021" w14:textId="77777777" w:rsidTr="00733EC8">
        <w:trPr>
          <w:trHeight w:val="224"/>
          <w:jc w:val="center"/>
        </w:trPr>
        <w:tc>
          <w:tcPr>
            <w:tcW w:w="6648" w:type="dxa"/>
            <w:vMerge w:val="restart"/>
            <w:vAlign w:val="center"/>
          </w:tcPr>
          <w:p w14:paraId="59B46A32" w14:textId="77777777" w:rsidR="004F3965" w:rsidRPr="00035263" w:rsidRDefault="004F3965" w:rsidP="002A5C1D">
            <w:pPr>
              <w:rPr>
                <w:rFonts w:cs="Arial"/>
              </w:rPr>
            </w:pPr>
            <w:r w:rsidRPr="00035263">
              <w:rPr>
                <w:rFonts w:cs="Arial"/>
              </w:rPr>
              <w:t>Generation of dust.</w:t>
            </w:r>
          </w:p>
        </w:tc>
        <w:tc>
          <w:tcPr>
            <w:tcW w:w="3031" w:type="dxa"/>
            <w:vMerge w:val="restart"/>
            <w:vAlign w:val="center"/>
          </w:tcPr>
          <w:p w14:paraId="795AE3E4" w14:textId="77777777" w:rsidR="004F3965" w:rsidRPr="00035263" w:rsidRDefault="004F3965" w:rsidP="002A5C1D">
            <w:pPr>
              <w:rPr>
                <w:rFonts w:cs="Arial"/>
              </w:rPr>
            </w:pPr>
            <w:r w:rsidRPr="00035263">
              <w:rPr>
                <w:rFonts w:cs="Arial"/>
              </w:rPr>
              <w:t xml:space="preserve">Air Quality </w:t>
            </w:r>
          </w:p>
        </w:tc>
        <w:tc>
          <w:tcPr>
            <w:tcW w:w="2088" w:type="dxa"/>
            <w:gridSpan w:val="5"/>
          </w:tcPr>
          <w:p w14:paraId="2EE598F7" w14:textId="77777777" w:rsidR="004F3965" w:rsidRPr="00035263" w:rsidRDefault="004F3965" w:rsidP="002A5C1D">
            <w:pPr>
              <w:rPr>
                <w:rFonts w:cs="Arial"/>
              </w:rPr>
            </w:pPr>
            <w:r w:rsidRPr="00035263">
              <w:rPr>
                <w:rFonts w:cs="Arial"/>
              </w:rPr>
              <w:t>Without mitigation</w:t>
            </w:r>
          </w:p>
        </w:tc>
        <w:tc>
          <w:tcPr>
            <w:tcW w:w="3443" w:type="dxa"/>
            <w:vMerge w:val="restart"/>
            <w:vAlign w:val="center"/>
          </w:tcPr>
          <w:p w14:paraId="392A0E61" w14:textId="77777777" w:rsidR="004F3965" w:rsidRPr="00035263" w:rsidRDefault="004F3965" w:rsidP="002A5C1D">
            <w:pPr>
              <w:spacing w:before="0" w:after="0" w:line="240" w:lineRule="auto"/>
              <w:rPr>
                <w:rFonts w:cs="Arial"/>
              </w:rPr>
            </w:pPr>
            <w:r w:rsidRPr="00035263">
              <w:rPr>
                <w:rFonts w:cs="Arial"/>
              </w:rPr>
              <w:t>Dust suppression</w:t>
            </w:r>
          </w:p>
        </w:tc>
      </w:tr>
      <w:tr w:rsidR="004F3965" w:rsidRPr="00035263" w14:paraId="3ACE5948" w14:textId="77777777" w:rsidTr="00733EC8">
        <w:trPr>
          <w:trHeight w:val="206"/>
          <w:jc w:val="center"/>
        </w:trPr>
        <w:tc>
          <w:tcPr>
            <w:tcW w:w="6648" w:type="dxa"/>
            <w:vMerge/>
            <w:vAlign w:val="center"/>
          </w:tcPr>
          <w:p w14:paraId="61529100" w14:textId="77777777" w:rsidR="004F3965" w:rsidRPr="00035263" w:rsidRDefault="004F3965" w:rsidP="002A5C1D">
            <w:pPr>
              <w:rPr>
                <w:rFonts w:cs="Arial"/>
              </w:rPr>
            </w:pPr>
          </w:p>
        </w:tc>
        <w:tc>
          <w:tcPr>
            <w:tcW w:w="3031" w:type="dxa"/>
            <w:vMerge/>
            <w:vAlign w:val="center"/>
          </w:tcPr>
          <w:p w14:paraId="3791A3FD" w14:textId="77777777" w:rsidR="004F3965" w:rsidRPr="00035263" w:rsidRDefault="004F3965" w:rsidP="002A5C1D">
            <w:pPr>
              <w:rPr>
                <w:rFonts w:cs="Arial"/>
              </w:rPr>
            </w:pPr>
          </w:p>
        </w:tc>
        <w:tc>
          <w:tcPr>
            <w:tcW w:w="409" w:type="dxa"/>
          </w:tcPr>
          <w:p w14:paraId="694CE578" w14:textId="77777777" w:rsidR="004F3965" w:rsidRPr="00035263" w:rsidRDefault="004F3965" w:rsidP="002A5C1D">
            <w:pPr>
              <w:rPr>
                <w:rFonts w:cs="Arial"/>
              </w:rPr>
            </w:pPr>
            <w:r w:rsidRPr="00035263">
              <w:rPr>
                <w:rFonts w:cs="Arial"/>
              </w:rPr>
              <w:t>S</w:t>
            </w:r>
          </w:p>
        </w:tc>
        <w:tc>
          <w:tcPr>
            <w:tcW w:w="430" w:type="dxa"/>
          </w:tcPr>
          <w:p w14:paraId="460C0E26" w14:textId="77777777" w:rsidR="004F3965" w:rsidRPr="00035263" w:rsidRDefault="004F3965" w:rsidP="002A5C1D">
            <w:pPr>
              <w:rPr>
                <w:rFonts w:cs="Arial"/>
              </w:rPr>
            </w:pPr>
            <w:r w:rsidRPr="00035263">
              <w:rPr>
                <w:rFonts w:cs="Arial"/>
              </w:rPr>
              <w:t>L</w:t>
            </w:r>
          </w:p>
        </w:tc>
        <w:tc>
          <w:tcPr>
            <w:tcW w:w="420" w:type="dxa"/>
          </w:tcPr>
          <w:p w14:paraId="5787B4AD" w14:textId="77777777" w:rsidR="004F3965" w:rsidRPr="00035263" w:rsidRDefault="004F3965" w:rsidP="002A5C1D">
            <w:pPr>
              <w:rPr>
                <w:rFonts w:cs="Arial"/>
              </w:rPr>
            </w:pPr>
            <w:r w:rsidRPr="00035263">
              <w:rPr>
                <w:rFonts w:cs="Arial"/>
              </w:rPr>
              <w:t>S</w:t>
            </w:r>
          </w:p>
        </w:tc>
        <w:tc>
          <w:tcPr>
            <w:tcW w:w="420" w:type="dxa"/>
          </w:tcPr>
          <w:p w14:paraId="0C2B27C5" w14:textId="77777777" w:rsidR="004F3965" w:rsidRPr="00035263" w:rsidRDefault="004F3965" w:rsidP="002A5C1D">
            <w:pPr>
              <w:rPr>
                <w:rFonts w:cs="Arial"/>
              </w:rPr>
            </w:pPr>
            <w:r w:rsidRPr="00035263">
              <w:rPr>
                <w:rFonts w:cs="Arial"/>
              </w:rPr>
              <w:t>L</w:t>
            </w:r>
          </w:p>
        </w:tc>
        <w:tc>
          <w:tcPr>
            <w:tcW w:w="409" w:type="dxa"/>
          </w:tcPr>
          <w:p w14:paraId="6EA158A7" w14:textId="77777777" w:rsidR="004F3965" w:rsidRPr="00035263" w:rsidRDefault="004F3965" w:rsidP="002A5C1D">
            <w:pPr>
              <w:rPr>
                <w:rFonts w:cs="Arial"/>
              </w:rPr>
            </w:pPr>
            <w:r w:rsidRPr="00035263">
              <w:rPr>
                <w:rFonts w:cs="Arial"/>
              </w:rPr>
              <w:t>L</w:t>
            </w:r>
          </w:p>
        </w:tc>
        <w:tc>
          <w:tcPr>
            <w:tcW w:w="3443" w:type="dxa"/>
            <w:vMerge/>
            <w:vAlign w:val="center"/>
          </w:tcPr>
          <w:p w14:paraId="3ED2DF53" w14:textId="77777777" w:rsidR="004F3965" w:rsidRPr="00035263" w:rsidRDefault="004F3965" w:rsidP="002A5C1D">
            <w:pPr>
              <w:spacing w:before="0" w:after="0" w:line="240" w:lineRule="auto"/>
              <w:rPr>
                <w:rFonts w:cs="Arial"/>
              </w:rPr>
            </w:pPr>
          </w:p>
        </w:tc>
      </w:tr>
      <w:tr w:rsidR="004F3965" w:rsidRPr="00035263" w14:paraId="030AA0D0" w14:textId="77777777" w:rsidTr="00733EC8">
        <w:trPr>
          <w:trHeight w:val="262"/>
          <w:jc w:val="center"/>
        </w:trPr>
        <w:tc>
          <w:tcPr>
            <w:tcW w:w="6648" w:type="dxa"/>
            <w:vMerge/>
            <w:vAlign w:val="center"/>
          </w:tcPr>
          <w:p w14:paraId="1943E8BD" w14:textId="77777777" w:rsidR="004F3965" w:rsidRPr="00035263" w:rsidRDefault="004F3965" w:rsidP="002A5C1D">
            <w:pPr>
              <w:rPr>
                <w:rFonts w:cs="Arial"/>
              </w:rPr>
            </w:pPr>
          </w:p>
        </w:tc>
        <w:tc>
          <w:tcPr>
            <w:tcW w:w="3031" w:type="dxa"/>
            <w:vMerge/>
            <w:vAlign w:val="center"/>
          </w:tcPr>
          <w:p w14:paraId="5D445C5F" w14:textId="77777777" w:rsidR="004F3965" w:rsidRPr="00035263" w:rsidRDefault="004F3965" w:rsidP="002A5C1D">
            <w:pPr>
              <w:rPr>
                <w:rFonts w:cs="Arial"/>
              </w:rPr>
            </w:pPr>
          </w:p>
        </w:tc>
        <w:tc>
          <w:tcPr>
            <w:tcW w:w="2088" w:type="dxa"/>
            <w:gridSpan w:val="5"/>
          </w:tcPr>
          <w:p w14:paraId="22988DD1" w14:textId="77777777" w:rsidR="004F3965" w:rsidRPr="00035263" w:rsidRDefault="004F3965" w:rsidP="002A5C1D">
            <w:pPr>
              <w:rPr>
                <w:rFonts w:cs="Arial"/>
              </w:rPr>
            </w:pPr>
            <w:r w:rsidRPr="00035263">
              <w:rPr>
                <w:rFonts w:cs="Arial"/>
              </w:rPr>
              <w:t>With mitigation</w:t>
            </w:r>
          </w:p>
        </w:tc>
        <w:tc>
          <w:tcPr>
            <w:tcW w:w="3443" w:type="dxa"/>
            <w:vMerge/>
            <w:vAlign w:val="center"/>
          </w:tcPr>
          <w:p w14:paraId="51855494" w14:textId="77777777" w:rsidR="004F3965" w:rsidRPr="00035263" w:rsidRDefault="004F3965" w:rsidP="002A5C1D">
            <w:pPr>
              <w:spacing w:before="0" w:after="0" w:line="240" w:lineRule="auto"/>
              <w:rPr>
                <w:rFonts w:cs="Arial"/>
              </w:rPr>
            </w:pPr>
          </w:p>
        </w:tc>
      </w:tr>
      <w:tr w:rsidR="004F3965" w:rsidRPr="00035263" w14:paraId="50356B35" w14:textId="77777777" w:rsidTr="00733EC8">
        <w:trPr>
          <w:trHeight w:val="168"/>
          <w:jc w:val="center"/>
        </w:trPr>
        <w:tc>
          <w:tcPr>
            <w:tcW w:w="6648" w:type="dxa"/>
            <w:vMerge/>
            <w:vAlign w:val="center"/>
          </w:tcPr>
          <w:p w14:paraId="49C80662" w14:textId="77777777" w:rsidR="004F3965" w:rsidRPr="00035263" w:rsidRDefault="004F3965" w:rsidP="002A5C1D">
            <w:pPr>
              <w:rPr>
                <w:rFonts w:cs="Arial"/>
              </w:rPr>
            </w:pPr>
          </w:p>
        </w:tc>
        <w:tc>
          <w:tcPr>
            <w:tcW w:w="3031" w:type="dxa"/>
            <w:vMerge/>
            <w:vAlign w:val="center"/>
          </w:tcPr>
          <w:p w14:paraId="19A9A7A3" w14:textId="77777777" w:rsidR="004F3965" w:rsidRPr="00035263" w:rsidRDefault="004F3965" w:rsidP="002A5C1D">
            <w:pPr>
              <w:rPr>
                <w:rFonts w:cs="Arial"/>
              </w:rPr>
            </w:pPr>
          </w:p>
        </w:tc>
        <w:tc>
          <w:tcPr>
            <w:tcW w:w="409" w:type="dxa"/>
          </w:tcPr>
          <w:p w14:paraId="1C90CE04" w14:textId="77777777" w:rsidR="004F3965" w:rsidRPr="00035263" w:rsidRDefault="004F3965" w:rsidP="002A5C1D">
            <w:pPr>
              <w:rPr>
                <w:rFonts w:cs="Arial"/>
              </w:rPr>
            </w:pPr>
            <w:r w:rsidRPr="00035263">
              <w:rPr>
                <w:rFonts w:cs="Arial"/>
              </w:rPr>
              <w:t>S</w:t>
            </w:r>
          </w:p>
        </w:tc>
        <w:tc>
          <w:tcPr>
            <w:tcW w:w="430" w:type="dxa"/>
          </w:tcPr>
          <w:p w14:paraId="7A3C32F6" w14:textId="77777777" w:rsidR="004F3965" w:rsidRPr="00035263" w:rsidRDefault="004F3965" w:rsidP="002A5C1D">
            <w:pPr>
              <w:rPr>
                <w:rFonts w:cs="Arial"/>
              </w:rPr>
            </w:pPr>
            <w:r w:rsidRPr="00035263">
              <w:rPr>
                <w:rFonts w:cs="Arial"/>
              </w:rPr>
              <w:t>L</w:t>
            </w:r>
          </w:p>
        </w:tc>
        <w:tc>
          <w:tcPr>
            <w:tcW w:w="420" w:type="dxa"/>
          </w:tcPr>
          <w:p w14:paraId="727BFA74" w14:textId="77777777" w:rsidR="004F3965" w:rsidRPr="00035263" w:rsidRDefault="004F3965" w:rsidP="002A5C1D">
            <w:pPr>
              <w:rPr>
                <w:rFonts w:cs="Arial"/>
              </w:rPr>
            </w:pPr>
            <w:r w:rsidRPr="00035263">
              <w:rPr>
                <w:rFonts w:cs="Arial"/>
              </w:rPr>
              <w:t>S</w:t>
            </w:r>
          </w:p>
        </w:tc>
        <w:tc>
          <w:tcPr>
            <w:tcW w:w="420" w:type="dxa"/>
          </w:tcPr>
          <w:p w14:paraId="19443458" w14:textId="77777777" w:rsidR="004F3965" w:rsidRPr="00035263" w:rsidRDefault="004F3965" w:rsidP="002A5C1D">
            <w:pPr>
              <w:rPr>
                <w:rFonts w:cs="Arial"/>
              </w:rPr>
            </w:pPr>
            <w:r w:rsidRPr="00035263">
              <w:rPr>
                <w:rFonts w:cs="Arial"/>
              </w:rPr>
              <w:t>L</w:t>
            </w:r>
          </w:p>
        </w:tc>
        <w:tc>
          <w:tcPr>
            <w:tcW w:w="409" w:type="dxa"/>
          </w:tcPr>
          <w:p w14:paraId="6898E5B7" w14:textId="77777777" w:rsidR="004F3965" w:rsidRPr="00035263" w:rsidRDefault="004F3965" w:rsidP="002A5C1D">
            <w:pPr>
              <w:rPr>
                <w:rFonts w:cs="Arial"/>
              </w:rPr>
            </w:pPr>
            <w:r w:rsidRPr="00035263">
              <w:rPr>
                <w:rFonts w:cs="Arial"/>
              </w:rPr>
              <w:t>N</w:t>
            </w:r>
          </w:p>
        </w:tc>
        <w:tc>
          <w:tcPr>
            <w:tcW w:w="3443" w:type="dxa"/>
            <w:vMerge/>
            <w:vAlign w:val="center"/>
          </w:tcPr>
          <w:p w14:paraId="4CB17DD6" w14:textId="77777777" w:rsidR="004F3965" w:rsidRPr="00035263" w:rsidRDefault="004F3965" w:rsidP="002A5C1D">
            <w:pPr>
              <w:spacing w:before="0" w:after="0" w:line="240" w:lineRule="auto"/>
              <w:rPr>
                <w:rFonts w:cs="Arial"/>
              </w:rPr>
            </w:pPr>
          </w:p>
        </w:tc>
      </w:tr>
      <w:tr w:rsidR="004F3965" w:rsidRPr="00035263" w14:paraId="03C19CB2" w14:textId="77777777" w:rsidTr="00733EC8">
        <w:trPr>
          <w:trHeight w:val="486"/>
          <w:jc w:val="center"/>
        </w:trPr>
        <w:tc>
          <w:tcPr>
            <w:tcW w:w="6648" w:type="dxa"/>
            <w:vMerge w:val="restart"/>
            <w:vAlign w:val="center"/>
          </w:tcPr>
          <w:p w14:paraId="2C5EC2BF" w14:textId="77777777" w:rsidR="004F3965" w:rsidRPr="00035263" w:rsidRDefault="004F3965" w:rsidP="002A5C1D">
            <w:pPr>
              <w:spacing w:before="0" w:after="0" w:line="240" w:lineRule="auto"/>
              <w:rPr>
                <w:rFonts w:cs="Arial"/>
              </w:rPr>
            </w:pPr>
            <w:r w:rsidRPr="00035263">
              <w:rPr>
                <w:rFonts w:cs="Arial"/>
              </w:rPr>
              <w:t>Hydrocarbon spillages may render the infrastructure areas to be of no agricultural value after mining.</w:t>
            </w:r>
          </w:p>
        </w:tc>
        <w:tc>
          <w:tcPr>
            <w:tcW w:w="3031" w:type="dxa"/>
            <w:vMerge w:val="restart"/>
            <w:vAlign w:val="center"/>
          </w:tcPr>
          <w:p w14:paraId="4A61E1D8" w14:textId="77777777" w:rsidR="004F3965" w:rsidRPr="00035263" w:rsidRDefault="004F3965" w:rsidP="002A5C1D">
            <w:pPr>
              <w:rPr>
                <w:rFonts w:cs="Arial"/>
              </w:rPr>
            </w:pPr>
            <w:r w:rsidRPr="00035263">
              <w:rPr>
                <w:rFonts w:cs="Arial"/>
              </w:rPr>
              <w:t>Land Capability</w:t>
            </w:r>
          </w:p>
        </w:tc>
        <w:tc>
          <w:tcPr>
            <w:tcW w:w="2088" w:type="dxa"/>
            <w:gridSpan w:val="5"/>
          </w:tcPr>
          <w:p w14:paraId="2821E7BF" w14:textId="77777777" w:rsidR="004F3965" w:rsidRPr="00035263" w:rsidRDefault="004F3965" w:rsidP="002A5C1D">
            <w:pPr>
              <w:rPr>
                <w:rFonts w:cs="Arial"/>
              </w:rPr>
            </w:pPr>
            <w:r w:rsidRPr="00035263">
              <w:rPr>
                <w:rFonts w:cs="Arial"/>
              </w:rPr>
              <w:t>Without mitigation</w:t>
            </w:r>
          </w:p>
        </w:tc>
        <w:tc>
          <w:tcPr>
            <w:tcW w:w="3443" w:type="dxa"/>
            <w:vMerge w:val="restart"/>
            <w:vAlign w:val="center"/>
          </w:tcPr>
          <w:p w14:paraId="37C460C8" w14:textId="77777777" w:rsidR="004F3965" w:rsidRPr="00035263" w:rsidRDefault="004F3965" w:rsidP="002A5C1D">
            <w:pPr>
              <w:rPr>
                <w:rFonts w:cs="Arial"/>
              </w:rPr>
            </w:pPr>
            <w:r w:rsidRPr="00035263">
              <w:rPr>
                <w:rFonts w:cs="Arial"/>
              </w:rPr>
              <w:t>Remove and dispose of all oil, diesel and grease contaminated surfaces and cover with clean topsoil. Work on protected ground (tarpaulins).</w:t>
            </w:r>
          </w:p>
        </w:tc>
      </w:tr>
      <w:tr w:rsidR="004F3965" w:rsidRPr="00035263" w14:paraId="148C5637" w14:textId="77777777" w:rsidTr="00733EC8">
        <w:trPr>
          <w:trHeight w:val="299"/>
          <w:jc w:val="center"/>
        </w:trPr>
        <w:tc>
          <w:tcPr>
            <w:tcW w:w="6648" w:type="dxa"/>
            <w:vMerge/>
            <w:vAlign w:val="center"/>
          </w:tcPr>
          <w:p w14:paraId="35A50971" w14:textId="77777777" w:rsidR="004F3965" w:rsidRPr="00035263" w:rsidRDefault="004F3965" w:rsidP="002A5C1D">
            <w:pPr>
              <w:spacing w:before="0" w:after="0" w:line="240" w:lineRule="auto"/>
              <w:rPr>
                <w:rFonts w:cs="Arial"/>
              </w:rPr>
            </w:pPr>
          </w:p>
        </w:tc>
        <w:tc>
          <w:tcPr>
            <w:tcW w:w="3031" w:type="dxa"/>
            <w:vMerge/>
            <w:vAlign w:val="center"/>
          </w:tcPr>
          <w:p w14:paraId="17681769" w14:textId="77777777" w:rsidR="004F3965" w:rsidRPr="00035263" w:rsidRDefault="004F3965" w:rsidP="002A5C1D">
            <w:pPr>
              <w:rPr>
                <w:rFonts w:cs="Arial"/>
              </w:rPr>
            </w:pPr>
          </w:p>
        </w:tc>
        <w:tc>
          <w:tcPr>
            <w:tcW w:w="409" w:type="dxa"/>
          </w:tcPr>
          <w:p w14:paraId="0F56C514" w14:textId="77777777" w:rsidR="004F3965" w:rsidRPr="00035263" w:rsidRDefault="004F3965" w:rsidP="002A5C1D">
            <w:pPr>
              <w:rPr>
                <w:rFonts w:cs="Arial"/>
              </w:rPr>
            </w:pPr>
            <w:r w:rsidRPr="00035263">
              <w:rPr>
                <w:rFonts w:cs="Arial"/>
              </w:rPr>
              <w:t>S</w:t>
            </w:r>
          </w:p>
        </w:tc>
        <w:tc>
          <w:tcPr>
            <w:tcW w:w="430" w:type="dxa"/>
          </w:tcPr>
          <w:p w14:paraId="0ED35102" w14:textId="77777777" w:rsidR="004F3965" w:rsidRPr="00035263" w:rsidRDefault="004F3965" w:rsidP="002A5C1D">
            <w:pPr>
              <w:rPr>
                <w:rFonts w:cs="Arial"/>
              </w:rPr>
            </w:pPr>
            <w:r w:rsidRPr="00035263">
              <w:rPr>
                <w:rFonts w:cs="Arial"/>
              </w:rPr>
              <w:t>L</w:t>
            </w:r>
          </w:p>
        </w:tc>
        <w:tc>
          <w:tcPr>
            <w:tcW w:w="420" w:type="dxa"/>
          </w:tcPr>
          <w:p w14:paraId="5BD76ACE" w14:textId="77777777" w:rsidR="004F3965" w:rsidRPr="00035263" w:rsidRDefault="004F3965" w:rsidP="002A5C1D">
            <w:pPr>
              <w:rPr>
                <w:rFonts w:cs="Arial"/>
              </w:rPr>
            </w:pPr>
            <w:r w:rsidRPr="00035263">
              <w:rPr>
                <w:rFonts w:cs="Arial"/>
              </w:rPr>
              <w:t>S</w:t>
            </w:r>
          </w:p>
        </w:tc>
        <w:tc>
          <w:tcPr>
            <w:tcW w:w="420" w:type="dxa"/>
          </w:tcPr>
          <w:p w14:paraId="722939B3" w14:textId="77777777" w:rsidR="004F3965" w:rsidRPr="00035263" w:rsidRDefault="004F3965" w:rsidP="002A5C1D">
            <w:pPr>
              <w:rPr>
                <w:rFonts w:cs="Arial"/>
              </w:rPr>
            </w:pPr>
            <w:r w:rsidRPr="00035263">
              <w:rPr>
                <w:rFonts w:cs="Arial"/>
              </w:rPr>
              <w:t>L</w:t>
            </w:r>
          </w:p>
        </w:tc>
        <w:tc>
          <w:tcPr>
            <w:tcW w:w="409" w:type="dxa"/>
          </w:tcPr>
          <w:p w14:paraId="32977234" w14:textId="77777777" w:rsidR="004F3965" w:rsidRPr="00035263" w:rsidRDefault="004F3965" w:rsidP="002A5C1D">
            <w:pPr>
              <w:rPr>
                <w:rFonts w:cs="Arial"/>
              </w:rPr>
            </w:pPr>
            <w:r w:rsidRPr="00035263">
              <w:rPr>
                <w:rFonts w:cs="Arial"/>
              </w:rPr>
              <w:t>L</w:t>
            </w:r>
          </w:p>
        </w:tc>
        <w:tc>
          <w:tcPr>
            <w:tcW w:w="3443" w:type="dxa"/>
            <w:vMerge/>
            <w:vAlign w:val="center"/>
          </w:tcPr>
          <w:p w14:paraId="7704F733" w14:textId="77777777" w:rsidR="004F3965" w:rsidRPr="00035263" w:rsidRDefault="004F3965" w:rsidP="002A5C1D">
            <w:pPr>
              <w:rPr>
                <w:rFonts w:cs="Arial"/>
              </w:rPr>
            </w:pPr>
          </w:p>
        </w:tc>
      </w:tr>
      <w:tr w:rsidR="004F3965" w:rsidRPr="00035263" w14:paraId="1AFF97F5" w14:textId="77777777" w:rsidTr="00733EC8">
        <w:trPr>
          <w:trHeight w:val="617"/>
          <w:jc w:val="center"/>
        </w:trPr>
        <w:tc>
          <w:tcPr>
            <w:tcW w:w="6648" w:type="dxa"/>
            <w:vMerge/>
            <w:vAlign w:val="center"/>
          </w:tcPr>
          <w:p w14:paraId="66D44B07" w14:textId="77777777" w:rsidR="004F3965" w:rsidRPr="00035263" w:rsidRDefault="004F3965" w:rsidP="002A5C1D">
            <w:pPr>
              <w:spacing w:before="0" w:after="0" w:line="240" w:lineRule="auto"/>
              <w:rPr>
                <w:rFonts w:cs="Arial"/>
              </w:rPr>
            </w:pPr>
          </w:p>
        </w:tc>
        <w:tc>
          <w:tcPr>
            <w:tcW w:w="3031" w:type="dxa"/>
            <w:vMerge/>
            <w:vAlign w:val="center"/>
          </w:tcPr>
          <w:p w14:paraId="794F3D95" w14:textId="77777777" w:rsidR="004F3965" w:rsidRPr="00035263" w:rsidRDefault="004F3965" w:rsidP="002A5C1D">
            <w:pPr>
              <w:rPr>
                <w:rFonts w:cs="Arial"/>
              </w:rPr>
            </w:pPr>
          </w:p>
        </w:tc>
        <w:tc>
          <w:tcPr>
            <w:tcW w:w="2088" w:type="dxa"/>
            <w:gridSpan w:val="5"/>
          </w:tcPr>
          <w:p w14:paraId="6FFA6880" w14:textId="77777777" w:rsidR="004F3965" w:rsidRPr="00035263" w:rsidRDefault="004F3965" w:rsidP="002A5C1D">
            <w:pPr>
              <w:rPr>
                <w:rFonts w:cs="Arial"/>
              </w:rPr>
            </w:pPr>
            <w:r w:rsidRPr="00035263">
              <w:rPr>
                <w:rFonts w:cs="Arial"/>
              </w:rPr>
              <w:t>With mitigation</w:t>
            </w:r>
          </w:p>
        </w:tc>
        <w:tc>
          <w:tcPr>
            <w:tcW w:w="3443" w:type="dxa"/>
            <w:vMerge/>
            <w:vAlign w:val="center"/>
          </w:tcPr>
          <w:p w14:paraId="7487DB93" w14:textId="77777777" w:rsidR="004F3965" w:rsidRPr="00035263" w:rsidRDefault="004F3965" w:rsidP="002A5C1D">
            <w:pPr>
              <w:rPr>
                <w:rFonts w:cs="Arial"/>
              </w:rPr>
            </w:pPr>
          </w:p>
        </w:tc>
      </w:tr>
      <w:tr w:rsidR="004F3965" w:rsidRPr="00035263" w14:paraId="2C112CB7" w14:textId="77777777" w:rsidTr="00733EC8">
        <w:trPr>
          <w:trHeight w:val="505"/>
          <w:jc w:val="center"/>
        </w:trPr>
        <w:tc>
          <w:tcPr>
            <w:tcW w:w="6648" w:type="dxa"/>
            <w:vMerge/>
            <w:vAlign w:val="center"/>
          </w:tcPr>
          <w:p w14:paraId="5A7547BA" w14:textId="77777777" w:rsidR="004F3965" w:rsidRPr="00035263" w:rsidRDefault="004F3965" w:rsidP="002A5C1D">
            <w:pPr>
              <w:spacing w:before="0" w:after="0" w:line="240" w:lineRule="auto"/>
              <w:rPr>
                <w:rFonts w:cs="Arial"/>
              </w:rPr>
            </w:pPr>
          </w:p>
        </w:tc>
        <w:tc>
          <w:tcPr>
            <w:tcW w:w="3031" w:type="dxa"/>
            <w:vMerge/>
            <w:vAlign w:val="center"/>
          </w:tcPr>
          <w:p w14:paraId="604D8D79" w14:textId="77777777" w:rsidR="004F3965" w:rsidRPr="00035263" w:rsidRDefault="004F3965" w:rsidP="002A5C1D">
            <w:pPr>
              <w:rPr>
                <w:rFonts w:cs="Arial"/>
              </w:rPr>
            </w:pPr>
          </w:p>
        </w:tc>
        <w:tc>
          <w:tcPr>
            <w:tcW w:w="409" w:type="dxa"/>
          </w:tcPr>
          <w:p w14:paraId="1A39522C" w14:textId="77777777" w:rsidR="004F3965" w:rsidRPr="00035263" w:rsidRDefault="004F3965" w:rsidP="002A5C1D">
            <w:pPr>
              <w:rPr>
                <w:rFonts w:cs="Arial"/>
              </w:rPr>
            </w:pPr>
            <w:r w:rsidRPr="00035263">
              <w:rPr>
                <w:rFonts w:cs="Arial"/>
              </w:rPr>
              <w:t>S</w:t>
            </w:r>
          </w:p>
        </w:tc>
        <w:tc>
          <w:tcPr>
            <w:tcW w:w="430" w:type="dxa"/>
          </w:tcPr>
          <w:p w14:paraId="24121516" w14:textId="77777777" w:rsidR="004F3965" w:rsidRPr="00035263" w:rsidRDefault="004F3965" w:rsidP="002A5C1D">
            <w:pPr>
              <w:rPr>
                <w:rFonts w:cs="Arial"/>
              </w:rPr>
            </w:pPr>
            <w:r w:rsidRPr="00035263">
              <w:rPr>
                <w:rFonts w:cs="Arial"/>
              </w:rPr>
              <w:t>L</w:t>
            </w:r>
          </w:p>
        </w:tc>
        <w:tc>
          <w:tcPr>
            <w:tcW w:w="420" w:type="dxa"/>
          </w:tcPr>
          <w:p w14:paraId="64BFC22F" w14:textId="77777777" w:rsidR="004F3965" w:rsidRPr="00035263" w:rsidRDefault="004F3965" w:rsidP="002A5C1D">
            <w:pPr>
              <w:rPr>
                <w:rFonts w:cs="Arial"/>
              </w:rPr>
            </w:pPr>
            <w:r w:rsidRPr="00035263">
              <w:rPr>
                <w:rFonts w:cs="Arial"/>
              </w:rPr>
              <w:t>S</w:t>
            </w:r>
          </w:p>
        </w:tc>
        <w:tc>
          <w:tcPr>
            <w:tcW w:w="420" w:type="dxa"/>
          </w:tcPr>
          <w:p w14:paraId="2B897312" w14:textId="77777777" w:rsidR="004F3965" w:rsidRPr="00035263" w:rsidRDefault="004F3965" w:rsidP="002A5C1D">
            <w:pPr>
              <w:rPr>
                <w:rFonts w:cs="Arial"/>
              </w:rPr>
            </w:pPr>
            <w:r w:rsidRPr="00035263">
              <w:rPr>
                <w:rFonts w:cs="Arial"/>
              </w:rPr>
              <w:t>L</w:t>
            </w:r>
          </w:p>
        </w:tc>
        <w:tc>
          <w:tcPr>
            <w:tcW w:w="409" w:type="dxa"/>
          </w:tcPr>
          <w:p w14:paraId="531045E4" w14:textId="77777777" w:rsidR="004F3965" w:rsidRPr="00035263" w:rsidRDefault="004F3965" w:rsidP="002A5C1D">
            <w:pPr>
              <w:rPr>
                <w:rFonts w:cs="Arial"/>
              </w:rPr>
            </w:pPr>
            <w:r w:rsidRPr="00035263">
              <w:rPr>
                <w:rFonts w:cs="Arial"/>
              </w:rPr>
              <w:t>N</w:t>
            </w:r>
          </w:p>
        </w:tc>
        <w:tc>
          <w:tcPr>
            <w:tcW w:w="3443" w:type="dxa"/>
            <w:vMerge/>
            <w:vAlign w:val="center"/>
          </w:tcPr>
          <w:p w14:paraId="32561931" w14:textId="77777777" w:rsidR="004F3965" w:rsidRPr="00035263" w:rsidRDefault="004F3965" w:rsidP="002A5C1D">
            <w:pPr>
              <w:rPr>
                <w:rFonts w:cs="Arial"/>
              </w:rPr>
            </w:pPr>
          </w:p>
        </w:tc>
      </w:tr>
      <w:tr w:rsidR="004F3965" w:rsidRPr="00035263" w14:paraId="0C1078D3" w14:textId="77777777" w:rsidTr="00733EC8">
        <w:trPr>
          <w:trHeight w:val="195"/>
          <w:jc w:val="center"/>
        </w:trPr>
        <w:tc>
          <w:tcPr>
            <w:tcW w:w="6648" w:type="dxa"/>
            <w:vMerge w:val="restart"/>
          </w:tcPr>
          <w:p w14:paraId="29ED4000" w14:textId="77777777" w:rsidR="004F3965" w:rsidRPr="00035263" w:rsidRDefault="004F3965" w:rsidP="002A5C1D">
            <w:pPr>
              <w:rPr>
                <w:rFonts w:cs="Arial"/>
              </w:rPr>
            </w:pPr>
            <w:r w:rsidRPr="00035263">
              <w:rPr>
                <w:rFonts w:cs="Arial"/>
              </w:rPr>
              <w:t>Generation of noise.</w:t>
            </w:r>
          </w:p>
        </w:tc>
        <w:tc>
          <w:tcPr>
            <w:tcW w:w="3031" w:type="dxa"/>
            <w:vMerge w:val="restart"/>
            <w:vAlign w:val="center"/>
          </w:tcPr>
          <w:p w14:paraId="0DBCF979" w14:textId="77777777" w:rsidR="004F3965" w:rsidRPr="00035263" w:rsidRDefault="004F3965" w:rsidP="002A5C1D">
            <w:pPr>
              <w:rPr>
                <w:rFonts w:cs="Arial"/>
              </w:rPr>
            </w:pPr>
            <w:r w:rsidRPr="00035263">
              <w:rPr>
                <w:rFonts w:cs="Arial"/>
              </w:rPr>
              <w:t>Noise</w:t>
            </w:r>
          </w:p>
        </w:tc>
        <w:tc>
          <w:tcPr>
            <w:tcW w:w="2088" w:type="dxa"/>
            <w:gridSpan w:val="5"/>
            <w:hideMark/>
          </w:tcPr>
          <w:p w14:paraId="25BB56A6" w14:textId="77777777" w:rsidR="004F3965" w:rsidRPr="00035263" w:rsidRDefault="004F3965" w:rsidP="002A5C1D">
            <w:pPr>
              <w:rPr>
                <w:rFonts w:cs="Arial"/>
              </w:rPr>
            </w:pPr>
            <w:r w:rsidRPr="00035263">
              <w:rPr>
                <w:rFonts w:cs="Arial"/>
              </w:rPr>
              <w:t>Without mitigation</w:t>
            </w:r>
          </w:p>
        </w:tc>
        <w:tc>
          <w:tcPr>
            <w:tcW w:w="3443" w:type="dxa"/>
            <w:vMerge w:val="restart"/>
          </w:tcPr>
          <w:p w14:paraId="1EF7E0EB" w14:textId="77777777" w:rsidR="004F3965" w:rsidRPr="00035263" w:rsidRDefault="004F3965" w:rsidP="002A5C1D">
            <w:pPr>
              <w:rPr>
                <w:rFonts w:cs="Arial"/>
              </w:rPr>
            </w:pPr>
            <w:r w:rsidRPr="00035263">
              <w:rPr>
                <w:rFonts w:cs="Arial"/>
              </w:rPr>
              <w:t>Issue earplugs to employees.</w:t>
            </w:r>
          </w:p>
          <w:p w14:paraId="267C5D35" w14:textId="77777777" w:rsidR="004F3965" w:rsidRPr="00035263" w:rsidRDefault="004F3965" w:rsidP="002A5C1D">
            <w:pPr>
              <w:rPr>
                <w:rFonts w:cs="Arial"/>
              </w:rPr>
            </w:pPr>
            <w:r w:rsidRPr="00035263">
              <w:rPr>
                <w:rFonts w:cs="Arial"/>
              </w:rPr>
              <w:t>Ensure that machinery, equipment and vehicles are regularly serviced. Monitor noise levels in the surrounding communities.</w:t>
            </w:r>
          </w:p>
        </w:tc>
      </w:tr>
      <w:tr w:rsidR="004F3965" w:rsidRPr="00035263" w14:paraId="0C47BB49" w14:textId="77777777" w:rsidTr="00733EC8">
        <w:trPr>
          <w:trHeight w:val="195"/>
          <w:jc w:val="center"/>
        </w:trPr>
        <w:tc>
          <w:tcPr>
            <w:tcW w:w="6648" w:type="dxa"/>
            <w:vMerge/>
            <w:vAlign w:val="center"/>
            <w:hideMark/>
          </w:tcPr>
          <w:p w14:paraId="6EF7DD76" w14:textId="77777777" w:rsidR="004F3965" w:rsidRPr="00035263" w:rsidRDefault="004F3965" w:rsidP="002A5C1D">
            <w:pPr>
              <w:spacing w:before="0" w:after="0" w:line="240" w:lineRule="auto"/>
              <w:jc w:val="left"/>
              <w:rPr>
                <w:rFonts w:cs="Arial"/>
              </w:rPr>
            </w:pPr>
          </w:p>
        </w:tc>
        <w:tc>
          <w:tcPr>
            <w:tcW w:w="3031" w:type="dxa"/>
            <w:vMerge/>
            <w:vAlign w:val="center"/>
            <w:hideMark/>
          </w:tcPr>
          <w:p w14:paraId="35F7FB84" w14:textId="77777777" w:rsidR="004F3965" w:rsidRPr="00035263" w:rsidRDefault="004F3965" w:rsidP="002A5C1D">
            <w:pPr>
              <w:spacing w:before="0" w:after="0" w:line="240" w:lineRule="auto"/>
              <w:jc w:val="left"/>
              <w:rPr>
                <w:rFonts w:cs="Arial"/>
              </w:rPr>
            </w:pPr>
          </w:p>
        </w:tc>
        <w:tc>
          <w:tcPr>
            <w:tcW w:w="409" w:type="dxa"/>
            <w:hideMark/>
          </w:tcPr>
          <w:p w14:paraId="0578D657" w14:textId="77777777" w:rsidR="004F3965" w:rsidRPr="00035263" w:rsidRDefault="004F3965" w:rsidP="002A5C1D">
            <w:pPr>
              <w:rPr>
                <w:rFonts w:cs="Arial"/>
              </w:rPr>
            </w:pPr>
            <w:r w:rsidRPr="00035263">
              <w:rPr>
                <w:rFonts w:cs="Arial"/>
              </w:rPr>
              <w:t>S</w:t>
            </w:r>
          </w:p>
        </w:tc>
        <w:tc>
          <w:tcPr>
            <w:tcW w:w="430" w:type="dxa"/>
            <w:hideMark/>
          </w:tcPr>
          <w:p w14:paraId="07C383DA" w14:textId="77777777" w:rsidR="004F3965" w:rsidRPr="00035263" w:rsidRDefault="004F3965" w:rsidP="002A5C1D">
            <w:pPr>
              <w:rPr>
                <w:rFonts w:cs="Arial"/>
              </w:rPr>
            </w:pPr>
            <w:r w:rsidRPr="00035263">
              <w:rPr>
                <w:rFonts w:cs="Arial"/>
              </w:rPr>
              <w:t>L</w:t>
            </w:r>
          </w:p>
        </w:tc>
        <w:tc>
          <w:tcPr>
            <w:tcW w:w="420" w:type="dxa"/>
            <w:hideMark/>
          </w:tcPr>
          <w:p w14:paraId="72A5F72B" w14:textId="77777777" w:rsidR="004F3965" w:rsidRPr="00035263" w:rsidRDefault="004F3965" w:rsidP="002A5C1D">
            <w:pPr>
              <w:rPr>
                <w:rFonts w:cs="Arial"/>
              </w:rPr>
            </w:pPr>
            <w:r w:rsidRPr="00035263">
              <w:rPr>
                <w:rFonts w:cs="Arial"/>
              </w:rPr>
              <w:t>S</w:t>
            </w:r>
          </w:p>
        </w:tc>
        <w:tc>
          <w:tcPr>
            <w:tcW w:w="420" w:type="dxa"/>
            <w:hideMark/>
          </w:tcPr>
          <w:p w14:paraId="64081691" w14:textId="77777777" w:rsidR="004F3965" w:rsidRPr="00035263" w:rsidRDefault="004F3965" w:rsidP="002A5C1D">
            <w:pPr>
              <w:rPr>
                <w:rFonts w:cs="Arial"/>
              </w:rPr>
            </w:pPr>
            <w:r w:rsidRPr="00035263">
              <w:rPr>
                <w:rFonts w:cs="Arial"/>
              </w:rPr>
              <w:t>L</w:t>
            </w:r>
          </w:p>
        </w:tc>
        <w:tc>
          <w:tcPr>
            <w:tcW w:w="409" w:type="dxa"/>
            <w:hideMark/>
          </w:tcPr>
          <w:p w14:paraId="2556B2E3" w14:textId="77777777" w:rsidR="004F3965" w:rsidRPr="00035263" w:rsidRDefault="004F3965" w:rsidP="002A5C1D">
            <w:pPr>
              <w:rPr>
                <w:rFonts w:cs="Arial"/>
              </w:rPr>
            </w:pPr>
            <w:r w:rsidRPr="00035263">
              <w:rPr>
                <w:rFonts w:cs="Arial"/>
              </w:rPr>
              <w:t>L</w:t>
            </w:r>
          </w:p>
        </w:tc>
        <w:tc>
          <w:tcPr>
            <w:tcW w:w="3443" w:type="dxa"/>
            <w:vMerge/>
            <w:vAlign w:val="center"/>
            <w:hideMark/>
          </w:tcPr>
          <w:p w14:paraId="0A196BC3" w14:textId="77777777" w:rsidR="004F3965" w:rsidRPr="00035263" w:rsidRDefault="004F3965" w:rsidP="002A5C1D">
            <w:pPr>
              <w:spacing w:before="0" w:after="0" w:line="240" w:lineRule="auto"/>
              <w:jc w:val="left"/>
              <w:rPr>
                <w:rFonts w:cs="Arial"/>
              </w:rPr>
            </w:pPr>
          </w:p>
        </w:tc>
      </w:tr>
      <w:tr w:rsidR="004F3965" w:rsidRPr="00035263" w14:paraId="31B4BD04" w14:textId="77777777" w:rsidTr="00733EC8">
        <w:trPr>
          <w:trHeight w:val="195"/>
          <w:jc w:val="center"/>
        </w:trPr>
        <w:tc>
          <w:tcPr>
            <w:tcW w:w="6648" w:type="dxa"/>
            <w:vMerge/>
            <w:vAlign w:val="center"/>
            <w:hideMark/>
          </w:tcPr>
          <w:p w14:paraId="36E88FC6" w14:textId="77777777" w:rsidR="004F3965" w:rsidRPr="00035263" w:rsidRDefault="004F3965" w:rsidP="002A5C1D">
            <w:pPr>
              <w:spacing w:before="0" w:after="0" w:line="240" w:lineRule="auto"/>
              <w:jc w:val="left"/>
              <w:rPr>
                <w:rFonts w:cs="Arial"/>
              </w:rPr>
            </w:pPr>
          </w:p>
        </w:tc>
        <w:tc>
          <w:tcPr>
            <w:tcW w:w="3031" w:type="dxa"/>
            <w:vMerge/>
            <w:vAlign w:val="center"/>
            <w:hideMark/>
          </w:tcPr>
          <w:p w14:paraId="12E077DF" w14:textId="77777777" w:rsidR="004F3965" w:rsidRPr="00035263" w:rsidRDefault="004F3965" w:rsidP="002A5C1D">
            <w:pPr>
              <w:spacing w:before="0" w:after="0" w:line="240" w:lineRule="auto"/>
              <w:jc w:val="left"/>
              <w:rPr>
                <w:rFonts w:cs="Arial"/>
              </w:rPr>
            </w:pPr>
          </w:p>
        </w:tc>
        <w:tc>
          <w:tcPr>
            <w:tcW w:w="2088" w:type="dxa"/>
            <w:gridSpan w:val="5"/>
            <w:hideMark/>
          </w:tcPr>
          <w:p w14:paraId="486370CA" w14:textId="77777777" w:rsidR="004F3965" w:rsidRPr="00035263" w:rsidRDefault="004F3965" w:rsidP="002A5C1D">
            <w:pPr>
              <w:rPr>
                <w:rFonts w:cs="Arial"/>
              </w:rPr>
            </w:pPr>
            <w:r w:rsidRPr="00035263">
              <w:rPr>
                <w:rFonts w:cs="Arial"/>
              </w:rPr>
              <w:t>With mitigation</w:t>
            </w:r>
          </w:p>
        </w:tc>
        <w:tc>
          <w:tcPr>
            <w:tcW w:w="3443" w:type="dxa"/>
            <w:vMerge/>
            <w:vAlign w:val="center"/>
            <w:hideMark/>
          </w:tcPr>
          <w:p w14:paraId="29EAD9DD" w14:textId="77777777" w:rsidR="004F3965" w:rsidRPr="00035263" w:rsidRDefault="004F3965" w:rsidP="002A5C1D">
            <w:pPr>
              <w:spacing w:before="0" w:after="0" w:line="240" w:lineRule="auto"/>
              <w:jc w:val="left"/>
              <w:rPr>
                <w:rFonts w:cs="Arial"/>
              </w:rPr>
            </w:pPr>
          </w:p>
        </w:tc>
      </w:tr>
      <w:tr w:rsidR="004F3965" w:rsidRPr="00035263" w14:paraId="6E22438B" w14:textId="77777777" w:rsidTr="00733EC8">
        <w:trPr>
          <w:trHeight w:val="85"/>
          <w:jc w:val="center"/>
        </w:trPr>
        <w:tc>
          <w:tcPr>
            <w:tcW w:w="6648" w:type="dxa"/>
            <w:vMerge/>
            <w:vAlign w:val="center"/>
            <w:hideMark/>
          </w:tcPr>
          <w:p w14:paraId="7DC41219" w14:textId="77777777" w:rsidR="004F3965" w:rsidRPr="00035263" w:rsidRDefault="004F3965" w:rsidP="002A5C1D">
            <w:pPr>
              <w:spacing w:before="0" w:after="0" w:line="240" w:lineRule="auto"/>
              <w:jc w:val="left"/>
              <w:rPr>
                <w:rFonts w:cs="Arial"/>
              </w:rPr>
            </w:pPr>
          </w:p>
        </w:tc>
        <w:tc>
          <w:tcPr>
            <w:tcW w:w="3031" w:type="dxa"/>
            <w:vMerge/>
            <w:vAlign w:val="center"/>
            <w:hideMark/>
          </w:tcPr>
          <w:p w14:paraId="65F74C81" w14:textId="77777777" w:rsidR="004F3965" w:rsidRPr="00035263" w:rsidRDefault="004F3965" w:rsidP="002A5C1D">
            <w:pPr>
              <w:spacing w:before="0" w:after="0" w:line="240" w:lineRule="auto"/>
              <w:jc w:val="left"/>
              <w:rPr>
                <w:rFonts w:cs="Arial"/>
              </w:rPr>
            </w:pPr>
          </w:p>
        </w:tc>
        <w:tc>
          <w:tcPr>
            <w:tcW w:w="409" w:type="dxa"/>
            <w:hideMark/>
          </w:tcPr>
          <w:p w14:paraId="5B3EE1C7" w14:textId="77777777" w:rsidR="004F3965" w:rsidRPr="00035263" w:rsidRDefault="004F3965" w:rsidP="002A5C1D">
            <w:pPr>
              <w:rPr>
                <w:rFonts w:cs="Arial"/>
              </w:rPr>
            </w:pPr>
            <w:r w:rsidRPr="00035263">
              <w:rPr>
                <w:rFonts w:cs="Arial"/>
              </w:rPr>
              <w:t>S</w:t>
            </w:r>
          </w:p>
        </w:tc>
        <w:tc>
          <w:tcPr>
            <w:tcW w:w="430" w:type="dxa"/>
            <w:hideMark/>
          </w:tcPr>
          <w:p w14:paraId="1668853C" w14:textId="77777777" w:rsidR="004F3965" w:rsidRPr="00035263" w:rsidRDefault="004F3965" w:rsidP="002A5C1D">
            <w:pPr>
              <w:rPr>
                <w:rFonts w:cs="Arial"/>
              </w:rPr>
            </w:pPr>
            <w:r w:rsidRPr="00035263">
              <w:rPr>
                <w:rFonts w:cs="Arial"/>
              </w:rPr>
              <w:t>L</w:t>
            </w:r>
          </w:p>
        </w:tc>
        <w:tc>
          <w:tcPr>
            <w:tcW w:w="420" w:type="dxa"/>
            <w:hideMark/>
          </w:tcPr>
          <w:p w14:paraId="42CBFE87" w14:textId="77777777" w:rsidR="004F3965" w:rsidRPr="00035263" w:rsidRDefault="004F3965" w:rsidP="002A5C1D">
            <w:pPr>
              <w:rPr>
                <w:rFonts w:cs="Arial"/>
              </w:rPr>
            </w:pPr>
            <w:r w:rsidRPr="00035263">
              <w:rPr>
                <w:rFonts w:cs="Arial"/>
              </w:rPr>
              <w:t>S</w:t>
            </w:r>
          </w:p>
        </w:tc>
        <w:tc>
          <w:tcPr>
            <w:tcW w:w="420" w:type="dxa"/>
            <w:hideMark/>
          </w:tcPr>
          <w:p w14:paraId="26F04F92" w14:textId="77777777" w:rsidR="004F3965" w:rsidRPr="00035263" w:rsidRDefault="004F3965" w:rsidP="002A5C1D">
            <w:pPr>
              <w:rPr>
                <w:rFonts w:cs="Arial"/>
              </w:rPr>
            </w:pPr>
            <w:r w:rsidRPr="00035263">
              <w:rPr>
                <w:rFonts w:cs="Arial"/>
              </w:rPr>
              <w:t>L</w:t>
            </w:r>
          </w:p>
        </w:tc>
        <w:tc>
          <w:tcPr>
            <w:tcW w:w="409" w:type="dxa"/>
            <w:hideMark/>
          </w:tcPr>
          <w:p w14:paraId="6C29554D" w14:textId="77777777" w:rsidR="004F3965" w:rsidRPr="00035263" w:rsidRDefault="004F3965" w:rsidP="002A5C1D">
            <w:pPr>
              <w:rPr>
                <w:rFonts w:cs="Arial"/>
              </w:rPr>
            </w:pPr>
            <w:r w:rsidRPr="00035263">
              <w:rPr>
                <w:rFonts w:cs="Arial"/>
              </w:rPr>
              <w:t>N</w:t>
            </w:r>
          </w:p>
        </w:tc>
        <w:tc>
          <w:tcPr>
            <w:tcW w:w="3443" w:type="dxa"/>
            <w:vMerge/>
            <w:vAlign w:val="center"/>
            <w:hideMark/>
          </w:tcPr>
          <w:p w14:paraId="08BA4CD5" w14:textId="77777777" w:rsidR="004F3965" w:rsidRPr="00035263" w:rsidRDefault="004F3965" w:rsidP="002A5C1D">
            <w:pPr>
              <w:spacing w:before="0" w:after="0" w:line="240" w:lineRule="auto"/>
              <w:jc w:val="left"/>
              <w:rPr>
                <w:rFonts w:cs="Arial"/>
              </w:rPr>
            </w:pPr>
          </w:p>
        </w:tc>
      </w:tr>
      <w:tr w:rsidR="004F3965" w:rsidRPr="00035263" w14:paraId="670E3760" w14:textId="77777777" w:rsidTr="00733EC8">
        <w:trPr>
          <w:trHeight w:val="280"/>
          <w:jc w:val="center"/>
        </w:trPr>
        <w:tc>
          <w:tcPr>
            <w:tcW w:w="6648" w:type="dxa"/>
            <w:vMerge w:val="restart"/>
            <w:vAlign w:val="center"/>
          </w:tcPr>
          <w:p w14:paraId="3386263B" w14:textId="77777777" w:rsidR="004F3965" w:rsidRPr="00035263" w:rsidRDefault="004F3965" w:rsidP="002A5C1D">
            <w:pPr>
              <w:spacing w:before="0" w:after="0" w:line="240" w:lineRule="auto"/>
              <w:rPr>
                <w:rFonts w:cs="Arial"/>
              </w:rPr>
            </w:pPr>
            <w:r w:rsidRPr="00035263">
              <w:rPr>
                <w:rFonts w:cs="Arial"/>
              </w:rPr>
              <w:t>Generation of dust</w:t>
            </w:r>
          </w:p>
        </w:tc>
        <w:tc>
          <w:tcPr>
            <w:tcW w:w="3031" w:type="dxa"/>
            <w:vMerge w:val="restart"/>
            <w:vAlign w:val="center"/>
          </w:tcPr>
          <w:p w14:paraId="3C756D4A" w14:textId="77777777" w:rsidR="004F3965" w:rsidRPr="00035263" w:rsidRDefault="004F3965" w:rsidP="002A5C1D">
            <w:pPr>
              <w:spacing w:before="0" w:after="0" w:line="240" w:lineRule="auto"/>
              <w:rPr>
                <w:rFonts w:cs="Arial"/>
              </w:rPr>
            </w:pPr>
            <w:r w:rsidRPr="00035263">
              <w:rPr>
                <w:rFonts w:cs="Arial"/>
              </w:rPr>
              <w:t>Air Quality</w:t>
            </w:r>
          </w:p>
        </w:tc>
        <w:tc>
          <w:tcPr>
            <w:tcW w:w="2088" w:type="dxa"/>
            <w:gridSpan w:val="5"/>
          </w:tcPr>
          <w:p w14:paraId="7FEE9123" w14:textId="77777777" w:rsidR="004F3965" w:rsidRPr="00035263" w:rsidRDefault="004F3965" w:rsidP="002A5C1D">
            <w:pPr>
              <w:rPr>
                <w:rFonts w:cs="Arial"/>
              </w:rPr>
            </w:pPr>
            <w:r w:rsidRPr="00035263">
              <w:rPr>
                <w:rFonts w:cs="Arial"/>
              </w:rPr>
              <w:t>Without mitigation</w:t>
            </w:r>
          </w:p>
        </w:tc>
        <w:tc>
          <w:tcPr>
            <w:tcW w:w="3443" w:type="dxa"/>
            <w:vMerge w:val="restart"/>
            <w:vAlign w:val="center"/>
          </w:tcPr>
          <w:p w14:paraId="7E42E312" w14:textId="77777777" w:rsidR="004F3965" w:rsidRPr="00035263" w:rsidRDefault="004F3965" w:rsidP="002A5C1D">
            <w:pPr>
              <w:spacing w:before="0" w:after="0" w:line="240" w:lineRule="auto"/>
              <w:rPr>
                <w:rFonts w:cs="Arial"/>
              </w:rPr>
            </w:pPr>
            <w:r w:rsidRPr="00035263">
              <w:rPr>
                <w:rFonts w:cs="Arial"/>
              </w:rPr>
              <w:t>Conduct dust suppression</w:t>
            </w:r>
          </w:p>
        </w:tc>
      </w:tr>
      <w:tr w:rsidR="004F3965" w:rsidRPr="00035263" w14:paraId="237CBB09" w14:textId="77777777" w:rsidTr="00733EC8">
        <w:trPr>
          <w:trHeight w:val="205"/>
          <w:jc w:val="center"/>
        </w:trPr>
        <w:tc>
          <w:tcPr>
            <w:tcW w:w="6648" w:type="dxa"/>
            <w:vMerge/>
            <w:vAlign w:val="center"/>
          </w:tcPr>
          <w:p w14:paraId="276F583C" w14:textId="77777777" w:rsidR="004F3965" w:rsidRPr="00035263" w:rsidRDefault="004F3965" w:rsidP="002A5C1D">
            <w:pPr>
              <w:spacing w:before="0" w:after="0" w:line="240" w:lineRule="auto"/>
              <w:rPr>
                <w:rFonts w:cs="Arial"/>
              </w:rPr>
            </w:pPr>
          </w:p>
        </w:tc>
        <w:tc>
          <w:tcPr>
            <w:tcW w:w="3031" w:type="dxa"/>
            <w:vMerge/>
            <w:vAlign w:val="center"/>
          </w:tcPr>
          <w:p w14:paraId="7598C106" w14:textId="77777777" w:rsidR="004F3965" w:rsidRPr="00035263" w:rsidRDefault="004F3965" w:rsidP="002A5C1D">
            <w:pPr>
              <w:spacing w:before="0" w:after="0" w:line="240" w:lineRule="auto"/>
              <w:rPr>
                <w:rFonts w:cs="Arial"/>
              </w:rPr>
            </w:pPr>
          </w:p>
        </w:tc>
        <w:tc>
          <w:tcPr>
            <w:tcW w:w="409" w:type="dxa"/>
          </w:tcPr>
          <w:p w14:paraId="0031EB1C" w14:textId="77777777" w:rsidR="004F3965" w:rsidRPr="00035263" w:rsidRDefault="004F3965" w:rsidP="002A5C1D">
            <w:pPr>
              <w:rPr>
                <w:rFonts w:cs="Arial"/>
              </w:rPr>
            </w:pPr>
            <w:r w:rsidRPr="00035263">
              <w:rPr>
                <w:rFonts w:cs="Arial"/>
              </w:rPr>
              <w:t>S</w:t>
            </w:r>
          </w:p>
        </w:tc>
        <w:tc>
          <w:tcPr>
            <w:tcW w:w="430" w:type="dxa"/>
          </w:tcPr>
          <w:p w14:paraId="16154241" w14:textId="77777777" w:rsidR="004F3965" w:rsidRPr="00035263" w:rsidRDefault="004F3965" w:rsidP="002A5C1D">
            <w:pPr>
              <w:rPr>
                <w:rFonts w:cs="Arial"/>
              </w:rPr>
            </w:pPr>
            <w:r w:rsidRPr="00035263">
              <w:rPr>
                <w:rFonts w:cs="Arial"/>
              </w:rPr>
              <w:t>L</w:t>
            </w:r>
          </w:p>
        </w:tc>
        <w:tc>
          <w:tcPr>
            <w:tcW w:w="420" w:type="dxa"/>
          </w:tcPr>
          <w:p w14:paraId="489B6A1E" w14:textId="77777777" w:rsidR="004F3965" w:rsidRPr="00035263" w:rsidRDefault="004F3965" w:rsidP="002A5C1D">
            <w:pPr>
              <w:rPr>
                <w:rFonts w:cs="Arial"/>
              </w:rPr>
            </w:pPr>
            <w:r w:rsidRPr="00035263">
              <w:rPr>
                <w:rFonts w:cs="Arial"/>
              </w:rPr>
              <w:t>S</w:t>
            </w:r>
          </w:p>
        </w:tc>
        <w:tc>
          <w:tcPr>
            <w:tcW w:w="420" w:type="dxa"/>
          </w:tcPr>
          <w:p w14:paraId="0D42D314" w14:textId="77777777" w:rsidR="004F3965" w:rsidRPr="00035263" w:rsidRDefault="004F3965" w:rsidP="002A5C1D">
            <w:pPr>
              <w:rPr>
                <w:rFonts w:cs="Arial"/>
              </w:rPr>
            </w:pPr>
            <w:r w:rsidRPr="00035263">
              <w:rPr>
                <w:rFonts w:cs="Arial"/>
              </w:rPr>
              <w:t>L</w:t>
            </w:r>
          </w:p>
        </w:tc>
        <w:tc>
          <w:tcPr>
            <w:tcW w:w="409" w:type="dxa"/>
          </w:tcPr>
          <w:p w14:paraId="57A86B93" w14:textId="77777777" w:rsidR="004F3965" w:rsidRPr="00035263" w:rsidRDefault="004F3965" w:rsidP="002A5C1D">
            <w:pPr>
              <w:rPr>
                <w:rFonts w:cs="Arial"/>
              </w:rPr>
            </w:pPr>
            <w:r w:rsidRPr="00035263">
              <w:rPr>
                <w:rFonts w:cs="Arial"/>
              </w:rPr>
              <w:t>L</w:t>
            </w:r>
          </w:p>
        </w:tc>
        <w:tc>
          <w:tcPr>
            <w:tcW w:w="3443" w:type="dxa"/>
            <w:vMerge/>
            <w:vAlign w:val="center"/>
          </w:tcPr>
          <w:p w14:paraId="7333C0EA" w14:textId="77777777" w:rsidR="004F3965" w:rsidRPr="00035263" w:rsidRDefault="004F3965" w:rsidP="002A5C1D">
            <w:pPr>
              <w:spacing w:before="0" w:after="0" w:line="240" w:lineRule="auto"/>
              <w:rPr>
                <w:rFonts w:cs="Arial"/>
              </w:rPr>
            </w:pPr>
          </w:p>
        </w:tc>
      </w:tr>
      <w:tr w:rsidR="004F3965" w:rsidRPr="00035263" w14:paraId="1E173F5C" w14:textId="77777777" w:rsidTr="00733EC8">
        <w:trPr>
          <w:trHeight w:val="224"/>
          <w:jc w:val="center"/>
        </w:trPr>
        <w:tc>
          <w:tcPr>
            <w:tcW w:w="6648" w:type="dxa"/>
            <w:vMerge/>
            <w:vAlign w:val="center"/>
          </w:tcPr>
          <w:p w14:paraId="031FFCA6" w14:textId="77777777" w:rsidR="004F3965" w:rsidRPr="00035263" w:rsidRDefault="004F3965" w:rsidP="002A5C1D">
            <w:pPr>
              <w:spacing w:before="0" w:after="0" w:line="240" w:lineRule="auto"/>
              <w:rPr>
                <w:rFonts w:cs="Arial"/>
              </w:rPr>
            </w:pPr>
          </w:p>
        </w:tc>
        <w:tc>
          <w:tcPr>
            <w:tcW w:w="3031" w:type="dxa"/>
            <w:vMerge/>
            <w:vAlign w:val="center"/>
          </w:tcPr>
          <w:p w14:paraId="7D2C1E81" w14:textId="77777777" w:rsidR="004F3965" w:rsidRPr="00035263" w:rsidRDefault="004F3965" w:rsidP="002A5C1D">
            <w:pPr>
              <w:spacing w:before="0" w:after="0" w:line="240" w:lineRule="auto"/>
              <w:rPr>
                <w:rFonts w:cs="Arial"/>
              </w:rPr>
            </w:pPr>
          </w:p>
        </w:tc>
        <w:tc>
          <w:tcPr>
            <w:tcW w:w="2088" w:type="dxa"/>
            <w:gridSpan w:val="5"/>
          </w:tcPr>
          <w:p w14:paraId="209B2F88" w14:textId="77777777" w:rsidR="004F3965" w:rsidRPr="00035263" w:rsidRDefault="004F3965" w:rsidP="002A5C1D">
            <w:pPr>
              <w:rPr>
                <w:rFonts w:cs="Arial"/>
              </w:rPr>
            </w:pPr>
            <w:r w:rsidRPr="00035263">
              <w:rPr>
                <w:rFonts w:cs="Arial"/>
              </w:rPr>
              <w:t>With mitigation</w:t>
            </w:r>
          </w:p>
        </w:tc>
        <w:tc>
          <w:tcPr>
            <w:tcW w:w="3443" w:type="dxa"/>
            <w:vMerge/>
            <w:vAlign w:val="center"/>
          </w:tcPr>
          <w:p w14:paraId="7C7B37C3" w14:textId="77777777" w:rsidR="004F3965" w:rsidRPr="00035263" w:rsidRDefault="004F3965" w:rsidP="002A5C1D">
            <w:pPr>
              <w:spacing w:before="0" w:after="0" w:line="240" w:lineRule="auto"/>
              <w:rPr>
                <w:rFonts w:cs="Arial"/>
              </w:rPr>
            </w:pPr>
          </w:p>
        </w:tc>
      </w:tr>
      <w:tr w:rsidR="004F3965" w:rsidRPr="00035263" w14:paraId="2B9E0D9C" w14:textId="77777777" w:rsidTr="00733EC8">
        <w:trPr>
          <w:trHeight w:val="112"/>
          <w:jc w:val="center"/>
        </w:trPr>
        <w:tc>
          <w:tcPr>
            <w:tcW w:w="6648" w:type="dxa"/>
            <w:vMerge/>
            <w:vAlign w:val="center"/>
          </w:tcPr>
          <w:p w14:paraId="7CE66849" w14:textId="77777777" w:rsidR="004F3965" w:rsidRPr="00035263" w:rsidRDefault="004F3965" w:rsidP="002A5C1D">
            <w:pPr>
              <w:spacing w:before="0" w:after="0" w:line="240" w:lineRule="auto"/>
              <w:rPr>
                <w:rFonts w:cs="Arial"/>
              </w:rPr>
            </w:pPr>
          </w:p>
        </w:tc>
        <w:tc>
          <w:tcPr>
            <w:tcW w:w="3031" w:type="dxa"/>
            <w:vMerge/>
            <w:vAlign w:val="center"/>
          </w:tcPr>
          <w:p w14:paraId="2E3BBDBE" w14:textId="77777777" w:rsidR="004F3965" w:rsidRPr="00035263" w:rsidRDefault="004F3965" w:rsidP="002A5C1D">
            <w:pPr>
              <w:spacing w:before="0" w:after="0" w:line="240" w:lineRule="auto"/>
              <w:rPr>
                <w:rFonts w:cs="Arial"/>
              </w:rPr>
            </w:pPr>
          </w:p>
        </w:tc>
        <w:tc>
          <w:tcPr>
            <w:tcW w:w="409" w:type="dxa"/>
          </w:tcPr>
          <w:p w14:paraId="44EAFA5D" w14:textId="77777777" w:rsidR="004F3965" w:rsidRPr="00035263" w:rsidRDefault="004F3965" w:rsidP="002A5C1D">
            <w:pPr>
              <w:rPr>
                <w:rFonts w:cs="Arial"/>
              </w:rPr>
            </w:pPr>
            <w:r w:rsidRPr="00035263">
              <w:rPr>
                <w:rFonts w:cs="Arial"/>
              </w:rPr>
              <w:t>S</w:t>
            </w:r>
          </w:p>
        </w:tc>
        <w:tc>
          <w:tcPr>
            <w:tcW w:w="430" w:type="dxa"/>
          </w:tcPr>
          <w:p w14:paraId="0593A18C" w14:textId="77777777" w:rsidR="004F3965" w:rsidRPr="00035263" w:rsidRDefault="004F3965" w:rsidP="002A5C1D">
            <w:pPr>
              <w:rPr>
                <w:rFonts w:cs="Arial"/>
              </w:rPr>
            </w:pPr>
            <w:r w:rsidRPr="00035263">
              <w:rPr>
                <w:rFonts w:cs="Arial"/>
              </w:rPr>
              <w:t>L</w:t>
            </w:r>
          </w:p>
        </w:tc>
        <w:tc>
          <w:tcPr>
            <w:tcW w:w="420" w:type="dxa"/>
          </w:tcPr>
          <w:p w14:paraId="0BA93095" w14:textId="77777777" w:rsidR="004F3965" w:rsidRPr="00035263" w:rsidRDefault="004F3965" w:rsidP="002A5C1D">
            <w:pPr>
              <w:rPr>
                <w:rFonts w:cs="Arial"/>
              </w:rPr>
            </w:pPr>
            <w:r w:rsidRPr="00035263">
              <w:rPr>
                <w:rFonts w:cs="Arial"/>
              </w:rPr>
              <w:t>S</w:t>
            </w:r>
          </w:p>
        </w:tc>
        <w:tc>
          <w:tcPr>
            <w:tcW w:w="420" w:type="dxa"/>
          </w:tcPr>
          <w:p w14:paraId="74B98ADC" w14:textId="77777777" w:rsidR="004F3965" w:rsidRPr="00035263" w:rsidRDefault="004F3965" w:rsidP="002A5C1D">
            <w:pPr>
              <w:rPr>
                <w:rFonts w:cs="Arial"/>
              </w:rPr>
            </w:pPr>
            <w:r w:rsidRPr="00035263">
              <w:rPr>
                <w:rFonts w:cs="Arial"/>
              </w:rPr>
              <w:t>L</w:t>
            </w:r>
          </w:p>
        </w:tc>
        <w:tc>
          <w:tcPr>
            <w:tcW w:w="409" w:type="dxa"/>
          </w:tcPr>
          <w:p w14:paraId="0D1105BF" w14:textId="77777777" w:rsidR="004F3965" w:rsidRPr="00035263" w:rsidRDefault="004F3965" w:rsidP="002A5C1D">
            <w:pPr>
              <w:rPr>
                <w:rFonts w:cs="Arial"/>
              </w:rPr>
            </w:pPr>
            <w:r w:rsidRPr="00035263">
              <w:rPr>
                <w:rFonts w:cs="Arial"/>
              </w:rPr>
              <w:t>N</w:t>
            </w:r>
          </w:p>
        </w:tc>
        <w:tc>
          <w:tcPr>
            <w:tcW w:w="3443" w:type="dxa"/>
            <w:vMerge/>
            <w:vAlign w:val="center"/>
          </w:tcPr>
          <w:p w14:paraId="6116328C" w14:textId="77777777" w:rsidR="004F3965" w:rsidRPr="00035263" w:rsidRDefault="004F3965" w:rsidP="002A5C1D">
            <w:pPr>
              <w:spacing w:before="0" w:after="0" w:line="240" w:lineRule="auto"/>
              <w:rPr>
                <w:rFonts w:cs="Arial"/>
              </w:rPr>
            </w:pPr>
          </w:p>
        </w:tc>
      </w:tr>
      <w:tr w:rsidR="004F3965" w:rsidRPr="00035263" w14:paraId="1DD716FA" w14:textId="77777777" w:rsidTr="00733EC8">
        <w:trPr>
          <w:trHeight w:val="514"/>
          <w:jc w:val="center"/>
        </w:trPr>
        <w:tc>
          <w:tcPr>
            <w:tcW w:w="6648" w:type="dxa"/>
            <w:vMerge w:val="restart"/>
            <w:vAlign w:val="center"/>
          </w:tcPr>
          <w:p w14:paraId="697CF0F6" w14:textId="77777777" w:rsidR="004F3965" w:rsidRPr="00035263" w:rsidRDefault="004F3965" w:rsidP="002A5C1D">
            <w:pPr>
              <w:spacing w:before="0" w:after="0" w:line="240" w:lineRule="auto"/>
              <w:rPr>
                <w:rFonts w:cs="Arial"/>
              </w:rPr>
            </w:pPr>
            <w:r w:rsidRPr="00035263">
              <w:rPr>
                <w:rFonts w:cs="Arial"/>
              </w:rPr>
              <w:t>Contamination of surface water with silt generated from the rehabilitated areas.</w:t>
            </w:r>
          </w:p>
        </w:tc>
        <w:tc>
          <w:tcPr>
            <w:tcW w:w="3031" w:type="dxa"/>
            <w:vMerge w:val="restart"/>
            <w:vAlign w:val="center"/>
          </w:tcPr>
          <w:p w14:paraId="7934FEA8" w14:textId="77777777" w:rsidR="004F3965" w:rsidRPr="00035263" w:rsidRDefault="004F3965" w:rsidP="002A5C1D">
            <w:pPr>
              <w:rPr>
                <w:rFonts w:cs="Arial"/>
              </w:rPr>
            </w:pPr>
            <w:r w:rsidRPr="00035263">
              <w:rPr>
                <w:rFonts w:cs="Arial"/>
              </w:rPr>
              <w:t>Surface Water Quality</w:t>
            </w:r>
          </w:p>
        </w:tc>
        <w:tc>
          <w:tcPr>
            <w:tcW w:w="2088" w:type="dxa"/>
            <w:gridSpan w:val="5"/>
          </w:tcPr>
          <w:p w14:paraId="011A6573" w14:textId="77777777" w:rsidR="004F3965" w:rsidRPr="00035263" w:rsidRDefault="004F3965" w:rsidP="002A5C1D">
            <w:pPr>
              <w:rPr>
                <w:rFonts w:cs="Arial"/>
              </w:rPr>
            </w:pPr>
            <w:r w:rsidRPr="00035263">
              <w:rPr>
                <w:rFonts w:cs="Arial"/>
              </w:rPr>
              <w:t>Without mitigation</w:t>
            </w:r>
          </w:p>
        </w:tc>
        <w:tc>
          <w:tcPr>
            <w:tcW w:w="3443" w:type="dxa"/>
            <w:vMerge w:val="restart"/>
            <w:vAlign w:val="center"/>
          </w:tcPr>
          <w:p w14:paraId="6CB2AE56" w14:textId="77777777" w:rsidR="004F3965" w:rsidRPr="00035263" w:rsidRDefault="004F3965" w:rsidP="002A5C1D">
            <w:pPr>
              <w:rPr>
                <w:rFonts w:cs="Arial"/>
              </w:rPr>
            </w:pPr>
            <w:r w:rsidRPr="00035263">
              <w:rPr>
                <w:rFonts w:cs="Arial"/>
              </w:rPr>
              <w:t>Remove carbonaceous build up on the stockpile area and place at the bottom of the opencast pit. Construct contours on rehabilitated areas.</w:t>
            </w:r>
          </w:p>
        </w:tc>
      </w:tr>
      <w:tr w:rsidR="004F3965" w:rsidRPr="00035263" w14:paraId="0F345285" w14:textId="77777777" w:rsidTr="00733EC8">
        <w:trPr>
          <w:trHeight w:val="336"/>
          <w:jc w:val="center"/>
        </w:trPr>
        <w:tc>
          <w:tcPr>
            <w:tcW w:w="6648" w:type="dxa"/>
            <w:vMerge/>
            <w:vAlign w:val="center"/>
          </w:tcPr>
          <w:p w14:paraId="5F992BE4" w14:textId="77777777" w:rsidR="004F3965" w:rsidRPr="00035263" w:rsidRDefault="004F3965" w:rsidP="002A5C1D">
            <w:pPr>
              <w:spacing w:before="0" w:after="0" w:line="240" w:lineRule="auto"/>
              <w:rPr>
                <w:rFonts w:cs="Arial"/>
              </w:rPr>
            </w:pPr>
          </w:p>
        </w:tc>
        <w:tc>
          <w:tcPr>
            <w:tcW w:w="3031" w:type="dxa"/>
            <w:vMerge/>
            <w:vAlign w:val="center"/>
          </w:tcPr>
          <w:p w14:paraId="1235B714" w14:textId="77777777" w:rsidR="004F3965" w:rsidRPr="00035263" w:rsidRDefault="004F3965" w:rsidP="002A5C1D">
            <w:pPr>
              <w:rPr>
                <w:rFonts w:cs="Arial"/>
              </w:rPr>
            </w:pPr>
          </w:p>
        </w:tc>
        <w:tc>
          <w:tcPr>
            <w:tcW w:w="409" w:type="dxa"/>
          </w:tcPr>
          <w:p w14:paraId="31BD274C" w14:textId="77777777" w:rsidR="004F3965" w:rsidRPr="00035263" w:rsidRDefault="004F3965" w:rsidP="002A5C1D">
            <w:pPr>
              <w:rPr>
                <w:rFonts w:cs="Arial"/>
              </w:rPr>
            </w:pPr>
            <w:r w:rsidRPr="00035263">
              <w:rPr>
                <w:rFonts w:cs="Arial"/>
              </w:rPr>
              <w:t>S</w:t>
            </w:r>
          </w:p>
        </w:tc>
        <w:tc>
          <w:tcPr>
            <w:tcW w:w="430" w:type="dxa"/>
          </w:tcPr>
          <w:p w14:paraId="40996ED1" w14:textId="77777777" w:rsidR="004F3965" w:rsidRPr="00035263" w:rsidRDefault="004F3965" w:rsidP="002A5C1D">
            <w:pPr>
              <w:rPr>
                <w:rFonts w:cs="Arial"/>
              </w:rPr>
            </w:pPr>
            <w:r w:rsidRPr="00035263">
              <w:rPr>
                <w:rFonts w:cs="Arial"/>
              </w:rPr>
              <w:t>M</w:t>
            </w:r>
          </w:p>
        </w:tc>
        <w:tc>
          <w:tcPr>
            <w:tcW w:w="420" w:type="dxa"/>
          </w:tcPr>
          <w:p w14:paraId="593D2A75" w14:textId="77777777" w:rsidR="004F3965" w:rsidRPr="00035263" w:rsidRDefault="004F3965" w:rsidP="002A5C1D">
            <w:pPr>
              <w:rPr>
                <w:rFonts w:cs="Arial"/>
              </w:rPr>
            </w:pPr>
            <w:r w:rsidRPr="00035263">
              <w:rPr>
                <w:rFonts w:cs="Arial"/>
              </w:rPr>
              <w:t>S</w:t>
            </w:r>
          </w:p>
        </w:tc>
        <w:tc>
          <w:tcPr>
            <w:tcW w:w="420" w:type="dxa"/>
          </w:tcPr>
          <w:p w14:paraId="1A929EE0" w14:textId="77777777" w:rsidR="004F3965" w:rsidRPr="00035263" w:rsidRDefault="004F3965" w:rsidP="002A5C1D">
            <w:pPr>
              <w:rPr>
                <w:rFonts w:cs="Arial"/>
              </w:rPr>
            </w:pPr>
            <w:r w:rsidRPr="00035263">
              <w:rPr>
                <w:rFonts w:cs="Arial"/>
              </w:rPr>
              <w:t>M</w:t>
            </w:r>
          </w:p>
        </w:tc>
        <w:tc>
          <w:tcPr>
            <w:tcW w:w="409" w:type="dxa"/>
          </w:tcPr>
          <w:p w14:paraId="05E5BF16" w14:textId="77777777" w:rsidR="004F3965" w:rsidRPr="00035263" w:rsidRDefault="004F3965" w:rsidP="002A5C1D">
            <w:pPr>
              <w:rPr>
                <w:rFonts w:cs="Arial"/>
              </w:rPr>
            </w:pPr>
            <w:r w:rsidRPr="00035263">
              <w:rPr>
                <w:rFonts w:cs="Arial"/>
              </w:rPr>
              <w:t>M</w:t>
            </w:r>
          </w:p>
        </w:tc>
        <w:tc>
          <w:tcPr>
            <w:tcW w:w="3443" w:type="dxa"/>
            <w:vMerge/>
            <w:vAlign w:val="center"/>
          </w:tcPr>
          <w:p w14:paraId="59E05BF3" w14:textId="77777777" w:rsidR="004F3965" w:rsidRPr="00035263" w:rsidRDefault="004F3965" w:rsidP="002A5C1D">
            <w:pPr>
              <w:rPr>
                <w:rFonts w:cs="Arial"/>
              </w:rPr>
            </w:pPr>
          </w:p>
        </w:tc>
      </w:tr>
      <w:tr w:rsidR="004F3965" w:rsidRPr="00035263" w14:paraId="3708D887" w14:textId="77777777" w:rsidTr="00733EC8">
        <w:trPr>
          <w:trHeight w:val="187"/>
          <w:jc w:val="center"/>
        </w:trPr>
        <w:tc>
          <w:tcPr>
            <w:tcW w:w="6648" w:type="dxa"/>
            <w:vMerge/>
            <w:vAlign w:val="center"/>
          </w:tcPr>
          <w:p w14:paraId="654E789A" w14:textId="77777777" w:rsidR="004F3965" w:rsidRPr="00035263" w:rsidRDefault="004F3965" w:rsidP="002A5C1D">
            <w:pPr>
              <w:spacing w:before="0" w:after="0" w:line="240" w:lineRule="auto"/>
              <w:rPr>
                <w:rFonts w:cs="Arial"/>
              </w:rPr>
            </w:pPr>
          </w:p>
        </w:tc>
        <w:tc>
          <w:tcPr>
            <w:tcW w:w="3031" w:type="dxa"/>
            <w:vMerge/>
            <w:vAlign w:val="center"/>
          </w:tcPr>
          <w:p w14:paraId="0E75A64E" w14:textId="77777777" w:rsidR="004F3965" w:rsidRPr="00035263" w:rsidRDefault="004F3965" w:rsidP="002A5C1D">
            <w:pPr>
              <w:rPr>
                <w:rFonts w:cs="Arial"/>
              </w:rPr>
            </w:pPr>
          </w:p>
        </w:tc>
        <w:tc>
          <w:tcPr>
            <w:tcW w:w="2088" w:type="dxa"/>
            <w:gridSpan w:val="5"/>
          </w:tcPr>
          <w:p w14:paraId="5279C990" w14:textId="77777777" w:rsidR="004F3965" w:rsidRPr="00035263" w:rsidRDefault="004F3965" w:rsidP="002A5C1D">
            <w:pPr>
              <w:rPr>
                <w:rFonts w:cs="Arial"/>
              </w:rPr>
            </w:pPr>
            <w:r w:rsidRPr="00035263">
              <w:rPr>
                <w:rFonts w:cs="Arial"/>
              </w:rPr>
              <w:t>With mitigation</w:t>
            </w:r>
          </w:p>
        </w:tc>
        <w:tc>
          <w:tcPr>
            <w:tcW w:w="3443" w:type="dxa"/>
            <w:vMerge/>
            <w:vAlign w:val="center"/>
          </w:tcPr>
          <w:p w14:paraId="2536813D" w14:textId="77777777" w:rsidR="004F3965" w:rsidRPr="00035263" w:rsidRDefault="004F3965" w:rsidP="002A5C1D">
            <w:pPr>
              <w:rPr>
                <w:rFonts w:cs="Arial"/>
              </w:rPr>
            </w:pPr>
          </w:p>
        </w:tc>
      </w:tr>
      <w:tr w:rsidR="004F3965" w:rsidRPr="00035263" w14:paraId="5923E823" w14:textId="77777777" w:rsidTr="00733EC8">
        <w:trPr>
          <w:trHeight w:val="449"/>
          <w:jc w:val="center"/>
        </w:trPr>
        <w:tc>
          <w:tcPr>
            <w:tcW w:w="6648" w:type="dxa"/>
            <w:vMerge/>
            <w:vAlign w:val="center"/>
          </w:tcPr>
          <w:p w14:paraId="696784F0" w14:textId="77777777" w:rsidR="004F3965" w:rsidRPr="00035263" w:rsidRDefault="004F3965" w:rsidP="002A5C1D">
            <w:pPr>
              <w:spacing w:before="0" w:after="0" w:line="240" w:lineRule="auto"/>
              <w:rPr>
                <w:rFonts w:cs="Arial"/>
              </w:rPr>
            </w:pPr>
          </w:p>
        </w:tc>
        <w:tc>
          <w:tcPr>
            <w:tcW w:w="3031" w:type="dxa"/>
            <w:vMerge/>
            <w:vAlign w:val="center"/>
          </w:tcPr>
          <w:p w14:paraId="4363D97B" w14:textId="77777777" w:rsidR="004F3965" w:rsidRPr="00035263" w:rsidRDefault="004F3965" w:rsidP="002A5C1D">
            <w:pPr>
              <w:rPr>
                <w:rFonts w:cs="Arial"/>
              </w:rPr>
            </w:pPr>
          </w:p>
        </w:tc>
        <w:tc>
          <w:tcPr>
            <w:tcW w:w="409" w:type="dxa"/>
          </w:tcPr>
          <w:p w14:paraId="689B2BE8" w14:textId="77777777" w:rsidR="004F3965" w:rsidRPr="00035263" w:rsidRDefault="004F3965" w:rsidP="002A5C1D">
            <w:pPr>
              <w:rPr>
                <w:rFonts w:cs="Arial"/>
              </w:rPr>
            </w:pPr>
            <w:r w:rsidRPr="00035263">
              <w:rPr>
                <w:rFonts w:cs="Arial"/>
              </w:rPr>
              <w:t>S</w:t>
            </w:r>
          </w:p>
        </w:tc>
        <w:tc>
          <w:tcPr>
            <w:tcW w:w="430" w:type="dxa"/>
          </w:tcPr>
          <w:p w14:paraId="23F05686" w14:textId="77777777" w:rsidR="004F3965" w:rsidRPr="00035263" w:rsidRDefault="004F3965" w:rsidP="002A5C1D">
            <w:pPr>
              <w:rPr>
                <w:rFonts w:cs="Arial"/>
              </w:rPr>
            </w:pPr>
            <w:r w:rsidRPr="00035263">
              <w:rPr>
                <w:rFonts w:cs="Arial"/>
              </w:rPr>
              <w:t>L</w:t>
            </w:r>
          </w:p>
        </w:tc>
        <w:tc>
          <w:tcPr>
            <w:tcW w:w="420" w:type="dxa"/>
          </w:tcPr>
          <w:p w14:paraId="56341417" w14:textId="77777777" w:rsidR="004F3965" w:rsidRPr="00035263" w:rsidRDefault="004F3965" w:rsidP="002A5C1D">
            <w:pPr>
              <w:rPr>
                <w:rFonts w:cs="Arial"/>
              </w:rPr>
            </w:pPr>
            <w:r w:rsidRPr="00035263">
              <w:rPr>
                <w:rFonts w:cs="Arial"/>
              </w:rPr>
              <w:t>S</w:t>
            </w:r>
          </w:p>
        </w:tc>
        <w:tc>
          <w:tcPr>
            <w:tcW w:w="420" w:type="dxa"/>
          </w:tcPr>
          <w:p w14:paraId="26F3A626" w14:textId="77777777" w:rsidR="004F3965" w:rsidRPr="00035263" w:rsidRDefault="004F3965" w:rsidP="002A5C1D">
            <w:pPr>
              <w:rPr>
                <w:rFonts w:cs="Arial"/>
              </w:rPr>
            </w:pPr>
            <w:r w:rsidRPr="00035263">
              <w:rPr>
                <w:rFonts w:cs="Arial"/>
              </w:rPr>
              <w:t>L</w:t>
            </w:r>
          </w:p>
        </w:tc>
        <w:tc>
          <w:tcPr>
            <w:tcW w:w="409" w:type="dxa"/>
          </w:tcPr>
          <w:p w14:paraId="6C39D9F1" w14:textId="77777777" w:rsidR="004F3965" w:rsidRPr="00035263" w:rsidRDefault="004F3965" w:rsidP="002A5C1D">
            <w:pPr>
              <w:rPr>
                <w:rFonts w:cs="Arial"/>
              </w:rPr>
            </w:pPr>
            <w:r w:rsidRPr="00035263">
              <w:rPr>
                <w:rFonts w:cs="Arial"/>
              </w:rPr>
              <w:t>L</w:t>
            </w:r>
          </w:p>
        </w:tc>
        <w:tc>
          <w:tcPr>
            <w:tcW w:w="3443" w:type="dxa"/>
            <w:vMerge/>
            <w:vAlign w:val="center"/>
          </w:tcPr>
          <w:p w14:paraId="026AE01A" w14:textId="77777777" w:rsidR="004F3965" w:rsidRPr="00035263" w:rsidRDefault="004F3965" w:rsidP="002A5C1D">
            <w:pPr>
              <w:rPr>
                <w:rFonts w:cs="Arial"/>
              </w:rPr>
            </w:pPr>
          </w:p>
        </w:tc>
      </w:tr>
      <w:tr w:rsidR="004F3965" w:rsidRPr="00035263" w14:paraId="3DEC3AFA" w14:textId="77777777" w:rsidTr="00733EC8">
        <w:trPr>
          <w:trHeight w:val="375"/>
          <w:jc w:val="center"/>
        </w:trPr>
        <w:tc>
          <w:tcPr>
            <w:tcW w:w="6648" w:type="dxa"/>
            <w:vMerge w:val="restart"/>
            <w:vAlign w:val="center"/>
          </w:tcPr>
          <w:p w14:paraId="518D6460" w14:textId="77777777" w:rsidR="004F3965" w:rsidRPr="00035263" w:rsidRDefault="004F3965" w:rsidP="002A5C1D">
            <w:pPr>
              <w:rPr>
                <w:rFonts w:cs="Arial"/>
              </w:rPr>
            </w:pPr>
            <w:r w:rsidRPr="00035263">
              <w:rPr>
                <w:rFonts w:cs="Arial"/>
              </w:rPr>
              <w:t>Hardened bare areas may cause increased runoff and erosion gullies.</w:t>
            </w:r>
          </w:p>
          <w:p w14:paraId="3850A9AA" w14:textId="77777777" w:rsidR="004F3965" w:rsidRPr="00035263" w:rsidRDefault="004F3965" w:rsidP="002A5C1D">
            <w:pPr>
              <w:spacing w:before="0" w:after="0" w:line="240" w:lineRule="auto"/>
              <w:rPr>
                <w:rFonts w:cs="Arial"/>
              </w:rPr>
            </w:pPr>
          </w:p>
        </w:tc>
        <w:tc>
          <w:tcPr>
            <w:tcW w:w="3031" w:type="dxa"/>
            <w:vMerge w:val="restart"/>
            <w:vAlign w:val="center"/>
          </w:tcPr>
          <w:p w14:paraId="0989C317" w14:textId="77777777" w:rsidR="004F3965" w:rsidRPr="00035263" w:rsidRDefault="004F3965" w:rsidP="002A5C1D">
            <w:pPr>
              <w:spacing w:after="0" w:line="240" w:lineRule="auto"/>
              <w:rPr>
                <w:rFonts w:cs="Arial"/>
              </w:rPr>
            </w:pPr>
            <w:r w:rsidRPr="00035263">
              <w:rPr>
                <w:rFonts w:cs="Arial"/>
              </w:rPr>
              <w:t>Soil</w:t>
            </w:r>
          </w:p>
        </w:tc>
        <w:tc>
          <w:tcPr>
            <w:tcW w:w="2088" w:type="dxa"/>
            <w:gridSpan w:val="5"/>
          </w:tcPr>
          <w:p w14:paraId="050E0527" w14:textId="77777777" w:rsidR="004F3965" w:rsidRPr="00035263" w:rsidRDefault="004F3965" w:rsidP="002A5C1D">
            <w:pPr>
              <w:rPr>
                <w:rFonts w:cs="Arial"/>
              </w:rPr>
            </w:pPr>
            <w:r w:rsidRPr="00035263">
              <w:rPr>
                <w:rFonts w:cs="Arial"/>
              </w:rPr>
              <w:t>Without mitigation</w:t>
            </w:r>
          </w:p>
        </w:tc>
        <w:tc>
          <w:tcPr>
            <w:tcW w:w="3443" w:type="dxa"/>
            <w:vMerge w:val="restart"/>
            <w:vAlign w:val="center"/>
          </w:tcPr>
          <w:p w14:paraId="05E85AB3" w14:textId="77777777" w:rsidR="004F3965" w:rsidRPr="00035263" w:rsidRDefault="004F3965" w:rsidP="002A5C1D">
            <w:pPr>
              <w:rPr>
                <w:rFonts w:cs="Arial"/>
              </w:rPr>
            </w:pPr>
            <w:r w:rsidRPr="00035263">
              <w:rPr>
                <w:rFonts w:cs="Arial"/>
              </w:rPr>
              <w:t>All hardened areas must be ripped, areas with topsoil scarified and areas without topsoil covered with a layer of topsoil before being seeded</w:t>
            </w:r>
          </w:p>
        </w:tc>
      </w:tr>
      <w:tr w:rsidR="004F3965" w:rsidRPr="00035263" w14:paraId="55EF2F8E" w14:textId="77777777" w:rsidTr="00733EC8">
        <w:trPr>
          <w:trHeight w:val="375"/>
          <w:jc w:val="center"/>
        </w:trPr>
        <w:tc>
          <w:tcPr>
            <w:tcW w:w="6648" w:type="dxa"/>
            <w:vMerge/>
            <w:vAlign w:val="center"/>
          </w:tcPr>
          <w:p w14:paraId="2A9F5A45" w14:textId="77777777" w:rsidR="004F3965" w:rsidRPr="00035263" w:rsidRDefault="004F3965" w:rsidP="002A5C1D">
            <w:pPr>
              <w:rPr>
                <w:rFonts w:cs="Arial"/>
              </w:rPr>
            </w:pPr>
          </w:p>
        </w:tc>
        <w:tc>
          <w:tcPr>
            <w:tcW w:w="3031" w:type="dxa"/>
            <w:vMerge/>
            <w:vAlign w:val="center"/>
          </w:tcPr>
          <w:p w14:paraId="3E56CD8D" w14:textId="77777777" w:rsidR="004F3965" w:rsidRPr="00035263" w:rsidRDefault="004F3965" w:rsidP="002A5C1D">
            <w:pPr>
              <w:spacing w:after="0" w:line="240" w:lineRule="auto"/>
              <w:rPr>
                <w:rFonts w:cs="Arial"/>
              </w:rPr>
            </w:pPr>
          </w:p>
        </w:tc>
        <w:tc>
          <w:tcPr>
            <w:tcW w:w="409" w:type="dxa"/>
          </w:tcPr>
          <w:p w14:paraId="231874D0" w14:textId="77777777" w:rsidR="004F3965" w:rsidRPr="00035263" w:rsidRDefault="004F3965" w:rsidP="002A5C1D">
            <w:pPr>
              <w:rPr>
                <w:rFonts w:cs="Arial"/>
              </w:rPr>
            </w:pPr>
            <w:r w:rsidRPr="00035263">
              <w:rPr>
                <w:rFonts w:cs="Arial"/>
              </w:rPr>
              <w:t>S</w:t>
            </w:r>
          </w:p>
        </w:tc>
        <w:tc>
          <w:tcPr>
            <w:tcW w:w="430" w:type="dxa"/>
          </w:tcPr>
          <w:p w14:paraId="7C461A30" w14:textId="77777777" w:rsidR="004F3965" w:rsidRPr="00035263" w:rsidRDefault="004F3965" w:rsidP="002A5C1D">
            <w:pPr>
              <w:rPr>
                <w:rFonts w:cs="Arial"/>
              </w:rPr>
            </w:pPr>
            <w:r w:rsidRPr="00035263">
              <w:rPr>
                <w:rFonts w:cs="Arial"/>
              </w:rPr>
              <w:t>M</w:t>
            </w:r>
          </w:p>
        </w:tc>
        <w:tc>
          <w:tcPr>
            <w:tcW w:w="420" w:type="dxa"/>
          </w:tcPr>
          <w:p w14:paraId="2867A058" w14:textId="77777777" w:rsidR="004F3965" w:rsidRPr="00035263" w:rsidRDefault="004F3965" w:rsidP="002A5C1D">
            <w:pPr>
              <w:rPr>
                <w:rFonts w:cs="Arial"/>
              </w:rPr>
            </w:pPr>
            <w:r w:rsidRPr="00035263">
              <w:rPr>
                <w:rFonts w:cs="Arial"/>
              </w:rPr>
              <w:t>S</w:t>
            </w:r>
          </w:p>
        </w:tc>
        <w:tc>
          <w:tcPr>
            <w:tcW w:w="420" w:type="dxa"/>
          </w:tcPr>
          <w:p w14:paraId="2A7F2204" w14:textId="77777777" w:rsidR="004F3965" w:rsidRPr="00035263" w:rsidRDefault="004F3965" w:rsidP="002A5C1D">
            <w:pPr>
              <w:rPr>
                <w:rFonts w:cs="Arial"/>
              </w:rPr>
            </w:pPr>
            <w:r w:rsidRPr="00035263">
              <w:rPr>
                <w:rFonts w:cs="Arial"/>
              </w:rPr>
              <w:t>M</w:t>
            </w:r>
          </w:p>
        </w:tc>
        <w:tc>
          <w:tcPr>
            <w:tcW w:w="409" w:type="dxa"/>
          </w:tcPr>
          <w:p w14:paraId="6A48C952" w14:textId="77777777" w:rsidR="004F3965" w:rsidRPr="00035263" w:rsidRDefault="004F3965" w:rsidP="002A5C1D">
            <w:pPr>
              <w:rPr>
                <w:rFonts w:cs="Arial"/>
              </w:rPr>
            </w:pPr>
            <w:r w:rsidRPr="00035263">
              <w:rPr>
                <w:rFonts w:cs="Arial"/>
              </w:rPr>
              <w:t>M</w:t>
            </w:r>
          </w:p>
        </w:tc>
        <w:tc>
          <w:tcPr>
            <w:tcW w:w="3443" w:type="dxa"/>
            <w:vMerge/>
            <w:vAlign w:val="center"/>
          </w:tcPr>
          <w:p w14:paraId="05602EC7" w14:textId="77777777" w:rsidR="004F3965" w:rsidRPr="00035263" w:rsidRDefault="004F3965" w:rsidP="002A5C1D">
            <w:pPr>
              <w:rPr>
                <w:rFonts w:cs="Arial"/>
              </w:rPr>
            </w:pPr>
          </w:p>
        </w:tc>
      </w:tr>
      <w:tr w:rsidR="004F3965" w:rsidRPr="00035263" w14:paraId="27845CA3" w14:textId="77777777" w:rsidTr="00733EC8">
        <w:trPr>
          <w:trHeight w:val="166"/>
          <w:jc w:val="center"/>
        </w:trPr>
        <w:tc>
          <w:tcPr>
            <w:tcW w:w="6648" w:type="dxa"/>
            <w:vMerge/>
            <w:vAlign w:val="center"/>
          </w:tcPr>
          <w:p w14:paraId="54003B51" w14:textId="77777777" w:rsidR="004F3965" w:rsidRPr="00035263" w:rsidRDefault="004F3965" w:rsidP="002A5C1D">
            <w:pPr>
              <w:rPr>
                <w:rFonts w:cs="Arial"/>
              </w:rPr>
            </w:pPr>
          </w:p>
        </w:tc>
        <w:tc>
          <w:tcPr>
            <w:tcW w:w="3031" w:type="dxa"/>
            <w:vMerge/>
            <w:vAlign w:val="center"/>
          </w:tcPr>
          <w:p w14:paraId="27F07F60" w14:textId="77777777" w:rsidR="004F3965" w:rsidRPr="00035263" w:rsidRDefault="004F3965" w:rsidP="002A5C1D">
            <w:pPr>
              <w:spacing w:after="0" w:line="240" w:lineRule="auto"/>
              <w:rPr>
                <w:rFonts w:cs="Arial"/>
              </w:rPr>
            </w:pPr>
          </w:p>
        </w:tc>
        <w:tc>
          <w:tcPr>
            <w:tcW w:w="2088" w:type="dxa"/>
            <w:gridSpan w:val="5"/>
          </w:tcPr>
          <w:p w14:paraId="50533D65" w14:textId="77777777" w:rsidR="004F3965" w:rsidRPr="00035263" w:rsidRDefault="004F3965" w:rsidP="002A5C1D">
            <w:pPr>
              <w:rPr>
                <w:rFonts w:cs="Arial"/>
              </w:rPr>
            </w:pPr>
            <w:r w:rsidRPr="00035263">
              <w:rPr>
                <w:rFonts w:cs="Arial"/>
              </w:rPr>
              <w:t>With mitigation</w:t>
            </w:r>
          </w:p>
        </w:tc>
        <w:tc>
          <w:tcPr>
            <w:tcW w:w="3443" w:type="dxa"/>
            <w:vMerge/>
            <w:vAlign w:val="center"/>
          </w:tcPr>
          <w:p w14:paraId="24673C63" w14:textId="77777777" w:rsidR="004F3965" w:rsidRPr="00035263" w:rsidRDefault="004F3965" w:rsidP="002A5C1D">
            <w:pPr>
              <w:rPr>
                <w:rFonts w:cs="Arial"/>
              </w:rPr>
            </w:pPr>
          </w:p>
        </w:tc>
      </w:tr>
      <w:tr w:rsidR="004F3965" w:rsidRPr="00035263" w14:paraId="6F1FA9DC" w14:textId="77777777" w:rsidTr="00733EC8">
        <w:trPr>
          <w:trHeight w:val="281"/>
          <w:jc w:val="center"/>
        </w:trPr>
        <w:tc>
          <w:tcPr>
            <w:tcW w:w="6648" w:type="dxa"/>
            <w:vMerge/>
            <w:vAlign w:val="center"/>
          </w:tcPr>
          <w:p w14:paraId="1BE2954F" w14:textId="77777777" w:rsidR="004F3965" w:rsidRPr="00035263" w:rsidRDefault="004F3965" w:rsidP="002A5C1D">
            <w:pPr>
              <w:rPr>
                <w:rFonts w:cs="Arial"/>
              </w:rPr>
            </w:pPr>
          </w:p>
        </w:tc>
        <w:tc>
          <w:tcPr>
            <w:tcW w:w="3031" w:type="dxa"/>
            <w:vMerge/>
            <w:vAlign w:val="center"/>
          </w:tcPr>
          <w:p w14:paraId="5E86C519" w14:textId="77777777" w:rsidR="004F3965" w:rsidRPr="00035263" w:rsidRDefault="004F3965" w:rsidP="002A5C1D">
            <w:pPr>
              <w:spacing w:after="0" w:line="240" w:lineRule="auto"/>
              <w:rPr>
                <w:rFonts w:cs="Arial"/>
              </w:rPr>
            </w:pPr>
          </w:p>
        </w:tc>
        <w:tc>
          <w:tcPr>
            <w:tcW w:w="409" w:type="dxa"/>
          </w:tcPr>
          <w:p w14:paraId="73444245" w14:textId="77777777" w:rsidR="004F3965" w:rsidRPr="00035263" w:rsidRDefault="004F3965" w:rsidP="002A5C1D">
            <w:pPr>
              <w:rPr>
                <w:rFonts w:cs="Arial"/>
              </w:rPr>
            </w:pPr>
            <w:r w:rsidRPr="00035263">
              <w:rPr>
                <w:rFonts w:cs="Arial"/>
              </w:rPr>
              <w:t>S</w:t>
            </w:r>
          </w:p>
        </w:tc>
        <w:tc>
          <w:tcPr>
            <w:tcW w:w="430" w:type="dxa"/>
          </w:tcPr>
          <w:p w14:paraId="1CAF4A61" w14:textId="77777777" w:rsidR="004F3965" w:rsidRPr="00035263" w:rsidRDefault="004F3965" w:rsidP="002A5C1D">
            <w:pPr>
              <w:rPr>
                <w:rFonts w:cs="Arial"/>
              </w:rPr>
            </w:pPr>
            <w:r w:rsidRPr="00035263">
              <w:rPr>
                <w:rFonts w:cs="Arial"/>
              </w:rPr>
              <w:t>L</w:t>
            </w:r>
          </w:p>
        </w:tc>
        <w:tc>
          <w:tcPr>
            <w:tcW w:w="420" w:type="dxa"/>
          </w:tcPr>
          <w:p w14:paraId="0BC521B7" w14:textId="77777777" w:rsidR="004F3965" w:rsidRPr="00035263" w:rsidRDefault="004F3965" w:rsidP="002A5C1D">
            <w:pPr>
              <w:rPr>
                <w:rFonts w:cs="Arial"/>
              </w:rPr>
            </w:pPr>
            <w:r w:rsidRPr="00035263">
              <w:rPr>
                <w:rFonts w:cs="Arial"/>
              </w:rPr>
              <w:t>S</w:t>
            </w:r>
          </w:p>
        </w:tc>
        <w:tc>
          <w:tcPr>
            <w:tcW w:w="420" w:type="dxa"/>
          </w:tcPr>
          <w:p w14:paraId="24AB1EFB" w14:textId="77777777" w:rsidR="004F3965" w:rsidRPr="00035263" w:rsidRDefault="004F3965" w:rsidP="002A5C1D">
            <w:pPr>
              <w:rPr>
                <w:rFonts w:cs="Arial"/>
              </w:rPr>
            </w:pPr>
            <w:r w:rsidRPr="00035263">
              <w:rPr>
                <w:rFonts w:cs="Arial"/>
              </w:rPr>
              <w:t>L</w:t>
            </w:r>
          </w:p>
        </w:tc>
        <w:tc>
          <w:tcPr>
            <w:tcW w:w="409" w:type="dxa"/>
          </w:tcPr>
          <w:p w14:paraId="53D0512F" w14:textId="77777777" w:rsidR="004F3965" w:rsidRPr="00035263" w:rsidRDefault="004F3965" w:rsidP="002A5C1D">
            <w:pPr>
              <w:rPr>
                <w:rFonts w:cs="Arial"/>
              </w:rPr>
            </w:pPr>
            <w:r w:rsidRPr="00035263">
              <w:rPr>
                <w:rFonts w:cs="Arial"/>
              </w:rPr>
              <w:t>L</w:t>
            </w:r>
          </w:p>
        </w:tc>
        <w:tc>
          <w:tcPr>
            <w:tcW w:w="3443" w:type="dxa"/>
            <w:vMerge/>
            <w:vAlign w:val="center"/>
          </w:tcPr>
          <w:p w14:paraId="79C75548" w14:textId="77777777" w:rsidR="004F3965" w:rsidRPr="00035263" w:rsidRDefault="004F3965" w:rsidP="002A5C1D">
            <w:pPr>
              <w:rPr>
                <w:rFonts w:cs="Arial"/>
              </w:rPr>
            </w:pPr>
          </w:p>
        </w:tc>
      </w:tr>
      <w:tr w:rsidR="004F3965" w:rsidRPr="00035263" w14:paraId="3602D670" w14:textId="77777777" w:rsidTr="00733EC8">
        <w:trPr>
          <w:trHeight w:val="451"/>
          <w:jc w:val="center"/>
        </w:trPr>
        <w:tc>
          <w:tcPr>
            <w:tcW w:w="6648" w:type="dxa"/>
            <w:vMerge w:val="restart"/>
            <w:vAlign w:val="center"/>
          </w:tcPr>
          <w:p w14:paraId="2CC43CC2" w14:textId="77777777" w:rsidR="004F3965" w:rsidRPr="00035263" w:rsidRDefault="004F3965" w:rsidP="002A5C1D">
            <w:pPr>
              <w:rPr>
                <w:rFonts w:cs="Arial"/>
              </w:rPr>
            </w:pPr>
            <w:r w:rsidRPr="00035263">
              <w:rPr>
                <w:rFonts w:cs="Arial"/>
              </w:rPr>
              <w:t>Due to prolonged storage of topsoil, the fertility of the topsoil may have been lost, hence resulting poor re-establishment of vegetation on final rehabilitated area.</w:t>
            </w:r>
          </w:p>
        </w:tc>
        <w:tc>
          <w:tcPr>
            <w:tcW w:w="3031" w:type="dxa"/>
            <w:vMerge w:val="restart"/>
            <w:vAlign w:val="center"/>
          </w:tcPr>
          <w:p w14:paraId="7F5B9E3D" w14:textId="77777777" w:rsidR="004F3965" w:rsidRPr="00035263" w:rsidRDefault="004F3965" w:rsidP="002A5C1D">
            <w:pPr>
              <w:spacing w:after="0" w:line="240" w:lineRule="auto"/>
              <w:rPr>
                <w:rFonts w:cs="Arial"/>
              </w:rPr>
            </w:pPr>
            <w:r w:rsidRPr="00035263">
              <w:rPr>
                <w:rFonts w:cs="Arial"/>
              </w:rPr>
              <w:t>Land Capability</w:t>
            </w:r>
          </w:p>
        </w:tc>
        <w:tc>
          <w:tcPr>
            <w:tcW w:w="2088" w:type="dxa"/>
            <w:gridSpan w:val="5"/>
          </w:tcPr>
          <w:p w14:paraId="78D27A1A" w14:textId="77777777" w:rsidR="004F3965" w:rsidRPr="00035263" w:rsidRDefault="004F3965" w:rsidP="002A5C1D">
            <w:pPr>
              <w:rPr>
                <w:rFonts w:cs="Arial"/>
              </w:rPr>
            </w:pPr>
            <w:r w:rsidRPr="00035263">
              <w:rPr>
                <w:rFonts w:cs="Arial"/>
              </w:rPr>
              <w:t>Without mitigation</w:t>
            </w:r>
          </w:p>
        </w:tc>
        <w:tc>
          <w:tcPr>
            <w:tcW w:w="3443" w:type="dxa"/>
            <w:vMerge w:val="restart"/>
            <w:vAlign w:val="center"/>
          </w:tcPr>
          <w:p w14:paraId="3DA31FAC" w14:textId="77777777" w:rsidR="004F3965" w:rsidRPr="00035263" w:rsidRDefault="004F3965" w:rsidP="002A5C1D">
            <w:pPr>
              <w:rPr>
                <w:rFonts w:cs="Arial"/>
              </w:rPr>
            </w:pPr>
            <w:r w:rsidRPr="00035263">
              <w:rPr>
                <w:rFonts w:cs="Arial"/>
              </w:rPr>
              <w:t>Undertake chemical tests to determine the ability of the topsoil to support vegetation, if it found that the fertility is reduced fertilisers must be used (under the recommendation of a specialist) to improve the fertility of the topsoil.</w:t>
            </w:r>
          </w:p>
        </w:tc>
      </w:tr>
      <w:tr w:rsidR="004F3965" w:rsidRPr="00035263" w14:paraId="5D8680DD" w14:textId="77777777" w:rsidTr="00733EC8">
        <w:trPr>
          <w:trHeight w:val="387"/>
          <w:jc w:val="center"/>
        </w:trPr>
        <w:tc>
          <w:tcPr>
            <w:tcW w:w="6648" w:type="dxa"/>
            <w:vMerge/>
            <w:vAlign w:val="center"/>
          </w:tcPr>
          <w:p w14:paraId="25E94F12" w14:textId="77777777" w:rsidR="004F3965" w:rsidRPr="00035263" w:rsidRDefault="004F3965" w:rsidP="002A5C1D">
            <w:pPr>
              <w:rPr>
                <w:rFonts w:cs="Arial"/>
              </w:rPr>
            </w:pPr>
          </w:p>
        </w:tc>
        <w:tc>
          <w:tcPr>
            <w:tcW w:w="3031" w:type="dxa"/>
            <w:vMerge/>
            <w:vAlign w:val="center"/>
          </w:tcPr>
          <w:p w14:paraId="028B2ADA" w14:textId="77777777" w:rsidR="004F3965" w:rsidRPr="00035263" w:rsidRDefault="004F3965" w:rsidP="002A5C1D">
            <w:pPr>
              <w:spacing w:after="0" w:line="240" w:lineRule="auto"/>
              <w:rPr>
                <w:rFonts w:cs="Arial"/>
              </w:rPr>
            </w:pPr>
          </w:p>
        </w:tc>
        <w:tc>
          <w:tcPr>
            <w:tcW w:w="409" w:type="dxa"/>
          </w:tcPr>
          <w:p w14:paraId="2FF7A159" w14:textId="77777777" w:rsidR="004F3965" w:rsidRPr="00035263" w:rsidRDefault="004F3965" w:rsidP="002A5C1D">
            <w:pPr>
              <w:rPr>
                <w:rFonts w:cs="Arial"/>
              </w:rPr>
            </w:pPr>
            <w:r w:rsidRPr="00035263">
              <w:rPr>
                <w:rFonts w:cs="Arial"/>
              </w:rPr>
              <w:t>S</w:t>
            </w:r>
          </w:p>
        </w:tc>
        <w:tc>
          <w:tcPr>
            <w:tcW w:w="430" w:type="dxa"/>
          </w:tcPr>
          <w:p w14:paraId="49F596FF" w14:textId="77777777" w:rsidR="004F3965" w:rsidRPr="00035263" w:rsidRDefault="004F3965" w:rsidP="002A5C1D">
            <w:pPr>
              <w:rPr>
                <w:rFonts w:cs="Arial"/>
              </w:rPr>
            </w:pPr>
            <w:r w:rsidRPr="00035263">
              <w:rPr>
                <w:rFonts w:cs="Arial"/>
              </w:rPr>
              <w:t>M</w:t>
            </w:r>
          </w:p>
        </w:tc>
        <w:tc>
          <w:tcPr>
            <w:tcW w:w="420" w:type="dxa"/>
          </w:tcPr>
          <w:p w14:paraId="6DAE7FF0" w14:textId="77777777" w:rsidR="004F3965" w:rsidRPr="00035263" w:rsidRDefault="004F3965" w:rsidP="002A5C1D">
            <w:pPr>
              <w:rPr>
                <w:rFonts w:cs="Arial"/>
              </w:rPr>
            </w:pPr>
            <w:r w:rsidRPr="00035263">
              <w:rPr>
                <w:rFonts w:cs="Arial"/>
              </w:rPr>
              <w:t>S</w:t>
            </w:r>
          </w:p>
        </w:tc>
        <w:tc>
          <w:tcPr>
            <w:tcW w:w="420" w:type="dxa"/>
          </w:tcPr>
          <w:p w14:paraId="5A6F0915" w14:textId="77777777" w:rsidR="004F3965" w:rsidRPr="00035263" w:rsidRDefault="004F3965" w:rsidP="002A5C1D">
            <w:pPr>
              <w:rPr>
                <w:rFonts w:cs="Arial"/>
              </w:rPr>
            </w:pPr>
            <w:r w:rsidRPr="00035263">
              <w:rPr>
                <w:rFonts w:cs="Arial"/>
              </w:rPr>
              <w:t>M</w:t>
            </w:r>
          </w:p>
        </w:tc>
        <w:tc>
          <w:tcPr>
            <w:tcW w:w="409" w:type="dxa"/>
          </w:tcPr>
          <w:p w14:paraId="70BC3DDF" w14:textId="77777777" w:rsidR="004F3965" w:rsidRPr="00035263" w:rsidRDefault="004F3965" w:rsidP="002A5C1D">
            <w:pPr>
              <w:rPr>
                <w:rFonts w:cs="Arial"/>
              </w:rPr>
            </w:pPr>
            <w:r w:rsidRPr="00035263">
              <w:rPr>
                <w:rFonts w:cs="Arial"/>
              </w:rPr>
              <w:t>M</w:t>
            </w:r>
          </w:p>
        </w:tc>
        <w:tc>
          <w:tcPr>
            <w:tcW w:w="3443" w:type="dxa"/>
            <w:vMerge/>
            <w:vAlign w:val="center"/>
          </w:tcPr>
          <w:p w14:paraId="009E8CA7" w14:textId="77777777" w:rsidR="004F3965" w:rsidRPr="00035263" w:rsidRDefault="004F3965" w:rsidP="002A5C1D">
            <w:pPr>
              <w:rPr>
                <w:rFonts w:cs="Arial"/>
              </w:rPr>
            </w:pPr>
          </w:p>
        </w:tc>
      </w:tr>
      <w:tr w:rsidR="004F3965" w:rsidRPr="00035263" w14:paraId="6287D6DA" w14:textId="77777777" w:rsidTr="00733EC8">
        <w:trPr>
          <w:trHeight w:val="486"/>
          <w:jc w:val="center"/>
        </w:trPr>
        <w:tc>
          <w:tcPr>
            <w:tcW w:w="6648" w:type="dxa"/>
            <w:vMerge/>
            <w:vAlign w:val="center"/>
          </w:tcPr>
          <w:p w14:paraId="0C0A7FD9" w14:textId="77777777" w:rsidR="004F3965" w:rsidRPr="00035263" w:rsidRDefault="004F3965" w:rsidP="002A5C1D">
            <w:pPr>
              <w:rPr>
                <w:rFonts w:cs="Arial"/>
              </w:rPr>
            </w:pPr>
          </w:p>
        </w:tc>
        <w:tc>
          <w:tcPr>
            <w:tcW w:w="3031" w:type="dxa"/>
            <w:vMerge/>
            <w:vAlign w:val="center"/>
          </w:tcPr>
          <w:p w14:paraId="09D75372" w14:textId="77777777" w:rsidR="004F3965" w:rsidRPr="00035263" w:rsidRDefault="004F3965" w:rsidP="002A5C1D">
            <w:pPr>
              <w:spacing w:after="0" w:line="240" w:lineRule="auto"/>
              <w:rPr>
                <w:rFonts w:cs="Arial"/>
              </w:rPr>
            </w:pPr>
          </w:p>
        </w:tc>
        <w:tc>
          <w:tcPr>
            <w:tcW w:w="2088" w:type="dxa"/>
            <w:gridSpan w:val="5"/>
          </w:tcPr>
          <w:p w14:paraId="24A8E4F4" w14:textId="77777777" w:rsidR="004F3965" w:rsidRPr="00035263" w:rsidRDefault="004F3965" w:rsidP="002A5C1D">
            <w:pPr>
              <w:rPr>
                <w:rFonts w:cs="Arial"/>
              </w:rPr>
            </w:pPr>
            <w:r w:rsidRPr="00035263">
              <w:rPr>
                <w:rFonts w:cs="Arial"/>
              </w:rPr>
              <w:t>With mitigation</w:t>
            </w:r>
          </w:p>
        </w:tc>
        <w:tc>
          <w:tcPr>
            <w:tcW w:w="3443" w:type="dxa"/>
            <w:vMerge/>
            <w:vAlign w:val="center"/>
          </w:tcPr>
          <w:p w14:paraId="7E642261" w14:textId="77777777" w:rsidR="004F3965" w:rsidRPr="00035263" w:rsidRDefault="004F3965" w:rsidP="002A5C1D">
            <w:pPr>
              <w:rPr>
                <w:rFonts w:cs="Arial"/>
              </w:rPr>
            </w:pPr>
          </w:p>
        </w:tc>
      </w:tr>
      <w:tr w:rsidR="004F3965" w:rsidRPr="00035263" w14:paraId="0D4010A8" w14:textId="77777777" w:rsidTr="00733EC8">
        <w:trPr>
          <w:trHeight w:val="699"/>
          <w:jc w:val="center"/>
        </w:trPr>
        <w:tc>
          <w:tcPr>
            <w:tcW w:w="6648" w:type="dxa"/>
            <w:vMerge/>
            <w:vAlign w:val="center"/>
          </w:tcPr>
          <w:p w14:paraId="104A4D87" w14:textId="77777777" w:rsidR="004F3965" w:rsidRPr="00035263" w:rsidRDefault="004F3965" w:rsidP="002A5C1D">
            <w:pPr>
              <w:rPr>
                <w:rFonts w:cs="Arial"/>
              </w:rPr>
            </w:pPr>
          </w:p>
        </w:tc>
        <w:tc>
          <w:tcPr>
            <w:tcW w:w="3031" w:type="dxa"/>
            <w:vMerge/>
            <w:vAlign w:val="center"/>
          </w:tcPr>
          <w:p w14:paraId="0D8CEFD7" w14:textId="77777777" w:rsidR="004F3965" w:rsidRPr="00035263" w:rsidRDefault="004F3965" w:rsidP="002A5C1D">
            <w:pPr>
              <w:spacing w:after="0" w:line="240" w:lineRule="auto"/>
              <w:rPr>
                <w:rFonts w:cs="Arial"/>
              </w:rPr>
            </w:pPr>
          </w:p>
        </w:tc>
        <w:tc>
          <w:tcPr>
            <w:tcW w:w="409" w:type="dxa"/>
          </w:tcPr>
          <w:p w14:paraId="72D9BCA1" w14:textId="77777777" w:rsidR="004F3965" w:rsidRPr="00035263" w:rsidRDefault="004F3965" w:rsidP="002A5C1D">
            <w:pPr>
              <w:rPr>
                <w:rFonts w:cs="Arial"/>
              </w:rPr>
            </w:pPr>
            <w:r w:rsidRPr="00035263">
              <w:rPr>
                <w:rFonts w:cs="Arial"/>
              </w:rPr>
              <w:t>S</w:t>
            </w:r>
          </w:p>
        </w:tc>
        <w:tc>
          <w:tcPr>
            <w:tcW w:w="430" w:type="dxa"/>
          </w:tcPr>
          <w:p w14:paraId="26266F2A" w14:textId="77777777" w:rsidR="004F3965" w:rsidRPr="00035263" w:rsidRDefault="004F3965" w:rsidP="002A5C1D">
            <w:pPr>
              <w:rPr>
                <w:rFonts w:cs="Arial"/>
              </w:rPr>
            </w:pPr>
            <w:r w:rsidRPr="00035263">
              <w:rPr>
                <w:rFonts w:cs="Arial"/>
              </w:rPr>
              <w:t>L</w:t>
            </w:r>
          </w:p>
        </w:tc>
        <w:tc>
          <w:tcPr>
            <w:tcW w:w="420" w:type="dxa"/>
          </w:tcPr>
          <w:p w14:paraId="2B836FB5" w14:textId="77777777" w:rsidR="004F3965" w:rsidRPr="00035263" w:rsidRDefault="004F3965" w:rsidP="002A5C1D">
            <w:pPr>
              <w:rPr>
                <w:rFonts w:cs="Arial"/>
              </w:rPr>
            </w:pPr>
            <w:r w:rsidRPr="00035263">
              <w:rPr>
                <w:rFonts w:cs="Arial"/>
              </w:rPr>
              <w:t>S</w:t>
            </w:r>
          </w:p>
        </w:tc>
        <w:tc>
          <w:tcPr>
            <w:tcW w:w="420" w:type="dxa"/>
          </w:tcPr>
          <w:p w14:paraId="6C61373C" w14:textId="77777777" w:rsidR="004F3965" w:rsidRPr="00035263" w:rsidRDefault="004F3965" w:rsidP="002A5C1D">
            <w:pPr>
              <w:rPr>
                <w:rFonts w:cs="Arial"/>
              </w:rPr>
            </w:pPr>
            <w:r w:rsidRPr="00035263">
              <w:rPr>
                <w:rFonts w:cs="Arial"/>
              </w:rPr>
              <w:t>L</w:t>
            </w:r>
          </w:p>
        </w:tc>
        <w:tc>
          <w:tcPr>
            <w:tcW w:w="409" w:type="dxa"/>
          </w:tcPr>
          <w:p w14:paraId="6890F9BF" w14:textId="77777777" w:rsidR="004F3965" w:rsidRPr="00035263" w:rsidRDefault="004F3965" w:rsidP="002A5C1D">
            <w:pPr>
              <w:rPr>
                <w:rFonts w:cs="Arial"/>
              </w:rPr>
            </w:pPr>
            <w:r w:rsidRPr="00035263">
              <w:rPr>
                <w:rFonts w:cs="Arial"/>
              </w:rPr>
              <w:t>L</w:t>
            </w:r>
          </w:p>
        </w:tc>
        <w:tc>
          <w:tcPr>
            <w:tcW w:w="3443" w:type="dxa"/>
            <w:vMerge/>
            <w:vAlign w:val="center"/>
          </w:tcPr>
          <w:p w14:paraId="1CCA0575" w14:textId="77777777" w:rsidR="004F3965" w:rsidRPr="00035263" w:rsidRDefault="004F3965" w:rsidP="002A5C1D">
            <w:pPr>
              <w:rPr>
                <w:rFonts w:cs="Arial"/>
              </w:rPr>
            </w:pPr>
          </w:p>
        </w:tc>
      </w:tr>
      <w:tr w:rsidR="004F3965" w:rsidRPr="00035263" w14:paraId="70E9EF92" w14:textId="77777777" w:rsidTr="00733EC8">
        <w:trPr>
          <w:trHeight w:val="336"/>
          <w:jc w:val="center"/>
        </w:trPr>
        <w:tc>
          <w:tcPr>
            <w:tcW w:w="6648" w:type="dxa"/>
            <w:vMerge w:val="restart"/>
            <w:vAlign w:val="center"/>
          </w:tcPr>
          <w:p w14:paraId="6DCBA484" w14:textId="77777777" w:rsidR="004F3965" w:rsidRPr="00035263" w:rsidRDefault="004F3965" w:rsidP="002A5C1D">
            <w:pPr>
              <w:rPr>
                <w:rFonts w:cs="Arial"/>
              </w:rPr>
            </w:pPr>
            <w:r w:rsidRPr="00035263">
              <w:rPr>
                <w:rFonts w:cs="Arial"/>
              </w:rPr>
              <w:t>Machine operators in close proximity to machinery will be exposed to noise levels in excess of 85 dB.</w:t>
            </w:r>
          </w:p>
        </w:tc>
        <w:tc>
          <w:tcPr>
            <w:tcW w:w="3031" w:type="dxa"/>
            <w:vMerge w:val="restart"/>
            <w:vAlign w:val="center"/>
          </w:tcPr>
          <w:p w14:paraId="38735197" w14:textId="77777777" w:rsidR="004F3965" w:rsidRPr="00035263" w:rsidRDefault="004F3965" w:rsidP="002A5C1D">
            <w:pPr>
              <w:spacing w:after="0" w:line="240" w:lineRule="auto"/>
              <w:rPr>
                <w:rFonts w:cs="Arial"/>
              </w:rPr>
            </w:pPr>
            <w:r w:rsidRPr="00035263">
              <w:rPr>
                <w:rFonts w:cs="Arial"/>
              </w:rPr>
              <w:t>Noise</w:t>
            </w:r>
          </w:p>
        </w:tc>
        <w:tc>
          <w:tcPr>
            <w:tcW w:w="2088" w:type="dxa"/>
            <w:gridSpan w:val="5"/>
          </w:tcPr>
          <w:p w14:paraId="3B0DEE97" w14:textId="77777777" w:rsidR="004F3965" w:rsidRPr="00035263" w:rsidRDefault="004F3965" w:rsidP="002A5C1D">
            <w:pPr>
              <w:rPr>
                <w:rFonts w:cs="Arial"/>
              </w:rPr>
            </w:pPr>
            <w:r w:rsidRPr="00035263">
              <w:rPr>
                <w:rFonts w:cs="Arial"/>
              </w:rPr>
              <w:t>Without mitigation</w:t>
            </w:r>
          </w:p>
        </w:tc>
        <w:tc>
          <w:tcPr>
            <w:tcW w:w="3443" w:type="dxa"/>
            <w:vMerge w:val="restart"/>
            <w:vAlign w:val="center"/>
          </w:tcPr>
          <w:p w14:paraId="2086DD71" w14:textId="77777777" w:rsidR="004F3965" w:rsidRPr="00035263" w:rsidRDefault="004F3965" w:rsidP="002A5C1D">
            <w:pPr>
              <w:rPr>
                <w:rFonts w:cs="Arial"/>
              </w:rPr>
            </w:pPr>
            <w:r w:rsidRPr="00035263">
              <w:rPr>
                <w:rFonts w:cs="Arial"/>
              </w:rPr>
              <w:t>Issue employees with earplugs and instruct them how to use the earplugs.</w:t>
            </w:r>
          </w:p>
        </w:tc>
      </w:tr>
      <w:tr w:rsidR="004F3965" w:rsidRPr="00035263" w14:paraId="1E3976CA" w14:textId="77777777" w:rsidTr="00733EC8">
        <w:trPr>
          <w:trHeight w:val="337"/>
          <w:jc w:val="center"/>
        </w:trPr>
        <w:tc>
          <w:tcPr>
            <w:tcW w:w="6648" w:type="dxa"/>
            <w:vMerge/>
            <w:vAlign w:val="center"/>
          </w:tcPr>
          <w:p w14:paraId="5998A4BB" w14:textId="77777777" w:rsidR="004F3965" w:rsidRPr="00035263" w:rsidRDefault="004F3965" w:rsidP="002A5C1D">
            <w:pPr>
              <w:rPr>
                <w:rFonts w:cs="Arial"/>
              </w:rPr>
            </w:pPr>
          </w:p>
        </w:tc>
        <w:tc>
          <w:tcPr>
            <w:tcW w:w="3031" w:type="dxa"/>
            <w:vMerge/>
            <w:vAlign w:val="center"/>
          </w:tcPr>
          <w:p w14:paraId="4FF47AF7" w14:textId="77777777" w:rsidR="004F3965" w:rsidRPr="00035263" w:rsidRDefault="004F3965" w:rsidP="002A5C1D">
            <w:pPr>
              <w:spacing w:after="0" w:line="240" w:lineRule="auto"/>
              <w:rPr>
                <w:rFonts w:cs="Arial"/>
              </w:rPr>
            </w:pPr>
          </w:p>
        </w:tc>
        <w:tc>
          <w:tcPr>
            <w:tcW w:w="409" w:type="dxa"/>
          </w:tcPr>
          <w:p w14:paraId="711E382F" w14:textId="77777777" w:rsidR="004F3965" w:rsidRPr="00035263" w:rsidRDefault="004F3965" w:rsidP="002A5C1D">
            <w:pPr>
              <w:rPr>
                <w:rFonts w:cs="Arial"/>
              </w:rPr>
            </w:pPr>
            <w:r w:rsidRPr="00035263">
              <w:rPr>
                <w:rFonts w:cs="Arial"/>
              </w:rPr>
              <w:t>S</w:t>
            </w:r>
          </w:p>
        </w:tc>
        <w:tc>
          <w:tcPr>
            <w:tcW w:w="430" w:type="dxa"/>
          </w:tcPr>
          <w:p w14:paraId="2F5E56D7" w14:textId="77777777" w:rsidR="004F3965" w:rsidRPr="00035263" w:rsidRDefault="004F3965" w:rsidP="002A5C1D">
            <w:pPr>
              <w:rPr>
                <w:rFonts w:cs="Arial"/>
              </w:rPr>
            </w:pPr>
            <w:r w:rsidRPr="00035263">
              <w:rPr>
                <w:rFonts w:cs="Arial"/>
              </w:rPr>
              <w:t>M</w:t>
            </w:r>
          </w:p>
        </w:tc>
        <w:tc>
          <w:tcPr>
            <w:tcW w:w="420" w:type="dxa"/>
          </w:tcPr>
          <w:p w14:paraId="51364202" w14:textId="77777777" w:rsidR="004F3965" w:rsidRPr="00035263" w:rsidRDefault="004F3965" w:rsidP="002A5C1D">
            <w:pPr>
              <w:rPr>
                <w:rFonts w:cs="Arial"/>
              </w:rPr>
            </w:pPr>
            <w:r w:rsidRPr="00035263">
              <w:rPr>
                <w:rFonts w:cs="Arial"/>
              </w:rPr>
              <w:t>S</w:t>
            </w:r>
          </w:p>
        </w:tc>
        <w:tc>
          <w:tcPr>
            <w:tcW w:w="420" w:type="dxa"/>
          </w:tcPr>
          <w:p w14:paraId="298F20A4" w14:textId="77777777" w:rsidR="004F3965" w:rsidRPr="00035263" w:rsidRDefault="004F3965" w:rsidP="002A5C1D">
            <w:pPr>
              <w:rPr>
                <w:rFonts w:cs="Arial"/>
              </w:rPr>
            </w:pPr>
            <w:r w:rsidRPr="00035263">
              <w:rPr>
                <w:rFonts w:cs="Arial"/>
              </w:rPr>
              <w:t>M</w:t>
            </w:r>
          </w:p>
        </w:tc>
        <w:tc>
          <w:tcPr>
            <w:tcW w:w="409" w:type="dxa"/>
          </w:tcPr>
          <w:p w14:paraId="72E40C37" w14:textId="77777777" w:rsidR="004F3965" w:rsidRPr="00035263" w:rsidRDefault="004F3965" w:rsidP="002A5C1D">
            <w:pPr>
              <w:rPr>
                <w:rFonts w:cs="Arial"/>
              </w:rPr>
            </w:pPr>
            <w:r w:rsidRPr="00035263">
              <w:rPr>
                <w:rFonts w:cs="Arial"/>
              </w:rPr>
              <w:t>M</w:t>
            </w:r>
          </w:p>
        </w:tc>
        <w:tc>
          <w:tcPr>
            <w:tcW w:w="3443" w:type="dxa"/>
            <w:vMerge/>
            <w:vAlign w:val="center"/>
          </w:tcPr>
          <w:p w14:paraId="31B5959D" w14:textId="77777777" w:rsidR="004F3965" w:rsidRPr="00035263" w:rsidRDefault="004F3965" w:rsidP="002A5C1D">
            <w:pPr>
              <w:rPr>
                <w:rFonts w:cs="Arial"/>
              </w:rPr>
            </w:pPr>
          </w:p>
        </w:tc>
      </w:tr>
      <w:tr w:rsidR="004F3965" w:rsidRPr="00035263" w14:paraId="5F1B034D" w14:textId="77777777" w:rsidTr="00733EC8">
        <w:trPr>
          <w:trHeight w:val="243"/>
          <w:jc w:val="center"/>
        </w:trPr>
        <w:tc>
          <w:tcPr>
            <w:tcW w:w="6648" w:type="dxa"/>
            <w:vMerge/>
            <w:vAlign w:val="center"/>
          </w:tcPr>
          <w:p w14:paraId="1D8ED331" w14:textId="77777777" w:rsidR="004F3965" w:rsidRPr="00035263" w:rsidRDefault="004F3965" w:rsidP="002A5C1D">
            <w:pPr>
              <w:rPr>
                <w:rFonts w:cs="Arial"/>
              </w:rPr>
            </w:pPr>
          </w:p>
        </w:tc>
        <w:tc>
          <w:tcPr>
            <w:tcW w:w="3031" w:type="dxa"/>
            <w:vMerge/>
            <w:vAlign w:val="center"/>
          </w:tcPr>
          <w:p w14:paraId="0B48ADEF" w14:textId="77777777" w:rsidR="004F3965" w:rsidRPr="00035263" w:rsidRDefault="004F3965" w:rsidP="002A5C1D">
            <w:pPr>
              <w:spacing w:after="0" w:line="240" w:lineRule="auto"/>
              <w:rPr>
                <w:rFonts w:cs="Arial"/>
              </w:rPr>
            </w:pPr>
          </w:p>
        </w:tc>
        <w:tc>
          <w:tcPr>
            <w:tcW w:w="2088" w:type="dxa"/>
            <w:gridSpan w:val="5"/>
          </w:tcPr>
          <w:p w14:paraId="7E4566F6" w14:textId="77777777" w:rsidR="004F3965" w:rsidRPr="00035263" w:rsidRDefault="004F3965" w:rsidP="002A5C1D">
            <w:pPr>
              <w:rPr>
                <w:rFonts w:cs="Arial"/>
              </w:rPr>
            </w:pPr>
            <w:r w:rsidRPr="00035263">
              <w:rPr>
                <w:rFonts w:cs="Arial"/>
              </w:rPr>
              <w:t>With mitigation</w:t>
            </w:r>
          </w:p>
        </w:tc>
        <w:tc>
          <w:tcPr>
            <w:tcW w:w="3443" w:type="dxa"/>
            <w:vMerge/>
            <w:vAlign w:val="center"/>
          </w:tcPr>
          <w:p w14:paraId="478BF3F6" w14:textId="77777777" w:rsidR="004F3965" w:rsidRPr="00035263" w:rsidRDefault="004F3965" w:rsidP="002A5C1D">
            <w:pPr>
              <w:rPr>
                <w:rFonts w:cs="Arial"/>
              </w:rPr>
            </w:pPr>
          </w:p>
        </w:tc>
      </w:tr>
      <w:tr w:rsidR="004F3965" w:rsidRPr="00035263" w14:paraId="0CA53CE3" w14:textId="77777777" w:rsidTr="00733EC8">
        <w:trPr>
          <w:trHeight w:val="187"/>
          <w:jc w:val="center"/>
        </w:trPr>
        <w:tc>
          <w:tcPr>
            <w:tcW w:w="6648" w:type="dxa"/>
            <w:vMerge/>
            <w:vAlign w:val="center"/>
          </w:tcPr>
          <w:p w14:paraId="2A5A8022" w14:textId="77777777" w:rsidR="004F3965" w:rsidRPr="00035263" w:rsidRDefault="004F3965" w:rsidP="002A5C1D">
            <w:pPr>
              <w:rPr>
                <w:rFonts w:cs="Arial"/>
              </w:rPr>
            </w:pPr>
          </w:p>
        </w:tc>
        <w:tc>
          <w:tcPr>
            <w:tcW w:w="3031" w:type="dxa"/>
            <w:vMerge/>
            <w:vAlign w:val="center"/>
          </w:tcPr>
          <w:p w14:paraId="6CF2660D" w14:textId="77777777" w:rsidR="004F3965" w:rsidRPr="00035263" w:rsidRDefault="004F3965" w:rsidP="002A5C1D">
            <w:pPr>
              <w:spacing w:after="0" w:line="240" w:lineRule="auto"/>
              <w:rPr>
                <w:rFonts w:cs="Arial"/>
              </w:rPr>
            </w:pPr>
          </w:p>
        </w:tc>
        <w:tc>
          <w:tcPr>
            <w:tcW w:w="409" w:type="dxa"/>
          </w:tcPr>
          <w:p w14:paraId="2A41E86D" w14:textId="77777777" w:rsidR="004F3965" w:rsidRPr="00035263" w:rsidRDefault="004F3965" w:rsidP="002A5C1D">
            <w:pPr>
              <w:rPr>
                <w:rFonts w:cs="Arial"/>
              </w:rPr>
            </w:pPr>
            <w:r w:rsidRPr="00035263">
              <w:rPr>
                <w:rFonts w:cs="Arial"/>
              </w:rPr>
              <w:t>S</w:t>
            </w:r>
          </w:p>
        </w:tc>
        <w:tc>
          <w:tcPr>
            <w:tcW w:w="430" w:type="dxa"/>
          </w:tcPr>
          <w:p w14:paraId="3D7E600F" w14:textId="77777777" w:rsidR="004F3965" w:rsidRPr="00035263" w:rsidRDefault="004F3965" w:rsidP="002A5C1D">
            <w:pPr>
              <w:rPr>
                <w:rFonts w:cs="Arial"/>
              </w:rPr>
            </w:pPr>
            <w:r w:rsidRPr="00035263">
              <w:rPr>
                <w:rFonts w:cs="Arial"/>
              </w:rPr>
              <w:t>L</w:t>
            </w:r>
          </w:p>
        </w:tc>
        <w:tc>
          <w:tcPr>
            <w:tcW w:w="420" w:type="dxa"/>
          </w:tcPr>
          <w:p w14:paraId="3437FDB6" w14:textId="77777777" w:rsidR="004F3965" w:rsidRPr="00035263" w:rsidRDefault="004F3965" w:rsidP="002A5C1D">
            <w:pPr>
              <w:rPr>
                <w:rFonts w:cs="Arial"/>
              </w:rPr>
            </w:pPr>
            <w:r w:rsidRPr="00035263">
              <w:rPr>
                <w:rFonts w:cs="Arial"/>
              </w:rPr>
              <w:t>S</w:t>
            </w:r>
          </w:p>
        </w:tc>
        <w:tc>
          <w:tcPr>
            <w:tcW w:w="420" w:type="dxa"/>
          </w:tcPr>
          <w:p w14:paraId="630CF5EC" w14:textId="77777777" w:rsidR="004F3965" w:rsidRPr="00035263" w:rsidRDefault="004F3965" w:rsidP="002A5C1D">
            <w:pPr>
              <w:rPr>
                <w:rFonts w:cs="Arial"/>
              </w:rPr>
            </w:pPr>
            <w:r w:rsidRPr="00035263">
              <w:rPr>
                <w:rFonts w:cs="Arial"/>
              </w:rPr>
              <w:t>L</w:t>
            </w:r>
          </w:p>
        </w:tc>
        <w:tc>
          <w:tcPr>
            <w:tcW w:w="409" w:type="dxa"/>
          </w:tcPr>
          <w:p w14:paraId="03435187" w14:textId="77777777" w:rsidR="004F3965" w:rsidRPr="00035263" w:rsidRDefault="004F3965" w:rsidP="002A5C1D">
            <w:pPr>
              <w:rPr>
                <w:rFonts w:cs="Arial"/>
              </w:rPr>
            </w:pPr>
            <w:r w:rsidRPr="00035263">
              <w:rPr>
                <w:rFonts w:cs="Arial"/>
              </w:rPr>
              <w:t>L</w:t>
            </w:r>
          </w:p>
        </w:tc>
        <w:tc>
          <w:tcPr>
            <w:tcW w:w="3443" w:type="dxa"/>
            <w:vMerge/>
            <w:vAlign w:val="center"/>
          </w:tcPr>
          <w:p w14:paraId="489B6602" w14:textId="77777777" w:rsidR="004F3965" w:rsidRPr="00035263" w:rsidRDefault="004F3965" w:rsidP="002A5C1D">
            <w:pPr>
              <w:rPr>
                <w:rFonts w:cs="Arial"/>
              </w:rPr>
            </w:pPr>
          </w:p>
        </w:tc>
      </w:tr>
      <w:tr w:rsidR="004F3965" w:rsidRPr="00035263" w14:paraId="47AF6437" w14:textId="77777777" w:rsidTr="00733EC8">
        <w:trPr>
          <w:trHeight w:val="195"/>
          <w:jc w:val="center"/>
        </w:trPr>
        <w:tc>
          <w:tcPr>
            <w:tcW w:w="6648" w:type="dxa"/>
            <w:vMerge w:val="restart"/>
          </w:tcPr>
          <w:p w14:paraId="3A1D98FF" w14:textId="77777777" w:rsidR="004F3965" w:rsidRPr="00035263" w:rsidRDefault="004F3965" w:rsidP="002A5C1D">
            <w:pPr>
              <w:rPr>
                <w:rFonts w:cs="Arial"/>
              </w:rPr>
            </w:pPr>
            <w:r w:rsidRPr="00035263">
              <w:rPr>
                <w:rFonts w:cs="Arial"/>
              </w:rPr>
              <w:t>The movement of mine machinery within the mine surface areas will also create noise, which may be a nuisance to the residents of the neighbouring property.</w:t>
            </w:r>
          </w:p>
        </w:tc>
        <w:tc>
          <w:tcPr>
            <w:tcW w:w="3031" w:type="dxa"/>
            <w:vMerge w:val="restart"/>
            <w:vAlign w:val="center"/>
          </w:tcPr>
          <w:p w14:paraId="1C8341E2" w14:textId="77777777" w:rsidR="004F3965" w:rsidRPr="00035263" w:rsidRDefault="004F3965" w:rsidP="002A5C1D">
            <w:pPr>
              <w:spacing w:after="0" w:line="240" w:lineRule="auto"/>
              <w:rPr>
                <w:rFonts w:cs="Arial"/>
              </w:rPr>
            </w:pPr>
            <w:r w:rsidRPr="00035263">
              <w:rPr>
                <w:rFonts w:cs="Arial"/>
              </w:rPr>
              <w:t>Noise</w:t>
            </w:r>
          </w:p>
        </w:tc>
        <w:tc>
          <w:tcPr>
            <w:tcW w:w="2088" w:type="dxa"/>
            <w:gridSpan w:val="5"/>
            <w:hideMark/>
          </w:tcPr>
          <w:p w14:paraId="72834D5F" w14:textId="77777777" w:rsidR="004F3965" w:rsidRPr="00035263" w:rsidRDefault="004F3965" w:rsidP="002A5C1D">
            <w:pPr>
              <w:rPr>
                <w:rFonts w:cs="Arial"/>
              </w:rPr>
            </w:pPr>
            <w:r w:rsidRPr="00035263">
              <w:rPr>
                <w:rFonts w:cs="Arial"/>
              </w:rPr>
              <w:t>Without mitigation</w:t>
            </w:r>
          </w:p>
        </w:tc>
        <w:tc>
          <w:tcPr>
            <w:tcW w:w="3443" w:type="dxa"/>
            <w:vMerge w:val="restart"/>
          </w:tcPr>
          <w:p w14:paraId="323C2049" w14:textId="77777777" w:rsidR="004F3965" w:rsidRPr="00035263" w:rsidRDefault="004F3965" w:rsidP="002A5C1D">
            <w:pPr>
              <w:rPr>
                <w:rFonts w:cs="Arial"/>
              </w:rPr>
            </w:pPr>
            <w:r w:rsidRPr="00035263">
              <w:rPr>
                <w:rFonts w:cs="Arial"/>
              </w:rPr>
              <w:t>The mine must keep their machinery in good repair.</w:t>
            </w:r>
          </w:p>
        </w:tc>
      </w:tr>
      <w:tr w:rsidR="004F3965" w:rsidRPr="00035263" w14:paraId="40B762B9" w14:textId="77777777" w:rsidTr="00733EC8">
        <w:trPr>
          <w:trHeight w:val="195"/>
          <w:jc w:val="center"/>
        </w:trPr>
        <w:tc>
          <w:tcPr>
            <w:tcW w:w="6648" w:type="dxa"/>
            <w:vMerge/>
            <w:vAlign w:val="center"/>
            <w:hideMark/>
          </w:tcPr>
          <w:p w14:paraId="2EA467B3" w14:textId="77777777" w:rsidR="004F3965" w:rsidRPr="00035263" w:rsidRDefault="004F3965" w:rsidP="002A5C1D">
            <w:pPr>
              <w:spacing w:before="0" w:after="0" w:line="240" w:lineRule="auto"/>
              <w:jc w:val="left"/>
              <w:rPr>
                <w:rFonts w:cs="Arial"/>
              </w:rPr>
            </w:pPr>
          </w:p>
        </w:tc>
        <w:tc>
          <w:tcPr>
            <w:tcW w:w="3031" w:type="dxa"/>
            <w:vMerge/>
            <w:vAlign w:val="center"/>
            <w:hideMark/>
          </w:tcPr>
          <w:p w14:paraId="742B1012" w14:textId="77777777" w:rsidR="004F3965" w:rsidRPr="00035263" w:rsidRDefault="004F3965" w:rsidP="002A5C1D">
            <w:pPr>
              <w:spacing w:before="0" w:after="0" w:line="240" w:lineRule="auto"/>
              <w:jc w:val="left"/>
              <w:rPr>
                <w:rFonts w:cs="Arial"/>
              </w:rPr>
            </w:pPr>
          </w:p>
        </w:tc>
        <w:tc>
          <w:tcPr>
            <w:tcW w:w="409" w:type="dxa"/>
            <w:hideMark/>
          </w:tcPr>
          <w:p w14:paraId="33147EC5" w14:textId="77777777" w:rsidR="004F3965" w:rsidRPr="00035263" w:rsidRDefault="004F3965" w:rsidP="002A5C1D">
            <w:pPr>
              <w:rPr>
                <w:rFonts w:cs="Arial"/>
              </w:rPr>
            </w:pPr>
            <w:r w:rsidRPr="00035263">
              <w:rPr>
                <w:rFonts w:cs="Arial"/>
              </w:rPr>
              <w:t>S</w:t>
            </w:r>
          </w:p>
        </w:tc>
        <w:tc>
          <w:tcPr>
            <w:tcW w:w="430" w:type="dxa"/>
            <w:hideMark/>
          </w:tcPr>
          <w:p w14:paraId="34502BB3" w14:textId="77777777" w:rsidR="004F3965" w:rsidRPr="00035263" w:rsidRDefault="004F3965" w:rsidP="002A5C1D">
            <w:pPr>
              <w:rPr>
                <w:rFonts w:cs="Arial"/>
              </w:rPr>
            </w:pPr>
            <w:r w:rsidRPr="00035263">
              <w:rPr>
                <w:rFonts w:cs="Arial"/>
              </w:rPr>
              <w:t>L</w:t>
            </w:r>
          </w:p>
        </w:tc>
        <w:tc>
          <w:tcPr>
            <w:tcW w:w="420" w:type="dxa"/>
            <w:hideMark/>
          </w:tcPr>
          <w:p w14:paraId="02A94D98" w14:textId="77777777" w:rsidR="004F3965" w:rsidRPr="00035263" w:rsidRDefault="004F3965" w:rsidP="002A5C1D">
            <w:pPr>
              <w:rPr>
                <w:rFonts w:cs="Arial"/>
              </w:rPr>
            </w:pPr>
            <w:r w:rsidRPr="00035263">
              <w:rPr>
                <w:rFonts w:cs="Arial"/>
              </w:rPr>
              <w:t>S</w:t>
            </w:r>
          </w:p>
        </w:tc>
        <w:tc>
          <w:tcPr>
            <w:tcW w:w="420" w:type="dxa"/>
            <w:hideMark/>
          </w:tcPr>
          <w:p w14:paraId="34127259" w14:textId="77777777" w:rsidR="004F3965" w:rsidRPr="00035263" w:rsidRDefault="004F3965" w:rsidP="002A5C1D">
            <w:pPr>
              <w:rPr>
                <w:rFonts w:cs="Arial"/>
              </w:rPr>
            </w:pPr>
            <w:r w:rsidRPr="00035263">
              <w:rPr>
                <w:rFonts w:cs="Arial"/>
              </w:rPr>
              <w:t>L</w:t>
            </w:r>
          </w:p>
        </w:tc>
        <w:tc>
          <w:tcPr>
            <w:tcW w:w="409" w:type="dxa"/>
            <w:hideMark/>
          </w:tcPr>
          <w:p w14:paraId="42B987AB" w14:textId="77777777" w:rsidR="004F3965" w:rsidRPr="00035263" w:rsidRDefault="004F3965" w:rsidP="002A5C1D">
            <w:pPr>
              <w:rPr>
                <w:rFonts w:cs="Arial"/>
              </w:rPr>
            </w:pPr>
            <w:r w:rsidRPr="00035263">
              <w:rPr>
                <w:rFonts w:cs="Arial"/>
              </w:rPr>
              <w:t>L</w:t>
            </w:r>
          </w:p>
        </w:tc>
        <w:tc>
          <w:tcPr>
            <w:tcW w:w="3443" w:type="dxa"/>
            <w:vMerge/>
            <w:vAlign w:val="center"/>
            <w:hideMark/>
          </w:tcPr>
          <w:p w14:paraId="6296729A" w14:textId="77777777" w:rsidR="004F3965" w:rsidRPr="00035263" w:rsidRDefault="004F3965" w:rsidP="002A5C1D">
            <w:pPr>
              <w:spacing w:before="0" w:after="0" w:line="240" w:lineRule="auto"/>
              <w:jc w:val="left"/>
              <w:rPr>
                <w:rFonts w:cs="Arial"/>
              </w:rPr>
            </w:pPr>
          </w:p>
        </w:tc>
      </w:tr>
      <w:tr w:rsidR="004F3965" w:rsidRPr="00035263" w14:paraId="697FFE80" w14:textId="77777777" w:rsidTr="00733EC8">
        <w:trPr>
          <w:trHeight w:val="195"/>
          <w:jc w:val="center"/>
        </w:trPr>
        <w:tc>
          <w:tcPr>
            <w:tcW w:w="6648" w:type="dxa"/>
            <w:vMerge/>
            <w:vAlign w:val="center"/>
            <w:hideMark/>
          </w:tcPr>
          <w:p w14:paraId="565338CF" w14:textId="77777777" w:rsidR="004F3965" w:rsidRPr="00035263" w:rsidRDefault="004F3965" w:rsidP="002A5C1D">
            <w:pPr>
              <w:spacing w:before="0" w:after="0" w:line="240" w:lineRule="auto"/>
              <w:jc w:val="left"/>
              <w:rPr>
                <w:rFonts w:cs="Arial"/>
              </w:rPr>
            </w:pPr>
          </w:p>
        </w:tc>
        <w:tc>
          <w:tcPr>
            <w:tcW w:w="3031" w:type="dxa"/>
            <w:vMerge/>
            <w:vAlign w:val="center"/>
            <w:hideMark/>
          </w:tcPr>
          <w:p w14:paraId="51B742BA" w14:textId="77777777" w:rsidR="004F3965" w:rsidRPr="00035263" w:rsidRDefault="004F3965" w:rsidP="002A5C1D">
            <w:pPr>
              <w:spacing w:before="0" w:after="0" w:line="240" w:lineRule="auto"/>
              <w:jc w:val="left"/>
              <w:rPr>
                <w:rFonts w:cs="Arial"/>
              </w:rPr>
            </w:pPr>
          </w:p>
        </w:tc>
        <w:tc>
          <w:tcPr>
            <w:tcW w:w="2088" w:type="dxa"/>
            <w:gridSpan w:val="5"/>
            <w:hideMark/>
          </w:tcPr>
          <w:p w14:paraId="7E87B820" w14:textId="77777777" w:rsidR="004F3965" w:rsidRPr="00035263" w:rsidRDefault="004F3965" w:rsidP="002A5C1D">
            <w:pPr>
              <w:rPr>
                <w:rFonts w:cs="Arial"/>
              </w:rPr>
            </w:pPr>
            <w:r w:rsidRPr="00035263">
              <w:rPr>
                <w:rFonts w:cs="Arial"/>
              </w:rPr>
              <w:t>With mitigation</w:t>
            </w:r>
          </w:p>
        </w:tc>
        <w:tc>
          <w:tcPr>
            <w:tcW w:w="3443" w:type="dxa"/>
            <w:vMerge/>
            <w:vAlign w:val="center"/>
            <w:hideMark/>
          </w:tcPr>
          <w:p w14:paraId="37AFACAB" w14:textId="77777777" w:rsidR="004F3965" w:rsidRPr="00035263" w:rsidRDefault="004F3965" w:rsidP="002A5C1D">
            <w:pPr>
              <w:spacing w:before="0" w:after="0" w:line="240" w:lineRule="auto"/>
              <w:jc w:val="left"/>
              <w:rPr>
                <w:rFonts w:cs="Arial"/>
              </w:rPr>
            </w:pPr>
          </w:p>
        </w:tc>
      </w:tr>
      <w:tr w:rsidR="004F3965" w:rsidRPr="00035263" w14:paraId="71F79C58" w14:textId="77777777" w:rsidTr="00733EC8">
        <w:trPr>
          <w:trHeight w:val="195"/>
          <w:jc w:val="center"/>
        </w:trPr>
        <w:tc>
          <w:tcPr>
            <w:tcW w:w="6648" w:type="dxa"/>
            <w:vMerge/>
            <w:vAlign w:val="center"/>
            <w:hideMark/>
          </w:tcPr>
          <w:p w14:paraId="6E53614B" w14:textId="77777777" w:rsidR="004F3965" w:rsidRPr="00035263" w:rsidRDefault="004F3965" w:rsidP="002A5C1D">
            <w:pPr>
              <w:spacing w:before="0" w:after="0" w:line="240" w:lineRule="auto"/>
              <w:jc w:val="left"/>
              <w:rPr>
                <w:rFonts w:cs="Arial"/>
              </w:rPr>
            </w:pPr>
          </w:p>
        </w:tc>
        <w:tc>
          <w:tcPr>
            <w:tcW w:w="3031" w:type="dxa"/>
            <w:vMerge/>
            <w:vAlign w:val="center"/>
            <w:hideMark/>
          </w:tcPr>
          <w:p w14:paraId="0FC87090" w14:textId="77777777" w:rsidR="004F3965" w:rsidRPr="00035263" w:rsidRDefault="004F3965" w:rsidP="002A5C1D">
            <w:pPr>
              <w:spacing w:before="0" w:after="0" w:line="240" w:lineRule="auto"/>
              <w:jc w:val="left"/>
              <w:rPr>
                <w:rFonts w:cs="Arial"/>
              </w:rPr>
            </w:pPr>
          </w:p>
        </w:tc>
        <w:tc>
          <w:tcPr>
            <w:tcW w:w="409" w:type="dxa"/>
            <w:hideMark/>
          </w:tcPr>
          <w:p w14:paraId="1792F099" w14:textId="77777777" w:rsidR="004F3965" w:rsidRPr="00035263" w:rsidRDefault="004F3965" w:rsidP="002A5C1D">
            <w:pPr>
              <w:rPr>
                <w:rFonts w:cs="Arial"/>
              </w:rPr>
            </w:pPr>
            <w:r w:rsidRPr="00035263">
              <w:rPr>
                <w:rFonts w:cs="Arial"/>
              </w:rPr>
              <w:t>S</w:t>
            </w:r>
          </w:p>
        </w:tc>
        <w:tc>
          <w:tcPr>
            <w:tcW w:w="430" w:type="dxa"/>
            <w:hideMark/>
          </w:tcPr>
          <w:p w14:paraId="7B24DE77" w14:textId="77777777" w:rsidR="004F3965" w:rsidRPr="00035263" w:rsidRDefault="004F3965" w:rsidP="002A5C1D">
            <w:pPr>
              <w:rPr>
                <w:rFonts w:cs="Arial"/>
              </w:rPr>
            </w:pPr>
            <w:r w:rsidRPr="00035263">
              <w:rPr>
                <w:rFonts w:cs="Arial"/>
              </w:rPr>
              <w:t>L</w:t>
            </w:r>
          </w:p>
        </w:tc>
        <w:tc>
          <w:tcPr>
            <w:tcW w:w="420" w:type="dxa"/>
            <w:hideMark/>
          </w:tcPr>
          <w:p w14:paraId="507786F9" w14:textId="77777777" w:rsidR="004F3965" w:rsidRPr="00035263" w:rsidRDefault="004F3965" w:rsidP="002A5C1D">
            <w:pPr>
              <w:rPr>
                <w:rFonts w:cs="Arial"/>
              </w:rPr>
            </w:pPr>
            <w:r w:rsidRPr="00035263">
              <w:rPr>
                <w:rFonts w:cs="Arial"/>
              </w:rPr>
              <w:t>S</w:t>
            </w:r>
          </w:p>
        </w:tc>
        <w:tc>
          <w:tcPr>
            <w:tcW w:w="420" w:type="dxa"/>
            <w:hideMark/>
          </w:tcPr>
          <w:p w14:paraId="1481CF28" w14:textId="77777777" w:rsidR="004F3965" w:rsidRPr="00035263" w:rsidRDefault="004F3965" w:rsidP="002A5C1D">
            <w:pPr>
              <w:rPr>
                <w:rFonts w:cs="Arial"/>
              </w:rPr>
            </w:pPr>
            <w:r w:rsidRPr="00035263">
              <w:rPr>
                <w:rFonts w:cs="Arial"/>
              </w:rPr>
              <w:t>L</w:t>
            </w:r>
          </w:p>
        </w:tc>
        <w:tc>
          <w:tcPr>
            <w:tcW w:w="409" w:type="dxa"/>
            <w:hideMark/>
          </w:tcPr>
          <w:p w14:paraId="52F4FD0F" w14:textId="77777777" w:rsidR="004F3965" w:rsidRPr="00035263" w:rsidRDefault="004F3965" w:rsidP="002A5C1D">
            <w:pPr>
              <w:rPr>
                <w:rFonts w:cs="Arial"/>
              </w:rPr>
            </w:pPr>
            <w:r w:rsidRPr="00035263">
              <w:rPr>
                <w:rFonts w:cs="Arial"/>
              </w:rPr>
              <w:t>N</w:t>
            </w:r>
          </w:p>
        </w:tc>
        <w:tc>
          <w:tcPr>
            <w:tcW w:w="3443" w:type="dxa"/>
            <w:vMerge/>
            <w:vAlign w:val="center"/>
            <w:hideMark/>
          </w:tcPr>
          <w:p w14:paraId="1B9D05E3" w14:textId="77777777" w:rsidR="004F3965" w:rsidRPr="00035263" w:rsidRDefault="004F3965" w:rsidP="002A5C1D">
            <w:pPr>
              <w:spacing w:before="0" w:after="0" w:line="240" w:lineRule="auto"/>
              <w:jc w:val="left"/>
              <w:rPr>
                <w:rFonts w:cs="Arial"/>
              </w:rPr>
            </w:pPr>
          </w:p>
        </w:tc>
      </w:tr>
      <w:tr w:rsidR="004F3965" w:rsidRPr="00035263" w14:paraId="2FA6D018" w14:textId="77777777" w:rsidTr="00733EC8">
        <w:trPr>
          <w:trHeight w:val="411"/>
          <w:jc w:val="center"/>
        </w:trPr>
        <w:tc>
          <w:tcPr>
            <w:tcW w:w="6648" w:type="dxa"/>
            <w:vMerge w:val="restart"/>
            <w:vAlign w:val="center"/>
          </w:tcPr>
          <w:p w14:paraId="4335D5BA" w14:textId="77777777" w:rsidR="004F3965" w:rsidRPr="00035263" w:rsidRDefault="004F3965" w:rsidP="002A5C1D">
            <w:pPr>
              <w:rPr>
                <w:rFonts w:cs="Arial"/>
              </w:rPr>
            </w:pPr>
            <w:r w:rsidRPr="00035263">
              <w:rPr>
                <w:rFonts w:cs="Arial"/>
              </w:rPr>
              <w:lastRenderedPageBreak/>
              <w:t>Ponding and erosion gullies will result in the failure to revert the mined area to recommended land use after mining.</w:t>
            </w:r>
          </w:p>
        </w:tc>
        <w:tc>
          <w:tcPr>
            <w:tcW w:w="3031" w:type="dxa"/>
            <w:vMerge w:val="restart"/>
            <w:vAlign w:val="center"/>
          </w:tcPr>
          <w:p w14:paraId="035520DB" w14:textId="77777777" w:rsidR="004F3965" w:rsidRPr="00035263" w:rsidRDefault="004F3965" w:rsidP="002A5C1D">
            <w:pPr>
              <w:rPr>
                <w:rFonts w:cs="Arial"/>
              </w:rPr>
            </w:pPr>
            <w:r w:rsidRPr="00035263">
              <w:rPr>
                <w:rFonts w:cs="Arial"/>
              </w:rPr>
              <w:t>Land Capability</w:t>
            </w:r>
          </w:p>
        </w:tc>
        <w:tc>
          <w:tcPr>
            <w:tcW w:w="2088" w:type="dxa"/>
            <w:gridSpan w:val="5"/>
          </w:tcPr>
          <w:p w14:paraId="73DA34B1" w14:textId="77777777" w:rsidR="004F3965" w:rsidRPr="00035263" w:rsidRDefault="004F3965" w:rsidP="002A5C1D">
            <w:pPr>
              <w:rPr>
                <w:rFonts w:cs="Arial"/>
              </w:rPr>
            </w:pPr>
            <w:r w:rsidRPr="00035263">
              <w:rPr>
                <w:rFonts w:cs="Arial"/>
              </w:rPr>
              <w:t>Without mitigation</w:t>
            </w:r>
          </w:p>
        </w:tc>
        <w:tc>
          <w:tcPr>
            <w:tcW w:w="3443" w:type="dxa"/>
            <w:vMerge w:val="restart"/>
            <w:vAlign w:val="center"/>
          </w:tcPr>
          <w:p w14:paraId="152460EB" w14:textId="77777777" w:rsidR="004F3965" w:rsidRPr="00035263" w:rsidRDefault="004F3965" w:rsidP="002A5C1D">
            <w:pPr>
              <w:spacing w:after="40"/>
              <w:jc w:val="left"/>
              <w:rPr>
                <w:rFonts w:cs="Arial"/>
              </w:rPr>
            </w:pPr>
            <w:r w:rsidRPr="00035263">
              <w:rPr>
                <w:rFonts w:cs="Arial"/>
              </w:rPr>
              <w:t>Monitor rehabilitated areas. Any signs of ponding must be addressed</w:t>
            </w:r>
          </w:p>
        </w:tc>
      </w:tr>
      <w:tr w:rsidR="004F3965" w:rsidRPr="00035263" w14:paraId="742D21FC" w14:textId="77777777" w:rsidTr="00733EC8">
        <w:trPr>
          <w:trHeight w:val="305"/>
          <w:jc w:val="center"/>
        </w:trPr>
        <w:tc>
          <w:tcPr>
            <w:tcW w:w="6648" w:type="dxa"/>
            <w:vMerge/>
            <w:vAlign w:val="center"/>
          </w:tcPr>
          <w:p w14:paraId="2D89EF74" w14:textId="77777777" w:rsidR="004F3965" w:rsidRPr="00035263" w:rsidRDefault="004F3965" w:rsidP="002A5C1D">
            <w:pPr>
              <w:rPr>
                <w:rFonts w:cs="Arial"/>
              </w:rPr>
            </w:pPr>
          </w:p>
        </w:tc>
        <w:tc>
          <w:tcPr>
            <w:tcW w:w="3031" w:type="dxa"/>
            <w:vMerge/>
            <w:vAlign w:val="center"/>
          </w:tcPr>
          <w:p w14:paraId="1FB3FA9A" w14:textId="77777777" w:rsidR="004F3965" w:rsidRPr="00035263" w:rsidRDefault="004F3965" w:rsidP="002A5C1D">
            <w:pPr>
              <w:rPr>
                <w:rFonts w:cs="Arial"/>
              </w:rPr>
            </w:pPr>
          </w:p>
        </w:tc>
        <w:tc>
          <w:tcPr>
            <w:tcW w:w="409" w:type="dxa"/>
          </w:tcPr>
          <w:p w14:paraId="56A1A808" w14:textId="77777777" w:rsidR="004F3965" w:rsidRPr="00035263" w:rsidRDefault="004F3965" w:rsidP="002A5C1D">
            <w:pPr>
              <w:rPr>
                <w:rFonts w:cs="Arial"/>
              </w:rPr>
            </w:pPr>
            <w:r w:rsidRPr="00035263">
              <w:rPr>
                <w:rFonts w:cs="Arial"/>
              </w:rPr>
              <w:t>S</w:t>
            </w:r>
          </w:p>
        </w:tc>
        <w:tc>
          <w:tcPr>
            <w:tcW w:w="430" w:type="dxa"/>
          </w:tcPr>
          <w:p w14:paraId="12B81CB1" w14:textId="77777777" w:rsidR="004F3965" w:rsidRPr="00035263" w:rsidRDefault="004F3965" w:rsidP="002A5C1D">
            <w:pPr>
              <w:rPr>
                <w:rFonts w:cs="Arial"/>
              </w:rPr>
            </w:pPr>
            <w:r w:rsidRPr="00035263">
              <w:rPr>
                <w:rFonts w:cs="Arial"/>
              </w:rPr>
              <w:t>M</w:t>
            </w:r>
          </w:p>
        </w:tc>
        <w:tc>
          <w:tcPr>
            <w:tcW w:w="420" w:type="dxa"/>
          </w:tcPr>
          <w:p w14:paraId="3C31675A" w14:textId="77777777" w:rsidR="004F3965" w:rsidRPr="00035263" w:rsidRDefault="004F3965" w:rsidP="002A5C1D">
            <w:pPr>
              <w:rPr>
                <w:rFonts w:cs="Arial"/>
              </w:rPr>
            </w:pPr>
            <w:r w:rsidRPr="00035263">
              <w:rPr>
                <w:rFonts w:cs="Arial"/>
              </w:rPr>
              <w:t>S</w:t>
            </w:r>
          </w:p>
        </w:tc>
        <w:tc>
          <w:tcPr>
            <w:tcW w:w="420" w:type="dxa"/>
          </w:tcPr>
          <w:p w14:paraId="4E56B240" w14:textId="77777777" w:rsidR="004F3965" w:rsidRPr="00035263" w:rsidRDefault="004F3965" w:rsidP="002A5C1D">
            <w:pPr>
              <w:rPr>
                <w:rFonts w:cs="Arial"/>
              </w:rPr>
            </w:pPr>
            <w:r w:rsidRPr="00035263">
              <w:rPr>
                <w:rFonts w:cs="Arial"/>
              </w:rPr>
              <w:t>M</w:t>
            </w:r>
          </w:p>
        </w:tc>
        <w:tc>
          <w:tcPr>
            <w:tcW w:w="409" w:type="dxa"/>
          </w:tcPr>
          <w:p w14:paraId="6F0110D2" w14:textId="77777777" w:rsidR="004F3965" w:rsidRPr="00035263" w:rsidRDefault="004F3965" w:rsidP="002A5C1D">
            <w:pPr>
              <w:rPr>
                <w:rFonts w:cs="Arial"/>
              </w:rPr>
            </w:pPr>
            <w:r w:rsidRPr="00035263">
              <w:rPr>
                <w:rFonts w:cs="Arial"/>
              </w:rPr>
              <w:t>M</w:t>
            </w:r>
          </w:p>
        </w:tc>
        <w:tc>
          <w:tcPr>
            <w:tcW w:w="3443" w:type="dxa"/>
            <w:vMerge/>
            <w:vAlign w:val="center"/>
          </w:tcPr>
          <w:p w14:paraId="16EF44BF" w14:textId="77777777" w:rsidR="004F3965" w:rsidRPr="00035263" w:rsidRDefault="004F3965" w:rsidP="002A5C1D">
            <w:pPr>
              <w:rPr>
                <w:rFonts w:cs="Arial"/>
              </w:rPr>
            </w:pPr>
          </w:p>
        </w:tc>
      </w:tr>
      <w:tr w:rsidR="004F3965" w:rsidRPr="00035263" w14:paraId="2758B008" w14:textId="77777777" w:rsidTr="00733EC8">
        <w:trPr>
          <w:trHeight w:val="299"/>
          <w:jc w:val="center"/>
        </w:trPr>
        <w:tc>
          <w:tcPr>
            <w:tcW w:w="6648" w:type="dxa"/>
            <w:vMerge/>
            <w:vAlign w:val="center"/>
          </w:tcPr>
          <w:p w14:paraId="027DAF25" w14:textId="77777777" w:rsidR="004F3965" w:rsidRPr="00035263" w:rsidRDefault="004F3965" w:rsidP="002A5C1D">
            <w:pPr>
              <w:rPr>
                <w:rFonts w:cs="Arial"/>
              </w:rPr>
            </w:pPr>
          </w:p>
        </w:tc>
        <w:tc>
          <w:tcPr>
            <w:tcW w:w="3031" w:type="dxa"/>
            <w:vMerge/>
            <w:vAlign w:val="center"/>
          </w:tcPr>
          <w:p w14:paraId="2AB4D5D1" w14:textId="77777777" w:rsidR="004F3965" w:rsidRPr="00035263" w:rsidRDefault="004F3965" w:rsidP="002A5C1D">
            <w:pPr>
              <w:rPr>
                <w:rFonts w:cs="Arial"/>
              </w:rPr>
            </w:pPr>
          </w:p>
        </w:tc>
        <w:tc>
          <w:tcPr>
            <w:tcW w:w="2088" w:type="dxa"/>
            <w:gridSpan w:val="5"/>
          </w:tcPr>
          <w:p w14:paraId="767B6F51" w14:textId="77777777" w:rsidR="004F3965" w:rsidRPr="00035263" w:rsidRDefault="004F3965" w:rsidP="002A5C1D">
            <w:pPr>
              <w:rPr>
                <w:rFonts w:cs="Arial"/>
              </w:rPr>
            </w:pPr>
            <w:r w:rsidRPr="00035263">
              <w:rPr>
                <w:rFonts w:cs="Arial"/>
              </w:rPr>
              <w:t>With mitigation</w:t>
            </w:r>
          </w:p>
        </w:tc>
        <w:tc>
          <w:tcPr>
            <w:tcW w:w="3443" w:type="dxa"/>
            <w:vMerge w:val="restart"/>
            <w:vAlign w:val="center"/>
          </w:tcPr>
          <w:p w14:paraId="786A76B3" w14:textId="77777777" w:rsidR="004F3965" w:rsidRPr="00035263" w:rsidRDefault="004F3965" w:rsidP="002A5C1D">
            <w:pPr>
              <w:spacing w:after="40"/>
              <w:jc w:val="left"/>
              <w:rPr>
                <w:rFonts w:cs="Arial"/>
              </w:rPr>
            </w:pPr>
            <w:r w:rsidRPr="00035263">
              <w:rPr>
                <w:rFonts w:cs="Arial"/>
              </w:rPr>
              <w:t xml:space="preserve"> by levelling as soon as possible.</w:t>
            </w:r>
          </w:p>
        </w:tc>
      </w:tr>
      <w:tr w:rsidR="004F3965" w:rsidRPr="00035263" w14:paraId="151104AE" w14:textId="77777777" w:rsidTr="00733EC8">
        <w:trPr>
          <w:trHeight w:val="150"/>
          <w:jc w:val="center"/>
        </w:trPr>
        <w:tc>
          <w:tcPr>
            <w:tcW w:w="6648" w:type="dxa"/>
            <w:vMerge/>
            <w:vAlign w:val="center"/>
          </w:tcPr>
          <w:p w14:paraId="1065F841" w14:textId="77777777" w:rsidR="004F3965" w:rsidRPr="00035263" w:rsidRDefault="004F3965" w:rsidP="002A5C1D">
            <w:pPr>
              <w:rPr>
                <w:rFonts w:cs="Arial"/>
              </w:rPr>
            </w:pPr>
          </w:p>
        </w:tc>
        <w:tc>
          <w:tcPr>
            <w:tcW w:w="3031" w:type="dxa"/>
            <w:vMerge/>
            <w:vAlign w:val="center"/>
          </w:tcPr>
          <w:p w14:paraId="32F184D2" w14:textId="77777777" w:rsidR="004F3965" w:rsidRPr="00035263" w:rsidRDefault="004F3965" w:rsidP="002A5C1D">
            <w:pPr>
              <w:rPr>
                <w:rFonts w:cs="Arial"/>
              </w:rPr>
            </w:pPr>
          </w:p>
        </w:tc>
        <w:tc>
          <w:tcPr>
            <w:tcW w:w="409" w:type="dxa"/>
          </w:tcPr>
          <w:p w14:paraId="76813065" w14:textId="77777777" w:rsidR="004F3965" w:rsidRPr="00035263" w:rsidRDefault="004F3965" w:rsidP="002A5C1D">
            <w:pPr>
              <w:rPr>
                <w:rFonts w:cs="Arial"/>
              </w:rPr>
            </w:pPr>
            <w:r w:rsidRPr="00035263">
              <w:rPr>
                <w:rFonts w:cs="Arial"/>
              </w:rPr>
              <w:t>S</w:t>
            </w:r>
          </w:p>
        </w:tc>
        <w:tc>
          <w:tcPr>
            <w:tcW w:w="430" w:type="dxa"/>
          </w:tcPr>
          <w:p w14:paraId="552A972A" w14:textId="77777777" w:rsidR="004F3965" w:rsidRPr="00035263" w:rsidRDefault="004F3965" w:rsidP="002A5C1D">
            <w:pPr>
              <w:rPr>
                <w:rFonts w:cs="Arial"/>
              </w:rPr>
            </w:pPr>
            <w:r w:rsidRPr="00035263">
              <w:rPr>
                <w:rFonts w:cs="Arial"/>
              </w:rPr>
              <w:t>L</w:t>
            </w:r>
          </w:p>
        </w:tc>
        <w:tc>
          <w:tcPr>
            <w:tcW w:w="420" w:type="dxa"/>
          </w:tcPr>
          <w:p w14:paraId="5DF6057D" w14:textId="77777777" w:rsidR="004F3965" w:rsidRPr="00035263" w:rsidRDefault="004F3965" w:rsidP="002A5C1D">
            <w:pPr>
              <w:rPr>
                <w:rFonts w:cs="Arial"/>
              </w:rPr>
            </w:pPr>
            <w:r w:rsidRPr="00035263">
              <w:rPr>
                <w:rFonts w:cs="Arial"/>
              </w:rPr>
              <w:t>S</w:t>
            </w:r>
          </w:p>
        </w:tc>
        <w:tc>
          <w:tcPr>
            <w:tcW w:w="420" w:type="dxa"/>
          </w:tcPr>
          <w:p w14:paraId="423D8771" w14:textId="77777777" w:rsidR="004F3965" w:rsidRPr="00035263" w:rsidRDefault="004F3965" w:rsidP="002A5C1D">
            <w:pPr>
              <w:rPr>
                <w:rFonts w:cs="Arial"/>
              </w:rPr>
            </w:pPr>
            <w:r w:rsidRPr="00035263">
              <w:rPr>
                <w:rFonts w:cs="Arial"/>
              </w:rPr>
              <w:t>L</w:t>
            </w:r>
          </w:p>
        </w:tc>
        <w:tc>
          <w:tcPr>
            <w:tcW w:w="409" w:type="dxa"/>
          </w:tcPr>
          <w:p w14:paraId="4D81DDA1" w14:textId="77777777" w:rsidR="004F3965" w:rsidRPr="00035263" w:rsidRDefault="004F3965" w:rsidP="002A5C1D">
            <w:pPr>
              <w:rPr>
                <w:rFonts w:cs="Arial"/>
              </w:rPr>
            </w:pPr>
            <w:r w:rsidRPr="00035263">
              <w:rPr>
                <w:rFonts w:cs="Arial"/>
              </w:rPr>
              <w:t>L</w:t>
            </w:r>
          </w:p>
        </w:tc>
        <w:tc>
          <w:tcPr>
            <w:tcW w:w="3443" w:type="dxa"/>
            <w:vMerge/>
            <w:vAlign w:val="center"/>
          </w:tcPr>
          <w:p w14:paraId="0A2052B1" w14:textId="77777777" w:rsidR="004F3965" w:rsidRPr="00035263" w:rsidRDefault="004F3965" w:rsidP="002A5C1D">
            <w:pPr>
              <w:rPr>
                <w:rFonts w:cs="Arial"/>
              </w:rPr>
            </w:pPr>
          </w:p>
        </w:tc>
      </w:tr>
      <w:tr w:rsidR="004F3965" w:rsidRPr="00035263" w14:paraId="59EFBB1C" w14:textId="77777777" w:rsidTr="00733EC8">
        <w:trPr>
          <w:trHeight w:val="262"/>
          <w:jc w:val="center"/>
        </w:trPr>
        <w:tc>
          <w:tcPr>
            <w:tcW w:w="6648" w:type="dxa"/>
            <w:vMerge w:val="restart"/>
            <w:vAlign w:val="center"/>
          </w:tcPr>
          <w:p w14:paraId="48ED396A" w14:textId="77777777" w:rsidR="004F3965" w:rsidRPr="00035263" w:rsidRDefault="004F3965" w:rsidP="002A5C1D">
            <w:pPr>
              <w:rPr>
                <w:rFonts w:cs="Arial"/>
              </w:rPr>
            </w:pPr>
            <w:r w:rsidRPr="00035263">
              <w:rPr>
                <w:rFonts w:cs="Arial"/>
              </w:rPr>
              <w:t>Invader species and noxious weeds may colonise the areas prior to the establishment of natural vegetation.</w:t>
            </w:r>
          </w:p>
        </w:tc>
        <w:tc>
          <w:tcPr>
            <w:tcW w:w="3031" w:type="dxa"/>
            <w:vMerge w:val="restart"/>
            <w:vAlign w:val="center"/>
          </w:tcPr>
          <w:p w14:paraId="4FC065CF" w14:textId="77777777" w:rsidR="004F3965" w:rsidRPr="00035263" w:rsidRDefault="004F3965" w:rsidP="002A5C1D">
            <w:pPr>
              <w:rPr>
                <w:rFonts w:cs="Arial"/>
              </w:rPr>
            </w:pPr>
            <w:r w:rsidRPr="00035263">
              <w:rPr>
                <w:rFonts w:cs="Arial"/>
              </w:rPr>
              <w:t>Vegetation</w:t>
            </w:r>
          </w:p>
        </w:tc>
        <w:tc>
          <w:tcPr>
            <w:tcW w:w="2088" w:type="dxa"/>
            <w:gridSpan w:val="5"/>
          </w:tcPr>
          <w:p w14:paraId="230E88EC" w14:textId="77777777" w:rsidR="004F3965" w:rsidRPr="00035263" w:rsidRDefault="004F3965" w:rsidP="002A5C1D">
            <w:pPr>
              <w:rPr>
                <w:rFonts w:cs="Arial"/>
              </w:rPr>
            </w:pPr>
            <w:r w:rsidRPr="00035263">
              <w:rPr>
                <w:rFonts w:cs="Arial"/>
              </w:rPr>
              <w:t>Without mitigation</w:t>
            </w:r>
          </w:p>
        </w:tc>
        <w:tc>
          <w:tcPr>
            <w:tcW w:w="3443" w:type="dxa"/>
            <w:vMerge w:val="restart"/>
            <w:vAlign w:val="center"/>
          </w:tcPr>
          <w:p w14:paraId="7FA78D96" w14:textId="77777777" w:rsidR="004F3965" w:rsidRPr="00035263" w:rsidRDefault="004F3965" w:rsidP="002A5C1D">
            <w:pPr>
              <w:spacing w:before="0" w:after="0" w:line="240" w:lineRule="auto"/>
              <w:rPr>
                <w:rFonts w:cs="Arial"/>
              </w:rPr>
            </w:pPr>
            <w:r w:rsidRPr="00035263">
              <w:rPr>
                <w:rFonts w:cs="Arial"/>
              </w:rPr>
              <w:t>Progress of establishment of re-vegetation must be monitored regularly. Identified declared invader species or exotic plant species must be removed</w:t>
            </w:r>
          </w:p>
        </w:tc>
      </w:tr>
      <w:tr w:rsidR="004F3965" w:rsidRPr="00035263" w14:paraId="19BAA141" w14:textId="77777777" w:rsidTr="00733EC8">
        <w:trPr>
          <w:trHeight w:val="252"/>
          <w:jc w:val="center"/>
        </w:trPr>
        <w:tc>
          <w:tcPr>
            <w:tcW w:w="6648" w:type="dxa"/>
            <w:vMerge/>
            <w:vAlign w:val="center"/>
          </w:tcPr>
          <w:p w14:paraId="5CEA18AE" w14:textId="77777777" w:rsidR="004F3965" w:rsidRPr="00035263" w:rsidRDefault="004F3965" w:rsidP="002A5C1D">
            <w:pPr>
              <w:rPr>
                <w:rFonts w:cs="Arial"/>
              </w:rPr>
            </w:pPr>
          </w:p>
        </w:tc>
        <w:tc>
          <w:tcPr>
            <w:tcW w:w="3031" w:type="dxa"/>
            <w:vMerge/>
            <w:vAlign w:val="center"/>
          </w:tcPr>
          <w:p w14:paraId="1BC1C08D" w14:textId="77777777" w:rsidR="004F3965" w:rsidRPr="00035263" w:rsidRDefault="004F3965" w:rsidP="002A5C1D">
            <w:pPr>
              <w:rPr>
                <w:rFonts w:cs="Arial"/>
              </w:rPr>
            </w:pPr>
          </w:p>
        </w:tc>
        <w:tc>
          <w:tcPr>
            <w:tcW w:w="409" w:type="dxa"/>
          </w:tcPr>
          <w:p w14:paraId="7304A5EE" w14:textId="77777777" w:rsidR="004F3965" w:rsidRPr="00035263" w:rsidRDefault="004F3965" w:rsidP="002A5C1D">
            <w:pPr>
              <w:rPr>
                <w:rFonts w:cs="Arial"/>
              </w:rPr>
            </w:pPr>
            <w:r w:rsidRPr="00035263">
              <w:rPr>
                <w:rFonts w:cs="Arial"/>
              </w:rPr>
              <w:t>S</w:t>
            </w:r>
          </w:p>
        </w:tc>
        <w:tc>
          <w:tcPr>
            <w:tcW w:w="430" w:type="dxa"/>
          </w:tcPr>
          <w:p w14:paraId="145E8AF5" w14:textId="77777777" w:rsidR="004F3965" w:rsidRPr="00035263" w:rsidRDefault="004F3965" w:rsidP="002A5C1D">
            <w:pPr>
              <w:rPr>
                <w:rFonts w:cs="Arial"/>
              </w:rPr>
            </w:pPr>
            <w:r w:rsidRPr="00035263">
              <w:rPr>
                <w:rFonts w:cs="Arial"/>
              </w:rPr>
              <w:t>M</w:t>
            </w:r>
          </w:p>
        </w:tc>
        <w:tc>
          <w:tcPr>
            <w:tcW w:w="420" w:type="dxa"/>
          </w:tcPr>
          <w:p w14:paraId="0A059746" w14:textId="77777777" w:rsidR="004F3965" w:rsidRPr="00035263" w:rsidRDefault="004F3965" w:rsidP="002A5C1D">
            <w:pPr>
              <w:rPr>
                <w:rFonts w:cs="Arial"/>
              </w:rPr>
            </w:pPr>
            <w:r w:rsidRPr="00035263">
              <w:rPr>
                <w:rFonts w:cs="Arial"/>
              </w:rPr>
              <w:t>S</w:t>
            </w:r>
          </w:p>
        </w:tc>
        <w:tc>
          <w:tcPr>
            <w:tcW w:w="420" w:type="dxa"/>
          </w:tcPr>
          <w:p w14:paraId="138909BC" w14:textId="77777777" w:rsidR="004F3965" w:rsidRPr="00035263" w:rsidRDefault="004F3965" w:rsidP="002A5C1D">
            <w:pPr>
              <w:rPr>
                <w:rFonts w:cs="Arial"/>
              </w:rPr>
            </w:pPr>
            <w:r w:rsidRPr="00035263">
              <w:rPr>
                <w:rFonts w:cs="Arial"/>
              </w:rPr>
              <w:t>M</w:t>
            </w:r>
          </w:p>
        </w:tc>
        <w:tc>
          <w:tcPr>
            <w:tcW w:w="409" w:type="dxa"/>
          </w:tcPr>
          <w:p w14:paraId="0B4738B5" w14:textId="77777777" w:rsidR="004F3965" w:rsidRPr="00035263" w:rsidRDefault="004F3965" w:rsidP="002A5C1D">
            <w:pPr>
              <w:rPr>
                <w:rFonts w:cs="Arial"/>
              </w:rPr>
            </w:pPr>
            <w:r w:rsidRPr="00035263">
              <w:rPr>
                <w:rFonts w:cs="Arial"/>
              </w:rPr>
              <w:t>M</w:t>
            </w:r>
          </w:p>
        </w:tc>
        <w:tc>
          <w:tcPr>
            <w:tcW w:w="3443" w:type="dxa"/>
            <w:vMerge/>
            <w:vAlign w:val="center"/>
          </w:tcPr>
          <w:p w14:paraId="46572F33" w14:textId="77777777" w:rsidR="004F3965" w:rsidRPr="00035263" w:rsidRDefault="004F3965" w:rsidP="002A5C1D">
            <w:pPr>
              <w:spacing w:before="0" w:after="0" w:line="240" w:lineRule="auto"/>
              <w:rPr>
                <w:rFonts w:cs="Arial"/>
              </w:rPr>
            </w:pPr>
          </w:p>
        </w:tc>
      </w:tr>
      <w:tr w:rsidR="004F3965" w:rsidRPr="00035263" w14:paraId="5268F931" w14:textId="77777777" w:rsidTr="00733EC8">
        <w:trPr>
          <w:trHeight w:val="336"/>
          <w:jc w:val="center"/>
        </w:trPr>
        <w:tc>
          <w:tcPr>
            <w:tcW w:w="6648" w:type="dxa"/>
            <w:vMerge/>
            <w:vAlign w:val="center"/>
          </w:tcPr>
          <w:p w14:paraId="27C8F968" w14:textId="77777777" w:rsidR="004F3965" w:rsidRPr="00035263" w:rsidRDefault="004F3965" w:rsidP="002A5C1D">
            <w:pPr>
              <w:rPr>
                <w:rFonts w:cs="Arial"/>
              </w:rPr>
            </w:pPr>
          </w:p>
        </w:tc>
        <w:tc>
          <w:tcPr>
            <w:tcW w:w="3031" w:type="dxa"/>
            <w:vMerge/>
            <w:vAlign w:val="center"/>
          </w:tcPr>
          <w:p w14:paraId="6414C67F" w14:textId="77777777" w:rsidR="004F3965" w:rsidRPr="00035263" w:rsidRDefault="004F3965" w:rsidP="002A5C1D">
            <w:pPr>
              <w:rPr>
                <w:rFonts w:cs="Arial"/>
              </w:rPr>
            </w:pPr>
          </w:p>
        </w:tc>
        <w:tc>
          <w:tcPr>
            <w:tcW w:w="2088" w:type="dxa"/>
            <w:gridSpan w:val="5"/>
          </w:tcPr>
          <w:p w14:paraId="0C0FED6D" w14:textId="77777777" w:rsidR="004F3965" w:rsidRPr="00035263" w:rsidRDefault="004F3965" w:rsidP="002A5C1D">
            <w:pPr>
              <w:rPr>
                <w:rFonts w:cs="Arial"/>
              </w:rPr>
            </w:pPr>
            <w:r w:rsidRPr="00035263">
              <w:rPr>
                <w:rFonts w:cs="Arial"/>
              </w:rPr>
              <w:t>With mitigation</w:t>
            </w:r>
          </w:p>
        </w:tc>
        <w:tc>
          <w:tcPr>
            <w:tcW w:w="3443" w:type="dxa"/>
            <w:vMerge/>
            <w:vAlign w:val="center"/>
          </w:tcPr>
          <w:p w14:paraId="5A1428AA" w14:textId="77777777" w:rsidR="004F3965" w:rsidRPr="00035263" w:rsidRDefault="004F3965" w:rsidP="002A5C1D">
            <w:pPr>
              <w:spacing w:before="0" w:after="0" w:line="240" w:lineRule="auto"/>
              <w:rPr>
                <w:rFonts w:cs="Arial"/>
              </w:rPr>
            </w:pPr>
          </w:p>
        </w:tc>
      </w:tr>
      <w:tr w:rsidR="004F3965" w:rsidRPr="00035263" w14:paraId="6BD892F7" w14:textId="77777777" w:rsidTr="00733EC8">
        <w:trPr>
          <w:trHeight w:val="243"/>
          <w:jc w:val="center"/>
        </w:trPr>
        <w:tc>
          <w:tcPr>
            <w:tcW w:w="6648" w:type="dxa"/>
            <w:vMerge/>
            <w:vAlign w:val="center"/>
          </w:tcPr>
          <w:p w14:paraId="202CBB2C" w14:textId="77777777" w:rsidR="004F3965" w:rsidRPr="00035263" w:rsidRDefault="004F3965" w:rsidP="002A5C1D">
            <w:pPr>
              <w:rPr>
                <w:rFonts w:cs="Arial"/>
              </w:rPr>
            </w:pPr>
          </w:p>
        </w:tc>
        <w:tc>
          <w:tcPr>
            <w:tcW w:w="3031" w:type="dxa"/>
            <w:vMerge/>
            <w:vAlign w:val="center"/>
          </w:tcPr>
          <w:p w14:paraId="6F154FD0" w14:textId="77777777" w:rsidR="004F3965" w:rsidRPr="00035263" w:rsidRDefault="004F3965" w:rsidP="002A5C1D">
            <w:pPr>
              <w:rPr>
                <w:rFonts w:cs="Arial"/>
              </w:rPr>
            </w:pPr>
          </w:p>
        </w:tc>
        <w:tc>
          <w:tcPr>
            <w:tcW w:w="409" w:type="dxa"/>
          </w:tcPr>
          <w:p w14:paraId="1FA3CDAF" w14:textId="77777777" w:rsidR="004F3965" w:rsidRPr="00035263" w:rsidRDefault="004F3965" w:rsidP="002A5C1D">
            <w:pPr>
              <w:rPr>
                <w:rFonts w:cs="Arial"/>
              </w:rPr>
            </w:pPr>
            <w:r w:rsidRPr="00035263">
              <w:rPr>
                <w:rFonts w:cs="Arial"/>
              </w:rPr>
              <w:t>S</w:t>
            </w:r>
          </w:p>
        </w:tc>
        <w:tc>
          <w:tcPr>
            <w:tcW w:w="430" w:type="dxa"/>
          </w:tcPr>
          <w:p w14:paraId="6A16746F" w14:textId="77777777" w:rsidR="004F3965" w:rsidRPr="00035263" w:rsidRDefault="004F3965" w:rsidP="002A5C1D">
            <w:pPr>
              <w:rPr>
                <w:rFonts w:cs="Arial"/>
              </w:rPr>
            </w:pPr>
            <w:r w:rsidRPr="00035263">
              <w:rPr>
                <w:rFonts w:cs="Arial"/>
              </w:rPr>
              <w:t>L</w:t>
            </w:r>
          </w:p>
        </w:tc>
        <w:tc>
          <w:tcPr>
            <w:tcW w:w="420" w:type="dxa"/>
          </w:tcPr>
          <w:p w14:paraId="7A7DB990" w14:textId="77777777" w:rsidR="004F3965" w:rsidRPr="00035263" w:rsidRDefault="004F3965" w:rsidP="002A5C1D">
            <w:pPr>
              <w:rPr>
                <w:rFonts w:cs="Arial"/>
              </w:rPr>
            </w:pPr>
            <w:r w:rsidRPr="00035263">
              <w:rPr>
                <w:rFonts w:cs="Arial"/>
              </w:rPr>
              <w:t>S</w:t>
            </w:r>
          </w:p>
        </w:tc>
        <w:tc>
          <w:tcPr>
            <w:tcW w:w="420" w:type="dxa"/>
          </w:tcPr>
          <w:p w14:paraId="4444B117" w14:textId="77777777" w:rsidR="004F3965" w:rsidRPr="00035263" w:rsidRDefault="004F3965" w:rsidP="002A5C1D">
            <w:pPr>
              <w:rPr>
                <w:rFonts w:cs="Arial"/>
              </w:rPr>
            </w:pPr>
            <w:r w:rsidRPr="00035263">
              <w:rPr>
                <w:rFonts w:cs="Arial"/>
              </w:rPr>
              <w:t>L</w:t>
            </w:r>
          </w:p>
        </w:tc>
        <w:tc>
          <w:tcPr>
            <w:tcW w:w="409" w:type="dxa"/>
          </w:tcPr>
          <w:p w14:paraId="1A4A88DD" w14:textId="77777777" w:rsidR="004F3965" w:rsidRPr="00035263" w:rsidRDefault="004F3965" w:rsidP="002A5C1D">
            <w:pPr>
              <w:rPr>
                <w:rFonts w:cs="Arial"/>
              </w:rPr>
            </w:pPr>
            <w:r w:rsidRPr="00035263">
              <w:rPr>
                <w:rFonts w:cs="Arial"/>
              </w:rPr>
              <w:t>L</w:t>
            </w:r>
          </w:p>
        </w:tc>
        <w:tc>
          <w:tcPr>
            <w:tcW w:w="3443" w:type="dxa"/>
            <w:vMerge/>
            <w:vAlign w:val="center"/>
          </w:tcPr>
          <w:p w14:paraId="38714108" w14:textId="77777777" w:rsidR="004F3965" w:rsidRPr="00035263" w:rsidRDefault="004F3965" w:rsidP="002A5C1D">
            <w:pPr>
              <w:spacing w:before="0" w:after="0" w:line="240" w:lineRule="auto"/>
              <w:rPr>
                <w:rFonts w:cs="Arial"/>
              </w:rPr>
            </w:pPr>
          </w:p>
        </w:tc>
      </w:tr>
      <w:tr w:rsidR="004F3965" w:rsidRPr="00035263" w14:paraId="2BDAF592" w14:textId="77777777" w:rsidTr="00733EC8">
        <w:trPr>
          <w:trHeight w:val="195"/>
          <w:jc w:val="center"/>
        </w:trPr>
        <w:tc>
          <w:tcPr>
            <w:tcW w:w="6648" w:type="dxa"/>
            <w:vMerge w:val="restart"/>
          </w:tcPr>
          <w:p w14:paraId="6E8AFD5F" w14:textId="77777777" w:rsidR="004F3965" w:rsidRPr="00035263" w:rsidRDefault="004F3965" w:rsidP="002A5C1D">
            <w:pPr>
              <w:rPr>
                <w:rFonts w:cs="Arial"/>
              </w:rPr>
            </w:pPr>
            <w:r w:rsidRPr="00035263">
              <w:rPr>
                <w:rFonts w:cs="Arial"/>
              </w:rPr>
              <w:t>Rehabilitated areas may show areas of soil erosion, which may remove replaced topsoil.</w:t>
            </w:r>
          </w:p>
        </w:tc>
        <w:tc>
          <w:tcPr>
            <w:tcW w:w="3031" w:type="dxa"/>
            <w:vMerge w:val="restart"/>
            <w:vAlign w:val="center"/>
          </w:tcPr>
          <w:p w14:paraId="6527183A" w14:textId="77777777" w:rsidR="004F3965" w:rsidRPr="00035263" w:rsidRDefault="004F3965" w:rsidP="002A5C1D">
            <w:pPr>
              <w:rPr>
                <w:rFonts w:cs="Arial"/>
              </w:rPr>
            </w:pPr>
            <w:r w:rsidRPr="00035263">
              <w:rPr>
                <w:rFonts w:cs="Arial"/>
              </w:rPr>
              <w:t>Soil</w:t>
            </w:r>
          </w:p>
        </w:tc>
        <w:tc>
          <w:tcPr>
            <w:tcW w:w="2088" w:type="dxa"/>
            <w:gridSpan w:val="5"/>
            <w:hideMark/>
          </w:tcPr>
          <w:p w14:paraId="27D94682" w14:textId="77777777" w:rsidR="004F3965" w:rsidRPr="00035263" w:rsidRDefault="004F3965" w:rsidP="002A5C1D">
            <w:pPr>
              <w:rPr>
                <w:rFonts w:cs="Arial"/>
              </w:rPr>
            </w:pPr>
            <w:r w:rsidRPr="00035263">
              <w:rPr>
                <w:rFonts w:cs="Arial"/>
              </w:rPr>
              <w:t>Without mitigation</w:t>
            </w:r>
          </w:p>
        </w:tc>
        <w:tc>
          <w:tcPr>
            <w:tcW w:w="3443" w:type="dxa"/>
            <w:vMerge w:val="restart"/>
          </w:tcPr>
          <w:p w14:paraId="5572B01C" w14:textId="77777777" w:rsidR="004F3965" w:rsidRPr="00035263" w:rsidRDefault="004F3965" w:rsidP="002A5C1D">
            <w:pPr>
              <w:rPr>
                <w:rFonts w:cs="Arial"/>
              </w:rPr>
            </w:pPr>
            <w:r w:rsidRPr="00035263">
              <w:rPr>
                <w:rFonts w:cs="Arial"/>
              </w:rPr>
              <w:t>Monitor rehabilitated areas. Any signs of soil erosion must be addressed by levelling as soon as possible.</w:t>
            </w:r>
          </w:p>
        </w:tc>
      </w:tr>
      <w:tr w:rsidR="004F3965" w:rsidRPr="00035263" w14:paraId="2776775E" w14:textId="77777777" w:rsidTr="00733EC8">
        <w:trPr>
          <w:trHeight w:val="195"/>
          <w:jc w:val="center"/>
        </w:trPr>
        <w:tc>
          <w:tcPr>
            <w:tcW w:w="6648" w:type="dxa"/>
            <w:vMerge/>
            <w:vAlign w:val="center"/>
            <w:hideMark/>
          </w:tcPr>
          <w:p w14:paraId="0A0B9BE3" w14:textId="77777777" w:rsidR="004F3965" w:rsidRPr="00035263" w:rsidRDefault="004F3965" w:rsidP="002A5C1D">
            <w:pPr>
              <w:spacing w:before="0" w:after="0" w:line="240" w:lineRule="auto"/>
              <w:jc w:val="left"/>
              <w:rPr>
                <w:rFonts w:cs="Arial"/>
              </w:rPr>
            </w:pPr>
          </w:p>
        </w:tc>
        <w:tc>
          <w:tcPr>
            <w:tcW w:w="3031" w:type="dxa"/>
            <w:vMerge/>
            <w:vAlign w:val="center"/>
            <w:hideMark/>
          </w:tcPr>
          <w:p w14:paraId="7A680FA1" w14:textId="77777777" w:rsidR="004F3965" w:rsidRPr="00035263" w:rsidRDefault="004F3965" w:rsidP="002A5C1D">
            <w:pPr>
              <w:spacing w:before="0" w:after="0" w:line="240" w:lineRule="auto"/>
              <w:jc w:val="left"/>
              <w:rPr>
                <w:rFonts w:cs="Arial"/>
              </w:rPr>
            </w:pPr>
          </w:p>
        </w:tc>
        <w:tc>
          <w:tcPr>
            <w:tcW w:w="409" w:type="dxa"/>
            <w:hideMark/>
          </w:tcPr>
          <w:p w14:paraId="052C8E3A" w14:textId="77777777" w:rsidR="004F3965" w:rsidRPr="00035263" w:rsidRDefault="004F3965" w:rsidP="002A5C1D">
            <w:pPr>
              <w:rPr>
                <w:rFonts w:cs="Arial"/>
              </w:rPr>
            </w:pPr>
            <w:r w:rsidRPr="00035263">
              <w:rPr>
                <w:rFonts w:cs="Arial"/>
              </w:rPr>
              <w:t>S</w:t>
            </w:r>
          </w:p>
        </w:tc>
        <w:tc>
          <w:tcPr>
            <w:tcW w:w="430" w:type="dxa"/>
            <w:hideMark/>
          </w:tcPr>
          <w:p w14:paraId="1958E891" w14:textId="77777777" w:rsidR="004F3965" w:rsidRPr="00035263" w:rsidRDefault="004F3965" w:rsidP="002A5C1D">
            <w:pPr>
              <w:rPr>
                <w:rFonts w:cs="Arial"/>
              </w:rPr>
            </w:pPr>
            <w:r w:rsidRPr="00035263">
              <w:rPr>
                <w:rFonts w:cs="Arial"/>
              </w:rPr>
              <w:t>L</w:t>
            </w:r>
          </w:p>
        </w:tc>
        <w:tc>
          <w:tcPr>
            <w:tcW w:w="420" w:type="dxa"/>
            <w:hideMark/>
          </w:tcPr>
          <w:p w14:paraId="02DEBD93" w14:textId="77777777" w:rsidR="004F3965" w:rsidRPr="00035263" w:rsidRDefault="004F3965" w:rsidP="002A5C1D">
            <w:pPr>
              <w:rPr>
                <w:rFonts w:cs="Arial"/>
              </w:rPr>
            </w:pPr>
            <w:r w:rsidRPr="00035263">
              <w:rPr>
                <w:rFonts w:cs="Arial"/>
              </w:rPr>
              <w:t>S</w:t>
            </w:r>
          </w:p>
        </w:tc>
        <w:tc>
          <w:tcPr>
            <w:tcW w:w="420" w:type="dxa"/>
            <w:hideMark/>
          </w:tcPr>
          <w:p w14:paraId="361B5B0A" w14:textId="77777777" w:rsidR="004F3965" w:rsidRPr="00035263" w:rsidRDefault="004F3965" w:rsidP="002A5C1D">
            <w:pPr>
              <w:rPr>
                <w:rFonts w:cs="Arial"/>
              </w:rPr>
            </w:pPr>
            <w:r w:rsidRPr="00035263">
              <w:rPr>
                <w:rFonts w:cs="Arial"/>
              </w:rPr>
              <w:t>L</w:t>
            </w:r>
          </w:p>
        </w:tc>
        <w:tc>
          <w:tcPr>
            <w:tcW w:w="409" w:type="dxa"/>
            <w:hideMark/>
          </w:tcPr>
          <w:p w14:paraId="52804FAC" w14:textId="77777777" w:rsidR="004F3965" w:rsidRPr="00035263" w:rsidRDefault="004F3965" w:rsidP="002A5C1D">
            <w:pPr>
              <w:rPr>
                <w:rFonts w:cs="Arial"/>
              </w:rPr>
            </w:pPr>
            <w:r w:rsidRPr="00035263">
              <w:rPr>
                <w:rFonts w:cs="Arial"/>
              </w:rPr>
              <w:t>L</w:t>
            </w:r>
          </w:p>
        </w:tc>
        <w:tc>
          <w:tcPr>
            <w:tcW w:w="3443" w:type="dxa"/>
            <w:vMerge/>
            <w:vAlign w:val="center"/>
            <w:hideMark/>
          </w:tcPr>
          <w:p w14:paraId="1F7D5D71" w14:textId="77777777" w:rsidR="004F3965" w:rsidRPr="00035263" w:rsidRDefault="004F3965" w:rsidP="002A5C1D">
            <w:pPr>
              <w:spacing w:before="0" w:after="0" w:line="240" w:lineRule="auto"/>
              <w:jc w:val="left"/>
              <w:rPr>
                <w:rFonts w:cs="Arial"/>
              </w:rPr>
            </w:pPr>
          </w:p>
        </w:tc>
      </w:tr>
      <w:tr w:rsidR="004F3965" w:rsidRPr="00035263" w14:paraId="68D3F033" w14:textId="77777777" w:rsidTr="00733EC8">
        <w:trPr>
          <w:trHeight w:val="195"/>
          <w:jc w:val="center"/>
        </w:trPr>
        <w:tc>
          <w:tcPr>
            <w:tcW w:w="6648" w:type="dxa"/>
            <w:vMerge/>
            <w:vAlign w:val="center"/>
            <w:hideMark/>
          </w:tcPr>
          <w:p w14:paraId="06CE1749" w14:textId="77777777" w:rsidR="004F3965" w:rsidRPr="00035263" w:rsidRDefault="004F3965" w:rsidP="002A5C1D">
            <w:pPr>
              <w:spacing w:before="0" w:after="0" w:line="240" w:lineRule="auto"/>
              <w:jc w:val="left"/>
              <w:rPr>
                <w:rFonts w:cs="Arial"/>
              </w:rPr>
            </w:pPr>
          </w:p>
        </w:tc>
        <w:tc>
          <w:tcPr>
            <w:tcW w:w="3031" w:type="dxa"/>
            <w:vMerge/>
            <w:vAlign w:val="center"/>
            <w:hideMark/>
          </w:tcPr>
          <w:p w14:paraId="2B5FFF99" w14:textId="77777777" w:rsidR="004F3965" w:rsidRPr="00035263" w:rsidRDefault="004F3965" w:rsidP="002A5C1D">
            <w:pPr>
              <w:spacing w:before="0" w:after="0" w:line="240" w:lineRule="auto"/>
              <w:jc w:val="left"/>
              <w:rPr>
                <w:rFonts w:cs="Arial"/>
              </w:rPr>
            </w:pPr>
          </w:p>
        </w:tc>
        <w:tc>
          <w:tcPr>
            <w:tcW w:w="2088" w:type="dxa"/>
            <w:gridSpan w:val="5"/>
            <w:hideMark/>
          </w:tcPr>
          <w:p w14:paraId="1CDD4D47" w14:textId="77777777" w:rsidR="004F3965" w:rsidRPr="00035263" w:rsidRDefault="004F3965" w:rsidP="002A5C1D">
            <w:pPr>
              <w:rPr>
                <w:rFonts w:cs="Arial"/>
              </w:rPr>
            </w:pPr>
            <w:r w:rsidRPr="00035263">
              <w:rPr>
                <w:rFonts w:cs="Arial"/>
              </w:rPr>
              <w:t>With mitigation</w:t>
            </w:r>
          </w:p>
        </w:tc>
        <w:tc>
          <w:tcPr>
            <w:tcW w:w="3443" w:type="dxa"/>
            <w:vMerge/>
            <w:vAlign w:val="center"/>
            <w:hideMark/>
          </w:tcPr>
          <w:p w14:paraId="70EA5536" w14:textId="77777777" w:rsidR="004F3965" w:rsidRPr="00035263" w:rsidRDefault="004F3965" w:rsidP="002A5C1D">
            <w:pPr>
              <w:spacing w:before="0" w:after="0" w:line="240" w:lineRule="auto"/>
              <w:jc w:val="left"/>
              <w:rPr>
                <w:rFonts w:cs="Arial"/>
              </w:rPr>
            </w:pPr>
          </w:p>
        </w:tc>
      </w:tr>
      <w:tr w:rsidR="004F3965" w:rsidRPr="00035263" w14:paraId="0AB45C33" w14:textId="77777777" w:rsidTr="00733EC8">
        <w:trPr>
          <w:trHeight w:val="195"/>
          <w:jc w:val="center"/>
        </w:trPr>
        <w:tc>
          <w:tcPr>
            <w:tcW w:w="6648" w:type="dxa"/>
            <w:vMerge/>
            <w:vAlign w:val="center"/>
            <w:hideMark/>
          </w:tcPr>
          <w:p w14:paraId="25B2D0D6" w14:textId="77777777" w:rsidR="004F3965" w:rsidRPr="00035263" w:rsidRDefault="004F3965" w:rsidP="002A5C1D">
            <w:pPr>
              <w:spacing w:before="0" w:after="0" w:line="240" w:lineRule="auto"/>
              <w:jc w:val="left"/>
              <w:rPr>
                <w:rFonts w:cs="Arial"/>
              </w:rPr>
            </w:pPr>
          </w:p>
        </w:tc>
        <w:tc>
          <w:tcPr>
            <w:tcW w:w="3031" w:type="dxa"/>
            <w:vMerge/>
            <w:vAlign w:val="center"/>
            <w:hideMark/>
          </w:tcPr>
          <w:p w14:paraId="58026254" w14:textId="77777777" w:rsidR="004F3965" w:rsidRPr="00035263" w:rsidRDefault="004F3965" w:rsidP="002A5C1D">
            <w:pPr>
              <w:spacing w:before="0" w:after="0" w:line="240" w:lineRule="auto"/>
              <w:jc w:val="left"/>
              <w:rPr>
                <w:rFonts w:cs="Arial"/>
              </w:rPr>
            </w:pPr>
          </w:p>
        </w:tc>
        <w:tc>
          <w:tcPr>
            <w:tcW w:w="409" w:type="dxa"/>
            <w:hideMark/>
          </w:tcPr>
          <w:p w14:paraId="6E832062" w14:textId="77777777" w:rsidR="004F3965" w:rsidRPr="00035263" w:rsidRDefault="004F3965" w:rsidP="002A5C1D">
            <w:pPr>
              <w:rPr>
                <w:rFonts w:cs="Arial"/>
              </w:rPr>
            </w:pPr>
            <w:r w:rsidRPr="00035263">
              <w:rPr>
                <w:rFonts w:cs="Arial"/>
              </w:rPr>
              <w:t>S</w:t>
            </w:r>
          </w:p>
        </w:tc>
        <w:tc>
          <w:tcPr>
            <w:tcW w:w="430" w:type="dxa"/>
            <w:hideMark/>
          </w:tcPr>
          <w:p w14:paraId="377E30B6" w14:textId="77777777" w:rsidR="004F3965" w:rsidRPr="00035263" w:rsidRDefault="004F3965" w:rsidP="002A5C1D">
            <w:pPr>
              <w:rPr>
                <w:rFonts w:cs="Arial"/>
              </w:rPr>
            </w:pPr>
            <w:r w:rsidRPr="00035263">
              <w:rPr>
                <w:rFonts w:cs="Arial"/>
              </w:rPr>
              <w:t>L</w:t>
            </w:r>
          </w:p>
        </w:tc>
        <w:tc>
          <w:tcPr>
            <w:tcW w:w="420" w:type="dxa"/>
            <w:hideMark/>
          </w:tcPr>
          <w:p w14:paraId="7F1F792D" w14:textId="77777777" w:rsidR="004F3965" w:rsidRPr="00035263" w:rsidRDefault="004F3965" w:rsidP="002A5C1D">
            <w:pPr>
              <w:rPr>
                <w:rFonts w:cs="Arial"/>
              </w:rPr>
            </w:pPr>
            <w:r w:rsidRPr="00035263">
              <w:rPr>
                <w:rFonts w:cs="Arial"/>
              </w:rPr>
              <w:t>S</w:t>
            </w:r>
          </w:p>
        </w:tc>
        <w:tc>
          <w:tcPr>
            <w:tcW w:w="420" w:type="dxa"/>
            <w:hideMark/>
          </w:tcPr>
          <w:p w14:paraId="7578A2FD" w14:textId="77777777" w:rsidR="004F3965" w:rsidRPr="00035263" w:rsidRDefault="004F3965" w:rsidP="002A5C1D">
            <w:pPr>
              <w:rPr>
                <w:rFonts w:cs="Arial"/>
              </w:rPr>
            </w:pPr>
            <w:r w:rsidRPr="00035263">
              <w:rPr>
                <w:rFonts w:cs="Arial"/>
              </w:rPr>
              <w:t>L</w:t>
            </w:r>
          </w:p>
        </w:tc>
        <w:tc>
          <w:tcPr>
            <w:tcW w:w="409" w:type="dxa"/>
            <w:hideMark/>
          </w:tcPr>
          <w:p w14:paraId="3011B6A0" w14:textId="77777777" w:rsidR="004F3965" w:rsidRPr="00035263" w:rsidRDefault="004F3965" w:rsidP="002A5C1D">
            <w:pPr>
              <w:rPr>
                <w:rFonts w:cs="Arial"/>
              </w:rPr>
            </w:pPr>
            <w:r w:rsidRPr="00035263">
              <w:rPr>
                <w:rFonts w:cs="Arial"/>
              </w:rPr>
              <w:t>N</w:t>
            </w:r>
          </w:p>
        </w:tc>
        <w:tc>
          <w:tcPr>
            <w:tcW w:w="3443" w:type="dxa"/>
            <w:vMerge/>
            <w:vAlign w:val="center"/>
            <w:hideMark/>
          </w:tcPr>
          <w:p w14:paraId="3297F590" w14:textId="77777777" w:rsidR="004F3965" w:rsidRPr="00035263" w:rsidRDefault="004F3965" w:rsidP="002A5C1D">
            <w:pPr>
              <w:spacing w:before="0" w:after="0" w:line="240" w:lineRule="auto"/>
              <w:jc w:val="left"/>
              <w:rPr>
                <w:rFonts w:cs="Arial"/>
              </w:rPr>
            </w:pPr>
          </w:p>
        </w:tc>
      </w:tr>
    </w:tbl>
    <w:p w14:paraId="52ED9DCE" w14:textId="77777777" w:rsidR="00E73740" w:rsidRPr="00035263" w:rsidRDefault="00E73740" w:rsidP="00E73740">
      <w:pPr>
        <w:spacing w:before="0" w:after="0" w:line="288" w:lineRule="auto"/>
        <w:jc w:val="left"/>
        <w:rPr>
          <w:rFonts w:cs="Arial"/>
          <w:spacing w:val="-5"/>
        </w:rPr>
        <w:sectPr w:rsidR="00E73740" w:rsidRPr="00035263">
          <w:headerReference w:type="default" r:id="rId52"/>
          <w:type w:val="nextColumn"/>
          <w:pgSz w:w="16834" w:h="11909" w:orient="landscape"/>
          <w:pgMar w:top="1440" w:right="1276" w:bottom="1560" w:left="1440" w:header="720" w:footer="720" w:gutter="0"/>
          <w:cols w:space="720"/>
        </w:sectPr>
      </w:pPr>
    </w:p>
    <w:p w14:paraId="00CBDADB" w14:textId="77777777" w:rsidR="00E73740" w:rsidRPr="00035263" w:rsidRDefault="00E73740" w:rsidP="00B15A2B">
      <w:pPr>
        <w:pStyle w:val="Heading2"/>
        <w:rPr>
          <w:sz w:val="20"/>
        </w:rPr>
      </w:pPr>
      <w:bookmarkStart w:id="312" w:name="_Toc88565091"/>
      <w:r w:rsidRPr="00035263">
        <w:rPr>
          <w:sz w:val="20"/>
        </w:rPr>
        <w:lastRenderedPageBreak/>
        <w:t>Summary of Specialist Reports</w:t>
      </w:r>
      <w:bookmarkEnd w:id="312"/>
    </w:p>
    <w:p w14:paraId="2797B011" w14:textId="77777777" w:rsidR="00E73740" w:rsidRPr="00035263" w:rsidRDefault="00E73740" w:rsidP="00E73740">
      <w:pPr>
        <w:rPr>
          <w:rFonts w:cs="Arial"/>
          <w:lang w:val="en-ZA"/>
        </w:rPr>
      </w:pPr>
      <w:r w:rsidRPr="00035263">
        <w:rPr>
          <w:rFonts w:cs="Arial"/>
          <w:lang w:val="en-ZA"/>
        </w:rPr>
        <w:t>For this basic assessment draft report, only the desktop study was conducted hence no specialist reports are summarized.</w:t>
      </w:r>
    </w:p>
    <w:p w14:paraId="014A51F9" w14:textId="77777777" w:rsidR="00E73740" w:rsidRPr="00035263" w:rsidRDefault="00E73740" w:rsidP="00B15A2B">
      <w:pPr>
        <w:pStyle w:val="Heading2"/>
        <w:rPr>
          <w:sz w:val="20"/>
        </w:rPr>
      </w:pPr>
      <w:bookmarkStart w:id="313" w:name="_Toc88565092"/>
      <w:r w:rsidRPr="00035263">
        <w:rPr>
          <w:sz w:val="20"/>
        </w:rPr>
        <w:t>Environmental Impact Statement</w:t>
      </w:r>
      <w:bookmarkEnd w:id="313"/>
      <w:r w:rsidRPr="00035263">
        <w:rPr>
          <w:sz w:val="20"/>
        </w:rPr>
        <w:t xml:space="preserve"> </w:t>
      </w:r>
    </w:p>
    <w:p w14:paraId="1B377B9D" w14:textId="02FC266C" w:rsidR="00E73740" w:rsidRPr="00035263" w:rsidRDefault="00E73740" w:rsidP="00E73740">
      <w:pPr>
        <w:rPr>
          <w:rFonts w:cs="Arial"/>
        </w:rPr>
      </w:pPr>
      <w:r w:rsidRPr="00035263">
        <w:rPr>
          <w:rFonts w:cs="Arial"/>
        </w:rPr>
        <w:t>Inander Projects (Pty) Limited has applied for a mining permit over the Witkranz Colliery. The mining operation will involve the systematic removal of coal within the Witkranz Colliery.</w:t>
      </w:r>
      <w:r w:rsidR="00D2740D" w:rsidRPr="00035263">
        <w:rPr>
          <w:rFonts w:cs="Arial"/>
        </w:rPr>
        <w:t xml:space="preserve"> </w:t>
      </w:r>
      <w:r w:rsidRPr="00035263">
        <w:rPr>
          <w:rFonts w:cs="Arial"/>
        </w:rPr>
        <w:t xml:space="preserve">A conventional opencast mining will be used for the mining of coal.  During the life of mine a minimum of 40 000 tons of coal will be mined per month. After mining has ceased the </w:t>
      </w:r>
      <w:r w:rsidR="002F5383" w:rsidRPr="00035263">
        <w:rPr>
          <w:rFonts w:cs="Arial"/>
        </w:rPr>
        <w:t>mined-out</w:t>
      </w:r>
      <w:r w:rsidRPr="00035263">
        <w:rPr>
          <w:rFonts w:cs="Arial"/>
        </w:rPr>
        <w:t xml:space="preserve"> area will be backfilled, shaped and seeded.</w:t>
      </w:r>
    </w:p>
    <w:p w14:paraId="3A8DF012" w14:textId="77777777" w:rsidR="00E73740" w:rsidRPr="00035263" w:rsidRDefault="00E73740" w:rsidP="00E50636">
      <w:pPr>
        <w:pStyle w:val="Heading3"/>
      </w:pPr>
      <w:bookmarkStart w:id="314" w:name="_Toc447783433"/>
      <w:bookmarkStart w:id="315" w:name="_Toc88565093"/>
      <w:r w:rsidRPr="00035263">
        <w:t>Description of affected environment</w:t>
      </w:r>
      <w:bookmarkEnd w:id="314"/>
      <w:bookmarkEnd w:id="315"/>
    </w:p>
    <w:p w14:paraId="723FA872" w14:textId="77777777" w:rsidR="00E73740" w:rsidRPr="00035263" w:rsidRDefault="00E73740" w:rsidP="00E73740">
      <w:pPr>
        <w:rPr>
          <w:rFonts w:cs="Arial"/>
        </w:rPr>
      </w:pPr>
      <w:r w:rsidRPr="00035263">
        <w:rPr>
          <w:rFonts w:cs="Arial"/>
        </w:rPr>
        <w:t xml:space="preserve">The proposed project is situated within the Carolina region. The proposed project is situated in area characterised by elevated over undulating plateau with rivers such as the Boesmanspruit River.  A variety of soil types were identified within the project area, which include recharge, interflow and responsive soils.  The land uses over the project area correspond to the soils found in the area and include mainly agriculture (grazing) and wilderness with limited industrial and residential stands.  Due to the above land uses significant change has occurred on the natural vegetation within the proposed Witkranz Colliery, with most of the area being grazing conforming to modified land. </w:t>
      </w:r>
    </w:p>
    <w:p w14:paraId="0F2E0950" w14:textId="77777777" w:rsidR="00E73740" w:rsidRPr="00035263" w:rsidRDefault="00E73740" w:rsidP="00E50636">
      <w:pPr>
        <w:pStyle w:val="Heading3"/>
      </w:pPr>
      <w:bookmarkStart w:id="316" w:name="_Toc447783434"/>
      <w:bookmarkStart w:id="317" w:name="_Toc88565094"/>
      <w:r w:rsidRPr="00035263">
        <w:t>Summary of key findings of the environmental impact assessment</w:t>
      </w:r>
      <w:bookmarkEnd w:id="316"/>
      <w:bookmarkEnd w:id="317"/>
    </w:p>
    <w:p w14:paraId="74280B1D" w14:textId="77777777" w:rsidR="00E73740" w:rsidRPr="00035263" w:rsidRDefault="00E73740" w:rsidP="00E73740">
      <w:pPr>
        <w:rPr>
          <w:rFonts w:cs="Arial"/>
        </w:rPr>
      </w:pPr>
      <w:r w:rsidRPr="00035263">
        <w:rPr>
          <w:rFonts w:cs="Arial"/>
        </w:rPr>
        <w:t>During the proposed mining operation impacts may only occur on soils, natural vegetation, surface water, groundwater, sensitive landscapes, air quality, noise, and visual aspects should the mining method statement not be adhered to, Inander Projects (Pty) Limited will undertake measures to ensure that the identified impacts are minimised.  Assessment of the impacts with the proposed mitigation measures has shown the significance of the impacts on all affected environmental aspects to be reduced from to low and negligible significance.</w:t>
      </w:r>
    </w:p>
    <w:p w14:paraId="3F3F5B8F" w14:textId="77777777" w:rsidR="00E73740" w:rsidRPr="00035263" w:rsidRDefault="00E73740" w:rsidP="00B15A2B">
      <w:pPr>
        <w:pStyle w:val="Heading2"/>
        <w:rPr>
          <w:sz w:val="20"/>
        </w:rPr>
      </w:pPr>
      <w:bookmarkStart w:id="318" w:name="_Toc88565095"/>
      <w:r w:rsidRPr="00035263">
        <w:rPr>
          <w:sz w:val="20"/>
        </w:rPr>
        <w:t>Aspects for Inclusion as conditions of the Environmental Authorisation</w:t>
      </w:r>
      <w:bookmarkEnd w:id="318"/>
    </w:p>
    <w:p w14:paraId="7CA858E2" w14:textId="77777777" w:rsidR="00E73740" w:rsidRPr="00035263" w:rsidRDefault="00E73740" w:rsidP="00E73740">
      <w:pPr>
        <w:rPr>
          <w:rFonts w:cs="Arial"/>
          <w:lang w:val="en-ZA"/>
        </w:rPr>
      </w:pPr>
      <w:r w:rsidRPr="00035263">
        <w:rPr>
          <w:rFonts w:cs="Arial"/>
          <w:lang w:val="en-ZA"/>
        </w:rPr>
        <w:t>In authorising the proposed Witkranz Colliery, the following conditions should form part of the environmental authorisation:</w:t>
      </w:r>
    </w:p>
    <w:p w14:paraId="6166D16F" w14:textId="77777777" w:rsidR="00E73740" w:rsidRPr="00035263" w:rsidRDefault="00E73740" w:rsidP="00E73740">
      <w:pPr>
        <w:numPr>
          <w:ilvl w:val="0"/>
          <w:numId w:val="23"/>
        </w:numPr>
        <w:rPr>
          <w:rFonts w:cs="Arial"/>
          <w:lang w:val="en-ZA"/>
        </w:rPr>
      </w:pPr>
      <w:r w:rsidRPr="00035263">
        <w:rPr>
          <w:rFonts w:cs="Arial"/>
          <w:lang w:val="en-ZA"/>
        </w:rPr>
        <w:t>Inander Projects (Pty) Limited may not alter the location of any of the project activities included in this environmental impact assessment without obtaining the required environmental authorisation to do so under NEMA.</w:t>
      </w:r>
    </w:p>
    <w:p w14:paraId="407D6890" w14:textId="77777777" w:rsidR="00E73740" w:rsidRPr="00035263" w:rsidRDefault="00E73740" w:rsidP="00E73740">
      <w:pPr>
        <w:numPr>
          <w:ilvl w:val="0"/>
          <w:numId w:val="23"/>
        </w:numPr>
        <w:rPr>
          <w:rFonts w:cs="Arial"/>
          <w:lang w:val="en-ZA"/>
        </w:rPr>
      </w:pPr>
      <w:r w:rsidRPr="00035263">
        <w:rPr>
          <w:rFonts w:cs="Arial"/>
          <w:lang w:val="en-ZA"/>
        </w:rPr>
        <w:t>Inander Projects (Pty) Limited will not undertake any new activity that was not part of this environmental impact assessment and that will trigger a need for an environmental authorisation without proper authorisation.</w:t>
      </w:r>
    </w:p>
    <w:p w14:paraId="262142F7" w14:textId="77777777" w:rsidR="00E73740" w:rsidRPr="00035263" w:rsidRDefault="00E73740" w:rsidP="00E73740">
      <w:pPr>
        <w:numPr>
          <w:ilvl w:val="0"/>
          <w:numId w:val="23"/>
        </w:numPr>
        <w:rPr>
          <w:rFonts w:cs="Arial"/>
          <w:lang w:val="en-ZA"/>
        </w:rPr>
      </w:pPr>
      <w:r w:rsidRPr="00035263">
        <w:rPr>
          <w:rFonts w:cs="Arial"/>
          <w:lang w:val="en-ZA"/>
        </w:rPr>
        <w:t>The EMPR must be implemented fully at all stages of the proposed project</w:t>
      </w:r>
    </w:p>
    <w:p w14:paraId="6512D1B9" w14:textId="77777777" w:rsidR="00E73740" w:rsidRPr="00035263" w:rsidRDefault="00E73740" w:rsidP="00E73740">
      <w:pPr>
        <w:numPr>
          <w:ilvl w:val="0"/>
          <w:numId w:val="23"/>
        </w:numPr>
        <w:rPr>
          <w:rFonts w:cs="Arial"/>
          <w:lang w:val="en-ZA"/>
        </w:rPr>
      </w:pPr>
      <w:r w:rsidRPr="00035263">
        <w:rPr>
          <w:rFonts w:cs="Arial"/>
          <w:lang w:val="en-ZA"/>
        </w:rPr>
        <w:t>Inander Projects (Pty) Limited must limit night-time operations.  This would be relevant for all work taking place at night within 150 m from the closest receptors in this community.  If night work is conducted, such must be conducted in agreement with the land owners and affected parties (lawful land occupier and labours).</w:t>
      </w:r>
    </w:p>
    <w:p w14:paraId="1E0497CD" w14:textId="77777777" w:rsidR="00E73740" w:rsidRPr="00035263" w:rsidRDefault="00E73740" w:rsidP="00B15A2B">
      <w:pPr>
        <w:pStyle w:val="Heading2"/>
        <w:rPr>
          <w:sz w:val="20"/>
        </w:rPr>
      </w:pPr>
      <w:bookmarkStart w:id="319" w:name="_Toc88565096"/>
      <w:r w:rsidRPr="00035263">
        <w:rPr>
          <w:sz w:val="20"/>
        </w:rPr>
        <w:lastRenderedPageBreak/>
        <w:t>Description of Assumptions, Uncertainties and Gaps in Knowledge</w:t>
      </w:r>
      <w:bookmarkEnd w:id="319"/>
    </w:p>
    <w:p w14:paraId="31405509" w14:textId="77777777" w:rsidR="00E73740" w:rsidRPr="00035263" w:rsidRDefault="00E73740" w:rsidP="00E73740">
      <w:pPr>
        <w:rPr>
          <w:rFonts w:cs="Arial"/>
          <w:lang w:val="en-ZA"/>
        </w:rPr>
      </w:pPr>
      <w:r w:rsidRPr="00035263">
        <w:rPr>
          <w:rFonts w:cs="Arial"/>
          <w:lang w:val="en-ZA"/>
        </w:rPr>
        <w:t>The EIA Regulations, 2014 outline specific requirements</w:t>
      </w:r>
      <w:r w:rsidRPr="00035263">
        <w:rPr>
          <w:rFonts w:cs="Arial"/>
        </w:rPr>
        <w:t xml:space="preserve"> that </w:t>
      </w:r>
      <w:r w:rsidRPr="00035263">
        <w:rPr>
          <w:rFonts w:cs="Arial"/>
          <w:lang w:val="en-ZA"/>
        </w:rPr>
        <w:t>a description of any assumptions, uncertainties and gaps in knowledge which relate to the assessment and mitigation measures must be provided in the BAR.</w:t>
      </w:r>
    </w:p>
    <w:p w14:paraId="0C0B11A4" w14:textId="77777777" w:rsidR="00E73740" w:rsidRPr="00035263" w:rsidRDefault="00E73740" w:rsidP="00E73740">
      <w:pPr>
        <w:rPr>
          <w:rFonts w:cs="Arial"/>
          <w:lang w:val="en-ZA"/>
        </w:rPr>
      </w:pPr>
      <w:r w:rsidRPr="00035263">
        <w:rPr>
          <w:rFonts w:cs="Arial"/>
          <w:lang w:val="en-ZA"/>
        </w:rPr>
        <w:t>The assessments undertaken are based on conservative methodologies and these methods attempts to determine potential negative impacts that could occur on the affected environmental aspects.  These impacts may however be of smaller magnitude than predicted, while benefits could be of a larger extent than predicted.</w:t>
      </w:r>
    </w:p>
    <w:p w14:paraId="1FB06C1D" w14:textId="77777777" w:rsidR="00E73740" w:rsidRPr="00035263" w:rsidRDefault="00E73740" w:rsidP="00E73740">
      <w:pPr>
        <w:rPr>
          <w:rFonts w:cs="Arial"/>
          <w:lang w:val="en-ZA"/>
        </w:rPr>
      </w:pPr>
      <w:r w:rsidRPr="00035263">
        <w:rPr>
          <w:rFonts w:cs="Arial"/>
          <w:lang w:val="en-ZA"/>
        </w:rPr>
        <w:t>This section outlines various limitations to the specialist studies that have been undertaken and indicates, where appropriate, the adequacy of predictive methods used for the assessment. This has been done to provide the authorities and interested and affected parties with an understanding of how much confidence can be placed in this impact assessment.</w:t>
      </w:r>
    </w:p>
    <w:p w14:paraId="4E305C77" w14:textId="77777777" w:rsidR="00E73740" w:rsidRPr="00035263" w:rsidRDefault="00E73740" w:rsidP="00E73740">
      <w:pPr>
        <w:rPr>
          <w:rFonts w:cs="Arial"/>
          <w:lang w:val="en-ZA"/>
        </w:rPr>
      </w:pPr>
      <w:r w:rsidRPr="00035263">
        <w:rPr>
          <w:rFonts w:cs="Arial"/>
          <w:lang w:val="en-ZA"/>
        </w:rPr>
        <w:t>The impact assessment has investigated the potential impact on key environmental media relating to the specific environmental setting for the site. A number of desktop assessment were undertaken and result thereof and are presented in this report.</w:t>
      </w:r>
    </w:p>
    <w:p w14:paraId="30582975" w14:textId="77777777" w:rsidR="00E73740" w:rsidRPr="00035263" w:rsidRDefault="00E73740" w:rsidP="00E73740">
      <w:pPr>
        <w:rPr>
          <w:rFonts w:cs="Arial"/>
          <w:lang w:val="en-ZA"/>
        </w:rPr>
      </w:pPr>
      <w:r w:rsidRPr="00035263">
        <w:rPr>
          <w:rFonts w:cs="Arial"/>
          <w:lang w:val="en-ZA"/>
        </w:rPr>
        <w:t>The information provided in this BAR and EMPR is therefore considered sufficient for decision-making purposes.</w:t>
      </w:r>
    </w:p>
    <w:p w14:paraId="413B3A61" w14:textId="77777777" w:rsidR="00E73740" w:rsidRPr="00035263" w:rsidRDefault="00E73740" w:rsidP="00B15A2B">
      <w:pPr>
        <w:pStyle w:val="Heading2"/>
        <w:rPr>
          <w:sz w:val="20"/>
        </w:rPr>
      </w:pPr>
      <w:bookmarkStart w:id="320" w:name="_Toc88565097"/>
      <w:r w:rsidRPr="00035263">
        <w:rPr>
          <w:sz w:val="20"/>
        </w:rPr>
        <w:t>Reasoned Opinion as to Whether the Proposed Project should or should not Continue</w:t>
      </w:r>
      <w:bookmarkEnd w:id="320"/>
    </w:p>
    <w:p w14:paraId="183B8304" w14:textId="77777777" w:rsidR="00E73740" w:rsidRPr="00035263" w:rsidRDefault="00E73740" w:rsidP="00E50636">
      <w:pPr>
        <w:pStyle w:val="Heading3"/>
      </w:pPr>
      <w:bookmarkStart w:id="321" w:name="_Toc447783439"/>
      <w:bookmarkStart w:id="322" w:name="_Toc88565098"/>
      <w:r w:rsidRPr="00035263">
        <w:t>Reason why the activity should be authorised or not</w:t>
      </w:r>
      <w:bookmarkEnd w:id="321"/>
      <w:bookmarkEnd w:id="322"/>
    </w:p>
    <w:p w14:paraId="3E1DF9E2" w14:textId="77777777" w:rsidR="00E73740" w:rsidRPr="00035263" w:rsidRDefault="00E73740" w:rsidP="00E73740">
      <w:pPr>
        <w:rPr>
          <w:rFonts w:cs="Arial"/>
          <w:lang w:val="en-ZA"/>
        </w:rPr>
      </w:pPr>
      <w:r w:rsidRPr="00035263">
        <w:rPr>
          <w:rFonts w:cs="Arial"/>
          <w:lang w:val="en-ZA"/>
        </w:rPr>
        <w:t>According to the impact assessment undertaken for the proposed project, the key impacts of the project are on water, dust, noise and informal settlement.</w:t>
      </w:r>
    </w:p>
    <w:p w14:paraId="1F082D3E" w14:textId="77777777" w:rsidR="00E73740" w:rsidRPr="00035263" w:rsidRDefault="00E73740" w:rsidP="00E73740">
      <w:pPr>
        <w:rPr>
          <w:rFonts w:cs="Arial"/>
          <w:lang w:val="en-ZA"/>
        </w:rPr>
      </w:pPr>
      <w:r w:rsidRPr="00035263">
        <w:rPr>
          <w:rFonts w:cs="Arial"/>
          <w:lang w:val="en-ZA"/>
        </w:rPr>
        <w:t>The project will also have positive impacts due to the employment to be created although for a short term.</w:t>
      </w:r>
    </w:p>
    <w:p w14:paraId="17BC6AB5" w14:textId="77777777" w:rsidR="00E73740" w:rsidRPr="00035263" w:rsidRDefault="00E73740" w:rsidP="00E73740">
      <w:pPr>
        <w:rPr>
          <w:rFonts w:cs="Arial"/>
          <w:lang w:val="en-ZA"/>
        </w:rPr>
      </w:pPr>
      <w:r w:rsidRPr="00035263">
        <w:rPr>
          <w:rFonts w:cs="Arial"/>
          <w:lang w:val="en-ZA"/>
        </w:rPr>
        <w:t>The public will also be requested for their comments. These comments will be addressed the as far as possible to the satisfaction of the interested and affected parties.</w:t>
      </w:r>
    </w:p>
    <w:p w14:paraId="32566AA9" w14:textId="77777777" w:rsidR="00E73740" w:rsidRPr="00035263" w:rsidRDefault="00E73740" w:rsidP="00E73740">
      <w:pPr>
        <w:rPr>
          <w:rFonts w:cs="Arial"/>
          <w:lang w:val="en-ZA"/>
        </w:rPr>
      </w:pPr>
      <w:r w:rsidRPr="00035263">
        <w:rPr>
          <w:rFonts w:cs="Arial"/>
          <w:lang w:val="en-ZA"/>
        </w:rPr>
        <w:t>The management of the impacts identified in the impact assessment for all phases of the proposed project will be undertaken through a range of programmes and plans contained in the EMPR. In consideration of the programmes and plans contained within the EMPR, layouts and method statements compiled for the project, which is assumed will be effectively implemented, there will be significant reduction in the significance of potential impacts.</w:t>
      </w:r>
    </w:p>
    <w:p w14:paraId="3846A51E" w14:textId="77777777" w:rsidR="00E73740" w:rsidRPr="00035263" w:rsidRDefault="00E73740" w:rsidP="00E73740">
      <w:pPr>
        <w:rPr>
          <w:rFonts w:cs="Arial"/>
          <w:lang w:val="en-ZA"/>
        </w:rPr>
      </w:pPr>
      <w:r w:rsidRPr="00035263">
        <w:rPr>
          <w:rFonts w:cs="Arial"/>
          <w:lang w:val="en-ZA"/>
        </w:rPr>
        <w:t>Based on the above, it is therefore the opinion of the EAP that the activity should be authorised.</w:t>
      </w:r>
    </w:p>
    <w:p w14:paraId="093953EE" w14:textId="77777777" w:rsidR="00E73740" w:rsidRPr="00035263" w:rsidRDefault="00E73740" w:rsidP="00E50636">
      <w:pPr>
        <w:pStyle w:val="Heading3"/>
      </w:pPr>
      <w:bookmarkStart w:id="323" w:name="_Toc447783440"/>
      <w:bookmarkStart w:id="324" w:name="_Toc88565099"/>
      <w:r w:rsidRPr="00035263">
        <w:t>Conditions that must be included in the authorisation</w:t>
      </w:r>
      <w:bookmarkEnd w:id="323"/>
      <w:bookmarkEnd w:id="324"/>
    </w:p>
    <w:p w14:paraId="775597BE" w14:textId="77777777" w:rsidR="00E73740" w:rsidRPr="00035263" w:rsidRDefault="00E73740" w:rsidP="00E73740">
      <w:pPr>
        <w:rPr>
          <w:rFonts w:cs="Arial"/>
          <w:lang w:val="en-ZA"/>
        </w:rPr>
      </w:pPr>
      <w:r w:rsidRPr="00035263">
        <w:rPr>
          <w:rFonts w:cs="Arial"/>
          <w:lang w:val="en-ZA"/>
        </w:rPr>
        <w:t>See section 6.6 above.</w:t>
      </w:r>
    </w:p>
    <w:p w14:paraId="29AB3C66" w14:textId="77777777" w:rsidR="00E73740" w:rsidRPr="00035263" w:rsidRDefault="00E73740" w:rsidP="00B15A2B">
      <w:pPr>
        <w:pStyle w:val="Heading2"/>
        <w:rPr>
          <w:sz w:val="20"/>
        </w:rPr>
      </w:pPr>
      <w:bookmarkStart w:id="325" w:name="_Toc88565100"/>
      <w:r w:rsidRPr="00035263">
        <w:rPr>
          <w:sz w:val="20"/>
        </w:rPr>
        <w:t>Period for which the Environmental Authorisation</w:t>
      </w:r>
      <w:bookmarkEnd w:id="325"/>
    </w:p>
    <w:p w14:paraId="2938EFF2" w14:textId="77777777" w:rsidR="00E73740" w:rsidRPr="00035263" w:rsidRDefault="00E73740" w:rsidP="00E73740">
      <w:pPr>
        <w:rPr>
          <w:rFonts w:cs="Arial"/>
          <w:lang w:val="en-ZA"/>
        </w:rPr>
      </w:pPr>
      <w:r w:rsidRPr="00035263">
        <w:rPr>
          <w:rFonts w:cs="Arial"/>
          <w:lang w:val="en-ZA"/>
        </w:rPr>
        <w:t>Based on the mining method statement, the environmental authorisation should be given for two years.</w:t>
      </w:r>
    </w:p>
    <w:p w14:paraId="0859D70E" w14:textId="77777777" w:rsidR="00E73740" w:rsidRPr="00035263" w:rsidRDefault="00E73740" w:rsidP="00B15A2B">
      <w:pPr>
        <w:pStyle w:val="Heading2"/>
        <w:rPr>
          <w:sz w:val="20"/>
        </w:rPr>
      </w:pPr>
      <w:bookmarkStart w:id="326" w:name="_Toc88565101"/>
      <w:r w:rsidRPr="00035263">
        <w:rPr>
          <w:sz w:val="20"/>
        </w:rPr>
        <w:t>Undertaking</w:t>
      </w:r>
      <w:bookmarkEnd w:id="326"/>
    </w:p>
    <w:p w14:paraId="799BFA24" w14:textId="77777777" w:rsidR="00E73740" w:rsidRPr="00035263" w:rsidRDefault="00E73740" w:rsidP="00E73740">
      <w:pPr>
        <w:rPr>
          <w:rFonts w:cs="Arial"/>
          <w:lang w:val="en-ZA"/>
        </w:rPr>
      </w:pPr>
      <w:r w:rsidRPr="00035263">
        <w:rPr>
          <w:rFonts w:cs="Arial"/>
          <w:lang w:val="en-ZA"/>
        </w:rPr>
        <w:t>The signed undertaking will be presented to the DMRE on execution of the Witkranz Colliery.</w:t>
      </w:r>
    </w:p>
    <w:p w14:paraId="6FD830E9" w14:textId="77777777" w:rsidR="00E73740" w:rsidRPr="00035263" w:rsidRDefault="00E73740" w:rsidP="00B15A2B">
      <w:pPr>
        <w:pStyle w:val="Heading2"/>
        <w:rPr>
          <w:sz w:val="20"/>
        </w:rPr>
      </w:pPr>
      <w:bookmarkStart w:id="327" w:name="_Toc88565102"/>
      <w:r w:rsidRPr="00035263">
        <w:rPr>
          <w:sz w:val="20"/>
        </w:rPr>
        <w:lastRenderedPageBreak/>
        <w:t>Financial Provision</w:t>
      </w:r>
      <w:bookmarkEnd w:id="327"/>
    </w:p>
    <w:p w14:paraId="53D941F8" w14:textId="77777777" w:rsidR="00E73740" w:rsidRPr="00035263" w:rsidRDefault="00E73740" w:rsidP="00E73740">
      <w:pPr>
        <w:rPr>
          <w:rFonts w:cs="Arial"/>
          <w:lang w:val="en-ZA"/>
        </w:rPr>
      </w:pPr>
      <w:r w:rsidRPr="00035263">
        <w:rPr>
          <w:rFonts w:cs="Arial"/>
          <w:lang w:val="en-ZA"/>
        </w:rPr>
        <w:t>According to the EIA Regulations, 2014, where applicable, details of any financial provisions for the rehabilitation, closure, and ongoing post decommissioning management of negative environmental impacts must be provided in the BAR and EMPR. The financial provision will be provided in the final BAR.</w:t>
      </w:r>
    </w:p>
    <w:p w14:paraId="50C4B384" w14:textId="77777777" w:rsidR="00E73740" w:rsidRPr="00035263" w:rsidRDefault="00E73740" w:rsidP="00B15A2B">
      <w:pPr>
        <w:pStyle w:val="Heading2"/>
        <w:rPr>
          <w:sz w:val="20"/>
        </w:rPr>
      </w:pPr>
      <w:bookmarkStart w:id="328" w:name="_Toc88565103"/>
      <w:r w:rsidRPr="00035263">
        <w:rPr>
          <w:sz w:val="20"/>
        </w:rPr>
        <w:t>Other Information Required by the Competent Authority</w:t>
      </w:r>
      <w:bookmarkEnd w:id="328"/>
    </w:p>
    <w:p w14:paraId="2527A26D" w14:textId="77777777" w:rsidR="00E73740" w:rsidRPr="00035263" w:rsidRDefault="00E73740" w:rsidP="00E73740">
      <w:pPr>
        <w:rPr>
          <w:rFonts w:cs="Arial"/>
          <w:lang w:val="en-ZA"/>
        </w:rPr>
      </w:pPr>
      <w:r w:rsidRPr="00035263">
        <w:rPr>
          <w:rFonts w:cs="Arial"/>
          <w:lang w:val="en-ZA"/>
        </w:rPr>
        <w:t>Aside from the BAR and EMPR no other information has been requested by the competent authority</w:t>
      </w:r>
    </w:p>
    <w:p w14:paraId="7C8EF068" w14:textId="77777777" w:rsidR="00E73740" w:rsidRPr="00035263" w:rsidRDefault="00E73740" w:rsidP="00B15A2B">
      <w:pPr>
        <w:pStyle w:val="Heading2"/>
        <w:rPr>
          <w:sz w:val="20"/>
        </w:rPr>
      </w:pPr>
      <w:bookmarkStart w:id="329" w:name="_Toc88565104"/>
      <w:r w:rsidRPr="00035263">
        <w:rPr>
          <w:sz w:val="20"/>
        </w:rPr>
        <w:t>Other Matters Required in Terms of Section 24 (4) (a) and (b) of the Act</w:t>
      </w:r>
      <w:bookmarkEnd w:id="329"/>
    </w:p>
    <w:p w14:paraId="12A9CA8F" w14:textId="77777777" w:rsidR="00E73740" w:rsidRPr="00035263" w:rsidRDefault="00E73740" w:rsidP="00E73740">
      <w:pPr>
        <w:rPr>
          <w:rFonts w:cs="Arial"/>
          <w:lang w:val="en-ZA"/>
        </w:rPr>
      </w:pPr>
      <w:r w:rsidRPr="00035263">
        <w:rPr>
          <w:rFonts w:cs="Arial"/>
          <w:lang w:val="en-ZA"/>
        </w:rPr>
        <w:t>Any matter required in terms of the above section of the Act will be complied together with Inander Projects (Pty) Limited</w:t>
      </w:r>
    </w:p>
    <w:p w14:paraId="16CC7E55" w14:textId="77777777" w:rsidR="00E73740" w:rsidRPr="00035263" w:rsidRDefault="00E73740" w:rsidP="00E73740">
      <w:pPr>
        <w:spacing w:before="0" w:after="0"/>
        <w:jc w:val="left"/>
        <w:rPr>
          <w:rFonts w:cs="Arial"/>
        </w:rPr>
        <w:sectPr w:rsidR="00E73740" w:rsidRPr="00035263">
          <w:headerReference w:type="default" r:id="rId53"/>
          <w:type w:val="nextColumn"/>
          <w:pgSz w:w="11909" w:h="16834"/>
          <w:pgMar w:top="1276" w:right="1440" w:bottom="1440" w:left="1440" w:header="720" w:footer="720" w:gutter="0"/>
          <w:cols w:space="720"/>
        </w:sectPr>
      </w:pPr>
    </w:p>
    <w:p w14:paraId="3E174710" w14:textId="77777777" w:rsidR="00E73740" w:rsidRPr="00035263" w:rsidRDefault="00E73740" w:rsidP="00E73740">
      <w:pPr>
        <w:rPr>
          <w:rFonts w:cs="Arial"/>
          <w:b/>
          <w:u w:val="single"/>
        </w:rPr>
      </w:pPr>
      <w:r w:rsidRPr="00035263">
        <w:rPr>
          <w:rFonts w:cs="Arial"/>
          <w:b/>
          <w:u w:val="single"/>
        </w:rPr>
        <w:lastRenderedPageBreak/>
        <w:t>PART B</w:t>
      </w:r>
    </w:p>
    <w:p w14:paraId="1E0E15E5" w14:textId="77777777" w:rsidR="00E73740" w:rsidRPr="00035263" w:rsidRDefault="00E73740" w:rsidP="00E73740">
      <w:pPr>
        <w:tabs>
          <w:tab w:val="left" w:pos="2672"/>
        </w:tabs>
        <w:rPr>
          <w:rFonts w:cs="Arial"/>
        </w:rPr>
      </w:pPr>
    </w:p>
    <w:p w14:paraId="1D6AA6F2" w14:textId="77777777" w:rsidR="00E73740" w:rsidRPr="00035263" w:rsidRDefault="00E73740" w:rsidP="00E73740">
      <w:pPr>
        <w:tabs>
          <w:tab w:val="left" w:pos="2672"/>
        </w:tabs>
        <w:rPr>
          <w:rFonts w:cs="Arial"/>
        </w:rPr>
      </w:pPr>
    </w:p>
    <w:p w14:paraId="1F934099" w14:textId="77777777" w:rsidR="00E73740" w:rsidRPr="00035263" w:rsidRDefault="00E73740" w:rsidP="00E73740">
      <w:pPr>
        <w:tabs>
          <w:tab w:val="left" w:pos="2672"/>
        </w:tabs>
        <w:rPr>
          <w:rFonts w:cs="Arial"/>
        </w:rPr>
      </w:pPr>
    </w:p>
    <w:p w14:paraId="6F21E746" w14:textId="77777777" w:rsidR="00E73740" w:rsidRPr="00035263" w:rsidRDefault="00E73740" w:rsidP="00E73740">
      <w:pPr>
        <w:tabs>
          <w:tab w:val="left" w:pos="2672"/>
        </w:tabs>
        <w:rPr>
          <w:rFonts w:cs="Arial"/>
        </w:rPr>
      </w:pPr>
    </w:p>
    <w:p w14:paraId="02B26364" w14:textId="77777777" w:rsidR="00E73740" w:rsidRPr="00035263" w:rsidRDefault="00E73740" w:rsidP="00E73740">
      <w:pPr>
        <w:autoSpaceDE w:val="0"/>
        <w:autoSpaceDN w:val="0"/>
        <w:adjustRightInd w:val="0"/>
        <w:spacing w:before="40" w:after="40" w:line="288" w:lineRule="auto"/>
        <w:rPr>
          <w:rFonts w:cs="Arial"/>
          <w:bCs/>
          <w:snapToGrid w:val="0"/>
        </w:rPr>
      </w:pPr>
      <w:r w:rsidRPr="00035263">
        <w:rPr>
          <w:rFonts w:cs="Arial"/>
          <w:bCs/>
          <w:snapToGrid w:val="0"/>
        </w:rPr>
        <w:t>_________________________________________________________________________________</w:t>
      </w:r>
    </w:p>
    <w:p w14:paraId="109BA9A8" w14:textId="77777777" w:rsidR="00E73740" w:rsidRPr="00035263" w:rsidRDefault="00E73740" w:rsidP="00E73740">
      <w:pPr>
        <w:autoSpaceDE w:val="0"/>
        <w:autoSpaceDN w:val="0"/>
        <w:adjustRightInd w:val="0"/>
        <w:spacing w:before="40" w:after="40" w:line="288" w:lineRule="auto"/>
        <w:rPr>
          <w:rFonts w:cs="Arial"/>
          <w:bCs/>
          <w:snapToGrid w:val="0"/>
        </w:rPr>
      </w:pPr>
    </w:p>
    <w:p w14:paraId="3EC83999" w14:textId="77777777" w:rsidR="00E73740" w:rsidRPr="00035263" w:rsidRDefault="00E73740" w:rsidP="00E73740">
      <w:pPr>
        <w:rPr>
          <w:rFonts w:cs="Arial"/>
          <w:b/>
        </w:rPr>
      </w:pPr>
      <w:r w:rsidRPr="00035263">
        <w:rPr>
          <w:rFonts w:cs="Arial"/>
          <w:b/>
        </w:rPr>
        <w:t>Environmental Management Programme</w:t>
      </w:r>
    </w:p>
    <w:p w14:paraId="22566977" w14:textId="77777777" w:rsidR="00E73740" w:rsidRPr="00035263" w:rsidRDefault="00E73740" w:rsidP="003136D1">
      <w:pPr>
        <w:pStyle w:val="Heading1"/>
        <w:numPr>
          <w:ilvl w:val="0"/>
          <w:numId w:val="41"/>
        </w:numPr>
        <w:rPr>
          <w:rFonts w:cs="Arial"/>
          <w:sz w:val="20"/>
        </w:rPr>
      </w:pPr>
      <w:r w:rsidRPr="00035263">
        <w:rPr>
          <w:rFonts w:cs="Arial"/>
          <w:sz w:val="20"/>
        </w:rPr>
        <w:br w:type="page"/>
      </w:r>
      <w:bookmarkStart w:id="330" w:name="_Toc88565105"/>
      <w:r w:rsidRPr="00035263">
        <w:rPr>
          <w:rFonts w:cs="Arial"/>
          <w:sz w:val="20"/>
        </w:rPr>
        <w:lastRenderedPageBreak/>
        <w:t>DETAILS OF THE EAP</w:t>
      </w:r>
      <w:bookmarkEnd w:id="330"/>
    </w:p>
    <w:p w14:paraId="6818CDA0" w14:textId="77777777" w:rsidR="00E73740" w:rsidRPr="00035263" w:rsidRDefault="00E73740" w:rsidP="00E73740">
      <w:pPr>
        <w:rPr>
          <w:rFonts w:cs="Arial"/>
        </w:rPr>
      </w:pPr>
      <w:r w:rsidRPr="00035263">
        <w:rPr>
          <w:rFonts w:cs="Arial"/>
        </w:rPr>
        <w:t>The details of the EAP are provided in section 1.1 of Part A of this document</w:t>
      </w:r>
    </w:p>
    <w:p w14:paraId="1A955356" w14:textId="77777777" w:rsidR="00E73740" w:rsidRPr="00035263" w:rsidRDefault="00E73740" w:rsidP="00E73740">
      <w:pPr>
        <w:rPr>
          <w:rFonts w:cs="Arial"/>
        </w:rPr>
      </w:pPr>
    </w:p>
    <w:p w14:paraId="6DAAC668" w14:textId="77777777" w:rsidR="00E73740" w:rsidRPr="00035263" w:rsidRDefault="00E73740" w:rsidP="003136D1">
      <w:pPr>
        <w:pStyle w:val="Heading1"/>
        <w:rPr>
          <w:rFonts w:cs="Arial"/>
          <w:sz w:val="20"/>
        </w:rPr>
      </w:pPr>
      <w:bookmarkStart w:id="331" w:name="_Toc88565106"/>
      <w:r w:rsidRPr="00035263">
        <w:rPr>
          <w:rFonts w:cs="Arial"/>
          <w:sz w:val="20"/>
        </w:rPr>
        <w:t>description of the aspects of the activity</w:t>
      </w:r>
      <w:bookmarkEnd w:id="331"/>
    </w:p>
    <w:p w14:paraId="4B8A7E83" w14:textId="77777777" w:rsidR="00E73740" w:rsidRPr="00035263" w:rsidRDefault="00E73740" w:rsidP="00E73740">
      <w:pPr>
        <w:rPr>
          <w:rFonts w:cs="Arial"/>
        </w:rPr>
      </w:pPr>
      <w:r w:rsidRPr="00035263">
        <w:rPr>
          <w:rFonts w:cs="Arial"/>
        </w:rPr>
        <w:t>The requirements to describe the aspects of the activity are covered by the environmental management programme and are included in PART A of the document under section 1.  The reader is; therefore, referred to section 1 of PART A of this document.</w:t>
      </w:r>
    </w:p>
    <w:p w14:paraId="1B2455D0" w14:textId="77777777" w:rsidR="00E73740" w:rsidRPr="00035263" w:rsidRDefault="00E73740" w:rsidP="003136D1">
      <w:pPr>
        <w:pStyle w:val="Heading1"/>
        <w:rPr>
          <w:rFonts w:cs="Arial"/>
          <w:sz w:val="20"/>
        </w:rPr>
      </w:pPr>
      <w:bookmarkStart w:id="332" w:name="_Toc88565107"/>
      <w:r w:rsidRPr="00035263">
        <w:rPr>
          <w:rFonts w:cs="Arial"/>
          <w:sz w:val="20"/>
        </w:rPr>
        <w:t>COMPOSITE MAP</w:t>
      </w:r>
      <w:bookmarkEnd w:id="332"/>
    </w:p>
    <w:p w14:paraId="5BFCC774" w14:textId="77777777" w:rsidR="00E73740" w:rsidRPr="00035263" w:rsidRDefault="00E73740" w:rsidP="00E73740">
      <w:pPr>
        <w:rPr>
          <w:rFonts w:cs="Arial"/>
        </w:rPr>
      </w:pPr>
      <w:r w:rsidRPr="00035263">
        <w:rPr>
          <w:rFonts w:cs="Arial"/>
        </w:rPr>
        <w:t>The map superimposing the proposed project, its associated structures and infrastructure on the environmental sensitivities of the preferred site will be provided on approval of the EMPR.  Note that all areas that must be avoided due to their environmental sensitivity will be indicated in the Layout Plan.</w:t>
      </w:r>
    </w:p>
    <w:p w14:paraId="0B7CA481" w14:textId="77777777" w:rsidR="00E73740" w:rsidRPr="00035263" w:rsidRDefault="00E73740" w:rsidP="003136D1">
      <w:pPr>
        <w:pStyle w:val="Heading1"/>
        <w:rPr>
          <w:rFonts w:cs="Arial"/>
          <w:sz w:val="20"/>
        </w:rPr>
      </w:pPr>
      <w:bookmarkStart w:id="333" w:name="_Toc88565108"/>
      <w:r w:rsidRPr="00035263">
        <w:rPr>
          <w:rFonts w:cs="Arial"/>
          <w:sz w:val="20"/>
        </w:rPr>
        <w:t>DESCRIPTION OF THE MANAGEMENT OBJECTIVES INCLUDING MANAGEMENT STATEMENTS</w:t>
      </w:r>
      <w:bookmarkEnd w:id="333"/>
    </w:p>
    <w:p w14:paraId="47BFA9E7" w14:textId="77777777" w:rsidR="00E73740" w:rsidRPr="00035263" w:rsidRDefault="00E73740" w:rsidP="00B15A2B">
      <w:pPr>
        <w:pStyle w:val="Heading2"/>
        <w:numPr>
          <w:ilvl w:val="0"/>
          <w:numId w:val="0"/>
        </w:numPr>
        <w:rPr>
          <w:sz w:val="20"/>
        </w:rPr>
      </w:pPr>
      <w:bookmarkStart w:id="334" w:name="_Toc88565109"/>
      <w:r w:rsidRPr="00035263">
        <w:rPr>
          <w:sz w:val="20"/>
        </w:rPr>
        <w:t>4.1</w:t>
      </w:r>
      <w:r w:rsidRPr="00035263">
        <w:rPr>
          <w:sz w:val="20"/>
        </w:rPr>
        <w:tab/>
        <w:t>General Closure Principles and Objectives</w:t>
      </w:r>
      <w:bookmarkEnd w:id="334"/>
    </w:p>
    <w:p w14:paraId="1EE5CFDF" w14:textId="77777777" w:rsidR="00E73740" w:rsidRPr="00035263" w:rsidRDefault="00E73740" w:rsidP="00E73740">
      <w:pPr>
        <w:rPr>
          <w:rFonts w:cs="Arial"/>
        </w:rPr>
      </w:pPr>
      <w:r w:rsidRPr="00035263">
        <w:rPr>
          <w:rFonts w:cs="Arial"/>
        </w:rPr>
        <w:t>The following are the closure objectives, general principles and objectives guiding closure of the Witkranz Colliery area closure planning:</w:t>
      </w:r>
    </w:p>
    <w:p w14:paraId="71646664" w14:textId="788FCE52" w:rsidR="00E73740" w:rsidRPr="00035263" w:rsidRDefault="00E73740" w:rsidP="00E73740">
      <w:pPr>
        <w:numPr>
          <w:ilvl w:val="0"/>
          <w:numId w:val="24"/>
        </w:numPr>
        <w:rPr>
          <w:rFonts w:cs="Arial"/>
        </w:rPr>
      </w:pPr>
      <w:r w:rsidRPr="00035263">
        <w:rPr>
          <w:rFonts w:cs="Arial"/>
        </w:rPr>
        <w:t xml:space="preserve">Rehabilitation of areas disturbed as a consequence of mining to a land capability that will support and sustain a predetermined post-closure land </w:t>
      </w:r>
      <w:r w:rsidR="00D35193" w:rsidRPr="00035263">
        <w:rPr>
          <w:rFonts w:cs="Arial"/>
        </w:rPr>
        <w:t>use</w:t>
      </w:r>
      <w:r w:rsidRPr="00035263">
        <w:rPr>
          <w:rFonts w:cs="Arial"/>
        </w:rPr>
        <w:t>;</w:t>
      </w:r>
    </w:p>
    <w:p w14:paraId="33B8F600" w14:textId="77777777" w:rsidR="00E73740" w:rsidRPr="00035263" w:rsidRDefault="00E73740" w:rsidP="00E73740">
      <w:pPr>
        <w:numPr>
          <w:ilvl w:val="0"/>
          <w:numId w:val="24"/>
        </w:numPr>
        <w:rPr>
          <w:rFonts w:cs="Arial"/>
        </w:rPr>
      </w:pPr>
      <w:r w:rsidRPr="00035263">
        <w:rPr>
          <w:rFonts w:cs="Arial"/>
        </w:rPr>
        <w:t>Removal of all infrastructure/equipment that cannot be beneficially re-used, as per agreements established, and returning the associated disturbed land to the planned final land use;</w:t>
      </w:r>
    </w:p>
    <w:p w14:paraId="59C23896" w14:textId="77777777" w:rsidR="00E73740" w:rsidRPr="00035263" w:rsidRDefault="00E73740" w:rsidP="00E73740">
      <w:pPr>
        <w:numPr>
          <w:ilvl w:val="0"/>
          <w:numId w:val="24"/>
        </w:numPr>
        <w:rPr>
          <w:rFonts w:cs="Arial"/>
        </w:rPr>
      </w:pPr>
      <w:r w:rsidRPr="00035263">
        <w:rPr>
          <w:rFonts w:cs="Arial"/>
        </w:rPr>
        <w:t xml:space="preserve">Removal of existing contaminated material from affected areas; </w:t>
      </w:r>
    </w:p>
    <w:p w14:paraId="0B01C37D" w14:textId="77777777" w:rsidR="00E73740" w:rsidRPr="00035263" w:rsidRDefault="00E73740" w:rsidP="00E73740">
      <w:pPr>
        <w:numPr>
          <w:ilvl w:val="0"/>
          <w:numId w:val="24"/>
        </w:numPr>
        <w:rPr>
          <w:rFonts w:cs="Arial"/>
        </w:rPr>
      </w:pPr>
      <w:r w:rsidRPr="00035263">
        <w:rPr>
          <w:rFonts w:cs="Arial"/>
        </w:rPr>
        <w:t>Establishment of final landforms that are stable and safe in the long run;</w:t>
      </w:r>
    </w:p>
    <w:p w14:paraId="5DB54296" w14:textId="77777777" w:rsidR="00E73740" w:rsidRPr="00035263" w:rsidRDefault="00E73740" w:rsidP="00E73740">
      <w:pPr>
        <w:numPr>
          <w:ilvl w:val="0"/>
          <w:numId w:val="24"/>
        </w:numPr>
        <w:rPr>
          <w:rFonts w:cs="Arial"/>
        </w:rPr>
      </w:pPr>
      <w:r w:rsidRPr="00035263">
        <w:rPr>
          <w:rFonts w:cs="Arial"/>
        </w:rPr>
        <w:t>Establishment and implementation of measures that meet specific closure related performance objectives;</w:t>
      </w:r>
    </w:p>
    <w:p w14:paraId="0DC86CD5" w14:textId="77777777" w:rsidR="00E73740" w:rsidRPr="00035263" w:rsidRDefault="00E73740" w:rsidP="00E73740">
      <w:pPr>
        <w:numPr>
          <w:ilvl w:val="0"/>
          <w:numId w:val="24"/>
        </w:numPr>
        <w:rPr>
          <w:rFonts w:cs="Arial"/>
        </w:rPr>
      </w:pPr>
      <w:r w:rsidRPr="00035263">
        <w:rPr>
          <w:rFonts w:cs="Arial"/>
        </w:rPr>
        <w:t>Monitoring and maintenance of rehabilitated areas forming part of site closure to ensure the long-term effectiveness and sustainability of measures implemented.</w:t>
      </w:r>
    </w:p>
    <w:p w14:paraId="5D03CFEA" w14:textId="77777777" w:rsidR="00E73740" w:rsidRPr="00035263" w:rsidRDefault="00E73740" w:rsidP="00B15A2B">
      <w:pPr>
        <w:pStyle w:val="Heading2"/>
        <w:numPr>
          <w:ilvl w:val="0"/>
          <w:numId w:val="0"/>
        </w:numPr>
        <w:ind w:left="709"/>
        <w:rPr>
          <w:sz w:val="20"/>
        </w:rPr>
      </w:pPr>
      <w:bookmarkStart w:id="335" w:name="_Toc88565110"/>
      <w:r w:rsidRPr="00035263">
        <w:rPr>
          <w:sz w:val="20"/>
        </w:rPr>
        <w:t>4.2</w:t>
      </w:r>
      <w:r w:rsidRPr="00035263">
        <w:rPr>
          <w:sz w:val="20"/>
        </w:rPr>
        <w:tab/>
        <w:t>Management of Environmental Damage, Environmental Pollution and Ecological degradation caused by THE Witkranz Colliery Activities</w:t>
      </w:r>
      <w:bookmarkEnd w:id="335"/>
    </w:p>
    <w:p w14:paraId="764C281C" w14:textId="77777777" w:rsidR="00E73740" w:rsidRPr="00035263" w:rsidRDefault="00E73740" w:rsidP="00E73740">
      <w:pPr>
        <w:rPr>
          <w:rFonts w:cs="Arial"/>
        </w:rPr>
      </w:pPr>
      <w:r w:rsidRPr="00035263">
        <w:rPr>
          <w:rFonts w:cs="Arial"/>
        </w:rPr>
        <w:t>The following actions will be undertaken by Inander Projects (Pty) Limited to ensure that the closure objectives are attained.</w:t>
      </w:r>
    </w:p>
    <w:p w14:paraId="62ABADC9" w14:textId="77777777" w:rsidR="00E73740" w:rsidRPr="00035263" w:rsidRDefault="00E73740" w:rsidP="00E50636">
      <w:pPr>
        <w:pStyle w:val="Heading3"/>
        <w:numPr>
          <w:ilvl w:val="0"/>
          <w:numId w:val="0"/>
        </w:numPr>
        <w:rPr>
          <w:lang w:val="en-ZA"/>
        </w:rPr>
      </w:pPr>
      <w:bookmarkStart w:id="336" w:name="_Toc88565111"/>
      <w:r w:rsidRPr="00035263">
        <w:rPr>
          <w:lang w:val="en-ZA"/>
        </w:rPr>
        <w:lastRenderedPageBreak/>
        <w:t>4.2.1</w:t>
      </w:r>
      <w:r w:rsidRPr="00035263">
        <w:rPr>
          <w:lang w:val="en-ZA"/>
        </w:rPr>
        <w:tab/>
      </w:r>
      <w:r w:rsidRPr="00035263">
        <w:t>Infrastructure Areas</w:t>
      </w:r>
      <w:bookmarkEnd w:id="336"/>
    </w:p>
    <w:p w14:paraId="6F36DC59" w14:textId="77777777" w:rsidR="00E73740" w:rsidRPr="00035263" w:rsidRDefault="00E73740" w:rsidP="00E73740">
      <w:pPr>
        <w:numPr>
          <w:ilvl w:val="0"/>
          <w:numId w:val="25"/>
        </w:numPr>
        <w:rPr>
          <w:rFonts w:cs="Arial"/>
        </w:rPr>
      </w:pPr>
      <w:r w:rsidRPr="00035263">
        <w:rPr>
          <w:rFonts w:cs="Arial"/>
        </w:rPr>
        <w:t>All infrastructure and equipment used during the mining operation will be removed from the site.</w:t>
      </w:r>
    </w:p>
    <w:p w14:paraId="26B0247D" w14:textId="77777777" w:rsidR="00E73740" w:rsidRPr="00035263" w:rsidRDefault="00E73740" w:rsidP="00E73740">
      <w:pPr>
        <w:numPr>
          <w:ilvl w:val="0"/>
          <w:numId w:val="25"/>
        </w:numPr>
        <w:rPr>
          <w:rFonts w:cs="Arial"/>
        </w:rPr>
      </w:pPr>
      <w:r w:rsidRPr="00035263">
        <w:rPr>
          <w:rFonts w:cs="Arial"/>
        </w:rPr>
        <w:t>All haul roads that were used for access during mining will be allowed to re-establish to its pre-mining condition. Should unsatisfactory results be noted, the area will be physically rehabilitated.</w:t>
      </w:r>
    </w:p>
    <w:p w14:paraId="4E74A773" w14:textId="77777777" w:rsidR="00E73740" w:rsidRPr="00035263" w:rsidRDefault="00E73740" w:rsidP="00E73740">
      <w:pPr>
        <w:numPr>
          <w:ilvl w:val="0"/>
          <w:numId w:val="25"/>
        </w:numPr>
        <w:rPr>
          <w:rFonts w:cs="Arial"/>
        </w:rPr>
      </w:pPr>
      <w:r w:rsidRPr="00035263">
        <w:rPr>
          <w:rFonts w:cs="Arial"/>
        </w:rPr>
        <w:t>All rehabilitated areas will be maintained for a period of 2 years, where after the frequency will be reassessed.</w:t>
      </w:r>
      <w:r w:rsidRPr="00035263">
        <w:rPr>
          <w:rFonts w:cs="Arial"/>
          <w:color w:val="000000"/>
        </w:rPr>
        <w:t xml:space="preserve"> Where necessary, vegetation cover will be maintained by annual application of fertiliser</w:t>
      </w:r>
      <w:r w:rsidRPr="00035263">
        <w:rPr>
          <w:rFonts w:cs="Arial"/>
        </w:rPr>
        <w:t>.</w:t>
      </w:r>
    </w:p>
    <w:p w14:paraId="6C48D106" w14:textId="3734C7AE" w:rsidR="00E73740" w:rsidRPr="00035263" w:rsidRDefault="00E73740" w:rsidP="00E73740">
      <w:pPr>
        <w:numPr>
          <w:ilvl w:val="0"/>
          <w:numId w:val="25"/>
        </w:numPr>
        <w:rPr>
          <w:rFonts w:cs="Arial"/>
        </w:rPr>
      </w:pPr>
      <w:r w:rsidRPr="00035263">
        <w:rPr>
          <w:rFonts w:cs="Arial"/>
        </w:rPr>
        <w:t xml:space="preserve">Maintenance with respect to erosion will be conducted on a minimum </w:t>
      </w:r>
      <w:r w:rsidR="00D35193" w:rsidRPr="00035263">
        <w:rPr>
          <w:rFonts w:cs="Arial"/>
        </w:rPr>
        <w:t>three-monthly</w:t>
      </w:r>
      <w:r w:rsidRPr="00035263">
        <w:rPr>
          <w:rFonts w:cs="Arial"/>
        </w:rPr>
        <w:t xml:space="preserve"> basis if and where required.</w:t>
      </w:r>
    </w:p>
    <w:p w14:paraId="4087C2C0" w14:textId="77777777" w:rsidR="00E73740" w:rsidRPr="00035263" w:rsidRDefault="00E73740" w:rsidP="00E73740">
      <w:pPr>
        <w:pStyle w:val="Heading4"/>
        <w:numPr>
          <w:ilvl w:val="0"/>
          <w:numId w:val="0"/>
        </w:numPr>
        <w:rPr>
          <w:rFonts w:ascii="Arial" w:hAnsi="Arial" w:cs="Arial"/>
        </w:rPr>
      </w:pPr>
      <w:r w:rsidRPr="00035263">
        <w:rPr>
          <w:rFonts w:ascii="Arial" w:hAnsi="Arial" w:cs="Arial"/>
        </w:rPr>
        <w:t>4.2.2.1</w:t>
      </w:r>
      <w:r w:rsidRPr="00035263">
        <w:rPr>
          <w:rFonts w:ascii="Arial" w:hAnsi="Arial" w:cs="Arial"/>
        </w:rPr>
        <w:tab/>
        <w:t>Buildings (Offices, Workshops and Stores)</w:t>
      </w:r>
    </w:p>
    <w:p w14:paraId="3347050F" w14:textId="77777777" w:rsidR="00E73740" w:rsidRPr="00035263" w:rsidRDefault="00E73740" w:rsidP="00E73740">
      <w:pPr>
        <w:rPr>
          <w:rFonts w:cs="Arial"/>
        </w:rPr>
      </w:pPr>
      <w:r w:rsidRPr="00035263">
        <w:rPr>
          <w:rFonts w:cs="Arial"/>
        </w:rPr>
        <w:t>Mobile structures will be used and such structures will be removed from the sites during decommissioning of the site.</w:t>
      </w:r>
    </w:p>
    <w:p w14:paraId="4699EAF6" w14:textId="77777777" w:rsidR="00E73740" w:rsidRPr="00035263" w:rsidRDefault="00E73740" w:rsidP="00B15A2B">
      <w:pPr>
        <w:pStyle w:val="Heading2"/>
        <w:numPr>
          <w:ilvl w:val="0"/>
          <w:numId w:val="0"/>
        </w:numPr>
        <w:ind w:left="720"/>
        <w:rPr>
          <w:sz w:val="20"/>
        </w:rPr>
      </w:pPr>
      <w:bookmarkStart w:id="337" w:name="_Toc88565112"/>
      <w:r w:rsidRPr="00035263">
        <w:rPr>
          <w:sz w:val="20"/>
        </w:rPr>
        <w:t>4.3</w:t>
      </w:r>
      <w:r w:rsidRPr="00035263">
        <w:rPr>
          <w:sz w:val="20"/>
        </w:rPr>
        <w:tab/>
        <w:t>Potential Risk of Acid Mine Drainage</w:t>
      </w:r>
      <w:bookmarkEnd w:id="337"/>
    </w:p>
    <w:p w14:paraId="19D7C965" w14:textId="77777777" w:rsidR="00E73740" w:rsidRPr="00035263" w:rsidRDefault="00E73740" w:rsidP="00E73740">
      <w:pPr>
        <w:spacing w:before="240" w:line="276" w:lineRule="auto"/>
        <w:rPr>
          <w:rFonts w:cs="Arial"/>
          <w:lang w:val="en-ZA"/>
        </w:rPr>
      </w:pPr>
      <w:r w:rsidRPr="00035263">
        <w:rPr>
          <w:rFonts w:cs="Arial"/>
          <w:lang w:val="en-ZA"/>
        </w:rPr>
        <w:t>Sulphate is probably the most reliable indicator of pollution emanating from coal mining. Sulphate concentrations can however increase due to mobilisation during the mining process. The chemistry analyses supplied within this report should henceforth serve as baseline water quality throughout of acid mine drainage (AMD) formation.</w:t>
      </w:r>
    </w:p>
    <w:p w14:paraId="0655DBFF" w14:textId="077FBF1D" w:rsidR="00E73740" w:rsidRPr="00035263" w:rsidRDefault="00E73740" w:rsidP="00E73740">
      <w:pPr>
        <w:spacing w:before="240" w:line="276" w:lineRule="auto"/>
        <w:rPr>
          <w:rFonts w:cs="Arial"/>
          <w:lang w:val="en-ZA"/>
        </w:rPr>
      </w:pPr>
      <w:r w:rsidRPr="00035263">
        <w:rPr>
          <w:rFonts w:cs="Arial"/>
          <w:lang w:val="en-ZA"/>
        </w:rPr>
        <w:t xml:space="preserve">The reactions of acid and sulphate generation from sulphide minerals are discussed according to the </w:t>
      </w:r>
      <w:r w:rsidR="00D35193" w:rsidRPr="00035263">
        <w:rPr>
          <w:rFonts w:cs="Arial"/>
          <w:lang w:val="en-ZA"/>
        </w:rPr>
        <w:t>three-stage</w:t>
      </w:r>
      <w:r w:rsidRPr="00035263">
        <w:rPr>
          <w:rFonts w:cs="Arial"/>
          <w:lang w:val="en-ZA"/>
        </w:rPr>
        <w:t xml:space="preserve"> stoichiometric example of pyrite oxidation after James, (1997) and (Ferguson &amp; Erickson, 1988) in which one mole of pyrite oxidized forms two moles of sulphate:</w:t>
      </w:r>
    </w:p>
    <w:p w14:paraId="26E570DF" w14:textId="77777777" w:rsidR="00E73740" w:rsidRPr="00035263" w:rsidRDefault="00E73740" w:rsidP="00E73740">
      <w:pPr>
        <w:spacing w:before="240" w:line="276" w:lineRule="auto"/>
        <w:rPr>
          <w:rFonts w:cs="Arial"/>
          <w:lang w:val="en-ZA"/>
        </w:rPr>
      </w:pPr>
      <w:r w:rsidRPr="00035263">
        <w:rPr>
          <w:rFonts w:cs="Arial"/>
          <w:lang w:val="en-ZA"/>
        </w:rPr>
        <w:t xml:space="preserve">Reaction (2.1) represents the oxidation of pyrite to form dissolved ferrous iron, sulphate and hydrogen.  This reaction can occur abiotically or can be bacterially catalysed by </w:t>
      </w:r>
      <w:r w:rsidRPr="00035263">
        <w:rPr>
          <w:rFonts w:cs="Arial"/>
          <w:i/>
          <w:lang w:val="en-ZA"/>
        </w:rPr>
        <w:t>Thiobacillus ferrooxidans</w:t>
      </w:r>
      <w:r w:rsidRPr="00035263">
        <w:rPr>
          <w:rFonts w:cs="Arial"/>
          <w:lang w:val="en-ZA"/>
        </w:rPr>
        <w:t>.</w:t>
      </w:r>
    </w:p>
    <w:p w14:paraId="4B27ED6F" w14:textId="77777777" w:rsidR="00E73740" w:rsidRPr="00035263" w:rsidRDefault="00E73740" w:rsidP="00E73740">
      <w:pPr>
        <w:spacing w:before="240" w:after="240" w:line="276" w:lineRule="auto"/>
        <w:rPr>
          <w:rFonts w:cs="Arial"/>
          <w:lang w:val="en-ZA"/>
        </w:rPr>
      </w:pPr>
      <w:r w:rsidRPr="00035263">
        <w:rPr>
          <w:rFonts w:cs="Arial"/>
          <w:lang w:val="en-ZA"/>
        </w:rPr>
        <w:t>FeS</w:t>
      </w:r>
      <w:r w:rsidRPr="00035263">
        <w:rPr>
          <w:rFonts w:cs="Arial"/>
          <w:vertAlign w:val="subscript"/>
          <w:lang w:val="en-ZA"/>
        </w:rPr>
        <w:t>2</w:t>
      </w:r>
      <w:r w:rsidRPr="00035263">
        <w:rPr>
          <w:rFonts w:cs="Arial"/>
          <w:lang w:val="en-ZA"/>
        </w:rPr>
        <w:t xml:space="preserve"> +7/2 O</w:t>
      </w:r>
      <w:r w:rsidRPr="00035263">
        <w:rPr>
          <w:rFonts w:cs="Arial"/>
          <w:vertAlign w:val="subscript"/>
          <w:lang w:val="en-ZA"/>
        </w:rPr>
        <w:t>2</w:t>
      </w:r>
      <w:r w:rsidRPr="00035263">
        <w:rPr>
          <w:rFonts w:cs="Arial"/>
          <w:lang w:val="en-ZA"/>
        </w:rPr>
        <w:t xml:space="preserve"> + H</w:t>
      </w:r>
      <w:r w:rsidRPr="00035263">
        <w:rPr>
          <w:rFonts w:cs="Arial"/>
          <w:vertAlign w:val="subscript"/>
          <w:lang w:val="en-ZA"/>
        </w:rPr>
        <w:t>2</w:t>
      </w:r>
      <w:r w:rsidRPr="00035263">
        <w:rPr>
          <w:rFonts w:cs="Arial"/>
          <w:lang w:val="en-ZA"/>
        </w:rPr>
        <w:t>O = Fe</w:t>
      </w:r>
      <w:r w:rsidRPr="00035263">
        <w:rPr>
          <w:rFonts w:cs="Arial"/>
          <w:vertAlign w:val="superscript"/>
          <w:lang w:val="en-ZA"/>
        </w:rPr>
        <w:t>2+</w:t>
      </w:r>
      <w:r w:rsidRPr="00035263">
        <w:rPr>
          <w:rFonts w:cs="Arial"/>
          <w:lang w:val="en-ZA"/>
        </w:rPr>
        <w:t xml:space="preserve"> + 2SO</w:t>
      </w:r>
      <w:r w:rsidRPr="00035263">
        <w:rPr>
          <w:rFonts w:cs="Arial"/>
          <w:vertAlign w:val="subscript"/>
          <w:lang w:val="en-ZA"/>
        </w:rPr>
        <w:t>4</w:t>
      </w:r>
      <w:r w:rsidRPr="00035263">
        <w:rPr>
          <w:rFonts w:cs="Arial"/>
          <w:vertAlign w:val="superscript"/>
          <w:lang w:val="en-ZA"/>
        </w:rPr>
        <w:t>2-</w:t>
      </w:r>
      <w:r w:rsidRPr="00035263">
        <w:rPr>
          <w:rFonts w:cs="Arial"/>
          <w:lang w:val="en-ZA"/>
        </w:rPr>
        <w:t xml:space="preserve"> + 2H</w:t>
      </w:r>
      <w:r w:rsidRPr="00035263">
        <w:rPr>
          <w:rFonts w:cs="Arial"/>
          <w:vertAlign w:val="superscript"/>
          <w:lang w:val="en-ZA"/>
        </w:rPr>
        <w:t>+</w:t>
      </w:r>
      <w:r w:rsidRPr="00035263">
        <w:rPr>
          <w:rFonts w:cs="Arial"/>
          <w:lang w:val="en-ZA"/>
        </w:rPr>
        <w:t xml:space="preserve">                   (2.1)</w:t>
      </w:r>
    </w:p>
    <w:p w14:paraId="55CC8DAB" w14:textId="77777777" w:rsidR="00E73740" w:rsidRPr="00035263" w:rsidRDefault="00E73740" w:rsidP="00E73740">
      <w:pPr>
        <w:spacing w:before="240" w:line="276" w:lineRule="auto"/>
        <w:rPr>
          <w:rFonts w:cs="Arial"/>
          <w:lang w:val="en-ZA"/>
        </w:rPr>
      </w:pPr>
      <w:r w:rsidRPr="00035263">
        <w:rPr>
          <w:rFonts w:cs="Arial"/>
          <w:lang w:val="en-ZA"/>
        </w:rPr>
        <w:t>The ferrous iron, (Fe</w:t>
      </w:r>
      <w:r w:rsidRPr="00035263">
        <w:rPr>
          <w:rFonts w:cs="Arial"/>
          <w:vertAlign w:val="superscript"/>
          <w:lang w:val="en-ZA"/>
        </w:rPr>
        <w:t>2+</w:t>
      </w:r>
      <w:r w:rsidRPr="00035263">
        <w:rPr>
          <w:rFonts w:cs="Arial"/>
          <w:lang w:val="en-ZA"/>
        </w:rPr>
        <w:t>) may be oxidised to ferric iron, (Fe</w:t>
      </w:r>
      <w:r w:rsidRPr="00035263">
        <w:rPr>
          <w:rFonts w:cs="Arial"/>
          <w:vertAlign w:val="superscript"/>
          <w:lang w:val="en-ZA"/>
        </w:rPr>
        <w:t>3+</w:t>
      </w:r>
      <w:r w:rsidRPr="00035263">
        <w:rPr>
          <w:rFonts w:cs="Arial"/>
          <w:lang w:val="en-ZA"/>
        </w:rPr>
        <w:t>) if the conditions are sufficiently oxidising, as illustrated by reaction (2.2).  Hydrolysis and precipitation of Fe</w:t>
      </w:r>
      <w:r w:rsidRPr="00035263">
        <w:rPr>
          <w:rFonts w:cs="Arial"/>
          <w:vertAlign w:val="superscript"/>
          <w:lang w:val="en-ZA"/>
        </w:rPr>
        <w:t>3+</w:t>
      </w:r>
      <w:r w:rsidRPr="00035263">
        <w:rPr>
          <w:rFonts w:cs="Arial"/>
          <w:lang w:val="en-ZA"/>
        </w:rPr>
        <w:t xml:space="preserve"> may also occur, shown by reaction (2.3).  Reactions (2.1), (2.2) and (2.3) predominate at pH &gt; 4.5.</w:t>
      </w:r>
    </w:p>
    <w:p w14:paraId="2363CADD" w14:textId="77777777" w:rsidR="00E73740" w:rsidRPr="00035263" w:rsidRDefault="00E73740" w:rsidP="00E73740">
      <w:pPr>
        <w:spacing w:before="240" w:line="276" w:lineRule="auto"/>
        <w:rPr>
          <w:rFonts w:cs="Arial"/>
          <w:lang w:val="en-ZA"/>
        </w:rPr>
      </w:pPr>
      <w:r w:rsidRPr="00035263">
        <w:rPr>
          <w:rFonts w:cs="Arial"/>
          <w:lang w:val="en-ZA"/>
        </w:rPr>
        <w:t>Fe</w:t>
      </w:r>
      <w:r w:rsidRPr="00035263">
        <w:rPr>
          <w:rFonts w:cs="Arial"/>
          <w:vertAlign w:val="superscript"/>
          <w:lang w:val="en-ZA"/>
        </w:rPr>
        <w:t>2+</w:t>
      </w:r>
      <w:r w:rsidRPr="00035263">
        <w:rPr>
          <w:rFonts w:cs="Arial"/>
          <w:lang w:val="en-ZA"/>
        </w:rPr>
        <w:t xml:space="preserve"> + 1/4O</w:t>
      </w:r>
      <w:r w:rsidRPr="00035263">
        <w:rPr>
          <w:rFonts w:cs="Arial"/>
          <w:vertAlign w:val="subscript"/>
          <w:lang w:val="en-ZA"/>
        </w:rPr>
        <w:t>2</w:t>
      </w:r>
      <w:r w:rsidRPr="00035263">
        <w:rPr>
          <w:rFonts w:cs="Arial"/>
          <w:lang w:val="en-ZA"/>
        </w:rPr>
        <w:t xml:space="preserve"> + H</w:t>
      </w:r>
      <w:r w:rsidRPr="00035263">
        <w:rPr>
          <w:rFonts w:cs="Arial"/>
          <w:vertAlign w:val="superscript"/>
          <w:lang w:val="en-ZA"/>
        </w:rPr>
        <w:t>+</w:t>
      </w:r>
      <w:r w:rsidRPr="00035263">
        <w:rPr>
          <w:rFonts w:cs="Arial"/>
          <w:lang w:val="en-ZA"/>
        </w:rPr>
        <w:t>= Fe</w:t>
      </w:r>
      <w:r w:rsidRPr="00035263">
        <w:rPr>
          <w:rFonts w:cs="Arial"/>
          <w:vertAlign w:val="superscript"/>
          <w:lang w:val="en-ZA"/>
        </w:rPr>
        <w:t>3+</w:t>
      </w:r>
      <w:r w:rsidRPr="00035263">
        <w:rPr>
          <w:rFonts w:cs="Arial"/>
          <w:lang w:val="en-ZA"/>
        </w:rPr>
        <w:t xml:space="preserve"> + 1/2H</w:t>
      </w:r>
      <w:r w:rsidRPr="00035263">
        <w:rPr>
          <w:rFonts w:cs="Arial"/>
          <w:vertAlign w:val="subscript"/>
          <w:lang w:val="en-ZA"/>
        </w:rPr>
        <w:t>2</w:t>
      </w:r>
      <w:r w:rsidRPr="00035263">
        <w:rPr>
          <w:rFonts w:cs="Arial"/>
          <w:lang w:val="en-ZA"/>
        </w:rPr>
        <w:t>O                               (2.2)</w:t>
      </w:r>
    </w:p>
    <w:p w14:paraId="466A4FC9" w14:textId="77777777" w:rsidR="00E73740" w:rsidRPr="00035263" w:rsidRDefault="00E73740" w:rsidP="00E73740">
      <w:pPr>
        <w:spacing w:line="276" w:lineRule="auto"/>
        <w:rPr>
          <w:rFonts w:cs="Arial"/>
          <w:lang w:val="en-ZA"/>
        </w:rPr>
      </w:pPr>
      <w:r w:rsidRPr="00035263">
        <w:rPr>
          <w:rFonts w:cs="Arial"/>
          <w:lang w:val="en-ZA"/>
        </w:rPr>
        <w:t>Fe</w:t>
      </w:r>
      <w:r w:rsidRPr="00035263">
        <w:rPr>
          <w:rFonts w:cs="Arial"/>
          <w:vertAlign w:val="superscript"/>
          <w:lang w:val="en-ZA"/>
        </w:rPr>
        <w:t>3+</w:t>
      </w:r>
      <w:r w:rsidRPr="00035263">
        <w:rPr>
          <w:rFonts w:cs="Arial"/>
          <w:lang w:val="en-ZA"/>
        </w:rPr>
        <w:t xml:space="preserve"> + 3H</w:t>
      </w:r>
      <w:r w:rsidRPr="00035263">
        <w:rPr>
          <w:rFonts w:cs="Arial"/>
          <w:vertAlign w:val="subscript"/>
          <w:lang w:val="en-ZA"/>
        </w:rPr>
        <w:t>2</w:t>
      </w:r>
      <w:r w:rsidRPr="00035263">
        <w:rPr>
          <w:rFonts w:cs="Arial"/>
          <w:lang w:val="en-ZA"/>
        </w:rPr>
        <w:t>O = Fe(OH)</w:t>
      </w:r>
      <w:r w:rsidRPr="00035263">
        <w:rPr>
          <w:rFonts w:cs="Arial"/>
          <w:vertAlign w:val="subscript"/>
          <w:lang w:val="en-ZA"/>
        </w:rPr>
        <w:t xml:space="preserve">3 </w:t>
      </w:r>
      <w:r w:rsidRPr="00035263">
        <w:rPr>
          <w:rFonts w:cs="Arial"/>
          <w:lang w:val="en-ZA"/>
        </w:rPr>
        <w:t>(s) +3H</w:t>
      </w:r>
      <w:r w:rsidRPr="00035263">
        <w:rPr>
          <w:rFonts w:cs="Arial"/>
          <w:vertAlign w:val="superscript"/>
          <w:lang w:val="en-ZA"/>
        </w:rPr>
        <w:t>+</w:t>
      </w:r>
      <w:r w:rsidRPr="00035263">
        <w:rPr>
          <w:rFonts w:cs="Arial"/>
          <w:lang w:val="en-ZA"/>
        </w:rPr>
        <w:t xml:space="preserve">                                   (2.3)</w:t>
      </w:r>
    </w:p>
    <w:p w14:paraId="7783A124" w14:textId="77777777" w:rsidR="00E73740" w:rsidRPr="00035263" w:rsidRDefault="00E73740" w:rsidP="00E73740">
      <w:pPr>
        <w:spacing w:before="240" w:line="276" w:lineRule="auto"/>
        <w:rPr>
          <w:rFonts w:cs="Arial"/>
          <w:lang w:val="en-ZA"/>
        </w:rPr>
      </w:pPr>
      <w:r w:rsidRPr="00035263">
        <w:rPr>
          <w:rFonts w:cs="Arial"/>
          <w:lang w:val="en-ZA"/>
        </w:rPr>
        <w:t xml:space="preserve">Reactions (2.1) to (2.3) are relatively slow and represent the initial stage in the three-stage AMD formation process.  </w:t>
      </w:r>
    </w:p>
    <w:p w14:paraId="0FC9DB17" w14:textId="77777777" w:rsidR="00E73740" w:rsidRPr="00035263" w:rsidRDefault="00E73740" w:rsidP="00E73740">
      <w:pPr>
        <w:spacing w:before="240" w:line="276" w:lineRule="auto"/>
        <w:rPr>
          <w:rFonts w:cs="Arial"/>
          <w:lang w:val="en-ZA"/>
        </w:rPr>
      </w:pPr>
      <w:r w:rsidRPr="00035263">
        <w:rPr>
          <w:rFonts w:cs="Arial"/>
          <w:lang w:val="en-ZA"/>
        </w:rPr>
        <w:t>Stage the life of the proposed mining operations. The following few paragraphs contains a brief overview 1 will persist as long as the pH surrounding the waste particles is only moderately acidic (pH &gt; 4.5). A transitional stage 2 occurs as the pH decreases and the rate of Fe hydrolyses (reaction 2.3) slows, providing ferric iron oxidant. Stage 3 consists of rapid acid production by the ferric iron oxidant pathway and becomes dominant at low pH, where the Fe</w:t>
      </w:r>
      <w:r w:rsidRPr="00035263">
        <w:rPr>
          <w:rFonts w:cs="Arial"/>
          <w:vertAlign w:val="superscript"/>
          <w:lang w:val="en-ZA"/>
        </w:rPr>
        <w:t>2+</w:t>
      </w:r>
      <w:r w:rsidRPr="00035263">
        <w:rPr>
          <w:rFonts w:cs="Arial"/>
          <w:lang w:val="en-ZA"/>
        </w:rPr>
        <w:t xml:space="preserve"> (ferric iron) are more soluble (reaction 4):</w:t>
      </w:r>
    </w:p>
    <w:p w14:paraId="4DE6C251" w14:textId="77777777" w:rsidR="00E73740" w:rsidRPr="00035263" w:rsidRDefault="00E73740" w:rsidP="00E73740">
      <w:pPr>
        <w:spacing w:before="240" w:line="276" w:lineRule="auto"/>
        <w:rPr>
          <w:rFonts w:cs="Arial"/>
          <w:lang w:val="en-ZA"/>
        </w:rPr>
      </w:pPr>
      <w:r w:rsidRPr="00035263">
        <w:rPr>
          <w:rFonts w:cs="Arial"/>
          <w:lang w:val="en-ZA"/>
        </w:rPr>
        <w:t>FeS</w:t>
      </w:r>
      <w:r w:rsidRPr="00035263">
        <w:rPr>
          <w:rFonts w:cs="Arial"/>
          <w:vertAlign w:val="subscript"/>
          <w:lang w:val="en-ZA"/>
        </w:rPr>
        <w:t>2</w:t>
      </w:r>
      <w:r w:rsidRPr="00035263">
        <w:rPr>
          <w:rFonts w:cs="Arial"/>
          <w:lang w:val="en-ZA"/>
        </w:rPr>
        <w:t xml:space="preserve"> + 14 Fe</w:t>
      </w:r>
      <w:r w:rsidRPr="00035263">
        <w:rPr>
          <w:rFonts w:cs="Arial"/>
          <w:vertAlign w:val="superscript"/>
          <w:lang w:val="en-ZA"/>
        </w:rPr>
        <w:t>3+</w:t>
      </w:r>
      <w:r w:rsidRPr="00035263">
        <w:rPr>
          <w:rFonts w:cs="Arial"/>
          <w:lang w:val="en-ZA"/>
        </w:rPr>
        <w:t xml:space="preserve"> + 8H</w:t>
      </w:r>
      <w:r w:rsidRPr="00035263">
        <w:rPr>
          <w:rFonts w:cs="Arial"/>
          <w:vertAlign w:val="subscript"/>
          <w:lang w:val="en-ZA"/>
        </w:rPr>
        <w:t>2</w:t>
      </w:r>
      <w:r w:rsidRPr="00035263">
        <w:rPr>
          <w:rFonts w:cs="Arial"/>
          <w:lang w:val="en-ZA"/>
        </w:rPr>
        <w:t>O = 15Fe</w:t>
      </w:r>
      <w:r w:rsidRPr="00035263">
        <w:rPr>
          <w:rFonts w:cs="Arial"/>
          <w:vertAlign w:val="superscript"/>
          <w:lang w:val="en-ZA"/>
        </w:rPr>
        <w:t>2+</w:t>
      </w:r>
      <w:r w:rsidRPr="00035263">
        <w:rPr>
          <w:rFonts w:cs="Arial"/>
          <w:lang w:val="en-ZA"/>
        </w:rPr>
        <w:t xml:space="preserve"> + 2SO</w:t>
      </w:r>
      <w:r w:rsidRPr="00035263">
        <w:rPr>
          <w:rFonts w:cs="Arial"/>
          <w:vertAlign w:val="subscript"/>
          <w:lang w:val="en-ZA"/>
        </w:rPr>
        <w:t>4</w:t>
      </w:r>
      <w:r w:rsidRPr="00035263">
        <w:rPr>
          <w:rFonts w:cs="Arial"/>
          <w:vertAlign w:val="superscript"/>
          <w:lang w:val="en-ZA"/>
        </w:rPr>
        <w:t>2-</w:t>
      </w:r>
      <w:r w:rsidRPr="00035263">
        <w:rPr>
          <w:rFonts w:cs="Arial"/>
          <w:lang w:val="en-ZA"/>
        </w:rPr>
        <w:t xml:space="preserve"> + 16H</w:t>
      </w:r>
      <w:r w:rsidRPr="00035263">
        <w:rPr>
          <w:rFonts w:cs="Arial"/>
          <w:vertAlign w:val="superscript"/>
          <w:lang w:val="en-ZA"/>
        </w:rPr>
        <w:t>+</w:t>
      </w:r>
      <w:r w:rsidRPr="00035263">
        <w:rPr>
          <w:rFonts w:cs="Arial"/>
          <w:lang w:val="en-ZA"/>
        </w:rPr>
        <w:t xml:space="preserve">         (2.4)</w:t>
      </w:r>
    </w:p>
    <w:p w14:paraId="28B989C6" w14:textId="77777777" w:rsidR="00E73740" w:rsidRPr="00035263" w:rsidRDefault="00E73740" w:rsidP="00E73740">
      <w:pPr>
        <w:spacing w:before="240" w:line="276" w:lineRule="auto"/>
        <w:rPr>
          <w:rFonts w:cs="Arial"/>
          <w:lang w:val="en-ZA"/>
        </w:rPr>
      </w:pPr>
      <w:r w:rsidRPr="00035263">
        <w:rPr>
          <w:rFonts w:cs="Arial"/>
          <w:lang w:val="en-ZA"/>
        </w:rPr>
        <w:lastRenderedPageBreak/>
        <w:t xml:space="preserve">Without the catalytic influence of the bacteria, the rate of ferrous iron oxidation in an acid medium would be too slow to provide significant AMD generation.  As such the final stage in the AMD generation process occurs when the catalytic bacteria </w:t>
      </w:r>
      <w:r w:rsidRPr="00035263">
        <w:rPr>
          <w:rFonts w:cs="Arial"/>
          <w:i/>
          <w:lang w:val="en-ZA"/>
        </w:rPr>
        <w:t>Thiobacillus ferrooxidans</w:t>
      </w:r>
      <w:r w:rsidRPr="00035263">
        <w:rPr>
          <w:rFonts w:cs="Arial"/>
          <w:lang w:val="en-ZA"/>
        </w:rPr>
        <w:t xml:space="preserve"> have become established.  Reactions (2.2) and (2.4) then combine to form the cyclic, rapid oxidation pathway mainly responsible for the high contamination loads observed in mining environments.</w:t>
      </w:r>
    </w:p>
    <w:p w14:paraId="70E73D6E" w14:textId="77777777" w:rsidR="00E73740" w:rsidRPr="00035263" w:rsidRDefault="00E73740" w:rsidP="00E73740">
      <w:pPr>
        <w:rPr>
          <w:rFonts w:cs="Arial"/>
        </w:rPr>
      </w:pPr>
    </w:p>
    <w:p w14:paraId="722C9041" w14:textId="77777777" w:rsidR="00E73740" w:rsidRPr="00035263" w:rsidRDefault="00E73740" w:rsidP="00B15A2B">
      <w:pPr>
        <w:pStyle w:val="Heading2"/>
        <w:numPr>
          <w:ilvl w:val="0"/>
          <w:numId w:val="0"/>
        </w:numPr>
        <w:ind w:left="720"/>
        <w:rPr>
          <w:sz w:val="20"/>
        </w:rPr>
      </w:pPr>
      <w:bookmarkStart w:id="338" w:name="_Toc88565113"/>
      <w:r w:rsidRPr="00035263">
        <w:rPr>
          <w:sz w:val="20"/>
        </w:rPr>
        <w:t>4.4</w:t>
      </w:r>
      <w:r w:rsidRPr="00035263">
        <w:rPr>
          <w:sz w:val="20"/>
        </w:rPr>
        <w:tab/>
        <w:t>Steps taken to Investigate, Assess and Evaluate the Impacts of the Acid Mine Drainage</w:t>
      </w:r>
      <w:bookmarkEnd w:id="338"/>
    </w:p>
    <w:p w14:paraId="32A71203" w14:textId="57B10B74" w:rsidR="00E73740" w:rsidRPr="00035263" w:rsidRDefault="00E73740" w:rsidP="00E73740">
      <w:pPr>
        <w:spacing w:before="240" w:line="276" w:lineRule="auto"/>
        <w:rPr>
          <w:rFonts w:cs="Arial"/>
          <w:lang w:val="en-ZA"/>
        </w:rPr>
      </w:pPr>
      <w:r w:rsidRPr="00035263">
        <w:rPr>
          <w:rFonts w:cs="Arial"/>
          <w:lang w:val="en-ZA"/>
        </w:rPr>
        <w:t>The identification of the monitoring parameters is crucial and depends on the chemistry of possible pollution sources. They comprise a set of physical and/or chemical parameters (</w:t>
      </w:r>
      <w:r w:rsidR="00D35193" w:rsidRPr="00035263">
        <w:rPr>
          <w:rFonts w:cs="Arial"/>
          <w:lang w:val="en-ZA"/>
        </w:rPr>
        <w:t>e.g.,</w:t>
      </w:r>
      <w:r w:rsidRPr="00035263">
        <w:rPr>
          <w:rFonts w:cs="Arial"/>
          <w:lang w:val="en-ZA"/>
        </w:rPr>
        <w:t xml:space="preserve"> groundwater levels and predetermined organic and inorganic chemical constituents). Once a pollution indicator has been identified it can be used as a substitute to full analysis and therefore save costs. The use of pollution indicators should be validated on a regular basis in the different sample position. The parameters should be revised after each sampling event; some metals may be added to the analyses during the operational phase, especially if the pH drops.</w:t>
      </w:r>
    </w:p>
    <w:p w14:paraId="4E6AD56E" w14:textId="77777777" w:rsidR="00E73740" w:rsidRPr="00035263" w:rsidRDefault="00E73740" w:rsidP="00E73740">
      <w:pPr>
        <w:rPr>
          <w:rFonts w:cs="Arial"/>
        </w:rPr>
      </w:pPr>
    </w:p>
    <w:p w14:paraId="738ABCB7" w14:textId="77777777" w:rsidR="00E73740" w:rsidRPr="00035263" w:rsidRDefault="00E73740" w:rsidP="00B15A2B">
      <w:pPr>
        <w:pStyle w:val="Heading2"/>
        <w:numPr>
          <w:ilvl w:val="0"/>
          <w:numId w:val="0"/>
        </w:numPr>
        <w:ind w:left="720"/>
        <w:rPr>
          <w:sz w:val="20"/>
        </w:rPr>
      </w:pPr>
      <w:bookmarkStart w:id="339" w:name="_Toc88565114"/>
      <w:r w:rsidRPr="00035263">
        <w:rPr>
          <w:sz w:val="20"/>
        </w:rPr>
        <w:t>4.5</w:t>
      </w:r>
      <w:r w:rsidRPr="00035263">
        <w:rPr>
          <w:sz w:val="20"/>
        </w:rPr>
        <w:tab/>
        <w:t>Engineering and designs Solutions to be Implemented to Avoid or Remedy Acid Mine Drainage</w:t>
      </w:r>
      <w:bookmarkEnd w:id="339"/>
    </w:p>
    <w:p w14:paraId="2C76BDEE" w14:textId="77777777" w:rsidR="00E73740" w:rsidRPr="00035263" w:rsidRDefault="00E73740" w:rsidP="00E73740">
      <w:pPr>
        <w:spacing w:before="0" w:after="0"/>
        <w:rPr>
          <w:rFonts w:cs="Arial"/>
          <w:lang w:val="en-ZA" w:eastAsia="en-ZA"/>
        </w:rPr>
      </w:pPr>
      <w:r w:rsidRPr="00035263">
        <w:rPr>
          <w:rFonts w:cs="Arial"/>
          <w:lang w:val="en-ZA" w:eastAsia="en-ZA"/>
        </w:rPr>
        <w:t xml:space="preserve">Mining should aim to remove as much of the coal seam (acid generating material) as possible. </w:t>
      </w:r>
    </w:p>
    <w:p w14:paraId="62611A44" w14:textId="77777777" w:rsidR="00E73740" w:rsidRPr="00035263" w:rsidRDefault="00E73740" w:rsidP="00E73740">
      <w:pPr>
        <w:spacing w:before="0" w:after="0"/>
        <w:rPr>
          <w:rFonts w:cs="Arial"/>
          <w:lang w:val="en-ZA" w:eastAsia="en-ZA"/>
        </w:rPr>
      </w:pPr>
      <w:r w:rsidRPr="00035263">
        <w:rPr>
          <w:rFonts w:cs="Arial"/>
          <w:lang w:val="en-ZA" w:eastAsia="en-ZA"/>
        </w:rPr>
        <w:t xml:space="preserve">Separate acid generating material and non-acid generating material, as characterised by geochemical sampling and analyses, should be separated during mining </w:t>
      </w:r>
    </w:p>
    <w:p w14:paraId="4239957E" w14:textId="77777777" w:rsidR="00E73740" w:rsidRPr="00035263" w:rsidRDefault="00E73740" w:rsidP="00E73740">
      <w:pPr>
        <w:spacing w:before="0" w:after="0"/>
        <w:rPr>
          <w:rFonts w:cs="Arial"/>
          <w:lang w:val="en-ZA" w:eastAsia="en-ZA"/>
        </w:rPr>
      </w:pPr>
      <w:r w:rsidRPr="00035263">
        <w:rPr>
          <w:rFonts w:cs="Arial"/>
          <w:lang w:val="en-ZA" w:eastAsia="en-ZA"/>
        </w:rPr>
        <w:t>Manage in-pit seepage and rainfall through a collection and storage system. Water stored in pit should be utilised locally for dust suppression, as far as possible. Excess pit water should be pumped to surface to be incorporated into the mine water balance.</w:t>
      </w:r>
    </w:p>
    <w:p w14:paraId="3628E71A" w14:textId="77777777" w:rsidR="00E73740" w:rsidRPr="00035263" w:rsidRDefault="00E73740" w:rsidP="00E73740">
      <w:pPr>
        <w:spacing w:before="0" w:after="0"/>
        <w:rPr>
          <w:rFonts w:cs="Arial"/>
          <w:lang w:val="en-ZA" w:eastAsia="en-ZA"/>
        </w:rPr>
      </w:pPr>
      <w:r w:rsidRPr="00035263">
        <w:rPr>
          <w:rFonts w:cs="Arial"/>
          <w:lang w:val="en-ZA" w:eastAsia="en-ZA"/>
        </w:rPr>
        <w:t xml:space="preserve">The size of un-rehabilitated areas (pit, spoils, and un-vegetated areas) that produce contaminated runoff should be minimised. </w:t>
      </w:r>
    </w:p>
    <w:p w14:paraId="5A36B29A" w14:textId="77777777" w:rsidR="00E73740" w:rsidRPr="00035263" w:rsidRDefault="00E73740" w:rsidP="00E73740">
      <w:pPr>
        <w:spacing w:before="0" w:after="0"/>
        <w:rPr>
          <w:rFonts w:cs="Arial"/>
          <w:lang w:val="en-ZA" w:eastAsia="en-ZA"/>
        </w:rPr>
      </w:pPr>
      <w:r w:rsidRPr="00035263">
        <w:rPr>
          <w:rFonts w:cs="Arial"/>
          <w:lang w:val="en-ZA" w:eastAsia="en-ZA"/>
        </w:rPr>
        <w:t xml:space="preserve">Rehabilitation should be planned to promote free drainage and to minimise or eliminate ponding of storm water. On-going rehabilitation as mining operations progress is required. </w:t>
      </w:r>
    </w:p>
    <w:p w14:paraId="7F6E95D5" w14:textId="77777777" w:rsidR="00E73740" w:rsidRPr="00035263" w:rsidRDefault="00E73740" w:rsidP="00E73740">
      <w:pPr>
        <w:spacing w:before="0" w:after="0"/>
        <w:rPr>
          <w:rFonts w:cs="Arial"/>
          <w:lang w:val="en-ZA" w:eastAsia="en-ZA"/>
        </w:rPr>
      </w:pPr>
      <w:r w:rsidRPr="00035263">
        <w:rPr>
          <w:rFonts w:cs="Arial"/>
          <w:lang w:val="en-ZA" w:eastAsia="en-ZA"/>
        </w:rPr>
        <w:t xml:space="preserve">The clean and dirty water flow areas on a mine site should be identified. </w:t>
      </w:r>
    </w:p>
    <w:p w14:paraId="50770F0E" w14:textId="77777777" w:rsidR="00E73740" w:rsidRPr="00035263" w:rsidRDefault="00E73740" w:rsidP="00E73740">
      <w:pPr>
        <w:tabs>
          <w:tab w:val="left" w:pos="-720"/>
          <w:tab w:val="left" w:pos="0"/>
        </w:tabs>
        <w:suppressAutoHyphens/>
        <w:spacing w:before="0" w:after="0"/>
        <w:rPr>
          <w:rFonts w:cs="Arial"/>
          <w:lang w:val="en-ZA"/>
        </w:rPr>
      </w:pPr>
      <w:r w:rsidRPr="00035263">
        <w:rPr>
          <w:rFonts w:cs="Arial"/>
          <w:lang w:val="en-ZA"/>
        </w:rPr>
        <w:t>Engineer the final backfilled opencast topography such that runoff is directed away from the opencast areas.</w:t>
      </w:r>
    </w:p>
    <w:p w14:paraId="02895D89" w14:textId="77777777" w:rsidR="00E73740" w:rsidRPr="00035263" w:rsidRDefault="00E73740" w:rsidP="00E73740">
      <w:pPr>
        <w:tabs>
          <w:tab w:val="left" w:pos="-720"/>
          <w:tab w:val="left" w:pos="0"/>
        </w:tabs>
        <w:suppressAutoHyphens/>
        <w:spacing w:before="0" w:after="0"/>
        <w:rPr>
          <w:rFonts w:cs="Arial"/>
          <w:lang w:val="en-ZA"/>
        </w:rPr>
      </w:pPr>
      <w:r w:rsidRPr="00035263">
        <w:rPr>
          <w:rFonts w:cs="Arial"/>
          <w:lang w:val="en-ZA"/>
        </w:rPr>
        <w:t>The final layer (just below the topsoil cover) should be as clayey as possible and compacted if feasible, to reduce recharge to the opencasts.</w:t>
      </w:r>
    </w:p>
    <w:p w14:paraId="6AD61540" w14:textId="77777777" w:rsidR="00E73740" w:rsidRPr="00035263" w:rsidRDefault="00E73740" w:rsidP="00B15A2B">
      <w:pPr>
        <w:pStyle w:val="Heading2"/>
        <w:numPr>
          <w:ilvl w:val="0"/>
          <w:numId w:val="0"/>
        </w:numPr>
        <w:ind w:left="720"/>
        <w:rPr>
          <w:sz w:val="20"/>
        </w:rPr>
      </w:pPr>
      <w:bookmarkStart w:id="340" w:name="_Toc88565115"/>
      <w:r w:rsidRPr="00035263">
        <w:rPr>
          <w:sz w:val="20"/>
        </w:rPr>
        <w:t>4.6</w:t>
      </w:r>
      <w:r w:rsidRPr="00035263">
        <w:rPr>
          <w:sz w:val="20"/>
        </w:rPr>
        <w:tab/>
        <w:t>Measures to Remedy Residual or Cumulative Impacts from Acid Mine Drainage</w:t>
      </w:r>
      <w:bookmarkEnd w:id="340"/>
    </w:p>
    <w:p w14:paraId="31FA3935" w14:textId="77777777" w:rsidR="00E73740" w:rsidRPr="00035263" w:rsidRDefault="00E73740" w:rsidP="00E73740">
      <w:pPr>
        <w:tabs>
          <w:tab w:val="left" w:pos="-720"/>
          <w:tab w:val="left" w:pos="0"/>
        </w:tabs>
        <w:suppressAutoHyphens/>
        <w:spacing w:after="0" w:line="276" w:lineRule="auto"/>
        <w:rPr>
          <w:rFonts w:cs="Arial"/>
          <w:lang w:val="en-ZA"/>
        </w:rPr>
      </w:pPr>
      <w:r w:rsidRPr="00035263">
        <w:rPr>
          <w:rFonts w:cs="Arial"/>
          <w:lang w:val="en-ZA"/>
        </w:rPr>
        <w:t xml:space="preserve">Remove as much coal from the opencasts as possible, as pyritic material that is the main cause of acid mine drainage, is associated with the coal. </w:t>
      </w:r>
    </w:p>
    <w:p w14:paraId="03B71F29" w14:textId="3E113835" w:rsidR="00E73740" w:rsidRPr="00035263" w:rsidRDefault="00E73740" w:rsidP="00E73740">
      <w:pPr>
        <w:rPr>
          <w:rFonts w:cs="Arial"/>
        </w:rPr>
      </w:pPr>
      <w:r w:rsidRPr="00035263">
        <w:rPr>
          <w:rFonts w:cs="Arial"/>
          <w:lang w:val="en-ZA"/>
        </w:rPr>
        <w:t>Place remaining acid producing material as low as possible in the pit to ensure fast flooding of the material. All mined areas should be flooded as soon as possible to bar oxygen from reacting with remaining pyrite.</w:t>
      </w:r>
    </w:p>
    <w:p w14:paraId="23331454" w14:textId="77777777" w:rsidR="00E73740" w:rsidRPr="00035263" w:rsidRDefault="00E73740" w:rsidP="00B15A2B">
      <w:pPr>
        <w:pStyle w:val="Heading2"/>
        <w:numPr>
          <w:ilvl w:val="0"/>
          <w:numId w:val="0"/>
        </w:numPr>
        <w:ind w:left="720"/>
        <w:rPr>
          <w:sz w:val="20"/>
        </w:rPr>
      </w:pPr>
      <w:bookmarkStart w:id="341" w:name="_Toc88565116"/>
      <w:r w:rsidRPr="00035263">
        <w:rPr>
          <w:sz w:val="20"/>
        </w:rPr>
        <w:lastRenderedPageBreak/>
        <w:t>4.7</w:t>
      </w:r>
      <w:r w:rsidRPr="00035263">
        <w:rPr>
          <w:sz w:val="20"/>
        </w:rPr>
        <w:tab/>
        <w:t>Volumes and Rates of Water Use Required for the Proposed Project</w:t>
      </w:r>
      <w:bookmarkEnd w:id="341"/>
    </w:p>
    <w:p w14:paraId="799FA956" w14:textId="77777777" w:rsidR="00E73740" w:rsidRPr="00035263" w:rsidRDefault="00E73740" w:rsidP="00E73740">
      <w:pPr>
        <w:rPr>
          <w:rFonts w:cs="Arial"/>
          <w:lang w:val="en-ZA"/>
        </w:rPr>
      </w:pPr>
      <w:r w:rsidRPr="00035263">
        <w:rPr>
          <w:rFonts w:cs="Arial"/>
          <w:lang w:val="en-ZA"/>
        </w:rPr>
        <w:t>The volumes and rates of water use required for the mining operation will be assessed during the mining activities.</w:t>
      </w:r>
    </w:p>
    <w:p w14:paraId="7D304BBD" w14:textId="77777777" w:rsidR="00E73740" w:rsidRPr="00035263" w:rsidRDefault="00E73740" w:rsidP="00B15A2B">
      <w:pPr>
        <w:pStyle w:val="Heading2"/>
        <w:numPr>
          <w:ilvl w:val="0"/>
          <w:numId w:val="0"/>
        </w:numPr>
        <w:ind w:left="720"/>
        <w:rPr>
          <w:sz w:val="20"/>
        </w:rPr>
      </w:pPr>
      <w:bookmarkStart w:id="342" w:name="_Toc88565117"/>
      <w:r w:rsidRPr="00035263">
        <w:rPr>
          <w:sz w:val="20"/>
        </w:rPr>
        <w:t>4.8</w:t>
      </w:r>
      <w:r w:rsidRPr="00035263">
        <w:rPr>
          <w:sz w:val="20"/>
        </w:rPr>
        <w:tab/>
        <w:t>Water Use Licence Application</w:t>
      </w:r>
      <w:bookmarkEnd w:id="342"/>
    </w:p>
    <w:p w14:paraId="40D68979" w14:textId="77777777" w:rsidR="00E73740" w:rsidRPr="00035263" w:rsidRDefault="00E73740" w:rsidP="00E73740">
      <w:pPr>
        <w:rPr>
          <w:rFonts w:cs="Arial"/>
        </w:rPr>
      </w:pPr>
      <w:r w:rsidRPr="00035263">
        <w:rPr>
          <w:rFonts w:cs="Arial"/>
        </w:rPr>
        <w:t>No Integrated water use licence application will be submitted to the Department of Water and Sanitation for the proposed mining operation.</w:t>
      </w:r>
    </w:p>
    <w:p w14:paraId="0164AB85" w14:textId="77777777" w:rsidR="00E73740" w:rsidRPr="00035263" w:rsidRDefault="00E73740" w:rsidP="00E73740">
      <w:pPr>
        <w:rPr>
          <w:rFonts w:cs="Arial"/>
        </w:rPr>
      </w:pPr>
    </w:p>
    <w:p w14:paraId="0E14C883" w14:textId="77777777" w:rsidR="00E73740" w:rsidRPr="00035263" w:rsidRDefault="00E73740" w:rsidP="00E73740">
      <w:pPr>
        <w:spacing w:before="0" w:after="0" w:line="240" w:lineRule="auto"/>
        <w:jc w:val="left"/>
        <w:rPr>
          <w:rFonts w:cs="Arial"/>
          <w:b/>
          <w:caps/>
          <w:noProof/>
          <w:spacing w:val="-10"/>
          <w:kern w:val="20"/>
          <w:position w:val="8"/>
          <w:lang w:val="en-ZA"/>
        </w:rPr>
        <w:sectPr w:rsidR="00E73740" w:rsidRPr="00035263">
          <w:type w:val="nextColumn"/>
          <w:pgSz w:w="11909" w:h="16834"/>
          <w:pgMar w:top="1276" w:right="1440" w:bottom="1440" w:left="1440" w:header="720" w:footer="720" w:gutter="0"/>
          <w:cols w:space="720"/>
        </w:sectPr>
      </w:pPr>
    </w:p>
    <w:p w14:paraId="4E5D1019" w14:textId="77777777" w:rsidR="00E73740" w:rsidRPr="00035263" w:rsidRDefault="00E73740" w:rsidP="003136D1">
      <w:pPr>
        <w:pStyle w:val="Heading1"/>
        <w:rPr>
          <w:rFonts w:cs="Arial"/>
          <w:sz w:val="20"/>
        </w:rPr>
      </w:pPr>
      <w:bookmarkStart w:id="343" w:name="_Toc135816252"/>
      <w:bookmarkStart w:id="344" w:name="_Toc88565118"/>
      <w:r w:rsidRPr="00035263">
        <w:rPr>
          <w:rFonts w:cs="Arial"/>
          <w:sz w:val="20"/>
        </w:rPr>
        <w:lastRenderedPageBreak/>
        <w:t>ENVIRONMENTAL MANAGEMENT PROGRAMME</w:t>
      </w:r>
      <w:bookmarkEnd w:id="343"/>
      <w:bookmarkEnd w:id="344"/>
    </w:p>
    <w:p w14:paraId="633F7180" w14:textId="67A70ED5" w:rsidR="00E73740" w:rsidRPr="00035263" w:rsidRDefault="00E73740" w:rsidP="00731728">
      <w:pPr>
        <w:pStyle w:val="Caption"/>
      </w:pPr>
      <w:bookmarkStart w:id="345" w:name="_Toc89175498"/>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19</w:t>
      </w:r>
      <w:r w:rsidR="005406FF">
        <w:rPr>
          <w:noProof/>
        </w:rPr>
        <w:fldChar w:fldCharType="end"/>
      </w:r>
      <w:r w:rsidRPr="00035263">
        <w:t>: Environmental Management Programme for the proposed Witkranz Colliery.</w:t>
      </w:r>
      <w:bookmarkEnd w:id="345"/>
    </w:p>
    <w:p w14:paraId="13F21890" w14:textId="77777777" w:rsidR="00E73740" w:rsidRPr="00035263" w:rsidRDefault="00E73740" w:rsidP="00E73740">
      <w:pPr>
        <w:rPr>
          <w:rFonts w:cs="Arial"/>
        </w:rPr>
      </w:pPr>
    </w:p>
    <w:tbl>
      <w:tblPr>
        <w:tblW w:w="224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30"/>
        <w:gridCol w:w="2014"/>
        <w:gridCol w:w="2693"/>
        <w:gridCol w:w="2165"/>
        <w:gridCol w:w="4204"/>
        <w:gridCol w:w="2150"/>
        <w:gridCol w:w="2542"/>
        <w:gridCol w:w="2268"/>
        <w:gridCol w:w="2126"/>
      </w:tblGrid>
      <w:tr w:rsidR="00E73740" w:rsidRPr="00035263" w14:paraId="4E186B27" w14:textId="77777777" w:rsidTr="00E73740">
        <w:trPr>
          <w:tblHeader/>
          <w:jc w:val="center"/>
        </w:trPr>
        <w:tc>
          <w:tcPr>
            <w:tcW w:w="2330" w:type="dxa"/>
            <w:tcBorders>
              <w:top w:val="double" w:sz="4" w:space="0" w:color="auto"/>
              <w:left w:val="double" w:sz="4" w:space="0" w:color="auto"/>
              <w:bottom w:val="single" w:sz="4" w:space="0" w:color="auto"/>
              <w:right w:val="single" w:sz="4" w:space="0" w:color="auto"/>
            </w:tcBorders>
            <w:shd w:val="clear" w:color="auto" w:fill="D9D9D9"/>
            <w:hideMark/>
          </w:tcPr>
          <w:p w14:paraId="49A516B7" w14:textId="77777777" w:rsidR="00E73740" w:rsidRPr="00035263" w:rsidRDefault="00E73740">
            <w:pPr>
              <w:rPr>
                <w:rFonts w:cs="Arial"/>
                <w:b/>
                <w:lang w:val="en-ZA"/>
              </w:rPr>
            </w:pPr>
            <w:r w:rsidRPr="00035263">
              <w:rPr>
                <w:rFonts w:cs="Arial"/>
                <w:b/>
                <w:lang w:val="en-ZA"/>
              </w:rPr>
              <w:t>Impact Activity Reference</w:t>
            </w:r>
          </w:p>
        </w:tc>
        <w:tc>
          <w:tcPr>
            <w:tcW w:w="2014" w:type="dxa"/>
            <w:tcBorders>
              <w:top w:val="double" w:sz="4" w:space="0" w:color="auto"/>
              <w:left w:val="single" w:sz="4" w:space="0" w:color="auto"/>
              <w:bottom w:val="single" w:sz="4" w:space="0" w:color="auto"/>
              <w:right w:val="single" w:sz="4" w:space="0" w:color="auto"/>
            </w:tcBorders>
            <w:shd w:val="clear" w:color="auto" w:fill="D9D9D9"/>
            <w:hideMark/>
          </w:tcPr>
          <w:p w14:paraId="5D65527B" w14:textId="77777777" w:rsidR="00E73740" w:rsidRPr="00035263" w:rsidRDefault="00E73740">
            <w:pPr>
              <w:rPr>
                <w:rFonts w:cs="Arial"/>
                <w:b/>
                <w:lang w:val="en-ZA"/>
              </w:rPr>
            </w:pPr>
            <w:r w:rsidRPr="00035263">
              <w:rPr>
                <w:rFonts w:cs="Arial"/>
                <w:b/>
                <w:lang w:val="en-ZA"/>
              </w:rPr>
              <w:t>Environmental Attribute</w:t>
            </w:r>
          </w:p>
        </w:tc>
        <w:tc>
          <w:tcPr>
            <w:tcW w:w="2693" w:type="dxa"/>
            <w:tcBorders>
              <w:top w:val="double" w:sz="4" w:space="0" w:color="auto"/>
              <w:left w:val="single" w:sz="4" w:space="0" w:color="auto"/>
              <w:bottom w:val="single" w:sz="4" w:space="0" w:color="auto"/>
              <w:right w:val="single" w:sz="4" w:space="0" w:color="auto"/>
            </w:tcBorders>
            <w:shd w:val="clear" w:color="auto" w:fill="D9D9D9"/>
            <w:hideMark/>
          </w:tcPr>
          <w:p w14:paraId="131A1705" w14:textId="77777777" w:rsidR="00E73740" w:rsidRPr="00035263" w:rsidRDefault="00E73740">
            <w:pPr>
              <w:rPr>
                <w:rFonts w:cs="Arial"/>
                <w:b/>
                <w:lang w:val="en-ZA"/>
              </w:rPr>
            </w:pPr>
            <w:r w:rsidRPr="00035263">
              <w:rPr>
                <w:rFonts w:cs="Arial"/>
                <w:b/>
                <w:lang w:val="en-ZA"/>
              </w:rPr>
              <w:t>Impact Management Objectives</w:t>
            </w:r>
          </w:p>
        </w:tc>
        <w:tc>
          <w:tcPr>
            <w:tcW w:w="2165" w:type="dxa"/>
            <w:tcBorders>
              <w:top w:val="double" w:sz="4" w:space="0" w:color="auto"/>
              <w:left w:val="single" w:sz="4" w:space="0" w:color="auto"/>
              <w:bottom w:val="single" w:sz="4" w:space="0" w:color="auto"/>
              <w:right w:val="single" w:sz="4" w:space="0" w:color="auto"/>
            </w:tcBorders>
            <w:shd w:val="clear" w:color="auto" w:fill="D9D9D9"/>
            <w:hideMark/>
          </w:tcPr>
          <w:p w14:paraId="6AF1E897" w14:textId="77777777" w:rsidR="00E73740" w:rsidRPr="00035263" w:rsidRDefault="00E73740">
            <w:pPr>
              <w:rPr>
                <w:rFonts w:cs="Arial"/>
                <w:b/>
                <w:lang w:val="en-ZA"/>
              </w:rPr>
            </w:pPr>
            <w:r w:rsidRPr="00035263">
              <w:rPr>
                <w:rFonts w:cs="Arial"/>
                <w:b/>
                <w:lang w:val="en-ZA"/>
              </w:rPr>
              <w:t>Targets (Impact Management Outcomes)</w:t>
            </w:r>
          </w:p>
        </w:tc>
        <w:tc>
          <w:tcPr>
            <w:tcW w:w="4204" w:type="dxa"/>
            <w:tcBorders>
              <w:top w:val="double" w:sz="4" w:space="0" w:color="auto"/>
              <w:left w:val="single" w:sz="4" w:space="0" w:color="auto"/>
              <w:bottom w:val="single" w:sz="4" w:space="0" w:color="auto"/>
              <w:right w:val="single" w:sz="4" w:space="0" w:color="auto"/>
            </w:tcBorders>
            <w:shd w:val="clear" w:color="auto" w:fill="D9D9D9"/>
            <w:hideMark/>
          </w:tcPr>
          <w:p w14:paraId="5D74D786" w14:textId="5B27C81B" w:rsidR="00E73740" w:rsidRPr="00035263" w:rsidRDefault="00E73740">
            <w:pPr>
              <w:rPr>
                <w:rFonts w:cs="Arial"/>
                <w:b/>
                <w:lang w:val="en-ZA"/>
              </w:rPr>
            </w:pPr>
            <w:r w:rsidRPr="00035263">
              <w:rPr>
                <w:rFonts w:cs="Arial"/>
                <w:b/>
                <w:lang w:val="en-ZA"/>
              </w:rPr>
              <w:t xml:space="preserve">Management Actions </w:t>
            </w:r>
            <w:r w:rsidR="00363698" w:rsidRPr="00035263">
              <w:rPr>
                <w:rFonts w:cs="Arial"/>
                <w:b/>
                <w:lang w:val="en-ZA"/>
              </w:rPr>
              <w:t>and</w:t>
            </w:r>
            <w:r w:rsidRPr="00035263">
              <w:rPr>
                <w:rFonts w:cs="Arial"/>
                <w:b/>
                <w:lang w:val="en-ZA"/>
              </w:rPr>
              <w:t xml:space="preserve"> Interventions</w:t>
            </w:r>
          </w:p>
        </w:tc>
        <w:tc>
          <w:tcPr>
            <w:tcW w:w="2150" w:type="dxa"/>
            <w:tcBorders>
              <w:top w:val="double" w:sz="4" w:space="0" w:color="auto"/>
              <w:left w:val="single" w:sz="4" w:space="0" w:color="auto"/>
              <w:bottom w:val="single" w:sz="4" w:space="0" w:color="auto"/>
              <w:right w:val="single" w:sz="4" w:space="0" w:color="auto"/>
            </w:tcBorders>
            <w:shd w:val="clear" w:color="auto" w:fill="D9D9D9"/>
            <w:hideMark/>
          </w:tcPr>
          <w:p w14:paraId="667D1475" w14:textId="77777777" w:rsidR="00E73740" w:rsidRPr="00035263" w:rsidRDefault="00E73740">
            <w:pPr>
              <w:rPr>
                <w:rFonts w:cs="Arial"/>
                <w:b/>
                <w:lang w:val="en-ZA"/>
              </w:rPr>
            </w:pPr>
            <w:r w:rsidRPr="00035263">
              <w:rPr>
                <w:rFonts w:cs="Arial"/>
                <w:b/>
                <w:lang w:val="en-ZA"/>
              </w:rPr>
              <w:t>Responsibility For Actions/Intervention</w:t>
            </w:r>
          </w:p>
        </w:tc>
        <w:tc>
          <w:tcPr>
            <w:tcW w:w="2542" w:type="dxa"/>
            <w:tcBorders>
              <w:top w:val="double" w:sz="4" w:space="0" w:color="auto"/>
              <w:left w:val="single" w:sz="4" w:space="0" w:color="auto"/>
              <w:bottom w:val="single" w:sz="4" w:space="0" w:color="auto"/>
              <w:right w:val="single" w:sz="4" w:space="0" w:color="auto"/>
            </w:tcBorders>
            <w:shd w:val="clear" w:color="auto" w:fill="D9D9D9"/>
            <w:hideMark/>
          </w:tcPr>
          <w:p w14:paraId="6786B21B" w14:textId="77777777" w:rsidR="00E73740" w:rsidRPr="00035263" w:rsidRDefault="00E73740">
            <w:pPr>
              <w:rPr>
                <w:rFonts w:cs="Arial"/>
                <w:b/>
                <w:lang w:val="en-ZA"/>
              </w:rPr>
            </w:pPr>
            <w:r w:rsidRPr="00035263">
              <w:rPr>
                <w:rFonts w:cs="Arial"/>
                <w:b/>
                <w:lang w:val="en-ZA"/>
              </w:rPr>
              <w:t>Monitoring Action</w:t>
            </w:r>
          </w:p>
        </w:tc>
        <w:tc>
          <w:tcPr>
            <w:tcW w:w="2268" w:type="dxa"/>
            <w:tcBorders>
              <w:top w:val="double" w:sz="4" w:space="0" w:color="auto"/>
              <w:left w:val="single" w:sz="4" w:space="0" w:color="auto"/>
              <w:bottom w:val="single" w:sz="4" w:space="0" w:color="auto"/>
              <w:right w:val="single" w:sz="4" w:space="0" w:color="auto"/>
            </w:tcBorders>
            <w:shd w:val="clear" w:color="auto" w:fill="D9D9D9"/>
            <w:hideMark/>
          </w:tcPr>
          <w:p w14:paraId="356B9B56" w14:textId="1ABAD006" w:rsidR="00E73740" w:rsidRPr="00035263" w:rsidRDefault="00E73740">
            <w:pPr>
              <w:rPr>
                <w:rFonts w:cs="Arial"/>
                <w:b/>
                <w:lang w:val="en-ZA"/>
              </w:rPr>
            </w:pPr>
            <w:r w:rsidRPr="00035263">
              <w:rPr>
                <w:rFonts w:cs="Arial"/>
                <w:b/>
                <w:lang w:val="en-ZA"/>
              </w:rPr>
              <w:t xml:space="preserve">Responsibility and Frequency </w:t>
            </w:r>
            <w:r w:rsidR="00363698" w:rsidRPr="00035263">
              <w:rPr>
                <w:rFonts w:cs="Arial"/>
                <w:b/>
                <w:lang w:val="en-ZA"/>
              </w:rPr>
              <w:t>for</w:t>
            </w:r>
            <w:r w:rsidRPr="00035263">
              <w:rPr>
                <w:rFonts w:cs="Arial"/>
                <w:b/>
                <w:lang w:val="en-ZA"/>
              </w:rPr>
              <w:t xml:space="preserve"> Monitoring</w:t>
            </w:r>
          </w:p>
        </w:tc>
        <w:tc>
          <w:tcPr>
            <w:tcW w:w="2126" w:type="dxa"/>
            <w:tcBorders>
              <w:top w:val="double" w:sz="4" w:space="0" w:color="auto"/>
              <w:left w:val="single" w:sz="4" w:space="0" w:color="auto"/>
              <w:bottom w:val="single" w:sz="4" w:space="0" w:color="auto"/>
              <w:right w:val="double" w:sz="4" w:space="0" w:color="auto"/>
            </w:tcBorders>
            <w:shd w:val="clear" w:color="auto" w:fill="D9D9D9"/>
            <w:hideMark/>
          </w:tcPr>
          <w:p w14:paraId="7C3310CC" w14:textId="77777777" w:rsidR="00E73740" w:rsidRPr="00035263" w:rsidRDefault="00E73740">
            <w:pPr>
              <w:rPr>
                <w:rFonts w:cs="Arial"/>
                <w:b/>
                <w:lang w:val="en-ZA"/>
              </w:rPr>
            </w:pPr>
            <w:r w:rsidRPr="00035263">
              <w:rPr>
                <w:rFonts w:cs="Arial"/>
                <w:b/>
                <w:lang w:val="en-ZA"/>
              </w:rPr>
              <w:t xml:space="preserve">Time period for Management Action </w:t>
            </w:r>
          </w:p>
        </w:tc>
      </w:tr>
      <w:tr w:rsidR="00E73740" w:rsidRPr="00035263" w14:paraId="65B67CA7" w14:textId="77777777" w:rsidTr="00E73740">
        <w:trPr>
          <w:jc w:val="center"/>
        </w:trPr>
        <w:tc>
          <w:tcPr>
            <w:tcW w:w="22492" w:type="dxa"/>
            <w:gridSpan w:val="9"/>
            <w:tcBorders>
              <w:top w:val="single" w:sz="4" w:space="0" w:color="auto"/>
              <w:left w:val="double" w:sz="4" w:space="0" w:color="auto"/>
              <w:bottom w:val="single" w:sz="4" w:space="0" w:color="auto"/>
              <w:right w:val="double" w:sz="4" w:space="0" w:color="auto"/>
            </w:tcBorders>
            <w:shd w:val="clear" w:color="auto" w:fill="D9D9D9"/>
            <w:hideMark/>
          </w:tcPr>
          <w:p w14:paraId="19D3998D" w14:textId="77777777" w:rsidR="00E73740" w:rsidRPr="00035263" w:rsidRDefault="00E73740">
            <w:pPr>
              <w:rPr>
                <w:rFonts w:cs="Arial"/>
                <w:b/>
                <w:lang w:val="en-ZA"/>
              </w:rPr>
            </w:pPr>
            <w:r w:rsidRPr="00035263">
              <w:rPr>
                <w:rFonts w:cs="Arial"/>
                <w:b/>
                <w:lang w:val="en-ZA"/>
              </w:rPr>
              <w:t>CONSTRUCTION PHASE</w:t>
            </w:r>
          </w:p>
        </w:tc>
      </w:tr>
      <w:tr w:rsidR="00E73740" w:rsidRPr="00035263" w14:paraId="353A57C1" w14:textId="77777777" w:rsidTr="00E73740">
        <w:trPr>
          <w:jc w:val="center"/>
        </w:trPr>
        <w:tc>
          <w:tcPr>
            <w:tcW w:w="22492" w:type="dxa"/>
            <w:gridSpan w:val="9"/>
            <w:tcBorders>
              <w:top w:val="single" w:sz="4" w:space="0" w:color="auto"/>
              <w:left w:val="double" w:sz="4" w:space="0" w:color="auto"/>
              <w:bottom w:val="single" w:sz="4" w:space="0" w:color="auto"/>
              <w:right w:val="double" w:sz="4" w:space="0" w:color="auto"/>
            </w:tcBorders>
            <w:shd w:val="clear" w:color="auto" w:fill="D9D9D9"/>
            <w:hideMark/>
          </w:tcPr>
          <w:p w14:paraId="24D908FB" w14:textId="77777777" w:rsidR="00E73740" w:rsidRPr="00035263" w:rsidRDefault="00E73740">
            <w:pPr>
              <w:rPr>
                <w:rFonts w:cs="Arial"/>
                <w:b/>
                <w:lang w:val="en-ZA"/>
              </w:rPr>
            </w:pPr>
            <w:r w:rsidRPr="00035263">
              <w:rPr>
                <w:rFonts w:cs="Arial"/>
                <w:b/>
              </w:rPr>
              <w:t>Construction of mine infrastructure, haul and access roads, box-cut, and diversion trenches.</w:t>
            </w:r>
          </w:p>
        </w:tc>
      </w:tr>
      <w:tr w:rsidR="00E73740" w:rsidRPr="00035263" w14:paraId="2F85DB82" w14:textId="77777777" w:rsidTr="00E73740">
        <w:trPr>
          <w:trHeight w:val="2297"/>
          <w:jc w:val="center"/>
        </w:trPr>
        <w:tc>
          <w:tcPr>
            <w:tcW w:w="22492" w:type="dxa"/>
            <w:gridSpan w:val="9"/>
            <w:tcBorders>
              <w:top w:val="single" w:sz="4" w:space="0" w:color="auto"/>
              <w:left w:val="double" w:sz="4" w:space="0" w:color="auto"/>
              <w:bottom w:val="single" w:sz="4" w:space="0" w:color="auto"/>
              <w:right w:val="double" w:sz="4" w:space="0" w:color="auto"/>
            </w:tcBorders>
            <w:shd w:val="clear" w:color="auto" w:fill="E7E6E6"/>
            <w:hideMark/>
          </w:tcPr>
          <w:p w14:paraId="1A456766" w14:textId="77777777" w:rsidR="00E73740" w:rsidRPr="00035263" w:rsidRDefault="00E73740">
            <w:pPr>
              <w:rPr>
                <w:rFonts w:cs="Arial"/>
                <w:b/>
              </w:rPr>
            </w:pPr>
            <w:r w:rsidRPr="00035263">
              <w:rPr>
                <w:rFonts w:cs="Arial"/>
                <w:b/>
              </w:rPr>
              <w:t xml:space="preserve">Activity 9 of listing notice 1: </w:t>
            </w:r>
            <w:r w:rsidRPr="00035263">
              <w:rPr>
                <w:rFonts w:cs="Arial"/>
              </w:rPr>
              <w:t>The construction of storm water channels and water pipelines exceeding 1 km for the conveyance of mine affected water at the proposed project.</w:t>
            </w:r>
          </w:p>
          <w:p w14:paraId="739C7730" w14:textId="77777777" w:rsidR="00E73740" w:rsidRPr="00035263" w:rsidRDefault="00E73740">
            <w:pPr>
              <w:rPr>
                <w:rFonts w:cs="Arial"/>
              </w:rPr>
            </w:pPr>
            <w:r w:rsidRPr="00035263">
              <w:rPr>
                <w:rFonts w:cs="Arial"/>
                <w:b/>
              </w:rPr>
              <w:t>Activity 21 of listing notice 1</w:t>
            </w:r>
            <w:r w:rsidRPr="00035263">
              <w:rPr>
                <w:rFonts w:cs="Arial"/>
              </w:rPr>
              <w:t>: Any activity including the operation of that activity which requires a mining permit in terms of section 27 of the Mineral and Petroleum Resources Development Act, 2002 (Act No. 28 of 2002), including association infrastructures, earthworks, directly related to the extraction of the mineral resource.</w:t>
            </w:r>
          </w:p>
          <w:p w14:paraId="5495630C" w14:textId="77777777" w:rsidR="00E73740" w:rsidRPr="00035263" w:rsidRDefault="00E73740">
            <w:pPr>
              <w:rPr>
                <w:rFonts w:cs="Arial"/>
              </w:rPr>
            </w:pPr>
            <w:r w:rsidRPr="00035263">
              <w:rPr>
                <w:rFonts w:cs="Arial"/>
                <w:b/>
              </w:rPr>
              <w:t>Activity 24 of listing notice 1</w:t>
            </w:r>
            <w:r w:rsidRPr="00035263">
              <w:rPr>
                <w:rFonts w:cs="Arial"/>
              </w:rPr>
              <w:t>:  The development of a road where the road is wider than 8 meters.</w:t>
            </w:r>
          </w:p>
          <w:p w14:paraId="0205B1E2" w14:textId="41FEDCFE" w:rsidR="00E73740" w:rsidRPr="00035263" w:rsidRDefault="00E73740">
            <w:pPr>
              <w:rPr>
                <w:rFonts w:cs="Arial"/>
                <w:b/>
              </w:rPr>
            </w:pPr>
            <w:r w:rsidRPr="00035263">
              <w:rPr>
                <w:rFonts w:cs="Arial"/>
                <w:b/>
              </w:rPr>
              <w:t>Activity 27 of listing notice 1</w:t>
            </w:r>
            <w:r w:rsidRPr="00035263">
              <w:rPr>
                <w:rFonts w:cs="Arial"/>
              </w:rPr>
              <w:t xml:space="preserve">: The clearance of an area of 1 </w:t>
            </w:r>
            <w:r w:rsidR="00D35193" w:rsidRPr="00035263">
              <w:rPr>
                <w:rFonts w:cs="Arial"/>
              </w:rPr>
              <w:t>hectare</w:t>
            </w:r>
            <w:r w:rsidRPr="00035263">
              <w:rPr>
                <w:rFonts w:cs="Arial"/>
              </w:rPr>
              <w:t xml:space="preserve"> or more, but less than 20 hectares of indigenous vegetation, except where such clearance of indigenous vegetation is required for the undertaking of a linear activity or maintenance purposes undertaken in accordance with a maintenance management plan.</w:t>
            </w:r>
          </w:p>
        </w:tc>
      </w:tr>
      <w:tr w:rsidR="0011032F" w:rsidRPr="00035263" w14:paraId="294A2E4F"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3D42CABE" w14:textId="77777777" w:rsidR="0011032F" w:rsidRPr="00035263" w:rsidRDefault="0011032F" w:rsidP="00D35193">
            <w:pPr>
              <w:jc w:val="left"/>
              <w:rPr>
                <w:rFonts w:cs="Arial"/>
                <w:lang w:val="en-ZA"/>
              </w:rPr>
            </w:pPr>
            <w:r w:rsidRPr="00035263">
              <w:rPr>
                <w:rFonts w:cs="Arial"/>
                <w:lang w:val="en-ZA"/>
              </w:rPr>
              <w:t>Loss of soils, erosion of the soils and impacts on land owner’s livelihood.</w:t>
            </w:r>
          </w:p>
        </w:tc>
        <w:tc>
          <w:tcPr>
            <w:tcW w:w="2014" w:type="dxa"/>
            <w:vMerge w:val="restart"/>
            <w:tcBorders>
              <w:top w:val="single" w:sz="4" w:space="0" w:color="auto"/>
              <w:left w:val="single" w:sz="4" w:space="0" w:color="auto"/>
              <w:right w:val="single" w:sz="4" w:space="0" w:color="auto"/>
            </w:tcBorders>
            <w:hideMark/>
          </w:tcPr>
          <w:p w14:paraId="4668B490" w14:textId="77777777" w:rsidR="0011032F" w:rsidRPr="00035263" w:rsidRDefault="0011032F" w:rsidP="00D35193">
            <w:pPr>
              <w:jc w:val="left"/>
              <w:rPr>
                <w:rFonts w:cs="Arial"/>
                <w:lang w:val="en-ZA"/>
              </w:rPr>
            </w:pPr>
            <w:r w:rsidRPr="00035263">
              <w:rPr>
                <w:rFonts w:cs="Arial"/>
                <w:lang w:val="en-ZA"/>
              </w:rPr>
              <w:t>Soils, Topography Land Use and Land Capability.</w:t>
            </w:r>
          </w:p>
        </w:tc>
        <w:tc>
          <w:tcPr>
            <w:tcW w:w="2693" w:type="dxa"/>
            <w:vMerge w:val="restart"/>
            <w:tcBorders>
              <w:top w:val="single" w:sz="4" w:space="0" w:color="auto"/>
              <w:left w:val="single" w:sz="4" w:space="0" w:color="auto"/>
              <w:right w:val="single" w:sz="4" w:space="0" w:color="auto"/>
            </w:tcBorders>
          </w:tcPr>
          <w:p w14:paraId="745B0FD4" w14:textId="77777777" w:rsidR="0011032F" w:rsidRPr="00035263" w:rsidRDefault="0011032F">
            <w:pPr>
              <w:spacing w:before="0" w:after="0"/>
              <w:rPr>
                <w:rFonts w:cs="Arial"/>
                <w:lang w:val="en-ZA"/>
              </w:rPr>
            </w:pPr>
            <w:r w:rsidRPr="00035263">
              <w:rPr>
                <w:rFonts w:cs="Arial"/>
                <w:lang w:val="en-ZA"/>
              </w:rPr>
              <w:t>To ensure that the activities in the development of the mining area and associated infrastructure do not have detrimental impacts on the soils, land use and land capability.</w:t>
            </w:r>
          </w:p>
        </w:tc>
        <w:tc>
          <w:tcPr>
            <w:tcW w:w="2165" w:type="dxa"/>
            <w:tcBorders>
              <w:top w:val="single" w:sz="4" w:space="0" w:color="auto"/>
              <w:left w:val="single" w:sz="4" w:space="0" w:color="auto"/>
              <w:bottom w:val="single" w:sz="4" w:space="0" w:color="auto"/>
              <w:right w:val="single" w:sz="4" w:space="0" w:color="auto"/>
            </w:tcBorders>
          </w:tcPr>
          <w:p w14:paraId="210A5A4C" w14:textId="16197FE1" w:rsidR="0011032F" w:rsidRPr="00035263" w:rsidRDefault="0011032F" w:rsidP="00D35193">
            <w:pPr>
              <w:spacing w:before="0" w:after="0"/>
              <w:rPr>
                <w:rFonts w:cs="Arial"/>
                <w:lang w:val="en-ZA"/>
              </w:rPr>
            </w:pPr>
            <w:r w:rsidRPr="00035263">
              <w:rPr>
                <w:rFonts w:cs="Arial"/>
                <w:lang w:val="en-ZA"/>
              </w:rPr>
              <w:t>Ensure that stockpile construction have minimum impact on topography.</w:t>
            </w:r>
          </w:p>
        </w:tc>
        <w:tc>
          <w:tcPr>
            <w:tcW w:w="4204" w:type="dxa"/>
            <w:tcBorders>
              <w:top w:val="single" w:sz="4" w:space="0" w:color="auto"/>
              <w:left w:val="single" w:sz="4" w:space="0" w:color="auto"/>
              <w:bottom w:val="single" w:sz="4" w:space="0" w:color="auto"/>
              <w:right w:val="single" w:sz="4" w:space="0" w:color="auto"/>
            </w:tcBorders>
          </w:tcPr>
          <w:p w14:paraId="60035C53" w14:textId="2E33D354" w:rsidR="0011032F" w:rsidRPr="00035263" w:rsidRDefault="0011032F" w:rsidP="00D35193">
            <w:pPr>
              <w:spacing w:before="0" w:after="0"/>
              <w:rPr>
                <w:rFonts w:cs="Arial"/>
                <w:lang w:val="en-ZA"/>
              </w:rPr>
            </w:pPr>
            <w:r w:rsidRPr="00035263">
              <w:rPr>
                <w:rFonts w:cs="Arial"/>
                <w:lang w:val="en-ZA"/>
              </w:rPr>
              <w:t>Stockpile soils in designated areas. Ensure that there is no unnecessary disturbance of the area. Keep the stockpile height at 15 m maximum. Ensure that no erosion of the stockpiles occurs and that soils are stripped with its vegetation.</w:t>
            </w:r>
          </w:p>
        </w:tc>
        <w:tc>
          <w:tcPr>
            <w:tcW w:w="2150" w:type="dxa"/>
            <w:tcBorders>
              <w:top w:val="single" w:sz="4" w:space="0" w:color="auto"/>
              <w:left w:val="single" w:sz="4" w:space="0" w:color="auto"/>
              <w:bottom w:val="single" w:sz="4" w:space="0" w:color="auto"/>
              <w:right w:val="single" w:sz="4" w:space="0" w:color="auto"/>
            </w:tcBorders>
          </w:tcPr>
          <w:p w14:paraId="472DFFEB" w14:textId="2E3787A9" w:rsidR="0011032F" w:rsidRPr="00035263" w:rsidRDefault="0011032F" w:rsidP="00D35193">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169AD0EC" w14:textId="58ABC7A1" w:rsidR="0011032F" w:rsidRPr="00035263" w:rsidRDefault="0011032F" w:rsidP="00D35193">
            <w:pPr>
              <w:spacing w:before="0" w:after="0"/>
              <w:rPr>
                <w:rFonts w:cs="Arial"/>
                <w:lang w:val="en-ZA"/>
              </w:rPr>
            </w:pPr>
            <w:r w:rsidRPr="00035263">
              <w:rPr>
                <w:rFonts w:cs="Arial"/>
                <w:lang w:val="en-ZA"/>
              </w:rPr>
              <w:t>Visual monitoring through inspections.</w:t>
            </w:r>
          </w:p>
        </w:tc>
        <w:tc>
          <w:tcPr>
            <w:tcW w:w="2268" w:type="dxa"/>
            <w:tcBorders>
              <w:top w:val="single" w:sz="4" w:space="0" w:color="auto"/>
              <w:left w:val="single" w:sz="4" w:space="0" w:color="auto"/>
              <w:bottom w:val="single" w:sz="4" w:space="0" w:color="auto"/>
              <w:right w:val="single" w:sz="4" w:space="0" w:color="auto"/>
            </w:tcBorders>
          </w:tcPr>
          <w:p w14:paraId="2221BD0E" w14:textId="2CBCA950" w:rsidR="0011032F" w:rsidRPr="00035263" w:rsidRDefault="0011032F" w:rsidP="00D35193">
            <w:pPr>
              <w:spacing w:before="0" w:after="0"/>
              <w:rPr>
                <w:rFonts w:cs="Arial"/>
                <w:lang w:val="en-ZA"/>
              </w:rPr>
            </w:pPr>
            <w:r w:rsidRPr="00035263">
              <w:rPr>
                <w:rFonts w:cs="Arial"/>
                <w:lang w:val="en-ZA"/>
              </w:rPr>
              <w:t>Environmental Control Officer (ECO) during construction.</w:t>
            </w:r>
          </w:p>
        </w:tc>
        <w:tc>
          <w:tcPr>
            <w:tcW w:w="2126" w:type="dxa"/>
            <w:tcBorders>
              <w:top w:val="single" w:sz="4" w:space="0" w:color="auto"/>
              <w:left w:val="single" w:sz="4" w:space="0" w:color="auto"/>
              <w:bottom w:val="single" w:sz="4" w:space="0" w:color="auto"/>
              <w:right w:val="double" w:sz="4" w:space="0" w:color="auto"/>
            </w:tcBorders>
          </w:tcPr>
          <w:p w14:paraId="24BE081E" w14:textId="571AFD95" w:rsidR="0011032F" w:rsidRPr="00035263" w:rsidRDefault="0011032F" w:rsidP="00D35193">
            <w:pPr>
              <w:spacing w:before="0" w:after="0"/>
              <w:rPr>
                <w:rFonts w:cs="Arial"/>
                <w:lang w:val="en-ZA"/>
              </w:rPr>
            </w:pPr>
            <w:r w:rsidRPr="00035263">
              <w:rPr>
                <w:rFonts w:cs="Arial"/>
                <w:lang w:val="en-ZA"/>
              </w:rPr>
              <w:t>During construction phase.</w:t>
            </w:r>
          </w:p>
        </w:tc>
      </w:tr>
      <w:tr w:rsidR="0011032F" w:rsidRPr="00035263" w14:paraId="35196FAE" w14:textId="77777777" w:rsidTr="002A5C1D">
        <w:trPr>
          <w:jc w:val="center"/>
        </w:trPr>
        <w:tc>
          <w:tcPr>
            <w:tcW w:w="2330" w:type="dxa"/>
            <w:vMerge/>
            <w:tcBorders>
              <w:left w:val="double" w:sz="4" w:space="0" w:color="auto"/>
              <w:right w:val="single" w:sz="4" w:space="0" w:color="auto"/>
            </w:tcBorders>
            <w:vAlign w:val="center"/>
          </w:tcPr>
          <w:p w14:paraId="7F047AAE" w14:textId="77777777" w:rsidR="0011032F" w:rsidRPr="00035263" w:rsidRDefault="0011032F">
            <w:pPr>
              <w:rPr>
                <w:rFonts w:cs="Arial"/>
                <w:lang w:val="en-ZA"/>
              </w:rPr>
            </w:pPr>
          </w:p>
        </w:tc>
        <w:tc>
          <w:tcPr>
            <w:tcW w:w="2014" w:type="dxa"/>
            <w:vMerge/>
            <w:tcBorders>
              <w:left w:val="single" w:sz="4" w:space="0" w:color="auto"/>
              <w:right w:val="single" w:sz="4" w:space="0" w:color="auto"/>
            </w:tcBorders>
            <w:vAlign w:val="center"/>
          </w:tcPr>
          <w:p w14:paraId="69E350A8" w14:textId="77777777" w:rsidR="0011032F" w:rsidRPr="00035263" w:rsidRDefault="0011032F">
            <w:pPr>
              <w:rPr>
                <w:rFonts w:cs="Arial"/>
                <w:lang w:val="en-ZA"/>
              </w:rPr>
            </w:pPr>
          </w:p>
        </w:tc>
        <w:tc>
          <w:tcPr>
            <w:tcW w:w="2693" w:type="dxa"/>
            <w:vMerge/>
            <w:tcBorders>
              <w:left w:val="single" w:sz="4" w:space="0" w:color="auto"/>
              <w:right w:val="single" w:sz="4" w:space="0" w:color="auto"/>
            </w:tcBorders>
          </w:tcPr>
          <w:p w14:paraId="509A2927" w14:textId="77777777" w:rsidR="0011032F" w:rsidRPr="00035263" w:rsidRDefault="0011032F">
            <w:pPr>
              <w:spacing w:before="0" w:after="0"/>
              <w:rPr>
                <w:rFonts w:cs="Arial"/>
                <w:lang w:val="en-ZA"/>
              </w:rPr>
            </w:pPr>
          </w:p>
        </w:tc>
        <w:tc>
          <w:tcPr>
            <w:tcW w:w="2165" w:type="dxa"/>
            <w:tcBorders>
              <w:top w:val="single" w:sz="4" w:space="0" w:color="auto"/>
              <w:left w:val="single" w:sz="4" w:space="0" w:color="auto"/>
              <w:bottom w:val="single" w:sz="4" w:space="0" w:color="auto"/>
              <w:right w:val="single" w:sz="4" w:space="0" w:color="auto"/>
            </w:tcBorders>
          </w:tcPr>
          <w:p w14:paraId="45299B21" w14:textId="248F6B13" w:rsidR="0011032F" w:rsidRPr="00035263" w:rsidRDefault="0011032F">
            <w:pPr>
              <w:spacing w:before="0" w:after="0"/>
              <w:rPr>
                <w:rFonts w:cs="Arial"/>
                <w:lang w:val="en-ZA"/>
              </w:rPr>
            </w:pPr>
            <w:r w:rsidRPr="00035263">
              <w:rPr>
                <w:rFonts w:cs="Arial"/>
                <w:lang w:val="en-ZA"/>
              </w:rPr>
              <w:t>Ensure that excavation of the initial box-cuts has minimum impact on topography. Ensure that movement and stockpiling of soils do not detrimentally reduce the fertility of the topsoil</w:t>
            </w:r>
          </w:p>
        </w:tc>
        <w:tc>
          <w:tcPr>
            <w:tcW w:w="4204" w:type="dxa"/>
            <w:tcBorders>
              <w:top w:val="single" w:sz="4" w:space="0" w:color="auto"/>
              <w:left w:val="single" w:sz="4" w:space="0" w:color="auto"/>
              <w:bottom w:val="single" w:sz="4" w:space="0" w:color="auto"/>
              <w:right w:val="single" w:sz="4" w:space="0" w:color="auto"/>
            </w:tcBorders>
          </w:tcPr>
          <w:p w14:paraId="68311249" w14:textId="2D0B7C77" w:rsidR="0011032F" w:rsidRPr="00035263" w:rsidRDefault="0011032F">
            <w:pPr>
              <w:spacing w:before="0" w:after="0"/>
              <w:rPr>
                <w:rFonts w:cs="Arial"/>
              </w:rPr>
            </w:pPr>
            <w:r w:rsidRPr="00035263">
              <w:rPr>
                <w:rFonts w:cs="Arial"/>
              </w:rPr>
              <w:t xml:space="preserve">Remove on average a layer of 300 mm of topsoil from the infrastructure areas and stockpile areas (subsoil overburden, hards material and run of mine coal stockpiling areas) and all soil forms (topsoil) from the initial box-cut area before removing the remaining soil profile (subsoil) and hard overburden material.  Stockpile topsoil separately from subsoil and hards overburden. </w:t>
            </w:r>
          </w:p>
        </w:tc>
        <w:tc>
          <w:tcPr>
            <w:tcW w:w="2150" w:type="dxa"/>
            <w:tcBorders>
              <w:top w:val="single" w:sz="4" w:space="0" w:color="auto"/>
              <w:left w:val="single" w:sz="4" w:space="0" w:color="auto"/>
              <w:bottom w:val="single" w:sz="4" w:space="0" w:color="auto"/>
              <w:right w:val="single" w:sz="4" w:space="0" w:color="auto"/>
            </w:tcBorders>
          </w:tcPr>
          <w:p w14:paraId="7553DA54" w14:textId="6B4B89CA" w:rsidR="0011032F" w:rsidRPr="00035263" w:rsidRDefault="0011032F" w:rsidP="00D35193">
            <w:pPr>
              <w:spacing w:before="0" w:after="0"/>
              <w:rPr>
                <w:rFonts w:cs="Arial"/>
                <w:lang w:val="en-ZA"/>
              </w:rPr>
            </w:pPr>
            <w:r w:rsidRPr="00035263">
              <w:rPr>
                <w:rFonts w:cs="Arial"/>
                <w:lang w:val="en-ZA"/>
              </w:rPr>
              <w:t>Appointed contractor and the applicant site manager.</w:t>
            </w:r>
          </w:p>
          <w:p w14:paraId="3D97576E" w14:textId="77777777" w:rsidR="0011032F" w:rsidRPr="00035263" w:rsidRDefault="0011032F">
            <w:pPr>
              <w:spacing w:before="0" w:after="0"/>
              <w:rPr>
                <w:rFonts w:cs="Arial"/>
                <w:lang w:val="en-ZA"/>
              </w:rPr>
            </w:pPr>
          </w:p>
        </w:tc>
        <w:tc>
          <w:tcPr>
            <w:tcW w:w="2542" w:type="dxa"/>
            <w:tcBorders>
              <w:top w:val="single" w:sz="4" w:space="0" w:color="auto"/>
              <w:left w:val="single" w:sz="4" w:space="0" w:color="auto"/>
              <w:bottom w:val="single" w:sz="4" w:space="0" w:color="auto"/>
              <w:right w:val="single" w:sz="4" w:space="0" w:color="auto"/>
            </w:tcBorders>
          </w:tcPr>
          <w:p w14:paraId="7201F9CA" w14:textId="4BF20D48" w:rsidR="0011032F" w:rsidRPr="00035263" w:rsidRDefault="0011032F" w:rsidP="00D35193">
            <w:pPr>
              <w:spacing w:before="0" w:after="0"/>
              <w:rPr>
                <w:rFonts w:cs="Arial"/>
                <w:lang w:val="en-ZA"/>
              </w:rPr>
            </w:pPr>
            <w:r w:rsidRPr="00035263">
              <w:rPr>
                <w:rFonts w:cs="Arial"/>
                <w:lang w:val="en-ZA"/>
              </w:rPr>
              <w:t>Visual monitoring and inspections.</w:t>
            </w:r>
          </w:p>
        </w:tc>
        <w:tc>
          <w:tcPr>
            <w:tcW w:w="2268" w:type="dxa"/>
            <w:tcBorders>
              <w:top w:val="single" w:sz="4" w:space="0" w:color="auto"/>
              <w:left w:val="single" w:sz="4" w:space="0" w:color="auto"/>
              <w:bottom w:val="single" w:sz="4" w:space="0" w:color="auto"/>
              <w:right w:val="single" w:sz="4" w:space="0" w:color="auto"/>
            </w:tcBorders>
          </w:tcPr>
          <w:p w14:paraId="5C515E8F" w14:textId="77777777" w:rsidR="0011032F" w:rsidRPr="00035263" w:rsidRDefault="0011032F" w:rsidP="00D35193">
            <w:pPr>
              <w:spacing w:before="0" w:after="0"/>
              <w:contextualSpacing/>
              <w:rPr>
                <w:rFonts w:cs="Arial"/>
                <w:lang w:val="en-ZA"/>
              </w:rPr>
            </w:pPr>
            <w:r w:rsidRPr="00035263">
              <w:rPr>
                <w:rFonts w:cs="Arial"/>
                <w:lang w:val="en-ZA"/>
              </w:rPr>
              <w:t>ECO monthly.</w:t>
            </w:r>
          </w:p>
          <w:p w14:paraId="50D8AAA0" w14:textId="77777777" w:rsidR="0011032F" w:rsidRPr="00035263" w:rsidRDefault="0011032F">
            <w:pPr>
              <w:spacing w:before="0" w:after="0"/>
              <w:rPr>
                <w:rFonts w:cs="Arial"/>
                <w:lang w:val="en-ZA"/>
              </w:rPr>
            </w:pPr>
          </w:p>
        </w:tc>
        <w:tc>
          <w:tcPr>
            <w:tcW w:w="2126" w:type="dxa"/>
            <w:tcBorders>
              <w:top w:val="single" w:sz="4" w:space="0" w:color="auto"/>
              <w:left w:val="single" w:sz="4" w:space="0" w:color="auto"/>
              <w:bottom w:val="single" w:sz="4" w:space="0" w:color="auto"/>
              <w:right w:val="double" w:sz="4" w:space="0" w:color="auto"/>
            </w:tcBorders>
          </w:tcPr>
          <w:p w14:paraId="5F0F6B77" w14:textId="77777777" w:rsidR="0011032F" w:rsidRPr="00035263" w:rsidRDefault="0011032F" w:rsidP="00D35193">
            <w:pPr>
              <w:spacing w:before="0" w:after="0"/>
              <w:rPr>
                <w:rFonts w:cs="Arial"/>
                <w:lang w:val="en-ZA"/>
              </w:rPr>
            </w:pPr>
            <w:r w:rsidRPr="00035263">
              <w:rPr>
                <w:rFonts w:cs="Arial"/>
                <w:lang w:val="en-ZA"/>
              </w:rPr>
              <w:t>During construction phase.</w:t>
            </w:r>
          </w:p>
          <w:p w14:paraId="231699DD" w14:textId="77777777" w:rsidR="0011032F" w:rsidRPr="00035263" w:rsidRDefault="0011032F">
            <w:pPr>
              <w:spacing w:before="0" w:after="0"/>
              <w:rPr>
                <w:rFonts w:cs="Arial"/>
                <w:lang w:val="en-ZA"/>
              </w:rPr>
            </w:pPr>
          </w:p>
        </w:tc>
      </w:tr>
      <w:tr w:rsidR="0011032F" w:rsidRPr="00035263" w14:paraId="2A986664" w14:textId="77777777" w:rsidTr="002A5C1D">
        <w:trPr>
          <w:jc w:val="center"/>
        </w:trPr>
        <w:tc>
          <w:tcPr>
            <w:tcW w:w="2330" w:type="dxa"/>
            <w:vMerge/>
            <w:tcBorders>
              <w:left w:val="double" w:sz="4" w:space="0" w:color="auto"/>
              <w:bottom w:val="single" w:sz="4" w:space="0" w:color="auto"/>
              <w:right w:val="single" w:sz="4" w:space="0" w:color="auto"/>
            </w:tcBorders>
            <w:vAlign w:val="center"/>
          </w:tcPr>
          <w:p w14:paraId="50865396" w14:textId="77777777" w:rsidR="0011032F" w:rsidRPr="00035263" w:rsidRDefault="0011032F">
            <w:pPr>
              <w:rPr>
                <w:rFonts w:cs="Arial"/>
                <w:lang w:val="en-ZA"/>
              </w:rPr>
            </w:pPr>
          </w:p>
        </w:tc>
        <w:tc>
          <w:tcPr>
            <w:tcW w:w="2014" w:type="dxa"/>
            <w:vMerge/>
            <w:tcBorders>
              <w:left w:val="single" w:sz="4" w:space="0" w:color="auto"/>
              <w:bottom w:val="single" w:sz="4" w:space="0" w:color="auto"/>
              <w:right w:val="single" w:sz="4" w:space="0" w:color="auto"/>
            </w:tcBorders>
            <w:vAlign w:val="center"/>
          </w:tcPr>
          <w:p w14:paraId="4C41933C" w14:textId="77777777" w:rsidR="0011032F" w:rsidRPr="00035263" w:rsidRDefault="0011032F">
            <w:pPr>
              <w:rPr>
                <w:rFonts w:cs="Arial"/>
                <w:lang w:val="en-ZA"/>
              </w:rPr>
            </w:pPr>
          </w:p>
        </w:tc>
        <w:tc>
          <w:tcPr>
            <w:tcW w:w="2693" w:type="dxa"/>
            <w:vMerge/>
            <w:tcBorders>
              <w:left w:val="single" w:sz="4" w:space="0" w:color="auto"/>
              <w:bottom w:val="single" w:sz="4" w:space="0" w:color="auto"/>
              <w:right w:val="single" w:sz="4" w:space="0" w:color="auto"/>
            </w:tcBorders>
          </w:tcPr>
          <w:p w14:paraId="0ABA344D" w14:textId="77777777" w:rsidR="0011032F" w:rsidRPr="00035263" w:rsidRDefault="0011032F">
            <w:pPr>
              <w:spacing w:before="0" w:after="0"/>
              <w:rPr>
                <w:rFonts w:cs="Arial"/>
                <w:lang w:val="en-ZA"/>
              </w:rPr>
            </w:pPr>
          </w:p>
        </w:tc>
        <w:tc>
          <w:tcPr>
            <w:tcW w:w="2165" w:type="dxa"/>
            <w:tcBorders>
              <w:top w:val="single" w:sz="4" w:space="0" w:color="auto"/>
              <w:left w:val="single" w:sz="4" w:space="0" w:color="auto"/>
              <w:bottom w:val="single" w:sz="4" w:space="0" w:color="auto"/>
              <w:right w:val="single" w:sz="4" w:space="0" w:color="auto"/>
            </w:tcBorders>
          </w:tcPr>
          <w:p w14:paraId="247516BC" w14:textId="763C7A68" w:rsidR="0011032F" w:rsidRPr="00035263" w:rsidRDefault="0011032F">
            <w:pPr>
              <w:spacing w:before="0" w:after="0"/>
              <w:rPr>
                <w:rFonts w:cs="Arial"/>
                <w:lang w:val="en-ZA"/>
              </w:rPr>
            </w:pPr>
            <w:r w:rsidRPr="00035263">
              <w:rPr>
                <w:rFonts w:cs="Arial"/>
                <w:lang w:val="en-ZA"/>
              </w:rPr>
              <w:t>Ensure that soil movement is conducted to have minimum impact on the viability of the soils.</w:t>
            </w:r>
          </w:p>
        </w:tc>
        <w:tc>
          <w:tcPr>
            <w:tcW w:w="4204" w:type="dxa"/>
            <w:tcBorders>
              <w:top w:val="single" w:sz="4" w:space="0" w:color="auto"/>
              <w:left w:val="single" w:sz="4" w:space="0" w:color="auto"/>
              <w:bottom w:val="single" w:sz="4" w:space="0" w:color="auto"/>
              <w:right w:val="single" w:sz="4" w:space="0" w:color="auto"/>
            </w:tcBorders>
          </w:tcPr>
          <w:p w14:paraId="3AF5FCF2" w14:textId="3625ED33" w:rsidR="0011032F" w:rsidRPr="00035263" w:rsidRDefault="0011032F">
            <w:pPr>
              <w:spacing w:before="0" w:after="0"/>
              <w:rPr>
                <w:rFonts w:cs="Arial"/>
                <w:lang w:val="en-ZA"/>
              </w:rPr>
            </w:pPr>
            <w:r w:rsidRPr="00035263">
              <w:rPr>
                <w:rFonts w:cs="Arial"/>
              </w:rPr>
              <w:t>All topsoil will be removed only in necessary areas. No unnecessary disturbance of natural habitat must be allowed.</w:t>
            </w:r>
          </w:p>
        </w:tc>
        <w:tc>
          <w:tcPr>
            <w:tcW w:w="2150" w:type="dxa"/>
            <w:tcBorders>
              <w:top w:val="single" w:sz="4" w:space="0" w:color="auto"/>
              <w:left w:val="single" w:sz="4" w:space="0" w:color="auto"/>
              <w:bottom w:val="single" w:sz="4" w:space="0" w:color="auto"/>
              <w:right w:val="single" w:sz="4" w:space="0" w:color="auto"/>
            </w:tcBorders>
          </w:tcPr>
          <w:p w14:paraId="3AC5C7A1" w14:textId="77777777" w:rsidR="0011032F" w:rsidRPr="00035263" w:rsidRDefault="0011032F" w:rsidP="00D35193">
            <w:pPr>
              <w:spacing w:before="0" w:after="0"/>
              <w:rPr>
                <w:rFonts w:cs="Arial"/>
                <w:lang w:val="en-ZA"/>
              </w:rPr>
            </w:pPr>
            <w:r w:rsidRPr="00035263">
              <w:rPr>
                <w:rFonts w:cs="Arial"/>
                <w:lang w:val="en-ZA"/>
              </w:rPr>
              <w:t>Appointed contractor.</w:t>
            </w:r>
          </w:p>
          <w:p w14:paraId="09F590CE" w14:textId="77777777" w:rsidR="0011032F" w:rsidRPr="00035263" w:rsidRDefault="0011032F">
            <w:pPr>
              <w:spacing w:before="0" w:after="0"/>
              <w:rPr>
                <w:rFonts w:cs="Arial"/>
                <w:lang w:val="en-ZA"/>
              </w:rPr>
            </w:pPr>
          </w:p>
        </w:tc>
        <w:tc>
          <w:tcPr>
            <w:tcW w:w="2542" w:type="dxa"/>
            <w:tcBorders>
              <w:top w:val="single" w:sz="4" w:space="0" w:color="auto"/>
              <w:left w:val="single" w:sz="4" w:space="0" w:color="auto"/>
              <w:bottom w:val="single" w:sz="4" w:space="0" w:color="auto"/>
              <w:right w:val="single" w:sz="4" w:space="0" w:color="auto"/>
            </w:tcBorders>
          </w:tcPr>
          <w:p w14:paraId="09CABCCF" w14:textId="77777777" w:rsidR="0011032F" w:rsidRPr="00035263" w:rsidRDefault="0011032F" w:rsidP="00D35193">
            <w:pPr>
              <w:spacing w:before="0" w:after="0"/>
              <w:rPr>
                <w:rFonts w:cs="Arial"/>
                <w:lang w:val="en-ZA"/>
              </w:rPr>
            </w:pPr>
            <w:r w:rsidRPr="00035263">
              <w:rPr>
                <w:rFonts w:cs="Arial"/>
                <w:lang w:val="en-ZA"/>
              </w:rPr>
              <w:t>Visual monitoring and inspections</w:t>
            </w:r>
          </w:p>
          <w:p w14:paraId="41BA0739" w14:textId="77777777" w:rsidR="0011032F" w:rsidRPr="00035263" w:rsidRDefault="0011032F" w:rsidP="00D35193">
            <w:pPr>
              <w:spacing w:before="0" w:after="0"/>
              <w:rPr>
                <w:rFonts w:cs="Arial"/>
                <w:lang w:val="en-ZA"/>
              </w:rPr>
            </w:pPr>
          </w:p>
          <w:p w14:paraId="2CC0EDDA" w14:textId="77777777" w:rsidR="0011032F" w:rsidRPr="00035263" w:rsidRDefault="0011032F">
            <w:pPr>
              <w:spacing w:before="0" w:after="0"/>
              <w:rPr>
                <w:rFonts w:cs="Arial"/>
                <w:lang w:val="en-ZA"/>
              </w:rPr>
            </w:pPr>
          </w:p>
        </w:tc>
        <w:tc>
          <w:tcPr>
            <w:tcW w:w="2268" w:type="dxa"/>
            <w:tcBorders>
              <w:top w:val="single" w:sz="4" w:space="0" w:color="auto"/>
              <w:left w:val="single" w:sz="4" w:space="0" w:color="auto"/>
              <w:bottom w:val="single" w:sz="4" w:space="0" w:color="auto"/>
              <w:right w:val="single" w:sz="4" w:space="0" w:color="auto"/>
            </w:tcBorders>
          </w:tcPr>
          <w:p w14:paraId="3122D425" w14:textId="77777777" w:rsidR="0011032F" w:rsidRPr="00035263" w:rsidRDefault="0011032F" w:rsidP="00D35193">
            <w:pPr>
              <w:spacing w:before="0" w:after="0"/>
              <w:rPr>
                <w:rFonts w:cs="Arial"/>
                <w:lang w:val="en-ZA"/>
              </w:rPr>
            </w:pPr>
            <w:r w:rsidRPr="00035263">
              <w:rPr>
                <w:rFonts w:cs="Arial"/>
                <w:lang w:val="en-ZA"/>
              </w:rPr>
              <w:t>ECO monthly.</w:t>
            </w:r>
          </w:p>
          <w:p w14:paraId="007194D3" w14:textId="77777777" w:rsidR="0011032F" w:rsidRPr="00035263" w:rsidRDefault="0011032F">
            <w:pPr>
              <w:spacing w:before="0" w:after="0"/>
              <w:rPr>
                <w:rFonts w:cs="Arial"/>
                <w:lang w:val="en-ZA"/>
              </w:rPr>
            </w:pPr>
          </w:p>
        </w:tc>
        <w:tc>
          <w:tcPr>
            <w:tcW w:w="2126" w:type="dxa"/>
            <w:tcBorders>
              <w:top w:val="single" w:sz="4" w:space="0" w:color="auto"/>
              <w:left w:val="single" w:sz="4" w:space="0" w:color="auto"/>
              <w:bottom w:val="single" w:sz="4" w:space="0" w:color="auto"/>
              <w:right w:val="double" w:sz="4" w:space="0" w:color="auto"/>
            </w:tcBorders>
          </w:tcPr>
          <w:p w14:paraId="206700DA" w14:textId="472AFC39" w:rsidR="0011032F" w:rsidRPr="00035263" w:rsidRDefault="0011032F" w:rsidP="00D35193">
            <w:pPr>
              <w:spacing w:before="0" w:after="0"/>
              <w:rPr>
                <w:rFonts w:cs="Arial"/>
                <w:lang w:val="en-ZA"/>
              </w:rPr>
            </w:pPr>
            <w:r w:rsidRPr="00035263">
              <w:rPr>
                <w:rFonts w:cs="Arial"/>
                <w:lang w:val="en-ZA"/>
              </w:rPr>
              <w:t>During construction phase.</w:t>
            </w:r>
          </w:p>
        </w:tc>
      </w:tr>
      <w:tr w:rsidR="0011032F" w:rsidRPr="00035263" w14:paraId="44200F5F"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1DDF4426" w14:textId="77777777" w:rsidR="0011032F" w:rsidRPr="00035263" w:rsidRDefault="0011032F" w:rsidP="0011032F">
            <w:pPr>
              <w:jc w:val="left"/>
              <w:rPr>
                <w:rFonts w:cs="Arial"/>
                <w:lang w:val="en-ZA"/>
              </w:rPr>
            </w:pPr>
            <w:r w:rsidRPr="00035263">
              <w:rPr>
                <w:rFonts w:cs="Arial"/>
                <w:lang w:val="en-ZA"/>
              </w:rPr>
              <w:t>Loss of natural vegetation in the affected areas.</w:t>
            </w:r>
          </w:p>
        </w:tc>
        <w:tc>
          <w:tcPr>
            <w:tcW w:w="2014" w:type="dxa"/>
            <w:vMerge w:val="restart"/>
            <w:tcBorders>
              <w:top w:val="single" w:sz="4" w:space="0" w:color="auto"/>
              <w:left w:val="single" w:sz="4" w:space="0" w:color="auto"/>
              <w:right w:val="single" w:sz="4" w:space="0" w:color="auto"/>
            </w:tcBorders>
            <w:hideMark/>
          </w:tcPr>
          <w:p w14:paraId="1946292B" w14:textId="77777777" w:rsidR="0011032F" w:rsidRPr="00035263" w:rsidRDefault="0011032F" w:rsidP="0011032F">
            <w:pPr>
              <w:jc w:val="left"/>
              <w:rPr>
                <w:rFonts w:cs="Arial"/>
                <w:lang w:val="en-ZA"/>
              </w:rPr>
            </w:pPr>
            <w:r w:rsidRPr="00035263">
              <w:rPr>
                <w:rFonts w:cs="Arial"/>
                <w:lang w:val="en-ZA"/>
              </w:rPr>
              <w:t>Flora.</w:t>
            </w:r>
          </w:p>
        </w:tc>
        <w:tc>
          <w:tcPr>
            <w:tcW w:w="2693" w:type="dxa"/>
            <w:vMerge w:val="restart"/>
            <w:tcBorders>
              <w:top w:val="single" w:sz="4" w:space="0" w:color="auto"/>
              <w:left w:val="single" w:sz="4" w:space="0" w:color="auto"/>
              <w:right w:val="single" w:sz="4" w:space="0" w:color="auto"/>
            </w:tcBorders>
            <w:hideMark/>
          </w:tcPr>
          <w:p w14:paraId="33A61569" w14:textId="77777777" w:rsidR="0011032F" w:rsidRPr="00035263" w:rsidRDefault="0011032F">
            <w:pPr>
              <w:spacing w:before="0" w:after="0"/>
              <w:rPr>
                <w:rFonts w:cs="Arial"/>
                <w:lang w:val="en-ZA"/>
              </w:rPr>
            </w:pPr>
            <w:r w:rsidRPr="00035263">
              <w:rPr>
                <w:rFonts w:cs="Arial"/>
                <w:lang w:val="en-ZA"/>
              </w:rPr>
              <w:t xml:space="preserve">To ensure that the establishment of the mining area and associated </w:t>
            </w:r>
            <w:r w:rsidRPr="00035263">
              <w:rPr>
                <w:rFonts w:cs="Arial"/>
                <w:lang w:val="en-ZA"/>
              </w:rPr>
              <w:lastRenderedPageBreak/>
              <w:t>infrastructure/equipment do not have detrimental impact on the area’s flora.</w:t>
            </w:r>
          </w:p>
        </w:tc>
        <w:tc>
          <w:tcPr>
            <w:tcW w:w="2165" w:type="dxa"/>
            <w:tcBorders>
              <w:top w:val="single" w:sz="4" w:space="0" w:color="auto"/>
              <w:left w:val="single" w:sz="4" w:space="0" w:color="auto"/>
              <w:bottom w:val="single" w:sz="4" w:space="0" w:color="auto"/>
              <w:right w:val="single" w:sz="4" w:space="0" w:color="auto"/>
            </w:tcBorders>
          </w:tcPr>
          <w:p w14:paraId="00ED44B6" w14:textId="583319DD" w:rsidR="0011032F" w:rsidRPr="00035263" w:rsidRDefault="0011032F" w:rsidP="0011032F">
            <w:pPr>
              <w:spacing w:before="0" w:after="0"/>
              <w:rPr>
                <w:rFonts w:cs="Arial"/>
                <w:lang w:val="en-ZA"/>
              </w:rPr>
            </w:pPr>
            <w:r w:rsidRPr="00035263">
              <w:rPr>
                <w:rFonts w:cs="Arial"/>
                <w:lang w:val="en-ZA"/>
              </w:rPr>
              <w:lastRenderedPageBreak/>
              <w:t xml:space="preserve">Ensure that the removal of topsoil is conducted such that </w:t>
            </w:r>
            <w:r w:rsidRPr="00035263">
              <w:rPr>
                <w:rFonts w:cs="Arial"/>
                <w:lang w:val="en-ZA"/>
              </w:rPr>
              <w:lastRenderedPageBreak/>
              <w:t>the impacts on the area’s ability to maintain a natural vegetation cover is minimised</w:t>
            </w:r>
          </w:p>
        </w:tc>
        <w:tc>
          <w:tcPr>
            <w:tcW w:w="4204" w:type="dxa"/>
            <w:tcBorders>
              <w:top w:val="single" w:sz="4" w:space="0" w:color="auto"/>
              <w:left w:val="single" w:sz="4" w:space="0" w:color="auto"/>
              <w:bottom w:val="single" w:sz="4" w:space="0" w:color="auto"/>
              <w:right w:val="single" w:sz="4" w:space="0" w:color="auto"/>
            </w:tcBorders>
          </w:tcPr>
          <w:p w14:paraId="6FEC3DBA" w14:textId="4F4921DA" w:rsidR="0011032F" w:rsidRPr="00035263" w:rsidRDefault="0011032F" w:rsidP="0011032F">
            <w:pPr>
              <w:spacing w:before="0" w:after="0"/>
              <w:rPr>
                <w:rFonts w:cs="Arial"/>
                <w:lang w:val="en-ZA"/>
              </w:rPr>
            </w:pPr>
            <w:r w:rsidRPr="00035263">
              <w:rPr>
                <w:rFonts w:cs="Arial"/>
              </w:rPr>
              <w:lastRenderedPageBreak/>
              <w:t xml:space="preserve">Minimum depth of topsoil removal will be 300 mm form the stockpiling and the initial box-cut area.  This will ensure that the seed bank of </w:t>
            </w:r>
            <w:r w:rsidRPr="00035263">
              <w:rPr>
                <w:rFonts w:cs="Arial"/>
              </w:rPr>
              <w:lastRenderedPageBreak/>
              <w:t xml:space="preserve">the topsoil is as far as possible preserved. The soil must be stripped with its intact vegetation. </w:t>
            </w:r>
          </w:p>
        </w:tc>
        <w:tc>
          <w:tcPr>
            <w:tcW w:w="2150" w:type="dxa"/>
            <w:tcBorders>
              <w:top w:val="single" w:sz="4" w:space="0" w:color="auto"/>
              <w:left w:val="single" w:sz="4" w:space="0" w:color="auto"/>
              <w:bottom w:val="single" w:sz="4" w:space="0" w:color="auto"/>
              <w:right w:val="single" w:sz="4" w:space="0" w:color="auto"/>
            </w:tcBorders>
          </w:tcPr>
          <w:p w14:paraId="36ED7A0E" w14:textId="42ADD225" w:rsidR="0011032F" w:rsidRPr="00035263" w:rsidRDefault="0011032F" w:rsidP="0011032F">
            <w:pPr>
              <w:spacing w:before="0" w:after="0"/>
              <w:rPr>
                <w:rFonts w:cs="Arial"/>
                <w:lang w:val="en-ZA"/>
              </w:rPr>
            </w:pPr>
            <w:r w:rsidRPr="00035263">
              <w:rPr>
                <w:rFonts w:cs="Arial"/>
                <w:lang w:val="en-ZA"/>
              </w:rPr>
              <w:lastRenderedPageBreak/>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3145E9B2" w14:textId="236453A3" w:rsidR="0011032F" w:rsidRPr="00035263" w:rsidRDefault="0011032F" w:rsidP="0011032F">
            <w:pPr>
              <w:spacing w:before="0" w:after="0"/>
              <w:rPr>
                <w:rFonts w:cs="Arial"/>
                <w:lang w:val="en-ZA"/>
              </w:rPr>
            </w:pPr>
            <w:r w:rsidRPr="00035263">
              <w:rPr>
                <w:rFonts w:cs="Arial"/>
                <w:lang w:val="en-ZA"/>
              </w:rPr>
              <w:t>Visual monitoring and inspections.</w:t>
            </w:r>
          </w:p>
        </w:tc>
        <w:tc>
          <w:tcPr>
            <w:tcW w:w="2268" w:type="dxa"/>
            <w:tcBorders>
              <w:top w:val="single" w:sz="4" w:space="0" w:color="auto"/>
              <w:left w:val="single" w:sz="4" w:space="0" w:color="auto"/>
              <w:bottom w:val="single" w:sz="4" w:space="0" w:color="auto"/>
              <w:right w:val="single" w:sz="4" w:space="0" w:color="auto"/>
            </w:tcBorders>
          </w:tcPr>
          <w:p w14:paraId="5B1B4D27" w14:textId="609ED477" w:rsidR="0011032F" w:rsidRPr="00035263" w:rsidRDefault="0011032F" w:rsidP="0011032F">
            <w:pPr>
              <w:spacing w:before="0" w:after="0"/>
              <w:rPr>
                <w:rFonts w:cs="Arial"/>
                <w:lang w:val="en-ZA"/>
              </w:rPr>
            </w:pPr>
            <w:r w:rsidRPr="00035263">
              <w:rPr>
                <w:rFonts w:cs="Arial"/>
                <w:lang w:val="en-ZA"/>
              </w:rPr>
              <w:t>ECO monthly.</w:t>
            </w:r>
          </w:p>
        </w:tc>
        <w:tc>
          <w:tcPr>
            <w:tcW w:w="2126" w:type="dxa"/>
            <w:tcBorders>
              <w:top w:val="single" w:sz="4" w:space="0" w:color="auto"/>
              <w:left w:val="single" w:sz="4" w:space="0" w:color="auto"/>
              <w:bottom w:val="single" w:sz="4" w:space="0" w:color="auto"/>
              <w:right w:val="double" w:sz="4" w:space="0" w:color="auto"/>
            </w:tcBorders>
          </w:tcPr>
          <w:p w14:paraId="6D1B1C78" w14:textId="333416BE" w:rsidR="0011032F" w:rsidRPr="00035263" w:rsidRDefault="0011032F" w:rsidP="0011032F">
            <w:pPr>
              <w:spacing w:before="0" w:after="0"/>
              <w:rPr>
                <w:rFonts w:cs="Arial"/>
                <w:lang w:val="en-ZA"/>
              </w:rPr>
            </w:pPr>
            <w:r w:rsidRPr="00035263">
              <w:rPr>
                <w:rFonts w:cs="Arial"/>
                <w:lang w:val="en-ZA"/>
              </w:rPr>
              <w:t>During construction phase.</w:t>
            </w:r>
          </w:p>
        </w:tc>
      </w:tr>
      <w:tr w:rsidR="0011032F" w:rsidRPr="00035263" w14:paraId="1EC492A6" w14:textId="77777777" w:rsidTr="002A5C1D">
        <w:trPr>
          <w:jc w:val="center"/>
        </w:trPr>
        <w:tc>
          <w:tcPr>
            <w:tcW w:w="2330" w:type="dxa"/>
            <w:vMerge/>
            <w:tcBorders>
              <w:left w:val="double" w:sz="4" w:space="0" w:color="auto"/>
              <w:bottom w:val="single" w:sz="4" w:space="0" w:color="auto"/>
              <w:right w:val="single" w:sz="4" w:space="0" w:color="auto"/>
            </w:tcBorders>
          </w:tcPr>
          <w:p w14:paraId="41F81F32" w14:textId="77777777" w:rsidR="0011032F" w:rsidRPr="00035263" w:rsidRDefault="0011032F" w:rsidP="0011032F">
            <w:pPr>
              <w:jc w:val="left"/>
              <w:rPr>
                <w:rFonts w:cs="Arial"/>
                <w:lang w:val="en-ZA"/>
              </w:rPr>
            </w:pPr>
          </w:p>
        </w:tc>
        <w:tc>
          <w:tcPr>
            <w:tcW w:w="2014" w:type="dxa"/>
            <w:vMerge/>
            <w:tcBorders>
              <w:left w:val="single" w:sz="4" w:space="0" w:color="auto"/>
              <w:bottom w:val="single" w:sz="4" w:space="0" w:color="auto"/>
              <w:right w:val="single" w:sz="4" w:space="0" w:color="auto"/>
            </w:tcBorders>
          </w:tcPr>
          <w:p w14:paraId="66D189D8" w14:textId="77777777" w:rsidR="0011032F" w:rsidRPr="00035263" w:rsidRDefault="0011032F" w:rsidP="0011032F">
            <w:pPr>
              <w:jc w:val="left"/>
              <w:rPr>
                <w:rFonts w:cs="Arial"/>
                <w:lang w:val="en-ZA"/>
              </w:rPr>
            </w:pPr>
          </w:p>
        </w:tc>
        <w:tc>
          <w:tcPr>
            <w:tcW w:w="2693" w:type="dxa"/>
            <w:vMerge/>
            <w:tcBorders>
              <w:left w:val="single" w:sz="4" w:space="0" w:color="auto"/>
              <w:bottom w:val="single" w:sz="4" w:space="0" w:color="auto"/>
              <w:right w:val="single" w:sz="4" w:space="0" w:color="auto"/>
            </w:tcBorders>
          </w:tcPr>
          <w:p w14:paraId="0FA204A7" w14:textId="77777777" w:rsidR="0011032F" w:rsidRPr="00035263" w:rsidRDefault="0011032F">
            <w:pPr>
              <w:spacing w:before="0" w:after="0"/>
              <w:rPr>
                <w:rFonts w:cs="Arial"/>
                <w:lang w:val="en-ZA"/>
              </w:rPr>
            </w:pPr>
          </w:p>
        </w:tc>
        <w:tc>
          <w:tcPr>
            <w:tcW w:w="2165" w:type="dxa"/>
            <w:tcBorders>
              <w:top w:val="single" w:sz="4" w:space="0" w:color="auto"/>
              <w:left w:val="single" w:sz="4" w:space="0" w:color="auto"/>
              <w:bottom w:val="single" w:sz="4" w:space="0" w:color="auto"/>
              <w:right w:val="single" w:sz="4" w:space="0" w:color="auto"/>
            </w:tcBorders>
          </w:tcPr>
          <w:p w14:paraId="559944B2" w14:textId="12AFA372" w:rsidR="0011032F" w:rsidRPr="00035263" w:rsidRDefault="0011032F">
            <w:pPr>
              <w:spacing w:before="0" w:after="0"/>
              <w:rPr>
                <w:rFonts w:cs="Arial"/>
                <w:lang w:val="en-ZA"/>
              </w:rPr>
            </w:pPr>
            <w:r w:rsidRPr="00035263">
              <w:rPr>
                <w:rFonts w:cs="Arial"/>
                <w:bCs/>
                <w:iCs/>
              </w:rPr>
              <w:t>Ensure that stockpiling of topsoil is conducted in a manner that will not impact on the ability of the area to maintain vegetation cover</w:t>
            </w:r>
          </w:p>
        </w:tc>
        <w:tc>
          <w:tcPr>
            <w:tcW w:w="4204" w:type="dxa"/>
            <w:tcBorders>
              <w:top w:val="single" w:sz="4" w:space="0" w:color="auto"/>
              <w:left w:val="single" w:sz="4" w:space="0" w:color="auto"/>
              <w:bottom w:val="single" w:sz="4" w:space="0" w:color="auto"/>
              <w:right w:val="single" w:sz="4" w:space="0" w:color="auto"/>
            </w:tcBorders>
          </w:tcPr>
          <w:p w14:paraId="73ED4C2F" w14:textId="17B74B6F" w:rsidR="0011032F" w:rsidRPr="00035263" w:rsidRDefault="0011032F">
            <w:pPr>
              <w:spacing w:before="0" w:after="0"/>
              <w:rPr>
                <w:rFonts w:cs="Arial"/>
              </w:rPr>
            </w:pPr>
            <w:r w:rsidRPr="00035263">
              <w:rPr>
                <w:rFonts w:cs="Arial"/>
              </w:rPr>
              <w:t>All topsoil removed will be stockpiled separately on the designated topsoil stockpile area.</w:t>
            </w:r>
          </w:p>
        </w:tc>
        <w:tc>
          <w:tcPr>
            <w:tcW w:w="2150" w:type="dxa"/>
            <w:tcBorders>
              <w:top w:val="single" w:sz="4" w:space="0" w:color="auto"/>
              <w:left w:val="single" w:sz="4" w:space="0" w:color="auto"/>
              <w:bottom w:val="single" w:sz="4" w:space="0" w:color="auto"/>
              <w:right w:val="single" w:sz="4" w:space="0" w:color="auto"/>
            </w:tcBorders>
          </w:tcPr>
          <w:p w14:paraId="71909A03" w14:textId="6DC5F226" w:rsidR="0011032F" w:rsidRPr="00035263" w:rsidRDefault="0011032F" w:rsidP="0011032F">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53715781" w14:textId="5DE7829B" w:rsidR="0011032F" w:rsidRPr="00035263" w:rsidRDefault="0011032F" w:rsidP="0011032F">
            <w:pPr>
              <w:spacing w:before="0" w:after="0"/>
              <w:rPr>
                <w:rFonts w:cs="Arial"/>
                <w:lang w:val="en-ZA"/>
              </w:rPr>
            </w:pPr>
            <w:r w:rsidRPr="00035263">
              <w:rPr>
                <w:rFonts w:cs="Arial"/>
                <w:lang w:val="en-ZA"/>
              </w:rPr>
              <w:t>Visual monitoring and inspections.</w:t>
            </w:r>
          </w:p>
        </w:tc>
        <w:tc>
          <w:tcPr>
            <w:tcW w:w="2268" w:type="dxa"/>
            <w:tcBorders>
              <w:top w:val="single" w:sz="4" w:space="0" w:color="auto"/>
              <w:left w:val="single" w:sz="4" w:space="0" w:color="auto"/>
              <w:bottom w:val="single" w:sz="4" w:space="0" w:color="auto"/>
              <w:right w:val="single" w:sz="4" w:space="0" w:color="auto"/>
            </w:tcBorders>
          </w:tcPr>
          <w:p w14:paraId="3E36D7CA" w14:textId="0CF9527C" w:rsidR="0011032F" w:rsidRPr="00035263" w:rsidRDefault="0011032F">
            <w:pPr>
              <w:spacing w:before="0" w:after="0"/>
              <w:rPr>
                <w:rFonts w:cs="Arial"/>
                <w:lang w:val="en-ZA"/>
              </w:rPr>
            </w:pPr>
            <w:r w:rsidRPr="00035263">
              <w:rPr>
                <w:rFonts w:cs="Arial"/>
                <w:lang w:val="en-ZA"/>
              </w:rPr>
              <w:t>ECO monthly.</w:t>
            </w:r>
          </w:p>
        </w:tc>
        <w:tc>
          <w:tcPr>
            <w:tcW w:w="2126" w:type="dxa"/>
            <w:tcBorders>
              <w:top w:val="single" w:sz="4" w:space="0" w:color="auto"/>
              <w:left w:val="single" w:sz="4" w:space="0" w:color="auto"/>
              <w:bottom w:val="single" w:sz="4" w:space="0" w:color="auto"/>
              <w:right w:val="double" w:sz="4" w:space="0" w:color="auto"/>
            </w:tcBorders>
          </w:tcPr>
          <w:p w14:paraId="590137BF" w14:textId="1EAE7E90" w:rsidR="0011032F" w:rsidRPr="00035263" w:rsidRDefault="0011032F">
            <w:pPr>
              <w:spacing w:before="0" w:after="0"/>
              <w:rPr>
                <w:rFonts w:cs="Arial"/>
                <w:lang w:val="en-ZA"/>
              </w:rPr>
            </w:pPr>
            <w:r w:rsidRPr="00035263">
              <w:rPr>
                <w:rFonts w:cs="Arial"/>
                <w:lang w:val="en-ZA"/>
              </w:rPr>
              <w:t>During construction phase.</w:t>
            </w:r>
          </w:p>
        </w:tc>
      </w:tr>
      <w:tr w:rsidR="0011032F" w:rsidRPr="00035263" w14:paraId="28F00A08"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1CFA7905" w14:textId="77777777" w:rsidR="0011032F" w:rsidRPr="00035263" w:rsidRDefault="0011032F" w:rsidP="0011032F">
            <w:pPr>
              <w:jc w:val="left"/>
              <w:rPr>
                <w:rFonts w:cs="Arial"/>
                <w:lang w:val="en-ZA"/>
              </w:rPr>
            </w:pPr>
            <w:r w:rsidRPr="00035263">
              <w:rPr>
                <w:rFonts w:cs="Arial"/>
                <w:lang w:val="en-ZA"/>
              </w:rPr>
              <w:t>Migration of animal life due to disturbance caused proposed project</w:t>
            </w:r>
          </w:p>
        </w:tc>
        <w:tc>
          <w:tcPr>
            <w:tcW w:w="2014" w:type="dxa"/>
            <w:vMerge w:val="restart"/>
            <w:tcBorders>
              <w:top w:val="single" w:sz="4" w:space="0" w:color="auto"/>
              <w:left w:val="single" w:sz="4" w:space="0" w:color="auto"/>
              <w:right w:val="single" w:sz="4" w:space="0" w:color="auto"/>
            </w:tcBorders>
            <w:hideMark/>
          </w:tcPr>
          <w:p w14:paraId="50016F8F" w14:textId="77777777" w:rsidR="0011032F" w:rsidRPr="00035263" w:rsidRDefault="0011032F" w:rsidP="0011032F">
            <w:pPr>
              <w:jc w:val="left"/>
              <w:rPr>
                <w:rFonts w:cs="Arial"/>
                <w:lang w:val="en-ZA"/>
              </w:rPr>
            </w:pPr>
            <w:r w:rsidRPr="00035263">
              <w:rPr>
                <w:rFonts w:cs="Arial"/>
                <w:lang w:val="en-ZA"/>
              </w:rPr>
              <w:t>Animal Life</w:t>
            </w:r>
          </w:p>
        </w:tc>
        <w:tc>
          <w:tcPr>
            <w:tcW w:w="2693" w:type="dxa"/>
            <w:vMerge w:val="restart"/>
            <w:tcBorders>
              <w:top w:val="single" w:sz="4" w:space="0" w:color="auto"/>
              <w:left w:val="single" w:sz="4" w:space="0" w:color="auto"/>
              <w:right w:val="single" w:sz="4" w:space="0" w:color="auto"/>
            </w:tcBorders>
            <w:hideMark/>
          </w:tcPr>
          <w:p w14:paraId="6221AA5F" w14:textId="77777777" w:rsidR="0011032F" w:rsidRPr="00035263" w:rsidRDefault="0011032F">
            <w:pPr>
              <w:spacing w:before="0" w:after="0"/>
              <w:rPr>
                <w:rFonts w:cs="Arial"/>
                <w:lang w:val="en-ZA"/>
              </w:rPr>
            </w:pPr>
            <w:r w:rsidRPr="00035263">
              <w:rPr>
                <w:rFonts w:cs="Arial"/>
                <w:lang w:val="en-ZA"/>
              </w:rPr>
              <w:t>Ensure that the animal life within in the project is not affected by the proposed project</w:t>
            </w:r>
          </w:p>
        </w:tc>
        <w:tc>
          <w:tcPr>
            <w:tcW w:w="2165" w:type="dxa"/>
            <w:vMerge w:val="restart"/>
            <w:tcBorders>
              <w:top w:val="single" w:sz="4" w:space="0" w:color="auto"/>
              <w:left w:val="single" w:sz="4" w:space="0" w:color="auto"/>
              <w:right w:val="single" w:sz="4" w:space="0" w:color="auto"/>
            </w:tcBorders>
            <w:hideMark/>
          </w:tcPr>
          <w:p w14:paraId="4091EE28" w14:textId="77777777" w:rsidR="0011032F" w:rsidRPr="00035263" w:rsidRDefault="0011032F">
            <w:pPr>
              <w:spacing w:before="0" w:after="0"/>
              <w:rPr>
                <w:rFonts w:cs="Arial"/>
                <w:lang w:val="en-ZA"/>
              </w:rPr>
            </w:pPr>
            <w:r w:rsidRPr="00035263">
              <w:rPr>
                <w:rFonts w:cs="Arial"/>
                <w:lang w:val="en-ZA"/>
              </w:rPr>
              <w:t>Maintenance of the current status on animal life within the project area</w:t>
            </w:r>
          </w:p>
        </w:tc>
        <w:tc>
          <w:tcPr>
            <w:tcW w:w="4204" w:type="dxa"/>
            <w:tcBorders>
              <w:top w:val="single" w:sz="4" w:space="0" w:color="auto"/>
              <w:left w:val="single" w:sz="4" w:space="0" w:color="auto"/>
              <w:bottom w:val="single" w:sz="4" w:space="0" w:color="auto"/>
              <w:right w:val="single" w:sz="4" w:space="0" w:color="auto"/>
            </w:tcBorders>
          </w:tcPr>
          <w:p w14:paraId="3686F68E" w14:textId="6163B976" w:rsidR="0011032F" w:rsidRPr="00035263" w:rsidRDefault="0011032F" w:rsidP="0011032F">
            <w:pPr>
              <w:spacing w:before="0" w:after="0"/>
              <w:rPr>
                <w:rFonts w:cs="Arial"/>
                <w:lang w:val="en-ZA"/>
              </w:rPr>
            </w:pPr>
            <w:r w:rsidRPr="00035263">
              <w:rPr>
                <w:rFonts w:cs="Arial"/>
                <w:lang w:val="en-ZA"/>
              </w:rPr>
              <w:t>Establishment of the site will be undertaken according to the mining method statement.</w:t>
            </w:r>
          </w:p>
        </w:tc>
        <w:tc>
          <w:tcPr>
            <w:tcW w:w="2150" w:type="dxa"/>
            <w:tcBorders>
              <w:top w:val="single" w:sz="4" w:space="0" w:color="auto"/>
              <w:left w:val="single" w:sz="4" w:space="0" w:color="auto"/>
              <w:bottom w:val="single" w:sz="4" w:space="0" w:color="auto"/>
              <w:right w:val="single" w:sz="4" w:space="0" w:color="auto"/>
            </w:tcBorders>
          </w:tcPr>
          <w:p w14:paraId="6732FC31" w14:textId="273F5CAD" w:rsidR="0011032F" w:rsidRPr="00035263" w:rsidRDefault="0011032F" w:rsidP="0011032F">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4EB14068" w14:textId="17F903FB" w:rsidR="0011032F" w:rsidRPr="00035263" w:rsidRDefault="0011032F" w:rsidP="0011032F">
            <w:pPr>
              <w:spacing w:before="0" w:after="0"/>
              <w:contextualSpacing/>
              <w:rPr>
                <w:rFonts w:cs="Arial"/>
                <w:lang w:val="en-ZA"/>
              </w:rPr>
            </w:pPr>
            <w:r w:rsidRPr="00035263">
              <w:rPr>
                <w:rFonts w:cs="Arial"/>
                <w:lang w:val="en-ZA"/>
              </w:rPr>
              <w:t>Visual monitoring and inspections.</w:t>
            </w:r>
          </w:p>
        </w:tc>
        <w:tc>
          <w:tcPr>
            <w:tcW w:w="2268" w:type="dxa"/>
            <w:tcBorders>
              <w:top w:val="single" w:sz="4" w:space="0" w:color="auto"/>
              <w:left w:val="single" w:sz="4" w:space="0" w:color="auto"/>
              <w:bottom w:val="single" w:sz="4" w:space="0" w:color="auto"/>
              <w:right w:val="single" w:sz="4" w:space="0" w:color="auto"/>
            </w:tcBorders>
          </w:tcPr>
          <w:p w14:paraId="48C5ACC5" w14:textId="45ABFCC7" w:rsidR="0011032F" w:rsidRPr="00035263" w:rsidRDefault="0011032F" w:rsidP="0011032F">
            <w:pPr>
              <w:spacing w:before="0" w:after="0"/>
              <w:rPr>
                <w:rFonts w:cs="Arial"/>
                <w:lang w:val="en-ZA"/>
              </w:rPr>
            </w:pPr>
            <w:r w:rsidRPr="00035263">
              <w:rPr>
                <w:rFonts w:cs="Arial"/>
                <w:lang w:val="en-ZA"/>
              </w:rPr>
              <w:t>ECO monthly.</w:t>
            </w:r>
          </w:p>
        </w:tc>
        <w:tc>
          <w:tcPr>
            <w:tcW w:w="2126" w:type="dxa"/>
            <w:tcBorders>
              <w:top w:val="single" w:sz="4" w:space="0" w:color="auto"/>
              <w:left w:val="single" w:sz="4" w:space="0" w:color="auto"/>
              <w:bottom w:val="single" w:sz="4" w:space="0" w:color="auto"/>
              <w:right w:val="double" w:sz="4" w:space="0" w:color="auto"/>
            </w:tcBorders>
          </w:tcPr>
          <w:p w14:paraId="2975D819" w14:textId="7E6B8137" w:rsidR="0011032F" w:rsidRPr="00035263" w:rsidRDefault="0011032F" w:rsidP="0011032F">
            <w:pPr>
              <w:spacing w:before="0" w:after="0"/>
              <w:rPr>
                <w:rFonts w:cs="Arial"/>
                <w:lang w:val="en-ZA"/>
              </w:rPr>
            </w:pPr>
            <w:r w:rsidRPr="00035263">
              <w:rPr>
                <w:rFonts w:cs="Arial"/>
                <w:lang w:val="en-ZA"/>
              </w:rPr>
              <w:t>During construction phase.</w:t>
            </w:r>
          </w:p>
        </w:tc>
      </w:tr>
      <w:tr w:rsidR="0011032F" w:rsidRPr="00035263" w14:paraId="07D731CD" w14:textId="77777777" w:rsidTr="002A5C1D">
        <w:trPr>
          <w:jc w:val="center"/>
        </w:trPr>
        <w:tc>
          <w:tcPr>
            <w:tcW w:w="2330" w:type="dxa"/>
            <w:vMerge/>
            <w:tcBorders>
              <w:left w:val="double" w:sz="4" w:space="0" w:color="auto"/>
              <w:bottom w:val="single" w:sz="4" w:space="0" w:color="auto"/>
              <w:right w:val="single" w:sz="4" w:space="0" w:color="auto"/>
            </w:tcBorders>
            <w:vAlign w:val="center"/>
          </w:tcPr>
          <w:p w14:paraId="088B3A2F" w14:textId="77777777" w:rsidR="0011032F" w:rsidRPr="00035263" w:rsidRDefault="0011032F">
            <w:pPr>
              <w:rPr>
                <w:rFonts w:cs="Arial"/>
                <w:lang w:val="en-ZA"/>
              </w:rPr>
            </w:pPr>
          </w:p>
        </w:tc>
        <w:tc>
          <w:tcPr>
            <w:tcW w:w="2014" w:type="dxa"/>
            <w:vMerge/>
            <w:tcBorders>
              <w:left w:val="single" w:sz="4" w:space="0" w:color="auto"/>
              <w:bottom w:val="single" w:sz="4" w:space="0" w:color="auto"/>
              <w:right w:val="single" w:sz="4" w:space="0" w:color="auto"/>
            </w:tcBorders>
            <w:vAlign w:val="center"/>
          </w:tcPr>
          <w:p w14:paraId="6043DDBC" w14:textId="77777777" w:rsidR="0011032F" w:rsidRPr="00035263" w:rsidRDefault="0011032F">
            <w:pPr>
              <w:rPr>
                <w:rFonts w:cs="Arial"/>
                <w:lang w:val="en-ZA"/>
              </w:rPr>
            </w:pPr>
          </w:p>
        </w:tc>
        <w:tc>
          <w:tcPr>
            <w:tcW w:w="2693" w:type="dxa"/>
            <w:vMerge/>
            <w:tcBorders>
              <w:left w:val="single" w:sz="4" w:space="0" w:color="auto"/>
              <w:bottom w:val="single" w:sz="4" w:space="0" w:color="auto"/>
              <w:right w:val="single" w:sz="4" w:space="0" w:color="auto"/>
            </w:tcBorders>
          </w:tcPr>
          <w:p w14:paraId="269E6C23" w14:textId="77777777" w:rsidR="0011032F" w:rsidRPr="00035263" w:rsidRDefault="0011032F">
            <w:pPr>
              <w:spacing w:before="0" w:after="0"/>
              <w:rPr>
                <w:rFonts w:cs="Arial"/>
                <w:lang w:val="en-ZA"/>
              </w:rPr>
            </w:pPr>
          </w:p>
        </w:tc>
        <w:tc>
          <w:tcPr>
            <w:tcW w:w="2165" w:type="dxa"/>
            <w:vMerge/>
            <w:tcBorders>
              <w:left w:val="single" w:sz="4" w:space="0" w:color="auto"/>
              <w:bottom w:val="single" w:sz="4" w:space="0" w:color="auto"/>
              <w:right w:val="single" w:sz="4" w:space="0" w:color="auto"/>
            </w:tcBorders>
          </w:tcPr>
          <w:p w14:paraId="26A73157" w14:textId="77777777" w:rsidR="0011032F" w:rsidRPr="00035263" w:rsidRDefault="0011032F">
            <w:pPr>
              <w:spacing w:before="0" w:after="0"/>
              <w:rPr>
                <w:rFonts w:cs="Arial"/>
                <w:lang w:val="en-ZA"/>
              </w:rPr>
            </w:pPr>
          </w:p>
        </w:tc>
        <w:tc>
          <w:tcPr>
            <w:tcW w:w="4204" w:type="dxa"/>
            <w:tcBorders>
              <w:top w:val="single" w:sz="4" w:space="0" w:color="auto"/>
              <w:left w:val="single" w:sz="4" w:space="0" w:color="auto"/>
              <w:bottom w:val="single" w:sz="4" w:space="0" w:color="auto"/>
              <w:right w:val="single" w:sz="4" w:space="0" w:color="auto"/>
            </w:tcBorders>
          </w:tcPr>
          <w:p w14:paraId="771C9A0A" w14:textId="10567F71" w:rsidR="0011032F" w:rsidRPr="00035263" w:rsidRDefault="0011032F">
            <w:pPr>
              <w:spacing w:before="0" w:after="0"/>
              <w:rPr>
                <w:rFonts w:cs="Arial"/>
                <w:lang w:val="en-ZA"/>
              </w:rPr>
            </w:pPr>
            <w:r w:rsidRPr="00035263">
              <w:rPr>
                <w:rFonts w:cs="Arial"/>
                <w:lang w:val="en-ZA"/>
              </w:rPr>
              <w:t>Poaching and hunting will be prohibited at the mining site. The mine must create biodiversity awareness/education to ensure that the employees and any person rendering a service at the mine including visitors are aware of the importance of preserving biodiversity.</w:t>
            </w:r>
          </w:p>
        </w:tc>
        <w:tc>
          <w:tcPr>
            <w:tcW w:w="2150" w:type="dxa"/>
            <w:tcBorders>
              <w:top w:val="single" w:sz="4" w:space="0" w:color="auto"/>
              <w:left w:val="single" w:sz="4" w:space="0" w:color="auto"/>
              <w:bottom w:val="single" w:sz="4" w:space="0" w:color="auto"/>
              <w:right w:val="single" w:sz="4" w:space="0" w:color="auto"/>
            </w:tcBorders>
          </w:tcPr>
          <w:p w14:paraId="1F4E5DC2" w14:textId="750B2BB5" w:rsidR="0011032F" w:rsidRPr="00035263" w:rsidRDefault="0011032F">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1C6F9327" w14:textId="10DA1D25" w:rsidR="0011032F" w:rsidRPr="00035263" w:rsidRDefault="0011032F">
            <w:pPr>
              <w:spacing w:before="0" w:after="0"/>
              <w:contextualSpacing/>
              <w:rPr>
                <w:rFonts w:cs="Arial"/>
                <w:lang w:val="en-ZA"/>
              </w:rPr>
            </w:pPr>
            <w:r w:rsidRPr="00035263">
              <w:rPr>
                <w:rFonts w:cs="Arial"/>
                <w:lang w:val="en-ZA"/>
              </w:rPr>
              <w:t>Visual monitoring and inspections.</w:t>
            </w:r>
          </w:p>
        </w:tc>
        <w:tc>
          <w:tcPr>
            <w:tcW w:w="2268" w:type="dxa"/>
            <w:tcBorders>
              <w:top w:val="single" w:sz="4" w:space="0" w:color="auto"/>
              <w:left w:val="single" w:sz="4" w:space="0" w:color="auto"/>
              <w:bottom w:val="single" w:sz="4" w:space="0" w:color="auto"/>
              <w:right w:val="single" w:sz="4" w:space="0" w:color="auto"/>
            </w:tcBorders>
          </w:tcPr>
          <w:p w14:paraId="7F6CF111" w14:textId="4382A589" w:rsidR="0011032F" w:rsidRPr="00035263" w:rsidRDefault="0011032F">
            <w:pPr>
              <w:spacing w:before="0" w:after="0"/>
              <w:rPr>
                <w:rFonts w:cs="Arial"/>
                <w:lang w:val="en-ZA"/>
              </w:rPr>
            </w:pPr>
            <w:r w:rsidRPr="00035263">
              <w:rPr>
                <w:rFonts w:cs="Arial"/>
                <w:lang w:val="en-ZA"/>
              </w:rPr>
              <w:t>ECO monthly.</w:t>
            </w:r>
          </w:p>
        </w:tc>
        <w:tc>
          <w:tcPr>
            <w:tcW w:w="2126" w:type="dxa"/>
            <w:tcBorders>
              <w:top w:val="single" w:sz="4" w:space="0" w:color="auto"/>
              <w:left w:val="single" w:sz="4" w:space="0" w:color="auto"/>
              <w:bottom w:val="single" w:sz="4" w:space="0" w:color="auto"/>
              <w:right w:val="double" w:sz="4" w:space="0" w:color="auto"/>
            </w:tcBorders>
          </w:tcPr>
          <w:p w14:paraId="11691855" w14:textId="504B2E1A" w:rsidR="0011032F" w:rsidRPr="00035263" w:rsidRDefault="0011032F">
            <w:pPr>
              <w:spacing w:before="0" w:after="0"/>
              <w:rPr>
                <w:rFonts w:cs="Arial"/>
                <w:lang w:val="en-ZA"/>
              </w:rPr>
            </w:pPr>
            <w:r w:rsidRPr="00035263">
              <w:rPr>
                <w:rFonts w:cs="Arial"/>
                <w:lang w:val="en-ZA"/>
              </w:rPr>
              <w:t>During construction phase.</w:t>
            </w:r>
          </w:p>
        </w:tc>
      </w:tr>
      <w:tr w:rsidR="0011032F" w:rsidRPr="00035263" w14:paraId="2F380BE2"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1BBD8B4F" w14:textId="77777777" w:rsidR="0011032F" w:rsidRPr="00035263" w:rsidRDefault="0011032F" w:rsidP="0011032F">
            <w:pPr>
              <w:jc w:val="left"/>
              <w:rPr>
                <w:rFonts w:cs="Arial"/>
                <w:lang w:val="en-ZA"/>
              </w:rPr>
            </w:pPr>
            <w:r w:rsidRPr="00035263">
              <w:rPr>
                <w:rFonts w:cs="Arial"/>
                <w:lang w:val="en-ZA"/>
              </w:rPr>
              <w:t>Deterioration of water quality in in the nearby steams and within the groundwater regime.</w:t>
            </w:r>
          </w:p>
        </w:tc>
        <w:tc>
          <w:tcPr>
            <w:tcW w:w="2014" w:type="dxa"/>
            <w:vMerge w:val="restart"/>
            <w:tcBorders>
              <w:top w:val="single" w:sz="4" w:space="0" w:color="auto"/>
              <w:left w:val="single" w:sz="4" w:space="0" w:color="auto"/>
              <w:right w:val="single" w:sz="4" w:space="0" w:color="auto"/>
            </w:tcBorders>
            <w:hideMark/>
          </w:tcPr>
          <w:p w14:paraId="5196043B" w14:textId="77777777" w:rsidR="0011032F" w:rsidRPr="00035263" w:rsidRDefault="0011032F" w:rsidP="0011032F">
            <w:pPr>
              <w:jc w:val="left"/>
              <w:rPr>
                <w:rFonts w:cs="Arial"/>
                <w:lang w:val="en-ZA"/>
              </w:rPr>
            </w:pPr>
            <w:r w:rsidRPr="00035263">
              <w:rPr>
                <w:rFonts w:cs="Arial"/>
                <w:lang w:val="en-ZA"/>
              </w:rPr>
              <w:t>Surface and Ground Water.</w:t>
            </w:r>
          </w:p>
        </w:tc>
        <w:tc>
          <w:tcPr>
            <w:tcW w:w="2693" w:type="dxa"/>
            <w:vMerge w:val="restart"/>
            <w:tcBorders>
              <w:top w:val="single" w:sz="4" w:space="0" w:color="auto"/>
              <w:left w:val="single" w:sz="4" w:space="0" w:color="auto"/>
              <w:right w:val="single" w:sz="4" w:space="0" w:color="auto"/>
            </w:tcBorders>
            <w:hideMark/>
          </w:tcPr>
          <w:p w14:paraId="032D1D8F" w14:textId="77777777" w:rsidR="0011032F" w:rsidRPr="00035263" w:rsidRDefault="0011032F">
            <w:pPr>
              <w:spacing w:before="0" w:after="0"/>
              <w:rPr>
                <w:rFonts w:cs="Arial"/>
                <w:lang w:val="en-ZA"/>
              </w:rPr>
            </w:pPr>
            <w:r w:rsidRPr="00035263">
              <w:rPr>
                <w:rFonts w:cs="Arial"/>
                <w:lang w:val="en-ZA"/>
              </w:rPr>
              <w:t>Ensure that the establishment of the project and its associated infrastructure does not have detrimental impact on nearby stream and the groundwater regime.</w:t>
            </w:r>
          </w:p>
        </w:tc>
        <w:tc>
          <w:tcPr>
            <w:tcW w:w="2165" w:type="dxa"/>
            <w:tcBorders>
              <w:top w:val="single" w:sz="4" w:space="0" w:color="auto"/>
              <w:left w:val="single" w:sz="4" w:space="0" w:color="auto"/>
              <w:bottom w:val="single" w:sz="4" w:space="0" w:color="auto"/>
              <w:right w:val="single" w:sz="4" w:space="0" w:color="auto"/>
            </w:tcBorders>
          </w:tcPr>
          <w:p w14:paraId="0A495906" w14:textId="630B26FC" w:rsidR="0011032F" w:rsidRPr="00035263" w:rsidRDefault="0011032F" w:rsidP="0011032F">
            <w:pPr>
              <w:spacing w:before="0" w:after="0"/>
              <w:rPr>
                <w:rFonts w:cs="Arial"/>
                <w:lang w:val="en-ZA"/>
              </w:rPr>
            </w:pPr>
            <w:r w:rsidRPr="00035263">
              <w:rPr>
                <w:rFonts w:cs="Arial"/>
                <w:lang w:val="en-ZA"/>
              </w:rPr>
              <w:t>Ensure that construction of mine infrastructure has the least possible impact on the surface water runoff patterns, and thus loss of MAR within all catchments.</w:t>
            </w:r>
          </w:p>
        </w:tc>
        <w:tc>
          <w:tcPr>
            <w:tcW w:w="4204" w:type="dxa"/>
            <w:tcBorders>
              <w:top w:val="single" w:sz="4" w:space="0" w:color="auto"/>
              <w:left w:val="single" w:sz="4" w:space="0" w:color="auto"/>
              <w:bottom w:val="single" w:sz="4" w:space="0" w:color="auto"/>
              <w:right w:val="single" w:sz="4" w:space="0" w:color="auto"/>
            </w:tcBorders>
          </w:tcPr>
          <w:p w14:paraId="245C9DA2" w14:textId="1CFA5F44" w:rsidR="0011032F" w:rsidRPr="00035263" w:rsidRDefault="0011032F" w:rsidP="0011032F">
            <w:pPr>
              <w:spacing w:before="0" w:after="0"/>
              <w:rPr>
                <w:rFonts w:cs="Arial"/>
                <w:lang w:val="en-ZA"/>
              </w:rPr>
            </w:pPr>
            <w:r w:rsidRPr="00035263">
              <w:rPr>
                <w:rFonts w:cs="Arial"/>
              </w:rPr>
              <w:t>Construct infrastructure according to design specifications. Implement surface water management strategies.</w:t>
            </w:r>
          </w:p>
        </w:tc>
        <w:tc>
          <w:tcPr>
            <w:tcW w:w="2150" w:type="dxa"/>
            <w:tcBorders>
              <w:top w:val="single" w:sz="4" w:space="0" w:color="auto"/>
              <w:left w:val="single" w:sz="4" w:space="0" w:color="auto"/>
              <w:bottom w:val="single" w:sz="4" w:space="0" w:color="auto"/>
              <w:right w:val="single" w:sz="4" w:space="0" w:color="auto"/>
            </w:tcBorders>
          </w:tcPr>
          <w:p w14:paraId="091ED96B" w14:textId="1CACFC5E" w:rsidR="0011032F" w:rsidRPr="00035263" w:rsidRDefault="0011032F" w:rsidP="0011032F">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7F879158" w14:textId="77777777" w:rsidR="0011032F" w:rsidRPr="00035263" w:rsidRDefault="0011032F">
            <w:pPr>
              <w:spacing w:before="0" w:after="0"/>
              <w:contextualSpacing/>
              <w:rPr>
                <w:rFonts w:cs="Arial"/>
                <w:lang w:val="en-ZA"/>
              </w:rPr>
            </w:pPr>
            <w:r w:rsidRPr="00035263">
              <w:rPr>
                <w:rFonts w:cs="Arial"/>
                <w:lang w:val="en-ZA"/>
              </w:rPr>
              <w:t>Regular inspections.</w:t>
            </w:r>
          </w:p>
          <w:p w14:paraId="7225F092" w14:textId="5EDC4B76" w:rsidR="0011032F" w:rsidRPr="00035263" w:rsidRDefault="0011032F">
            <w:pPr>
              <w:spacing w:before="0" w:after="0"/>
              <w:contextualSpacing/>
              <w:rPr>
                <w:rFonts w:cs="Arial"/>
                <w:lang w:val="en-ZA"/>
              </w:rPr>
            </w:pPr>
          </w:p>
        </w:tc>
        <w:tc>
          <w:tcPr>
            <w:tcW w:w="2268" w:type="dxa"/>
            <w:tcBorders>
              <w:top w:val="single" w:sz="4" w:space="0" w:color="auto"/>
              <w:left w:val="single" w:sz="4" w:space="0" w:color="auto"/>
              <w:bottom w:val="single" w:sz="4" w:space="0" w:color="auto"/>
              <w:right w:val="single" w:sz="4" w:space="0" w:color="auto"/>
            </w:tcBorders>
          </w:tcPr>
          <w:p w14:paraId="07A834D4" w14:textId="425A7524" w:rsidR="0011032F" w:rsidRPr="00035263" w:rsidRDefault="0011032F" w:rsidP="0011032F">
            <w:pPr>
              <w:spacing w:before="0" w:after="0"/>
              <w:rPr>
                <w:rFonts w:cs="Arial"/>
                <w:lang w:val="en-ZA"/>
              </w:rPr>
            </w:pPr>
            <w:r w:rsidRPr="00035263">
              <w:rPr>
                <w:rFonts w:cs="Arial"/>
                <w:lang w:val="en-ZA"/>
              </w:rPr>
              <w:t>ECO monthly.</w:t>
            </w:r>
          </w:p>
        </w:tc>
        <w:tc>
          <w:tcPr>
            <w:tcW w:w="2126" w:type="dxa"/>
            <w:tcBorders>
              <w:top w:val="single" w:sz="4" w:space="0" w:color="auto"/>
              <w:left w:val="single" w:sz="4" w:space="0" w:color="auto"/>
              <w:bottom w:val="single" w:sz="4" w:space="0" w:color="auto"/>
              <w:right w:val="double" w:sz="4" w:space="0" w:color="auto"/>
            </w:tcBorders>
          </w:tcPr>
          <w:p w14:paraId="761C1AAB" w14:textId="007853BD" w:rsidR="0011032F" w:rsidRPr="00035263" w:rsidRDefault="0011032F" w:rsidP="0011032F">
            <w:pPr>
              <w:spacing w:before="0" w:after="0"/>
              <w:rPr>
                <w:rFonts w:cs="Arial"/>
                <w:lang w:val="en-ZA"/>
              </w:rPr>
            </w:pPr>
            <w:r w:rsidRPr="00035263">
              <w:rPr>
                <w:rFonts w:cs="Arial"/>
                <w:lang w:val="en-ZA"/>
              </w:rPr>
              <w:t>During construction phase.</w:t>
            </w:r>
          </w:p>
        </w:tc>
      </w:tr>
      <w:tr w:rsidR="0011032F" w:rsidRPr="00035263" w14:paraId="5CC14672" w14:textId="77777777" w:rsidTr="002A5C1D">
        <w:trPr>
          <w:jc w:val="center"/>
        </w:trPr>
        <w:tc>
          <w:tcPr>
            <w:tcW w:w="2330" w:type="dxa"/>
            <w:vMerge/>
            <w:tcBorders>
              <w:left w:val="double" w:sz="4" w:space="0" w:color="auto"/>
              <w:right w:val="single" w:sz="4" w:space="0" w:color="auto"/>
            </w:tcBorders>
            <w:vAlign w:val="center"/>
          </w:tcPr>
          <w:p w14:paraId="680A5314" w14:textId="77777777" w:rsidR="0011032F" w:rsidRPr="00035263" w:rsidRDefault="0011032F">
            <w:pPr>
              <w:rPr>
                <w:rFonts w:cs="Arial"/>
                <w:lang w:val="en-ZA"/>
              </w:rPr>
            </w:pPr>
          </w:p>
        </w:tc>
        <w:tc>
          <w:tcPr>
            <w:tcW w:w="2014" w:type="dxa"/>
            <w:vMerge/>
            <w:tcBorders>
              <w:left w:val="single" w:sz="4" w:space="0" w:color="auto"/>
              <w:right w:val="single" w:sz="4" w:space="0" w:color="auto"/>
            </w:tcBorders>
            <w:vAlign w:val="center"/>
          </w:tcPr>
          <w:p w14:paraId="6F221FA6" w14:textId="77777777" w:rsidR="0011032F" w:rsidRPr="00035263" w:rsidRDefault="0011032F">
            <w:pPr>
              <w:rPr>
                <w:rFonts w:cs="Arial"/>
                <w:lang w:val="en-ZA"/>
              </w:rPr>
            </w:pPr>
          </w:p>
        </w:tc>
        <w:tc>
          <w:tcPr>
            <w:tcW w:w="2693" w:type="dxa"/>
            <w:vMerge/>
            <w:tcBorders>
              <w:left w:val="single" w:sz="4" w:space="0" w:color="auto"/>
              <w:right w:val="single" w:sz="4" w:space="0" w:color="auto"/>
            </w:tcBorders>
          </w:tcPr>
          <w:p w14:paraId="0B25070A" w14:textId="77777777" w:rsidR="0011032F" w:rsidRPr="00035263" w:rsidRDefault="0011032F">
            <w:pPr>
              <w:spacing w:before="0" w:after="0"/>
              <w:rPr>
                <w:rFonts w:cs="Arial"/>
                <w:lang w:val="en-ZA"/>
              </w:rPr>
            </w:pPr>
          </w:p>
        </w:tc>
        <w:tc>
          <w:tcPr>
            <w:tcW w:w="2165" w:type="dxa"/>
            <w:tcBorders>
              <w:top w:val="single" w:sz="4" w:space="0" w:color="auto"/>
              <w:left w:val="single" w:sz="4" w:space="0" w:color="auto"/>
              <w:bottom w:val="single" w:sz="4" w:space="0" w:color="auto"/>
              <w:right w:val="single" w:sz="4" w:space="0" w:color="auto"/>
            </w:tcBorders>
          </w:tcPr>
          <w:p w14:paraId="2D2BE630" w14:textId="77777777" w:rsidR="0011032F" w:rsidRPr="00035263" w:rsidRDefault="0011032F" w:rsidP="0011032F">
            <w:pPr>
              <w:spacing w:before="0" w:after="0"/>
              <w:rPr>
                <w:rFonts w:cs="Arial"/>
                <w:lang w:val="en-ZA"/>
              </w:rPr>
            </w:pPr>
            <w:r w:rsidRPr="00035263">
              <w:rPr>
                <w:rFonts w:cs="Arial"/>
                <w:bCs/>
              </w:rPr>
              <w:t>Ensure that impacts from diesel spills on surface water quality are minimised.</w:t>
            </w:r>
            <w:r w:rsidRPr="00035263">
              <w:rPr>
                <w:rFonts w:cs="Arial"/>
                <w:lang w:val="en-ZA"/>
              </w:rPr>
              <w:t xml:space="preserve"> </w:t>
            </w:r>
          </w:p>
          <w:p w14:paraId="268BB51E" w14:textId="77777777" w:rsidR="0011032F" w:rsidRPr="00035263" w:rsidRDefault="0011032F">
            <w:pPr>
              <w:spacing w:before="0" w:after="0"/>
              <w:rPr>
                <w:rFonts w:cs="Arial"/>
                <w:lang w:val="en-ZA"/>
              </w:rPr>
            </w:pPr>
          </w:p>
        </w:tc>
        <w:tc>
          <w:tcPr>
            <w:tcW w:w="4204" w:type="dxa"/>
            <w:tcBorders>
              <w:top w:val="single" w:sz="4" w:space="0" w:color="auto"/>
              <w:left w:val="single" w:sz="4" w:space="0" w:color="auto"/>
              <w:bottom w:val="single" w:sz="4" w:space="0" w:color="auto"/>
              <w:right w:val="single" w:sz="4" w:space="0" w:color="auto"/>
            </w:tcBorders>
          </w:tcPr>
          <w:p w14:paraId="58B0195D" w14:textId="6166170E" w:rsidR="0011032F" w:rsidRPr="00035263" w:rsidRDefault="0011032F" w:rsidP="00363698">
            <w:pPr>
              <w:spacing w:before="0" w:after="0"/>
              <w:rPr>
                <w:rFonts w:cs="Arial"/>
              </w:rPr>
            </w:pPr>
            <w:r w:rsidRPr="00035263">
              <w:rPr>
                <w:rFonts w:cs="Arial"/>
              </w:rPr>
              <w:t>Remove diesel spills as soon as possible. Keep spill kits on site at all times and educate employees and any other person rendering service at the mine on how to use spill kits and/or report spills to the relevant department or responsible person. Any emergency repairs within the mining area must be conducted on protected ground either a concreted floor or on top of tarpaulin.</w:t>
            </w:r>
          </w:p>
        </w:tc>
        <w:tc>
          <w:tcPr>
            <w:tcW w:w="2150" w:type="dxa"/>
            <w:tcBorders>
              <w:top w:val="single" w:sz="4" w:space="0" w:color="auto"/>
              <w:left w:val="single" w:sz="4" w:space="0" w:color="auto"/>
              <w:bottom w:val="single" w:sz="4" w:space="0" w:color="auto"/>
              <w:right w:val="single" w:sz="4" w:space="0" w:color="auto"/>
            </w:tcBorders>
          </w:tcPr>
          <w:p w14:paraId="76C9D9FA" w14:textId="38A9FB0D" w:rsidR="0011032F" w:rsidRPr="00035263" w:rsidRDefault="0011032F">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13AC7C1C" w14:textId="77777777" w:rsidR="0011032F" w:rsidRPr="00035263" w:rsidRDefault="0011032F" w:rsidP="0011032F">
            <w:pPr>
              <w:spacing w:before="0" w:after="0"/>
              <w:contextualSpacing/>
              <w:rPr>
                <w:rFonts w:cs="Arial"/>
                <w:lang w:val="en-ZA"/>
              </w:rPr>
            </w:pPr>
            <w:r w:rsidRPr="00035263">
              <w:rPr>
                <w:rFonts w:cs="Arial"/>
                <w:lang w:val="en-ZA"/>
              </w:rPr>
              <w:t>Regular inspections.</w:t>
            </w:r>
          </w:p>
          <w:p w14:paraId="38BC39D1" w14:textId="77777777" w:rsidR="0011032F" w:rsidRPr="00035263" w:rsidRDefault="0011032F">
            <w:pPr>
              <w:spacing w:before="0" w:after="0"/>
              <w:contextualSpacing/>
              <w:rPr>
                <w:rFonts w:cs="Arial"/>
                <w:lang w:val="en-ZA"/>
              </w:rPr>
            </w:pPr>
          </w:p>
        </w:tc>
        <w:tc>
          <w:tcPr>
            <w:tcW w:w="2268" w:type="dxa"/>
            <w:tcBorders>
              <w:top w:val="single" w:sz="4" w:space="0" w:color="auto"/>
              <w:left w:val="single" w:sz="4" w:space="0" w:color="auto"/>
              <w:bottom w:val="single" w:sz="4" w:space="0" w:color="auto"/>
              <w:right w:val="single" w:sz="4" w:space="0" w:color="auto"/>
            </w:tcBorders>
          </w:tcPr>
          <w:p w14:paraId="2802D348" w14:textId="52BB9080" w:rsidR="0011032F" w:rsidRPr="00035263" w:rsidRDefault="0011032F">
            <w:pPr>
              <w:spacing w:before="0" w:after="0"/>
              <w:rPr>
                <w:rFonts w:cs="Arial"/>
                <w:lang w:val="en-ZA"/>
              </w:rPr>
            </w:pPr>
            <w:r w:rsidRPr="00035263">
              <w:rPr>
                <w:rFonts w:cs="Arial"/>
                <w:lang w:val="en-ZA"/>
              </w:rPr>
              <w:t>ECO monthly</w:t>
            </w:r>
          </w:p>
        </w:tc>
        <w:tc>
          <w:tcPr>
            <w:tcW w:w="2126" w:type="dxa"/>
            <w:tcBorders>
              <w:top w:val="single" w:sz="4" w:space="0" w:color="auto"/>
              <w:left w:val="single" w:sz="4" w:space="0" w:color="auto"/>
              <w:bottom w:val="single" w:sz="4" w:space="0" w:color="auto"/>
              <w:right w:val="double" w:sz="4" w:space="0" w:color="auto"/>
            </w:tcBorders>
          </w:tcPr>
          <w:p w14:paraId="0F702828" w14:textId="4402457A" w:rsidR="0011032F" w:rsidRPr="00035263" w:rsidRDefault="0011032F">
            <w:pPr>
              <w:spacing w:before="0" w:after="0"/>
              <w:rPr>
                <w:rFonts w:cs="Arial"/>
                <w:lang w:val="en-ZA"/>
              </w:rPr>
            </w:pPr>
            <w:r w:rsidRPr="00035263">
              <w:rPr>
                <w:rFonts w:cs="Arial"/>
                <w:lang w:val="en-ZA"/>
              </w:rPr>
              <w:t>During the construction phase</w:t>
            </w:r>
          </w:p>
        </w:tc>
      </w:tr>
      <w:tr w:rsidR="0011032F" w:rsidRPr="00035263" w14:paraId="717832BC" w14:textId="77777777" w:rsidTr="002A5C1D">
        <w:trPr>
          <w:jc w:val="center"/>
        </w:trPr>
        <w:tc>
          <w:tcPr>
            <w:tcW w:w="2330" w:type="dxa"/>
            <w:vMerge/>
            <w:tcBorders>
              <w:left w:val="double" w:sz="4" w:space="0" w:color="auto"/>
              <w:right w:val="single" w:sz="4" w:space="0" w:color="auto"/>
            </w:tcBorders>
            <w:vAlign w:val="center"/>
          </w:tcPr>
          <w:p w14:paraId="0856BB1C" w14:textId="77777777" w:rsidR="0011032F" w:rsidRPr="00035263" w:rsidRDefault="0011032F">
            <w:pPr>
              <w:rPr>
                <w:rFonts w:cs="Arial"/>
                <w:lang w:val="en-ZA"/>
              </w:rPr>
            </w:pPr>
          </w:p>
        </w:tc>
        <w:tc>
          <w:tcPr>
            <w:tcW w:w="2014" w:type="dxa"/>
            <w:vMerge/>
            <w:tcBorders>
              <w:left w:val="single" w:sz="4" w:space="0" w:color="auto"/>
              <w:right w:val="single" w:sz="4" w:space="0" w:color="auto"/>
            </w:tcBorders>
            <w:vAlign w:val="center"/>
          </w:tcPr>
          <w:p w14:paraId="0254C7C4" w14:textId="77777777" w:rsidR="0011032F" w:rsidRPr="00035263" w:rsidRDefault="0011032F">
            <w:pPr>
              <w:rPr>
                <w:rFonts w:cs="Arial"/>
                <w:lang w:val="en-ZA"/>
              </w:rPr>
            </w:pPr>
          </w:p>
        </w:tc>
        <w:tc>
          <w:tcPr>
            <w:tcW w:w="2693" w:type="dxa"/>
            <w:vMerge/>
            <w:tcBorders>
              <w:left w:val="single" w:sz="4" w:space="0" w:color="auto"/>
              <w:right w:val="single" w:sz="4" w:space="0" w:color="auto"/>
            </w:tcBorders>
          </w:tcPr>
          <w:p w14:paraId="09804C39" w14:textId="77777777" w:rsidR="0011032F" w:rsidRPr="00035263" w:rsidRDefault="0011032F">
            <w:pPr>
              <w:spacing w:before="0" w:after="0"/>
              <w:rPr>
                <w:rFonts w:cs="Arial"/>
                <w:lang w:val="en-ZA"/>
              </w:rPr>
            </w:pPr>
          </w:p>
        </w:tc>
        <w:tc>
          <w:tcPr>
            <w:tcW w:w="2165" w:type="dxa"/>
            <w:tcBorders>
              <w:top w:val="single" w:sz="4" w:space="0" w:color="auto"/>
              <w:left w:val="single" w:sz="4" w:space="0" w:color="auto"/>
              <w:bottom w:val="single" w:sz="4" w:space="0" w:color="auto"/>
              <w:right w:val="single" w:sz="4" w:space="0" w:color="auto"/>
            </w:tcBorders>
          </w:tcPr>
          <w:p w14:paraId="19F8EC05" w14:textId="0721C5A8" w:rsidR="0011032F" w:rsidRPr="00035263" w:rsidRDefault="0011032F" w:rsidP="0011032F">
            <w:pPr>
              <w:spacing w:before="0" w:after="0"/>
              <w:rPr>
                <w:rFonts w:cs="Arial"/>
                <w:lang w:val="en-ZA"/>
              </w:rPr>
            </w:pPr>
            <w:r w:rsidRPr="00035263">
              <w:rPr>
                <w:rFonts w:cs="Arial"/>
                <w:bCs/>
              </w:rPr>
              <w:t>Ensure that impacts from dirty water captured within the mine, on surface water quality is minimised</w:t>
            </w:r>
            <w:r w:rsidRPr="00035263">
              <w:rPr>
                <w:rFonts w:cs="Arial"/>
                <w:b/>
                <w:bCs/>
              </w:rPr>
              <w:t>.</w:t>
            </w:r>
          </w:p>
        </w:tc>
        <w:tc>
          <w:tcPr>
            <w:tcW w:w="4204" w:type="dxa"/>
            <w:tcBorders>
              <w:top w:val="single" w:sz="4" w:space="0" w:color="auto"/>
              <w:left w:val="single" w:sz="4" w:space="0" w:color="auto"/>
              <w:bottom w:val="single" w:sz="4" w:space="0" w:color="auto"/>
              <w:right w:val="single" w:sz="4" w:space="0" w:color="auto"/>
            </w:tcBorders>
          </w:tcPr>
          <w:p w14:paraId="7D8346F5" w14:textId="1E3234D6" w:rsidR="0011032F" w:rsidRPr="00035263" w:rsidRDefault="0011032F" w:rsidP="0011032F">
            <w:pPr>
              <w:spacing w:before="0" w:after="0"/>
              <w:rPr>
                <w:rFonts w:cs="Arial"/>
              </w:rPr>
            </w:pPr>
            <w:r w:rsidRPr="00035263">
              <w:rPr>
                <w:rFonts w:cs="Arial"/>
              </w:rPr>
              <w:t>Any dirty water captured within the mine must be diverted to the sump and the mine must construct dirty water and clean water separation structures. Implement a surface water monitoring programme.</w:t>
            </w:r>
          </w:p>
        </w:tc>
        <w:tc>
          <w:tcPr>
            <w:tcW w:w="2150" w:type="dxa"/>
            <w:tcBorders>
              <w:top w:val="single" w:sz="4" w:space="0" w:color="auto"/>
              <w:left w:val="single" w:sz="4" w:space="0" w:color="auto"/>
              <w:bottom w:val="single" w:sz="4" w:space="0" w:color="auto"/>
              <w:right w:val="single" w:sz="4" w:space="0" w:color="auto"/>
            </w:tcBorders>
          </w:tcPr>
          <w:p w14:paraId="30461D14" w14:textId="37AB54D3" w:rsidR="0011032F" w:rsidRPr="00035263" w:rsidRDefault="0011032F">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0CD65213" w14:textId="79A98FB4" w:rsidR="0011032F" w:rsidRPr="00035263" w:rsidRDefault="0011032F">
            <w:pPr>
              <w:spacing w:before="0" w:after="0"/>
              <w:contextualSpacing/>
              <w:rPr>
                <w:rFonts w:cs="Arial"/>
                <w:lang w:val="en-ZA"/>
              </w:rPr>
            </w:pPr>
            <w:r w:rsidRPr="00035263">
              <w:rPr>
                <w:rFonts w:cs="Arial"/>
                <w:lang w:val="en-ZA"/>
              </w:rPr>
              <w:t>Regular inspections</w:t>
            </w:r>
          </w:p>
        </w:tc>
        <w:tc>
          <w:tcPr>
            <w:tcW w:w="2268" w:type="dxa"/>
            <w:tcBorders>
              <w:top w:val="single" w:sz="4" w:space="0" w:color="auto"/>
              <w:left w:val="single" w:sz="4" w:space="0" w:color="auto"/>
              <w:bottom w:val="single" w:sz="4" w:space="0" w:color="auto"/>
              <w:right w:val="single" w:sz="4" w:space="0" w:color="auto"/>
            </w:tcBorders>
          </w:tcPr>
          <w:p w14:paraId="15175329" w14:textId="2F139B1B" w:rsidR="0011032F" w:rsidRPr="00035263" w:rsidRDefault="0011032F" w:rsidP="0011032F">
            <w:pPr>
              <w:spacing w:before="0" w:after="0"/>
              <w:rPr>
                <w:rFonts w:cs="Arial"/>
                <w:lang w:val="en-ZA"/>
              </w:rPr>
            </w:pPr>
            <w:r w:rsidRPr="00035263">
              <w:rPr>
                <w:rFonts w:cs="Arial"/>
                <w:lang w:val="en-ZA"/>
              </w:rPr>
              <w:t>ECO monthly.</w:t>
            </w:r>
          </w:p>
        </w:tc>
        <w:tc>
          <w:tcPr>
            <w:tcW w:w="2126" w:type="dxa"/>
            <w:tcBorders>
              <w:top w:val="single" w:sz="4" w:space="0" w:color="auto"/>
              <w:left w:val="single" w:sz="4" w:space="0" w:color="auto"/>
              <w:bottom w:val="single" w:sz="4" w:space="0" w:color="auto"/>
              <w:right w:val="double" w:sz="4" w:space="0" w:color="auto"/>
            </w:tcBorders>
          </w:tcPr>
          <w:p w14:paraId="3ADDFE79" w14:textId="233122DF" w:rsidR="0011032F" w:rsidRPr="00035263" w:rsidRDefault="0011032F" w:rsidP="0011032F">
            <w:pPr>
              <w:spacing w:before="0" w:after="0"/>
              <w:rPr>
                <w:rFonts w:cs="Arial"/>
                <w:lang w:val="en-ZA"/>
              </w:rPr>
            </w:pPr>
            <w:r w:rsidRPr="00035263">
              <w:rPr>
                <w:rFonts w:cs="Arial"/>
                <w:lang w:val="en-ZA"/>
              </w:rPr>
              <w:t>During construction phase.</w:t>
            </w:r>
          </w:p>
        </w:tc>
      </w:tr>
      <w:tr w:rsidR="0011032F" w:rsidRPr="00035263" w14:paraId="3E2D4038" w14:textId="77777777" w:rsidTr="002A5C1D">
        <w:trPr>
          <w:jc w:val="center"/>
        </w:trPr>
        <w:tc>
          <w:tcPr>
            <w:tcW w:w="2330" w:type="dxa"/>
            <w:vMerge/>
            <w:tcBorders>
              <w:left w:val="double" w:sz="4" w:space="0" w:color="auto"/>
              <w:bottom w:val="single" w:sz="4" w:space="0" w:color="auto"/>
              <w:right w:val="single" w:sz="4" w:space="0" w:color="auto"/>
            </w:tcBorders>
            <w:vAlign w:val="center"/>
          </w:tcPr>
          <w:p w14:paraId="4396EF12" w14:textId="77777777" w:rsidR="0011032F" w:rsidRPr="00035263" w:rsidRDefault="0011032F">
            <w:pPr>
              <w:rPr>
                <w:rFonts w:cs="Arial"/>
                <w:lang w:val="en-ZA"/>
              </w:rPr>
            </w:pPr>
          </w:p>
        </w:tc>
        <w:tc>
          <w:tcPr>
            <w:tcW w:w="2014" w:type="dxa"/>
            <w:vMerge/>
            <w:tcBorders>
              <w:left w:val="single" w:sz="4" w:space="0" w:color="auto"/>
              <w:bottom w:val="single" w:sz="4" w:space="0" w:color="auto"/>
              <w:right w:val="single" w:sz="4" w:space="0" w:color="auto"/>
            </w:tcBorders>
            <w:vAlign w:val="center"/>
          </w:tcPr>
          <w:p w14:paraId="105E6D8B" w14:textId="77777777" w:rsidR="0011032F" w:rsidRPr="00035263" w:rsidRDefault="0011032F">
            <w:pPr>
              <w:rPr>
                <w:rFonts w:cs="Arial"/>
                <w:lang w:val="en-ZA"/>
              </w:rPr>
            </w:pPr>
          </w:p>
        </w:tc>
        <w:tc>
          <w:tcPr>
            <w:tcW w:w="2693" w:type="dxa"/>
            <w:vMerge/>
            <w:tcBorders>
              <w:left w:val="single" w:sz="4" w:space="0" w:color="auto"/>
              <w:bottom w:val="single" w:sz="4" w:space="0" w:color="auto"/>
              <w:right w:val="single" w:sz="4" w:space="0" w:color="auto"/>
            </w:tcBorders>
          </w:tcPr>
          <w:p w14:paraId="119D2578" w14:textId="77777777" w:rsidR="0011032F" w:rsidRPr="00035263" w:rsidRDefault="0011032F">
            <w:pPr>
              <w:spacing w:before="0" w:after="0"/>
              <w:rPr>
                <w:rFonts w:cs="Arial"/>
                <w:lang w:val="en-ZA"/>
              </w:rPr>
            </w:pPr>
          </w:p>
        </w:tc>
        <w:tc>
          <w:tcPr>
            <w:tcW w:w="2165" w:type="dxa"/>
            <w:tcBorders>
              <w:top w:val="single" w:sz="4" w:space="0" w:color="auto"/>
              <w:left w:val="single" w:sz="4" w:space="0" w:color="auto"/>
              <w:bottom w:val="single" w:sz="4" w:space="0" w:color="auto"/>
              <w:right w:val="single" w:sz="4" w:space="0" w:color="auto"/>
            </w:tcBorders>
          </w:tcPr>
          <w:p w14:paraId="54B33A5E" w14:textId="2762A3B2" w:rsidR="0011032F" w:rsidRPr="00035263" w:rsidRDefault="0011032F">
            <w:pPr>
              <w:spacing w:before="0" w:after="0"/>
              <w:rPr>
                <w:rFonts w:cs="Arial"/>
                <w:lang w:val="en-ZA"/>
              </w:rPr>
            </w:pPr>
            <w:r w:rsidRPr="00035263">
              <w:rPr>
                <w:rFonts w:cs="Arial"/>
                <w:bCs/>
              </w:rPr>
              <w:t>Ensure that diversion trenches/berms, and initial box-cut are designed and constructed to minimise impacts on ground water.</w:t>
            </w:r>
          </w:p>
        </w:tc>
        <w:tc>
          <w:tcPr>
            <w:tcW w:w="4204" w:type="dxa"/>
            <w:tcBorders>
              <w:top w:val="single" w:sz="4" w:space="0" w:color="auto"/>
              <w:left w:val="single" w:sz="4" w:space="0" w:color="auto"/>
              <w:bottom w:val="single" w:sz="4" w:space="0" w:color="auto"/>
              <w:right w:val="single" w:sz="4" w:space="0" w:color="auto"/>
            </w:tcBorders>
          </w:tcPr>
          <w:p w14:paraId="3907EAE2" w14:textId="77777777" w:rsidR="001C7430" w:rsidRDefault="0011032F" w:rsidP="001C7430">
            <w:pPr>
              <w:pStyle w:val="PrelimHead3"/>
              <w:spacing w:line="288" w:lineRule="auto"/>
              <w:rPr>
                <w:sz w:val="20"/>
                <w:szCs w:val="20"/>
                <w:lang w:val="en-GB"/>
              </w:rPr>
            </w:pPr>
            <w:r w:rsidRPr="00035263">
              <w:rPr>
                <w:sz w:val="20"/>
                <w:szCs w:val="20"/>
                <w:lang w:val="en-GB"/>
              </w:rPr>
              <w:t>Any dirty water captured within the mine must be diverted to the sump and the mine must construct dirty water and clean water separation structures. Implement a ground water monitoring programme.</w:t>
            </w:r>
          </w:p>
          <w:p w14:paraId="3DAB4E29" w14:textId="5E7491BD" w:rsidR="001C7430" w:rsidRPr="001C7430" w:rsidRDefault="001C7430" w:rsidP="001C7430">
            <w:pPr>
              <w:pStyle w:val="PrelimHead3"/>
              <w:spacing w:line="288" w:lineRule="auto"/>
              <w:rPr>
                <w:sz w:val="20"/>
                <w:szCs w:val="20"/>
                <w:lang w:val="en-GB"/>
              </w:rPr>
            </w:pPr>
            <w:r w:rsidRPr="001C7430">
              <w:rPr>
                <w:sz w:val="20"/>
                <w:szCs w:val="20"/>
                <w:lang w:val="en-GB"/>
              </w:rPr>
              <w:t xml:space="preserve">Monitoring of all boreholes should commence prior to any construction or mining. </w:t>
            </w:r>
          </w:p>
          <w:p w14:paraId="6FE24AEA" w14:textId="1EE1C903" w:rsidR="001C7430" w:rsidRPr="001C7430" w:rsidRDefault="001C7430" w:rsidP="001C7430">
            <w:pPr>
              <w:pStyle w:val="PrelimHead3"/>
              <w:spacing w:line="288" w:lineRule="auto"/>
              <w:rPr>
                <w:sz w:val="20"/>
                <w:szCs w:val="20"/>
                <w:lang w:val="en-GB"/>
              </w:rPr>
            </w:pPr>
            <w:r w:rsidRPr="001C7430">
              <w:rPr>
                <w:sz w:val="20"/>
                <w:szCs w:val="20"/>
                <w:lang w:val="en-GB"/>
              </w:rPr>
              <w:t xml:space="preserve">Groundwater monitoring (i.e. sampling and water level measurements) should be conducted at quarterly intervals. </w:t>
            </w:r>
          </w:p>
          <w:p w14:paraId="7AD316D0" w14:textId="29E856B0" w:rsidR="0011032F" w:rsidRPr="00035263" w:rsidRDefault="001C7430" w:rsidP="001C7430">
            <w:pPr>
              <w:pStyle w:val="PrelimHead3"/>
              <w:spacing w:line="288" w:lineRule="auto"/>
              <w:rPr>
                <w:sz w:val="20"/>
                <w:szCs w:val="20"/>
              </w:rPr>
            </w:pPr>
            <w:r w:rsidRPr="001C7430">
              <w:rPr>
                <w:sz w:val="20"/>
                <w:szCs w:val="20"/>
                <w:lang w:val="en-GB"/>
              </w:rPr>
              <w:t>Groundwater samples should be analysed at a SANAS accredited laboratory for chemical and physical constituents generally affected by coal mining and related activities</w:t>
            </w:r>
            <w:r>
              <w:rPr>
                <w:sz w:val="20"/>
                <w:szCs w:val="20"/>
                <w:lang w:val="en-GB"/>
              </w:rPr>
              <w:t>.</w:t>
            </w:r>
          </w:p>
        </w:tc>
        <w:tc>
          <w:tcPr>
            <w:tcW w:w="2150" w:type="dxa"/>
            <w:tcBorders>
              <w:top w:val="single" w:sz="4" w:space="0" w:color="auto"/>
              <w:left w:val="single" w:sz="4" w:space="0" w:color="auto"/>
              <w:bottom w:val="single" w:sz="4" w:space="0" w:color="auto"/>
              <w:right w:val="single" w:sz="4" w:space="0" w:color="auto"/>
            </w:tcBorders>
          </w:tcPr>
          <w:p w14:paraId="0F1F34A2" w14:textId="64F6D37D" w:rsidR="0011032F" w:rsidRPr="00035263" w:rsidRDefault="0011032F">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3B32E320" w14:textId="4A9D1D68" w:rsidR="0011032F" w:rsidRPr="00035263" w:rsidRDefault="0011032F">
            <w:pPr>
              <w:spacing w:before="0" w:after="0"/>
              <w:contextualSpacing/>
              <w:rPr>
                <w:rFonts w:cs="Arial"/>
                <w:lang w:val="en-ZA"/>
              </w:rPr>
            </w:pPr>
            <w:r w:rsidRPr="00035263">
              <w:rPr>
                <w:rFonts w:cs="Arial"/>
                <w:lang w:val="en-ZA"/>
              </w:rPr>
              <w:t>Regular inspections</w:t>
            </w:r>
          </w:p>
        </w:tc>
        <w:tc>
          <w:tcPr>
            <w:tcW w:w="2268" w:type="dxa"/>
            <w:tcBorders>
              <w:top w:val="single" w:sz="4" w:space="0" w:color="auto"/>
              <w:left w:val="single" w:sz="4" w:space="0" w:color="auto"/>
              <w:bottom w:val="single" w:sz="4" w:space="0" w:color="auto"/>
              <w:right w:val="single" w:sz="4" w:space="0" w:color="auto"/>
            </w:tcBorders>
          </w:tcPr>
          <w:p w14:paraId="2A4005EA" w14:textId="46C0DFE4" w:rsidR="0011032F" w:rsidRPr="00035263" w:rsidRDefault="0011032F">
            <w:pPr>
              <w:spacing w:before="0" w:after="0"/>
              <w:rPr>
                <w:rFonts w:cs="Arial"/>
                <w:lang w:val="en-ZA"/>
              </w:rPr>
            </w:pPr>
            <w:r w:rsidRPr="00035263">
              <w:rPr>
                <w:rFonts w:cs="Arial"/>
                <w:lang w:val="en-ZA"/>
              </w:rPr>
              <w:t>ECO monthly</w:t>
            </w:r>
          </w:p>
        </w:tc>
        <w:tc>
          <w:tcPr>
            <w:tcW w:w="2126" w:type="dxa"/>
            <w:tcBorders>
              <w:top w:val="single" w:sz="4" w:space="0" w:color="auto"/>
              <w:left w:val="single" w:sz="4" w:space="0" w:color="auto"/>
              <w:bottom w:val="single" w:sz="4" w:space="0" w:color="auto"/>
              <w:right w:val="double" w:sz="4" w:space="0" w:color="auto"/>
            </w:tcBorders>
          </w:tcPr>
          <w:p w14:paraId="752F99D4" w14:textId="1B5ABB5A" w:rsidR="0011032F" w:rsidRPr="00035263" w:rsidRDefault="0011032F" w:rsidP="0011032F">
            <w:pPr>
              <w:spacing w:before="0" w:after="0"/>
              <w:rPr>
                <w:rFonts w:cs="Arial"/>
                <w:lang w:val="en-ZA"/>
              </w:rPr>
            </w:pPr>
            <w:r w:rsidRPr="00035263">
              <w:rPr>
                <w:rFonts w:cs="Arial"/>
                <w:lang w:val="en-ZA"/>
              </w:rPr>
              <w:t>During construction phase.</w:t>
            </w:r>
          </w:p>
        </w:tc>
      </w:tr>
      <w:tr w:rsidR="0011032F" w:rsidRPr="00035263" w14:paraId="0297978C"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142C9706" w14:textId="77777777" w:rsidR="0011032F" w:rsidRPr="00035263" w:rsidRDefault="0011032F" w:rsidP="0011032F">
            <w:pPr>
              <w:jc w:val="left"/>
              <w:rPr>
                <w:rFonts w:cs="Arial"/>
                <w:lang w:val="en-ZA"/>
              </w:rPr>
            </w:pPr>
            <w:r w:rsidRPr="00035263">
              <w:rPr>
                <w:rFonts w:cs="Arial"/>
                <w:lang w:val="en-ZA"/>
              </w:rPr>
              <w:t>Air pollution through air pollutants’ emissions, from the construction site.</w:t>
            </w:r>
          </w:p>
        </w:tc>
        <w:tc>
          <w:tcPr>
            <w:tcW w:w="2014" w:type="dxa"/>
            <w:vMerge w:val="restart"/>
            <w:tcBorders>
              <w:top w:val="single" w:sz="4" w:space="0" w:color="auto"/>
              <w:left w:val="single" w:sz="4" w:space="0" w:color="auto"/>
              <w:right w:val="single" w:sz="4" w:space="0" w:color="auto"/>
            </w:tcBorders>
            <w:hideMark/>
          </w:tcPr>
          <w:p w14:paraId="0DAA8452" w14:textId="77777777" w:rsidR="0011032F" w:rsidRPr="00035263" w:rsidRDefault="0011032F" w:rsidP="0011032F">
            <w:pPr>
              <w:jc w:val="left"/>
              <w:rPr>
                <w:rFonts w:cs="Arial"/>
                <w:color w:val="000000"/>
              </w:rPr>
            </w:pPr>
            <w:r w:rsidRPr="00035263">
              <w:rPr>
                <w:rFonts w:cs="Arial"/>
                <w:color w:val="000000"/>
              </w:rPr>
              <w:t>Air quality.</w:t>
            </w:r>
          </w:p>
        </w:tc>
        <w:tc>
          <w:tcPr>
            <w:tcW w:w="2693" w:type="dxa"/>
            <w:vMerge w:val="restart"/>
            <w:tcBorders>
              <w:top w:val="single" w:sz="4" w:space="0" w:color="auto"/>
              <w:left w:val="single" w:sz="4" w:space="0" w:color="auto"/>
              <w:right w:val="single" w:sz="4" w:space="0" w:color="auto"/>
            </w:tcBorders>
            <w:hideMark/>
          </w:tcPr>
          <w:p w14:paraId="61A2E7AC" w14:textId="77777777" w:rsidR="0011032F" w:rsidRPr="00035263" w:rsidRDefault="0011032F">
            <w:pPr>
              <w:spacing w:before="0" w:after="0"/>
              <w:rPr>
                <w:rFonts w:cs="Arial"/>
                <w:color w:val="000000"/>
              </w:rPr>
            </w:pPr>
            <w:r w:rsidRPr="00035263">
              <w:rPr>
                <w:rFonts w:cs="Arial"/>
                <w:color w:val="000000"/>
              </w:rPr>
              <w:t>Ensure that all operations during the construction phase do not result in detrimental air quality impacts.</w:t>
            </w:r>
          </w:p>
        </w:tc>
        <w:tc>
          <w:tcPr>
            <w:tcW w:w="2165" w:type="dxa"/>
            <w:tcBorders>
              <w:top w:val="single" w:sz="4" w:space="0" w:color="auto"/>
              <w:left w:val="single" w:sz="4" w:space="0" w:color="auto"/>
              <w:bottom w:val="single" w:sz="4" w:space="0" w:color="auto"/>
              <w:right w:val="single" w:sz="4" w:space="0" w:color="auto"/>
            </w:tcBorders>
          </w:tcPr>
          <w:p w14:paraId="42990A03" w14:textId="7714B53E" w:rsidR="0011032F" w:rsidRPr="00035263" w:rsidRDefault="0011032F" w:rsidP="0011032F">
            <w:pPr>
              <w:spacing w:before="0" w:after="0"/>
              <w:rPr>
                <w:rFonts w:cs="Arial"/>
                <w:color w:val="000000"/>
              </w:rPr>
            </w:pPr>
            <w:r w:rsidRPr="00035263">
              <w:rPr>
                <w:rFonts w:cs="Arial"/>
                <w:color w:val="000000"/>
              </w:rPr>
              <w:t>Ensure that impacts from dust and diesel fumes generated by machinery on local air quality is minimised</w:t>
            </w:r>
          </w:p>
        </w:tc>
        <w:tc>
          <w:tcPr>
            <w:tcW w:w="4204" w:type="dxa"/>
            <w:tcBorders>
              <w:top w:val="single" w:sz="4" w:space="0" w:color="auto"/>
              <w:left w:val="single" w:sz="4" w:space="0" w:color="auto"/>
              <w:bottom w:val="single" w:sz="4" w:space="0" w:color="auto"/>
              <w:right w:val="single" w:sz="4" w:space="0" w:color="auto"/>
            </w:tcBorders>
          </w:tcPr>
          <w:p w14:paraId="10E31D1B" w14:textId="65B6E714" w:rsidR="0011032F" w:rsidRPr="00035263" w:rsidRDefault="0011032F" w:rsidP="0011032F">
            <w:pPr>
              <w:spacing w:before="0" w:after="0"/>
              <w:rPr>
                <w:rFonts w:cs="Arial"/>
                <w:color w:val="000000"/>
              </w:rPr>
            </w:pPr>
            <w:r w:rsidRPr="00035263">
              <w:rPr>
                <w:rFonts w:cs="Arial"/>
              </w:rPr>
              <w:t>All machinery will be fitted with the correct exhaust systems, which will be maintained and the mine must keep maintenance records.</w:t>
            </w:r>
          </w:p>
        </w:tc>
        <w:tc>
          <w:tcPr>
            <w:tcW w:w="2150" w:type="dxa"/>
            <w:tcBorders>
              <w:top w:val="single" w:sz="4" w:space="0" w:color="auto"/>
              <w:left w:val="single" w:sz="4" w:space="0" w:color="auto"/>
              <w:bottom w:val="single" w:sz="4" w:space="0" w:color="auto"/>
              <w:right w:val="single" w:sz="4" w:space="0" w:color="auto"/>
            </w:tcBorders>
          </w:tcPr>
          <w:p w14:paraId="545CBB47" w14:textId="064A58D8" w:rsidR="0011032F" w:rsidRPr="00035263" w:rsidRDefault="0011032F" w:rsidP="0011032F">
            <w:pPr>
              <w:spacing w:before="0" w:after="0"/>
              <w:rPr>
                <w:rFonts w:cs="Arial"/>
                <w:color w:val="000000"/>
              </w:rPr>
            </w:pPr>
            <w:r w:rsidRPr="00035263">
              <w:rPr>
                <w:rFonts w:cs="Arial"/>
                <w:color w:val="000000"/>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05C11DCC" w14:textId="728BE8E2" w:rsidR="0011032F" w:rsidRPr="00035263" w:rsidRDefault="0011032F" w:rsidP="0011032F">
            <w:pPr>
              <w:spacing w:before="0" w:after="0"/>
              <w:rPr>
                <w:rFonts w:cs="Arial"/>
                <w:color w:val="000000"/>
              </w:rPr>
            </w:pPr>
            <w:r w:rsidRPr="00035263">
              <w:rPr>
                <w:rFonts w:cs="Arial"/>
                <w:color w:val="000000"/>
              </w:rPr>
              <w:t>Visual inspections of areas with possible dust emissions.</w:t>
            </w:r>
          </w:p>
        </w:tc>
        <w:tc>
          <w:tcPr>
            <w:tcW w:w="2268" w:type="dxa"/>
            <w:tcBorders>
              <w:top w:val="single" w:sz="4" w:space="0" w:color="auto"/>
              <w:left w:val="single" w:sz="4" w:space="0" w:color="auto"/>
              <w:bottom w:val="single" w:sz="4" w:space="0" w:color="auto"/>
              <w:right w:val="single" w:sz="4" w:space="0" w:color="auto"/>
            </w:tcBorders>
          </w:tcPr>
          <w:p w14:paraId="1A7BDE47" w14:textId="001F503A" w:rsidR="0011032F" w:rsidRPr="00035263" w:rsidRDefault="0011032F" w:rsidP="0011032F">
            <w:pPr>
              <w:spacing w:before="0" w:after="0"/>
              <w:rPr>
                <w:rFonts w:cs="Arial"/>
                <w:color w:val="000000"/>
              </w:rPr>
            </w:pPr>
            <w:r w:rsidRPr="00035263">
              <w:rPr>
                <w:rFonts w:cs="Arial"/>
                <w:color w:val="000000"/>
              </w:rPr>
              <w:t>ECO monthly.</w:t>
            </w:r>
          </w:p>
        </w:tc>
        <w:tc>
          <w:tcPr>
            <w:tcW w:w="2126" w:type="dxa"/>
            <w:tcBorders>
              <w:top w:val="single" w:sz="4" w:space="0" w:color="auto"/>
              <w:left w:val="single" w:sz="4" w:space="0" w:color="auto"/>
              <w:bottom w:val="single" w:sz="4" w:space="0" w:color="auto"/>
              <w:right w:val="double" w:sz="4" w:space="0" w:color="auto"/>
            </w:tcBorders>
          </w:tcPr>
          <w:p w14:paraId="08BAD55A" w14:textId="12C5A2D1" w:rsidR="0011032F" w:rsidRPr="00035263" w:rsidRDefault="0011032F" w:rsidP="0011032F">
            <w:pPr>
              <w:spacing w:before="0" w:after="0"/>
              <w:rPr>
                <w:rFonts w:cs="Arial"/>
                <w:color w:val="000000"/>
              </w:rPr>
            </w:pPr>
            <w:r w:rsidRPr="00035263">
              <w:rPr>
                <w:rFonts w:cs="Arial"/>
                <w:color w:val="000000"/>
              </w:rPr>
              <w:t>During construction phase.</w:t>
            </w:r>
          </w:p>
        </w:tc>
      </w:tr>
      <w:tr w:rsidR="0011032F" w:rsidRPr="00035263" w14:paraId="6BAF8EFE" w14:textId="77777777" w:rsidTr="002A5C1D">
        <w:trPr>
          <w:jc w:val="center"/>
        </w:trPr>
        <w:tc>
          <w:tcPr>
            <w:tcW w:w="2330" w:type="dxa"/>
            <w:vMerge/>
            <w:tcBorders>
              <w:left w:val="double" w:sz="4" w:space="0" w:color="auto"/>
              <w:right w:val="single" w:sz="4" w:space="0" w:color="auto"/>
            </w:tcBorders>
          </w:tcPr>
          <w:p w14:paraId="76BA8A43" w14:textId="77777777" w:rsidR="0011032F" w:rsidRPr="00035263" w:rsidRDefault="0011032F" w:rsidP="0011032F">
            <w:pPr>
              <w:jc w:val="left"/>
              <w:rPr>
                <w:rFonts w:cs="Arial"/>
                <w:lang w:val="en-ZA"/>
              </w:rPr>
            </w:pPr>
          </w:p>
        </w:tc>
        <w:tc>
          <w:tcPr>
            <w:tcW w:w="2014" w:type="dxa"/>
            <w:vMerge/>
            <w:tcBorders>
              <w:left w:val="single" w:sz="4" w:space="0" w:color="auto"/>
              <w:right w:val="single" w:sz="4" w:space="0" w:color="auto"/>
            </w:tcBorders>
          </w:tcPr>
          <w:p w14:paraId="6D571A55" w14:textId="77777777" w:rsidR="0011032F" w:rsidRPr="00035263" w:rsidRDefault="0011032F" w:rsidP="0011032F">
            <w:pPr>
              <w:jc w:val="left"/>
              <w:rPr>
                <w:rFonts w:cs="Arial"/>
                <w:color w:val="000000"/>
              </w:rPr>
            </w:pPr>
          </w:p>
        </w:tc>
        <w:tc>
          <w:tcPr>
            <w:tcW w:w="2693" w:type="dxa"/>
            <w:vMerge/>
            <w:tcBorders>
              <w:left w:val="single" w:sz="4" w:space="0" w:color="auto"/>
              <w:right w:val="single" w:sz="4" w:space="0" w:color="auto"/>
            </w:tcBorders>
          </w:tcPr>
          <w:p w14:paraId="419A2198" w14:textId="77777777" w:rsidR="0011032F" w:rsidRPr="00035263" w:rsidRDefault="0011032F">
            <w:pPr>
              <w:spacing w:before="0" w:after="0"/>
              <w:rPr>
                <w:rFonts w:cs="Arial"/>
                <w:color w:val="000000"/>
              </w:rPr>
            </w:pPr>
          </w:p>
        </w:tc>
        <w:tc>
          <w:tcPr>
            <w:tcW w:w="2165" w:type="dxa"/>
            <w:tcBorders>
              <w:top w:val="single" w:sz="4" w:space="0" w:color="auto"/>
              <w:left w:val="single" w:sz="4" w:space="0" w:color="auto"/>
              <w:bottom w:val="single" w:sz="4" w:space="0" w:color="auto"/>
              <w:right w:val="single" w:sz="4" w:space="0" w:color="auto"/>
            </w:tcBorders>
          </w:tcPr>
          <w:p w14:paraId="5107A1A7" w14:textId="2C10F9B9" w:rsidR="0011032F" w:rsidRPr="00035263" w:rsidRDefault="0011032F">
            <w:pPr>
              <w:spacing w:before="0" w:after="0"/>
              <w:rPr>
                <w:rFonts w:cs="Arial"/>
                <w:color w:val="000000"/>
              </w:rPr>
            </w:pPr>
            <w:r w:rsidRPr="00035263">
              <w:rPr>
                <w:rFonts w:cs="Arial"/>
                <w:bCs/>
              </w:rPr>
              <w:t>Ensure that impacts from dust generated by blowing wind on local air quality is minimised.</w:t>
            </w:r>
          </w:p>
        </w:tc>
        <w:tc>
          <w:tcPr>
            <w:tcW w:w="4204" w:type="dxa"/>
            <w:tcBorders>
              <w:top w:val="single" w:sz="4" w:space="0" w:color="auto"/>
              <w:left w:val="single" w:sz="4" w:space="0" w:color="auto"/>
              <w:bottom w:val="single" w:sz="4" w:space="0" w:color="auto"/>
              <w:right w:val="single" w:sz="4" w:space="0" w:color="auto"/>
            </w:tcBorders>
          </w:tcPr>
          <w:p w14:paraId="2CD73396" w14:textId="77777777" w:rsidR="0011032F" w:rsidRPr="00035263" w:rsidRDefault="0011032F" w:rsidP="0011032F">
            <w:pPr>
              <w:spacing w:before="0" w:after="0"/>
              <w:rPr>
                <w:rFonts w:cs="Arial"/>
              </w:rPr>
            </w:pPr>
            <w:r w:rsidRPr="00035263">
              <w:rPr>
                <w:rFonts w:cs="Arial"/>
              </w:rPr>
              <w:t xml:space="preserve">Water for dust suppression purposes will be obtained from the sump. If dust suppression is not effective, the mine must resort to other dust suppression methods. </w:t>
            </w:r>
          </w:p>
          <w:p w14:paraId="2CD170EA" w14:textId="56E2DAF5" w:rsidR="0011032F" w:rsidRPr="00035263" w:rsidRDefault="0011032F" w:rsidP="0011032F">
            <w:pPr>
              <w:spacing w:before="0" w:after="0"/>
              <w:rPr>
                <w:rFonts w:cs="Arial"/>
              </w:rPr>
            </w:pPr>
            <w:r w:rsidRPr="00035263">
              <w:rPr>
                <w:rFonts w:cs="Arial"/>
              </w:rPr>
              <w:t>Speed on access and haul roads will be limited to 40 km/hour.</w:t>
            </w:r>
          </w:p>
        </w:tc>
        <w:tc>
          <w:tcPr>
            <w:tcW w:w="2150" w:type="dxa"/>
            <w:tcBorders>
              <w:top w:val="single" w:sz="4" w:space="0" w:color="auto"/>
              <w:left w:val="single" w:sz="4" w:space="0" w:color="auto"/>
              <w:bottom w:val="single" w:sz="4" w:space="0" w:color="auto"/>
              <w:right w:val="single" w:sz="4" w:space="0" w:color="auto"/>
            </w:tcBorders>
          </w:tcPr>
          <w:p w14:paraId="79E59466" w14:textId="3D13B83F" w:rsidR="0011032F" w:rsidRPr="00035263" w:rsidRDefault="0011032F">
            <w:pPr>
              <w:spacing w:before="0" w:after="0"/>
              <w:rPr>
                <w:rFonts w:cs="Arial"/>
                <w:color w:val="000000"/>
              </w:rPr>
            </w:pPr>
            <w:r w:rsidRPr="00035263">
              <w:rPr>
                <w:rFonts w:cs="Arial"/>
                <w:color w:val="000000"/>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777B139F" w14:textId="1E2FF96B" w:rsidR="0011032F" w:rsidRPr="00035263" w:rsidRDefault="0011032F">
            <w:pPr>
              <w:spacing w:before="0" w:after="0"/>
              <w:rPr>
                <w:rFonts w:cs="Arial"/>
                <w:color w:val="000000"/>
              </w:rPr>
            </w:pPr>
            <w:r w:rsidRPr="00035263">
              <w:rPr>
                <w:rFonts w:cs="Arial"/>
                <w:color w:val="000000"/>
              </w:rPr>
              <w:t>Regular inspections</w:t>
            </w:r>
          </w:p>
        </w:tc>
        <w:tc>
          <w:tcPr>
            <w:tcW w:w="2268" w:type="dxa"/>
            <w:tcBorders>
              <w:top w:val="single" w:sz="4" w:space="0" w:color="auto"/>
              <w:left w:val="single" w:sz="4" w:space="0" w:color="auto"/>
              <w:bottom w:val="single" w:sz="4" w:space="0" w:color="auto"/>
              <w:right w:val="single" w:sz="4" w:space="0" w:color="auto"/>
            </w:tcBorders>
          </w:tcPr>
          <w:p w14:paraId="47ACC3A8" w14:textId="57E9547C" w:rsidR="0011032F" w:rsidRPr="00035263" w:rsidRDefault="0011032F">
            <w:pPr>
              <w:spacing w:before="0" w:after="0"/>
              <w:rPr>
                <w:rFonts w:cs="Arial"/>
                <w:color w:val="000000"/>
              </w:rPr>
            </w:pPr>
            <w:r w:rsidRPr="00035263">
              <w:rPr>
                <w:rFonts w:cs="Arial"/>
                <w:color w:val="000000"/>
              </w:rPr>
              <w:t>ECO monthly</w:t>
            </w:r>
          </w:p>
        </w:tc>
        <w:tc>
          <w:tcPr>
            <w:tcW w:w="2126" w:type="dxa"/>
            <w:tcBorders>
              <w:top w:val="single" w:sz="4" w:space="0" w:color="auto"/>
              <w:left w:val="single" w:sz="4" w:space="0" w:color="auto"/>
              <w:bottom w:val="single" w:sz="4" w:space="0" w:color="auto"/>
              <w:right w:val="double" w:sz="4" w:space="0" w:color="auto"/>
            </w:tcBorders>
          </w:tcPr>
          <w:p w14:paraId="49DAD87A" w14:textId="3B322937" w:rsidR="0011032F" w:rsidRPr="00035263" w:rsidRDefault="0011032F">
            <w:pPr>
              <w:spacing w:before="0" w:after="0"/>
              <w:rPr>
                <w:rFonts w:cs="Arial"/>
                <w:color w:val="000000"/>
              </w:rPr>
            </w:pPr>
            <w:r w:rsidRPr="00035263">
              <w:rPr>
                <w:rFonts w:cs="Arial"/>
                <w:color w:val="000000"/>
              </w:rPr>
              <w:t>During construction phase</w:t>
            </w:r>
          </w:p>
        </w:tc>
      </w:tr>
      <w:tr w:rsidR="0011032F" w:rsidRPr="00035263" w14:paraId="4151CDBB" w14:textId="77777777" w:rsidTr="002A5C1D">
        <w:trPr>
          <w:jc w:val="center"/>
        </w:trPr>
        <w:tc>
          <w:tcPr>
            <w:tcW w:w="2330" w:type="dxa"/>
            <w:vMerge/>
            <w:tcBorders>
              <w:left w:val="double" w:sz="4" w:space="0" w:color="auto"/>
              <w:bottom w:val="single" w:sz="4" w:space="0" w:color="auto"/>
              <w:right w:val="single" w:sz="4" w:space="0" w:color="auto"/>
            </w:tcBorders>
          </w:tcPr>
          <w:p w14:paraId="63123746" w14:textId="77777777" w:rsidR="0011032F" w:rsidRPr="00035263" w:rsidRDefault="0011032F" w:rsidP="0011032F">
            <w:pPr>
              <w:jc w:val="left"/>
              <w:rPr>
                <w:rFonts w:cs="Arial"/>
                <w:lang w:val="en-ZA"/>
              </w:rPr>
            </w:pPr>
          </w:p>
        </w:tc>
        <w:tc>
          <w:tcPr>
            <w:tcW w:w="2014" w:type="dxa"/>
            <w:vMerge/>
            <w:tcBorders>
              <w:left w:val="single" w:sz="4" w:space="0" w:color="auto"/>
              <w:bottom w:val="single" w:sz="4" w:space="0" w:color="auto"/>
              <w:right w:val="single" w:sz="4" w:space="0" w:color="auto"/>
            </w:tcBorders>
          </w:tcPr>
          <w:p w14:paraId="4CDF544B" w14:textId="77777777" w:rsidR="0011032F" w:rsidRPr="00035263" w:rsidRDefault="0011032F" w:rsidP="0011032F">
            <w:pPr>
              <w:jc w:val="left"/>
              <w:rPr>
                <w:rFonts w:cs="Arial"/>
                <w:color w:val="000000"/>
              </w:rPr>
            </w:pPr>
          </w:p>
        </w:tc>
        <w:tc>
          <w:tcPr>
            <w:tcW w:w="2693" w:type="dxa"/>
            <w:vMerge/>
            <w:tcBorders>
              <w:left w:val="single" w:sz="4" w:space="0" w:color="auto"/>
              <w:bottom w:val="single" w:sz="4" w:space="0" w:color="auto"/>
              <w:right w:val="single" w:sz="4" w:space="0" w:color="auto"/>
            </w:tcBorders>
          </w:tcPr>
          <w:p w14:paraId="2EB18F3F" w14:textId="77777777" w:rsidR="0011032F" w:rsidRPr="00035263" w:rsidRDefault="0011032F">
            <w:pPr>
              <w:spacing w:before="0" w:after="0"/>
              <w:rPr>
                <w:rFonts w:cs="Arial"/>
                <w:color w:val="000000"/>
              </w:rPr>
            </w:pPr>
          </w:p>
        </w:tc>
        <w:tc>
          <w:tcPr>
            <w:tcW w:w="2165" w:type="dxa"/>
            <w:tcBorders>
              <w:top w:val="single" w:sz="4" w:space="0" w:color="auto"/>
              <w:left w:val="single" w:sz="4" w:space="0" w:color="auto"/>
              <w:bottom w:val="single" w:sz="4" w:space="0" w:color="auto"/>
              <w:right w:val="single" w:sz="4" w:space="0" w:color="auto"/>
            </w:tcBorders>
          </w:tcPr>
          <w:p w14:paraId="6CD14118" w14:textId="672DC186" w:rsidR="0011032F" w:rsidRPr="00035263" w:rsidRDefault="0011032F" w:rsidP="00363698">
            <w:pPr>
              <w:spacing w:before="0" w:after="0"/>
              <w:rPr>
                <w:rFonts w:cs="Arial"/>
                <w:color w:val="000000"/>
              </w:rPr>
            </w:pPr>
            <w:r w:rsidRPr="00035263">
              <w:rPr>
                <w:rFonts w:cs="Arial"/>
                <w:bCs/>
              </w:rPr>
              <w:t>Ensure that impacts from dust generated by blasting on local air quality is minimised.</w:t>
            </w:r>
          </w:p>
        </w:tc>
        <w:tc>
          <w:tcPr>
            <w:tcW w:w="4204" w:type="dxa"/>
            <w:tcBorders>
              <w:top w:val="single" w:sz="4" w:space="0" w:color="auto"/>
              <w:left w:val="single" w:sz="4" w:space="0" w:color="auto"/>
              <w:bottom w:val="single" w:sz="4" w:space="0" w:color="auto"/>
              <w:right w:val="single" w:sz="4" w:space="0" w:color="auto"/>
            </w:tcBorders>
          </w:tcPr>
          <w:p w14:paraId="32BB346C" w14:textId="0869AEFF" w:rsidR="0011032F" w:rsidRPr="00035263" w:rsidRDefault="0011032F">
            <w:pPr>
              <w:spacing w:before="0" w:after="0"/>
              <w:rPr>
                <w:rFonts w:cs="Arial"/>
              </w:rPr>
            </w:pPr>
            <w:r w:rsidRPr="00035263">
              <w:rPr>
                <w:rFonts w:cs="Arial"/>
              </w:rPr>
              <w:t>Blasting will as far as possible be conducted when wind direction is away from the houses.</w:t>
            </w:r>
          </w:p>
        </w:tc>
        <w:tc>
          <w:tcPr>
            <w:tcW w:w="2150" w:type="dxa"/>
            <w:tcBorders>
              <w:top w:val="single" w:sz="4" w:space="0" w:color="auto"/>
              <w:left w:val="single" w:sz="4" w:space="0" w:color="auto"/>
              <w:bottom w:val="single" w:sz="4" w:space="0" w:color="auto"/>
              <w:right w:val="single" w:sz="4" w:space="0" w:color="auto"/>
            </w:tcBorders>
          </w:tcPr>
          <w:p w14:paraId="52D6F311" w14:textId="3180E421" w:rsidR="0011032F" w:rsidRPr="00035263" w:rsidRDefault="0011032F">
            <w:pPr>
              <w:spacing w:before="0" w:after="0"/>
              <w:rPr>
                <w:rFonts w:cs="Arial"/>
                <w:color w:val="000000"/>
              </w:rPr>
            </w:pPr>
            <w:r w:rsidRPr="00035263">
              <w:rPr>
                <w:rFonts w:cs="Arial"/>
                <w:color w:val="000000"/>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1B37B93B" w14:textId="2E43708E" w:rsidR="0011032F" w:rsidRPr="00035263" w:rsidRDefault="0011032F">
            <w:pPr>
              <w:spacing w:before="0" w:after="0"/>
              <w:rPr>
                <w:rFonts w:cs="Arial"/>
                <w:color w:val="000000"/>
              </w:rPr>
            </w:pPr>
            <w:r w:rsidRPr="00035263">
              <w:rPr>
                <w:rFonts w:cs="Arial"/>
                <w:color w:val="000000"/>
              </w:rPr>
              <w:t>Regular inspections.</w:t>
            </w:r>
          </w:p>
        </w:tc>
        <w:tc>
          <w:tcPr>
            <w:tcW w:w="2268" w:type="dxa"/>
            <w:tcBorders>
              <w:top w:val="single" w:sz="4" w:space="0" w:color="auto"/>
              <w:left w:val="single" w:sz="4" w:space="0" w:color="auto"/>
              <w:bottom w:val="single" w:sz="4" w:space="0" w:color="auto"/>
              <w:right w:val="single" w:sz="4" w:space="0" w:color="auto"/>
            </w:tcBorders>
          </w:tcPr>
          <w:p w14:paraId="43C9CF0C" w14:textId="1617C5C9" w:rsidR="0011032F" w:rsidRPr="00035263" w:rsidRDefault="0011032F">
            <w:pPr>
              <w:spacing w:before="0" w:after="0"/>
              <w:rPr>
                <w:rFonts w:cs="Arial"/>
                <w:color w:val="000000"/>
              </w:rPr>
            </w:pPr>
            <w:r w:rsidRPr="00035263">
              <w:rPr>
                <w:rFonts w:cs="Arial"/>
                <w:color w:val="000000"/>
              </w:rPr>
              <w:t>ECO monthly</w:t>
            </w:r>
          </w:p>
        </w:tc>
        <w:tc>
          <w:tcPr>
            <w:tcW w:w="2126" w:type="dxa"/>
            <w:tcBorders>
              <w:top w:val="single" w:sz="4" w:space="0" w:color="auto"/>
              <w:left w:val="single" w:sz="4" w:space="0" w:color="auto"/>
              <w:bottom w:val="single" w:sz="4" w:space="0" w:color="auto"/>
              <w:right w:val="double" w:sz="4" w:space="0" w:color="auto"/>
            </w:tcBorders>
          </w:tcPr>
          <w:p w14:paraId="3018C532" w14:textId="635B6AD4" w:rsidR="0011032F" w:rsidRPr="00035263" w:rsidRDefault="0011032F">
            <w:pPr>
              <w:spacing w:before="0" w:after="0"/>
              <w:rPr>
                <w:rFonts w:cs="Arial"/>
                <w:color w:val="000000"/>
              </w:rPr>
            </w:pPr>
            <w:r w:rsidRPr="00035263">
              <w:rPr>
                <w:rFonts w:cs="Arial"/>
                <w:color w:val="000000"/>
              </w:rPr>
              <w:t>During construction phase</w:t>
            </w:r>
          </w:p>
        </w:tc>
      </w:tr>
      <w:tr w:rsidR="0011032F" w:rsidRPr="00035263" w14:paraId="1467D40A"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0C9D82A9" w14:textId="77777777" w:rsidR="0011032F" w:rsidRPr="00035263" w:rsidRDefault="0011032F" w:rsidP="0011032F">
            <w:pPr>
              <w:jc w:val="left"/>
              <w:rPr>
                <w:rFonts w:cs="Arial"/>
                <w:lang w:val="en-ZA"/>
              </w:rPr>
            </w:pPr>
            <w:r w:rsidRPr="00035263">
              <w:rPr>
                <w:rFonts w:cs="Arial"/>
                <w:lang w:val="en-ZA"/>
              </w:rPr>
              <w:t>Increased noise levels.</w:t>
            </w:r>
          </w:p>
        </w:tc>
        <w:tc>
          <w:tcPr>
            <w:tcW w:w="2014" w:type="dxa"/>
            <w:vMerge w:val="restart"/>
            <w:tcBorders>
              <w:top w:val="single" w:sz="4" w:space="0" w:color="auto"/>
              <w:left w:val="single" w:sz="4" w:space="0" w:color="auto"/>
              <w:right w:val="single" w:sz="4" w:space="0" w:color="auto"/>
            </w:tcBorders>
            <w:hideMark/>
          </w:tcPr>
          <w:p w14:paraId="11AA4972" w14:textId="77777777" w:rsidR="0011032F" w:rsidRPr="00035263" w:rsidRDefault="0011032F" w:rsidP="0011032F">
            <w:pPr>
              <w:jc w:val="left"/>
              <w:rPr>
                <w:rFonts w:cs="Arial"/>
                <w:lang w:val="en-ZA"/>
              </w:rPr>
            </w:pPr>
            <w:r w:rsidRPr="00035263">
              <w:rPr>
                <w:rFonts w:cs="Arial"/>
                <w:lang w:val="en-ZA"/>
              </w:rPr>
              <w:t>Noise aspects.</w:t>
            </w:r>
          </w:p>
        </w:tc>
        <w:tc>
          <w:tcPr>
            <w:tcW w:w="2693" w:type="dxa"/>
            <w:vMerge w:val="restart"/>
            <w:tcBorders>
              <w:top w:val="single" w:sz="4" w:space="0" w:color="auto"/>
              <w:left w:val="single" w:sz="4" w:space="0" w:color="auto"/>
              <w:right w:val="single" w:sz="4" w:space="0" w:color="auto"/>
            </w:tcBorders>
            <w:hideMark/>
          </w:tcPr>
          <w:p w14:paraId="4CD058E3" w14:textId="77777777" w:rsidR="0011032F" w:rsidRPr="00035263" w:rsidRDefault="0011032F">
            <w:pPr>
              <w:spacing w:before="0" w:after="0"/>
              <w:rPr>
                <w:rFonts w:cs="Arial"/>
                <w:color w:val="000000"/>
              </w:rPr>
            </w:pPr>
            <w:r w:rsidRPr="00035263">
              <w:rPr>
                <w:rFonts w:cs="Arial"/>
                <w:lang w:val="en-ZA"/>
              </w:rPr>
              <w:t>Ensure that the noise levels emanating from the construction sites will not have detrimental effects on the mine employees and surrounding communities/land owners.</w:t>
            </w:r>
          </w:p>
        </w:tc>
        <w:tc>
          <w:tcPr>
            <w:tcW w:w="2165" w:type="dxa"/>
            <w:tcBorders>
              <w:top w:val="single" w:sz="4" w:space="0" w:color="auto"/>
              <w:left w:val="single" w:sz="4" w:space="0" w:color="auto"/>
              <w:bottom w:val="single" w:sz="4" w:space="0" w:color="auto"/>
              <w:right w:val="single" w:sz="4" w:space="0" w:color="auto"/>
            </w:tcBorders>
          </w:tcPr>
          <w:p w14:paraId="5C857173" w14:textId="7B97695F" w:rsidR="0011032F" w:rsidRPr="00035263" w:rsidRDefault="0011032F" w:rsidP="00440FC7">
            <w:pPr>
              <w:spacing w:before="0" w:after="0"/>
              <w:rPr>
                <w:rFonts w:cs="Arial"/>
              </w:rPr>
            </w:pPr>
            <w:r w:rsidRPr="00035263">
              <w:rPr>
                <w:rFonts w:cs="Arial"/>
              </w:rPr>
              <w:t>Ensure that noise impacts on machine operators and/or residences are minimised.</w:t>
            </w:r>
          </w:p>
        </w:tc>
        <w:tc>
          <w:tcPr>
            <w:tcW w:w="4204" w:type="dxa"/>
            <w:tcBorders>
              <w:top w:val="single" w:sz="4" w:space="0" w:color="auto"/>
              <w:left w:val="single" w:sz="4" w:space="0" w:color="auto"/>
              <w:bottom w:val="single" w:sz="4" w:space="0" w:color="auto"/>
              <w:right w:val="single" w:sz="4" w:space="0" w:color="auto"/>
            </w:tcBorders>
          </w:tcPr>
          <w:p w14:paraId="6BA78D09" w14:textId="31AC14EC" w:rsidR="0011032F" w:rsidRPr="00035263" w:rsidRDefault="0011032F" w:rsidP="00440FC7">
            <w:pPr>
              <w:pStyle w:val="PrelimHead3"/>
              <w:spacing w:line="288" w:lineRule="auto"/>
              <w:rPr>
                <w:sz w:val="20"/>
                <w:szCs w:val="20"/>
                <w:lang w:val="en-ZA"/>
              </w:rPr>
            </w:pPr>
            <w:r w:rsidRPr="00035263">
              <w:rPr>
                <w:sz w:val="20"/>
                <w:szCs w:val="20"/>
              </w:rPr>
              <w:t xml:space="preserve">Machine operators will be issued with earplugs, and instructed how to use them. Ensure that machines, vehicles and equipment are well services and maintained so that they do not </w:t>
            </w:r>
            <w:r w:rsidR="00823210" w:rsidRPr="00035263">
              <w:rPr>
                <w:sz w:val="20"/>
                <w:szCs w:val="20"/>
              </w:rPr>
              <w:t>produce</w:t>
            </w:r>
            <w:r w:rsidRPr="00035263">
              <w:rPr>
                <w:sz w:val="20"/>
                <w:szCs w:val="20"/>
              </w:rPr>
              <w:t xml:space="preserve"> loud noise when being used.</w:t>
            </w:r>
          </w:p>
        </w:tc>
        <w:tc>
          <w:tcPr>
            <w:tcW w:w="2150" w:type="dxa"/>
            <w:tcBorders>
              <w:top w:val="single" w:sz="4" w:space="0" w:color="auto"/>
              <w:left w:val="single" w:sz="4" w:space="0" w:color="auto"/>
              <w:bottom w:val="single" w:sz="4" w:space="0" w:color="auto"/>
              <w:right w:val="single" w:sz="4" w:space="0" w:color="auto"/>
            </w:tcBorders>
          </w:tcPr>
          <w:p w14:paraId="5631C93A" w14:textId="10EF68C1" w:rsidR="0011032F" w:rsidRPr="00035263" w:rsidRDefault="0011032F" w:rsidP="003B054C">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7023742F" w14:textId="5D62285F" w:rsidR="0011032F" w:rsidRPr="00035263" w:rsidRDefault="0011032F" w:rsidP="003B054C">
            <w:pPr>
              <w:spacing w:before="0" w:after="0"/>
              <w:rPr>
                <w:rFonts w:cs="Arial"/>
                <w:lang w:val="en-ZA"/>
              </w:rPr>
            </w:pPr>
            <w:r w:rsidRPr="00035263">
              <w:rPr>
                <w:rFonts w:cs="Arial"/>
                <w:lang w:val="en-ZA"/>
              </w:rPr>
              <w:t>Use of earplugs will be checked and reported.</w:t>
            </w:r>
          </w:p>
        </w:tc>
        <w:tc>
          <w:tcPr>
            <w:tcW w:w="2268" w:type="dxa"/>
            <w:tcBorders>
              <w:top w:val="single" w:sz="4" w:space="0" w:color="auto"/>
              <w:left w:val="single" w:sz="4" w:space="0" w:color="auto"/>
              <w:bottom w:val="single" w:sz="4" w:space="0" w:color="auto"/>
              <w:right w:val="single" w:sz="4" w:space="0" w:color="auto"/>
            </w:tcBorders>
          </w:tcPr>
          <w:p w14:paraId="14A8C532" w14:textId="7ED71DED" w:rsidR="0011032F" w:rsidRPr="00035263" w:rsidRDefault="0011032F" w:rsidP="003B054C">
            <w:pPr>
              <w:spacing w:before="0" w:after="0"/>
              <w:rPr>
                <w:rFonts w:cs="Arial"/>
                <w:lang w:val="en-ZA"/>
              </w:rPr>
            </w:pPr>
            <w:r w:rsidRPr="00035263">
              <w:rPr>
                <w:rFonts w:cs="Arial"/>
                <w:lang w:val="en-ZA"/>
              </w:rPr>
              <w:t>Site manager will check the use of the earplugs as regularly as possible.</w:t>
            </w:r>
          </w:p>
        </w:tc>
        <w:tc>
          <w:tcPr>
            <w:tcW w:w="2126" w:type="dxa"/>
            <w:tcBorders>
              <w:top w:val="single" w:sz="4" w:space="0" w:color="auto"/>
              <w:left w:val="single" w:sz="4" w:space="0" w:color="auto"/>
              <w:bottom w:val="single" w:sz="4" w:space="0" w:color="auto"/>
              <w:right w:val="double" w:sz="4" w:space="0" w:color="auto"/>
            </w:tcBorders>
          </w:tcPr>
          <w:p w14:paraId="63502351" w14:textId="0DF4E2CA" w:rsidR="0011032F" w:rsidRPr="00035263" w:rsidRDefault="0011032F" w:rsidP="003B054C">
            <w:pPr>
              <w:spacing w:before="0" w:after="0"/>
              <w:rPr>
                <w:rFonts w:cs="Arial"/>
                <w:lang w:val="en-ZA"/>
              </w:rPr>
            </w:pPr>
            <w:r w:rsidRPr="00035263">
              <w:rPr>
                <w:rFonts w:cs="Arial"/>
                <w:lang w:val="en-ZA"/>
              </w:rPr>
              <w:t>During construction phase.</w:t>
            </w:r>
          </w:p>
        </w:tc>
      </w:tr>
      <w:tr w:rsidR="0011032F" w:rsidRPr="00035263" w14:paraId="1152496C" w14:textId="77777777" w:rsidTr="002A5C1D">
        <w:trPr>
          <w:jc w:val="center"/>
        </w:trPr>
        <w:tc>
          <w:tcPr>
            <w:tcW w:w="2330" w:type="dxa"/>
            <w:vMerge/>
            <w:tcBorders>
              <w:left w:val="double" w:sz="4" w:space="0" w:color="auto"/>
              <w:bottom w:val="single" w:sz="4" w:space="0" w:color="auto"/>
              <w:right w:val="single" w:sz="4" w:space="0" w:color="auto"/>
            </w:tcBorders>
          </w:tcPr>
          <w:p w14:paraId="00409020" w14:textId="77777777" w:rsidR="0011032F" w:rsidRPr="00035263" w:rsidRDefault="0011032F" w:rsidP="0011032F">
            <w:pPr>
              <w:jc w:val="left"/>
              <w:rPr>
                <w:rFonts w:cs="Arial"/>
                <w:lang w:val="en-ZA"/>
              </w:rPr>
            </w:pPr>
          </w:p>
        </w:tc>
        <w:tc>
          <w:tcPr>
            <w:tcW w:w="2014" w:type="dxa"/>
            <w:vMerge/>
            <w:tcBorders>
              <w:left w:val="single" w:sz="4" w:space="0" w:color="auto"/>
              <w:bottom w:val="single" w:sz="4" w:space="0" w:color="auto"/>
              <w:right w:val="single" w:sz="4" w:space="0" w:color="auto"/>
            </w:tcBorders>
          </w:tcPr>
          <w:p w14:paraId="47E5C1C3" w14:textId="77777777" w:rsidR="0011032F" w:rsidRPr="00035263" w:rsidRDefault="0011032F" w:rsidP="0011032F">
            <w:pPr>
              <w:jc w:val="left"/>
              <w:rPr>
                <w:rFonts w:cs="Arial"/>
                <w:lang w:val="en-ZA"/>
              </w:rPr>
            </w:pPr>
          </w:p>
        </w:tc>
        <w:tc>
          <w:tcPr>
            <w:tcW w:w="2693" w:type="dxa"/>
            <w:vMerge/>
            <w:tcBorders>
              <w:left w:val="single" w:sz="4" w:space="0" w:color="auto"/>
              <w:bottom w:val="single" w:sz="4" w:space="0" w:color="auto"/>
              <w:right w:val="single" w:sz="4" w:space="0" w:color="auto"/>
            </w:tcBorders>
          </w:tcPr>
          <w:p w14:paraId="54474123" w14:textId="77777777" w:rsidR="0011032F" w:rsidRPr="00035263" w:rsidRDefault="0011032F">
            <w:pPr>
              <w:spacing w:before="0" w:after="0"/>
              <w:rPr>
                <w:rFonts w:cs="Arial"/>
                <w:lang w:val="en-ZA"/>
              </w:rPr>
            </w:pPr>
          </w:p>
        </w:tc>
        <w:tc>
          <w:tcPr>
            <w:tcW w:w="2165" w:type="dxa"/>
            <w:tcBorders>
              <w:top w:val="single" w:sz="4" w:space="0" w:color="auto"/>
              <w:left w:val="single" w:sz="4" w:space="0" w:color="auto"/>
              <w:bottom w:val="single" w:sz="4" w:space="0" w:color="auto"/>
              <w:right w:val="single" w:sz="4" w:space="0" w:color="auto"/>
            </w:tcBorders>
          </w:tcPr>
          <w:p w14:paraId="4C9AC823" w14:textId="113CE9F4" w:rsidR="0011032F" w:rsidRPr="00035263" w:rsidRDefault="0011032F">
            <w:pPr>
              <w:spacing w:before="0" w:after="0"/>
              <w:rPr>
                <w:rFonts w:cs="Arial"/>
              </w:rPr>
            </w:pPr>
            <w:r w:rsidRPr="00035263">
              <w:rPr>
                <w:rFonts w:cs="Arial"/>
                <w:bCs/>
              </w:rPr>
              <w:t>Ensure impacts from noise and vibration generated during blasting are minimised</w:t>
            </w:r>
          </w:p>
        </w:tc>
        <w:tc>
          <w:tcPr>
            <w:tcW w:w="4204" w:type="dxa"/>
            <w:tcBorders>
              <w:top w:val="single" w:sz="4" w:space="0" w:color="auto"/>
              <w:left w:val="single" w:sz="4" w:space="0" w:color="auto"/>
              <w:bottom w:val="single" w:sz="4" w:space="0" w:color="auto"/>
              <w:right w:val="single" w:sz="4" w:space="0" w:color="auto"/>
            </w:tcBorders>
          </w:tcPr>
          <w:p w14:paraId="68FCBA2F" w14:textId="34F28F7F" w:rsidR="0011032F" w:rsidRPr="00035263" w:rsidRDefault="0011032F">
            <w:pPr>
              <w:pStyle w:val="PrelimHead3"/>
              <w:spacing w:line="288" w:lineRule="auto"/>
              <w:rPr>
                <w:sz w:val="20"/>
                <w:szCs w:val="20"/>
              </w:rPr>
            </w:pPr>
            <w:r w:rsidRPr="00035263">
              <w:rPr>
                <w:sz w:val="20"/>
                <w:szCs w:val="20"/>
              </w:rPr>
              <w:t xml:space="preserve">All residences and structures within a </w:t>
            </w:r>
            <w:r w:rsidR="00E4070F" w:rsidRPr="00035263">
              <w:rPr>
                <w:sz w:val="20"/>
                <w:szCs w:val="20"/>
              </w:rPr>
              <w:t>500-meter</w:t>
            </w:r>
            <w:r w:rsidRPr="00035263">
              <w:rPr>
                <w:sz w:val="20"/>
                <w:szCs w:val="20"/>
              </w:rPr>
              <w:t xml:space="preserve"> radius of the proposed mining operation will be surveyed and a photographic record of these taken to determine a pre-mining condition.  An </w:t>
            </w:r>
            <w:r w:rsidR="00E4070F" w:rsidRPr="00035263">
              <w:rPr>
                <w:sz w:val="20"/>
                <w:szCs w:val="20"/>
              </w:rPr>
              <w:t>open-</w:t>
            </w:r>
            <w:r w:rsidR="00E4070F" w:rsidRPr="00035263">
              <w:rPr>
                <w:sz w:val="20"/>
                <w:szCs w:val="20"/>
              </w:rPr>
              <w:lastRenderedPageBreak/>
              <w:t>door</w:t>
            </w:r>
            <w:r w:rsidRPr="00035263">
              <w:rPr>
                <w:sz w:val="20"/>
                <w:szCs w:val="20"/>
              </w:rPr>
              <w:t xml:space="preserve"> policy will be implemented and the mine will keep a complaint’s register which will keep records of all complaints, timeframes and solutions implemented regarding issues raised.</w:t>
            </w:r>
          </w:p>
        </w:tc>
        <w:tc>
          <w:tcPr>
            <w:tcW w:w="2150" w:type="dxa"/>
            <w:tcBorders>
              <w:top w:val="single" w:sz="4" w:space="0" w:color="auto"/>
              <w:left w:val="single" w:sz="4" w:space="0" w:color="auto"/>
              <w:bottom w:val="single" w:sz="4" w:space="0" w:color="auto"/>
              <w:right w:val="single" w:sz="4" w:space="0" w:color="auto"/>
            </w:tcBorders>
          </w:tcPr>
          <w:p w14:paraId="427F8440" w14:textId="0008A525" w:rsidR="0011032F" w:rsidRPr="00035263" w:rsidRDefault="0011032F">
            <w:pPr>
              <w:spacing w:before="0" w:after="0"/>
              <w:rPr>
                <w:rFonts w:cs="Arial"/>
                <w:lang w:val="en-ZA"/>
              </w:rPr>
            </w:pPr>
            <w:r w:rsidRPr="00035263">
              <w:rPr>
                <w:rFonts w:cs="Arial"/>
                <w:lang w:val="en-ZA"/>
              </w:rPr>
              <w:lastRenderedPageBreak/>
              <w:t>Site manager</w:t>
            </w:r>
          </w:p>
        </w:tc>
        <w:tc>
          <w:tcPr>
            <w:tcW w:w="2542" w:type="dxa"/>
            <w:tcBorders>
              <w:top w:val="single" w:sz="4" w:space="0" w:color="auto"/>
              <w:left w:val="single" w:sz="4" w:space="0" w:color="auto"/>
              <w:bottom w:val="single" w:sz="4" w:space="0" w:color="auto"/>
              <w:right w:val="single" w:sz="4" w:space="0" w:color="auto"/>
            </w:tcBorders>
          </w:tcPr>
          <w:p w14:paraId="310169A9" w14:textId="416552FE" w:rsidR="0011032F" w:rsidRPr="00035263" w:rsidRDefault="0011032F">
            <w:pPr>
              <w:spacing w:before="0" w:after="0"/>
              <w:rPr>
                <w:rFonts w:cs="Arial"/>
                <w:lang w:val="en-ZA"/>
              </w:rPr>
            </w:pPr>
            <w:r w:rsidRPr="00035263">
              <w:rPr>
                <w:rFonts w:cs="Arial"/>
                <w:lang w:val="en-ZA"/>
              </w:rPr>
              <w:t>Regular Inspection.</w:t>
            </w:r>
          </w:p>
        </w:tc>
        <w:tc>
          <w:tcPr>
            <w:tcW w:w="2268" w:type="dxa"/>
            <w:tcBorders>
              <w:top w:val="single" w:sz="4" w:space="0" w:color="auto"/>
              <w:left w:val="single" w:sz="4" w:space="0" w:color="auto"/>
              <w:bottom w:val="single" w:sz="4" w:space="0" w:color="auto"/>
              <w:right w:val="single" w:sz="4" w:space="0" w:color="auto"/>
            </w:tcBorders>
          </w:tcPr>
          <w:p w14:paraId="1E3F4D24" w14:textId="42B8AA2D" w:rsidR="0011032F" w:rsidRPr="00035263" w:rsidRDefault="0011032F">
            <w:pPr>
              <w:spacing w:before="0" w:after="0"/>
              <w:rPr>
                <w:rFonts w:cs="Arial"/>
                <w:lang w:val="en-ZA"/>
              </w:rPr>
            </w:pPr>
            <w:r w:rsidRPr="00035263">
              <w:rPr>
                <w:rFonts w:cs="Arial"/>
                <w:lang w:val="en-ZA"/>
              </w:rPr>
              <w:t>Site manager checking as regularly as possible.</w:t>
            </w:r>
          </w:p>
        </w:tc>
        <w:tc>
          <w:tcPr>
            <w:tcW w:w="2126" w:type="dxa"/>
            <w:tcBorders>
              <w:top w:val="single" w:sz="4" w:space="0" w:color="auto"/>
              <w:left w:val="single" w:sz="4" w:space="0" w:color="auto"/>
              <w:bottom w:val="single" w:sz="4" w:space="0" w:color="auto"/>
              <w:right w:val="double" w:sz="4" w:space="0" w:color="auto"/>
            </w:tcBorders>
          </w:tcPr>
          <w:p w14:paraId="7D7F2242" w14:textId="10FFDC72" w:rsidR="0011032F" w:rsidRPr="00035263" w:rsidRDefault="0011032F">
            <w:pPr>
              <w:spacing w:before="0" w:after="0"/>
              <w:rPr>
                <w:rFonts w:cs="Arial"/>
                <w:lang w:val="en-ZA"/>
              </w:rPr>
            </w:pPr>
            <w:r w:rsidRPr="00035263">
              <w:rPr>
                <w:rFonts w:cs="Arial"/>
                <w:lang w:val="en-ZA"/>
              </w:rPr>
              <w:t>During construction phase.</w:t>
            </w:r>
          </w:p>
        </w:tc>
      </w:tr>
      <w:tr w:rsidR="003B054C" w:rsidRPr="00035263" w14:paraId="5B50D894"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6E3E2F8A" w14:textId="77777777" w:rsidR="003B054C" w:rsidRPr="00035263" w:rsidRDefault="003B054C" w:rsidP="003B054C">
            <w:pPr>
              <w:spacing w:before="0" w:after="0"/>
              <w:jc w:val="left"/>
              <w:rPr>
                <w:rFonts w:cs="Arial"/>
                <w:lang w:val="en-ZA"/>
              </w:rPr>
            </w:pPr>
            <w:r w:rsidRPr="00035263">
              <w:rPr>
                <w:rFonts w:cs="Arial"/>
                <w:lang w:val="en-ZA"/>
              </w:rPr>
              <w:t>Impacts on the Visual Aspects</w:t>
            </w:r>
          </w:p>
        </w:tc>
        <w:tc>
          <w:tcPr>
            <w:tcW w:w="2014" w:type="dxa"/>
            <w:vMerge w:val="restart"/>
            <w:tcBorders>
              <w:top w:val="single" w:sz="4" w:space="0" w:color="auto"/>
              <w:left w:val="single" w:sz="4" w:space="0" w:color="auto"/>
              <w:right w:val="single" w:sz="4" w:space="0" w:color="auto"/>
            </w:tcBorders>
            <w:hideMark/>
          </w:tcPr>
          <w:p w14:paraId="62B2ABE7" w14:textId="77777777" w:rsidR="003B054C" w:rsidRPr="00035263" w:rsidRDefault="003B054C" w:rsidP="003B054C">
            <w:pPr>
              <w:spacing w:before="0" w:after="0"/>
              <w:jc w:val="left"/>
              <w:rPr>
                <w:rFonts w:cs="Arial"/>
                <w:color w:val="000000"/>
              </w:rPr>
            </w:pPr>
            <w:r w:rsidRPr="00035263">
              <w:rPr>
                <w:rFonts w:cs="Arial"/>
                <w:color w:val="000000"/>
              </w:rPr>
              <w:t>Visual Aspects.</w:t>
            </w:r>
          </w:p>
        </w:tc>
        <w:tc>
          <w:tcPr>
            <w:tcW w:w="2693" w:type="dxa"/>
            <w:vMerge w:val="restart"/>
            <w:tcBorders>
              <w:top w:val="single" w:sz="4" w:space="0" w:color="auto"/>
              <w:left w:val="single" w:sz="4" w:space="0" w:color="auto"/>
              <w:right w:val="single" w:sz="4" w:space="0" w:color="auto"/>
            </w:tcBorders>
            <w:hideMark/>
          </w:tcPr>
          <w:p w14:paraId="7B79B6F9" w14:textId="77777777" w:rsidR="003B054C" w:rsidRPr="00035263" w:rsidRDefault="003B054C">
            <w:pPr>
              <w:spacing w:before="0" w:after="0"/>
              <w:rPr>
                <w:rFonts w:cs="Arial"/>
                <w:color w:val="000000"/>
              </w:rPr>
            </w:pPr>
            <w:r w:rsidRPr="00035263">
              <w:rPr>
                <w:rFonts w:cs="Arial"/>
                <w:color w:val="000000"/>
              </w:rPr>
              <w:t>Ensure that the impacts on the overall visual aesthetic to the residences and landowners in the vicinity of the permit mining area.</w:t>
            </w:r>
          </w:p>
        </w:tc>
        <w:tc>
          <w:tcPr>
            <w:tcW w:w="2165" w:type="dxa"/>
            <w:tcBorders>
              <w:top w:val="single" w:sz="4" w:space="0" w:color="auto"/>
              <w:left w:val="single" w:sz="4" w:space="0" w:color="auto"/>
              <w:bottom w:val="single" w:sz="4" w:space="0" w:color="auto"/>
              <w:right w:val="single" w:sz="4" w:space="0" w:color="auto"/>
            </w:tcBorders>
          </w:tcPr>
          <w:p w14:paraId="4D436060" w14:textId="24087BC3" w:rsidR="003B054C" w:rsidRPr="00035263" w:rsidRDefault="003B054C" w:rsidP="003B054C">
            <w:pPr>
              <w:spacing w:before="0" w:after="0"/>
              <w:rPr>
                <w:rFonts w:cs="Arial"/>
                <w:color w:val="000000"/>
              </w:rPr>
            </w:pPr>
            <w:r w:rsidRPr="00035263">
              <w:rPr>
                <w:rFonts w:cs="Arial"/>
                <w:color w:val="000000"/>
              </w:rPr>
              <w:t>Ensure that visual impacts from the generation of dust are minimized.</w:t>
            </w:r>
          </w:p>
        </w:tc>
        <w:tc>
          <w:tcPr>
            <w:tcW w:w="4204" w:type="dxa"/>
            <w:tcBorders>
              <w:top w:val="single" w:sz="4" w:space="0" w:color="auto"/>
              <w:left w:val="single" w:sz="4" w:space="0" w:color="auto"/>
              <w:bottom w:val="single" w:sz="4" w:space="0" w:color="auto"/>
              <w:right w:val="single" w:sz="4" w:space="0" w:color="auto"/>
            </w:tcBorders>
          </w:tcPr>
          <w:p w14:paraId="30A77BA6" w14:textId="5BBD42C8" w:rsidR="003B054C" w:rsidRPr="00035263" w:rsidRDefault="003B054C" w:rsidP="003B054C">
            <w:pPr>
              <w:spacing w:before="0" w:after="0"/>
              <w:rPr>
                <w:rFonts w:cs="Arial"/>
                <w:color w:val="000000"/>
              </w:rPr>
            </w:pPr>
            <w:r w:rsidRPr="00035263">
              <w:rPr>
                <w:rFonts w:cs="Arial"/>
              </w:rPr>
              <w:t>Blasting holes will be stemmed and a blasting specialist/technician must be appointed to conduct blasting using appropriate explosives.</w:t>
            </w:r>
          </w:p>
        </w:tc>
        <w:tc>
          <w:tcPr>
            <w:tcW w:w="2150" w:type="dxa"/>
            <w:tcBorders>
              <w:top w:val="single" w:sz="4" w:space="0" w:color="auto"/>
              <w:left w:val="single" w:sz="4" w:space="0" w:color="auto"/>
              <w:bottom w:val="single" w:sz="4" w:space="0" w:color="auto"/>
              <w:right w:val="single" w:sz="4" w:space="0" w:color="auto"/>
            </w:tcBorders>
          </w:tcPr>
          <w:p w14:paraId="722E157C" w14:textId="1F9F9A30" w:rsidR="003B054C" w:rsidRPr="00035263" w:rsidRDefault="003B054C" w:rsidP="003B054C">
            <w:pPr>
              <w:spacing w:before="0" w:after="0"/>
              <w:rPr>
                <w:rFonts w:cs="Arial"/>
                <w:color w:val="000000"/>
              </w:rPr>
            </w:pPr>
            <w:r w:rsidRPr="00035263">
              <w:rPr>
                <w:rFonts w:cs="Arial"/>
                <w:color w:val="000000"/>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29CA2DA8" w14:textId="10D0BF39" w:rsidR="003B054C" w:rsidRPr="00035263" w:rsidRDefault="003B054C" w:rsidP="003B054C">
            <w:pPr>
              <w:spacing w:before="0" w:after="0"/>
              <w:rPr>
                <w:rFonts w:cs="Arial"/>
                <w:color w:val="000000"/>
              </w:rPr>
            </w:pPr>
            <w:r w:rsidRPr="00035263">
              <w:rPr>
                <w:rFonts w:cs="Arial"/>
                <w:color w:val="000000"/>
              </w:rPr>
              <w:t>Visual monitoring and Inspection.</w:t>
            </w:r>
          </w:p>
        </w:tc>
        <w:tc>
          <w:tcPr>
            <w:tcW w:w="2268" w:type="dxa"/>
            <w:tcBorders>
              <w:top w:val="single" w:sz="4" w:space="0" w:color="auto"/>
              <w:left w:val="single" w:sz="4" w:space="0" w:color="auto"/>
              <w:bottom w:val="single" w:sz="4" w:space="0" w:color="auto"/>
              <w:right w:val="single" w:sz="4" w:space="0" w:color="auto"/>
            </w:tcBorders>
          </w:tcPr>
          <w:p w14:paraId="1D891E7C" w14:textId="4BE52659" w:rsidR="003B054C" w:rsidRPr="00035263" w:rsidRDefault="003B054C" w:rsidP="003B054C">
            <w:pPr>
              <w:spacing w:before="0" w:after="0"/>
              <w:rPr>
                <w:rFonts w:cs="Arial"/>
                <w:color w:val="000000"/>
              </w:rPr>
            </w:pPr>
            <w:r w:rsidRPr="00035263">
              <w:rPr>
                <w:rFonts w:cs="Arial"/>
                <w:color w:val="000000"/>
              </w:rPr>
              <w:t>ECO monthly</w:t>
            </w:r>
          </w:p>
        </w:tc>
        <w:tc>
          <w:tcPr>
            <w:tcW w:w="2126" w:type="dxa"/>
            <w:tcBorders>
              <w:top w:val="single" w:sz="4" w:space="0" w:color="auto"/>
              <w:left w:val="single" w:sz="4" w:space="0" w:color="auto"/>
              <w:bottom w:val="single" w:sz="4" w:space="0" w:color="auto"/>
              <w:right w:val="double" w:sz="4" w:space="0" w:color="auto"/>
            </w:tcBorders>
          </w:tcPr>
          <w:p w14:paraId="0D0386A3" w14:textId="7F4B6735" w:rsidR="003B054C" w:rsidRPr="00035263" w:rsidRDefault="003B054C" w:rsidP="003B054C">
            <w:pPr>
              <w:spacing w:before="0" w:after="0"/>
              <w:rPr>
                <w:rFonts w:cs="Arial"/>
                <w:color w:val="000000"/>
              </w:rPr>
            </w:pPr>
            <w:r w:rsidRPr="00035263">
              <w:rPr>
                <w:rFonts w:cs="Arial"/>
                <w:color w:val="000000"/>
              </w:rPr>
              <w:t>During construction phase.</w:t>
            </w:r>
          </w:p>
        </w:tc>
      </w:tr>
      <w:tr w:rsidR="003B054C" w:rsidRPr="00035263" w14:paraId="052D71D7" w14:textId="77777777" w:rsidTr="002A5C1D">
        <w:trPr>
          <w:jc w:val="center"/>
        </w:trPr>
        <w:tc>
          <w:tcPr>
            <w:tcW w:w="2330" w:type="dxa"/>
            <w:vMerge/>
            <w:tcBorders>
              <w:left w:val="double" w:sz="4" w:space="0" w:color="auto"/>
              <w:right w:val="single" w:sz="4" w:space="0" w:color="auto"/>
            </w:tcBorders>
          </w:tcPr>
          <w:p w14:paraId="532DD5A0" w14:textId="77777777" w:rsidR="003B054C" w:rsidRPr="00035263" w:rsidRDefault="003B054C" w:rsidP="003B054C">
            <w:pPr>
              <w:spacing w:before="0" w:after="0"/>
              <w:jc w:val="left"/>
              <w:rPr>
                <w:rFonts w:cs="Arial"/>
                <w:lang w:val="en-ZA"/>
              </w:rPr>
            </w:pPr>
          </w:p>
        </w:tc>
        <w:tc>
          <w:tcPr>
            <w:tcW w:w="2014" w:type="dxa"/>
            <w:vMerge/>
            <w:tcBorders>
              <w:left w:val="single" w:sz="4" w:space="0" w:color="auto"/>
              <w:right w:val="single" w:sz="4" w:space="0" w:color="auto"/>
            </w:tcBorders>
          </w:tcPr>
          <w:p w14:paraId="20693963" w14:textId="77777777" w:rsidR="003B054C" w:rsidRPr="00035263" w:rsidRDefault="003B054C" w:rsidP="003B054C">
            <w:pPr>
              <w:spacing w:before="0" w:after="0"/>
              <w:jc w:val="left"/>
              <w:rPr>
                <w:rFonts w:cs="Arial"/>
                <w:color w:val="000000"/>
              </w:rPr>
            </w:pPr>
          </w:p>
        </w:tc>
        <w:tc>
          <w:tcPr>
            <w:tcW w:w="2693" w:type="dxa"/>
            <w:vMerge/>
            <w:tcBorders>
              <w:left w:val="single" w:sz="4" w:space="0" w:color="auto"/>
              <w:right w:val="single" w:sz="4" w:space="0" w:color="auto"/>
            </w:tcBorders>
          </w:tcPr>
          <w:p w14:paraId="7FCB51C5" w14:textId="77777777" w:rsidR="003B054C" w:rsidRPr="00035263" w:rsidRDefault="003B054C">
            <w:pPr>
              <w:spacing w:before="0" w:after="0"/>
              <w:rPr>
                <w:rFonts w:cs="Arial"/>
                <w:color w:val="000000"/>
              </w:rPr>
            </w:pPr>
          </w:p>
        </w:tc>
        <w:tc>
          <w:tcPr>
            <w:tcW w:w="2165" w:type="dxa"/>
            <w:tcBorders>
              <w:top w:val="single" w:sz="4" w:space="0" w:color="auto"/>
              <w:left w:val="single" w:sz="4" w:space="0" w:color="auto"/>
              <w:bottom w:val="single" w:sz="4" w:space="0" w:color="auto"/>
              <w:right w:val="single" w:sz="4" w:space="0" w:color="auto"/>
            </w:tcBorders>
          </w:tcPr>
          <w:p w14:paraId="360CE55C" w14:textId="30FD0D02" w:rsidR="003B054C" w:rsidRPr="00035263" w:rsidRDefault="003B054C">
            <w:pPr>
              <w:spacing w:before="0" w:after="0"/>
              <w:rPr>
                <w:rFonts w:cs="Arial"/>
                <w:color w:val="000000"/>
              </w:rPr>
            </w:pPr>
            <w:r w:rsidRPr="00035263">
              <w:rPr>
                <w:rFonts w:cs="Arial"/>
                <w:color w:val="000000"/>
              </w:rPr>
              <w:t>Ensure that dust generated by wind and movement of machinery is minimised to have minimum visual impacts.</w:t>
            </w:r>
          </w:p>
        </w:tc>
        <w:tc>
          <w:tcPr>
            <w:tcW w:w="4204" w:type="dxa"/>
            <w:tcBorders>
              <w:top w:val="single" w:sz="4" w:space="0" w:color="auto"/>
              <w:left w:val="single" w:sz="4" w:space="0" w:color="auto"/>
              <w:bottom w:val="single" w:sz="4" w:space="0" w:color="auto"/>
              <w:right w:val="single" w:sz="4" w:space="0" w:color="auto"/>
            </w:tcBorders>
          </w:tcPr>
          <w:p w14:paraId="45D9692F" w14:textId="77777777" w:rsidR="003B054C" w:rsidRPr="00035263" w:rsidRDefault="003B054C" w:rsidP="003B054C">
            <w:pPr>
              <w:spacing w:before="0" w:after="0"/>
              <w:rPr>
                <w:rFonts w:cs="Arial"/>
              </w:rPr>
            </w:pPr>
            <w:r w:rsidRPr="00035263">
              <w:rPr>
                <w:rFonts w:cs="Arial"/>
              </w:rPr>
              <w:t xml:space="preserve">Water for dust suppression purposes will be obtained from the sump. If dust suppression is not effective, the mine must resort to other dust suppression methods. </w:t>
            </w:r>
          </w:p>
          <w:p w14:paraId="27C7B864" w14:textId="76E8D60C" w:rsidR="003B054C" w:rsidRPr="00035263" w:rsidRDefault="003B054C" w:rsidP="003B054C">
            <w:pPr>
              <w:spacing w:before="0" w:after="0"/>
              <w:rPr>
                <w:rFonts w:cs="Arial"/>
              </w:rPr>
            </w:pPr>
            <w:r w:rsidRPr="00035263">
              <w:rPr>
                <w:rFonts w:cs="Arial"/>
              </w:rPr>
              <w:t xml:space="preserve">Speed on access and haul roads will be limited to 40 km/hour. </w:t>
            </w:r>
          </w:p>
        </w:tc>
        <w:tc>
          <w:tcPr>
            <w:tcW w:w="2150" w:type="dxa"/>
            <w:tcBorders>
              <w:top w:val="single" w:sz="4" w:space="0" w:color="auto"/>
              <w:left w:val="single" w:sz="4" w:space="0" w:color="auto"/>
              <w:bottom w:val="single" w:sz="4" w:space="0" w:color="auto"/>
              <w:right w:val="single" w:sz="4" w:space="0" w:color="auto"/>
            </w:tcBorders>
          </w:tcPr>
          <w:p w14:paraId="33F9901F" w14:textId="5D687FC5" w:rsidR="003B054C" w:rsidRPr="00035263" w:rsidRDefault="003B054C" w:rsidP="003B054C">
            <w:pPr>
              <w:spacing w:before="0" w:after="0"/>
              <w:rPr>
                <w:rFonts w:cs="Arial"/>
                <w:color w:val="000000"/>
              </w:rPr>
            </w:pPr>
            <w:r w:rsidRPr="00035263">
              <w:rPr>
                <w:rFonts w:cs="Arial"/>
                <w:color w:val="000000"/>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081ACD28" w14:textId="42CCC13C" w:rsidR="003B054C" w:rsidRPr="00035263" w:rsidRDefault="003B054C">
            <w:pPr>
              <w:spacing w:before="0" w:after="0"/>
              <w:rPr>
                <w:rFonts w:cs="Arial"/>
                <w:color w:val="000000"/>
              </w:rPr>
            </w:pPr>
            <w:r w:rsidRPr="00035263">
              <w:rPr>
                <w:rFonts w:cs="Arial"/>
                <w:color w:val="000000"/>
              </w:rPr>
              <w:t>Visual monitoring and Inspection</w:t>
            </w:r>
          </w:p>
        </w:tc>
        <w:tc>
          <w:tcPr>
            <w:tcW w:w="2268" w:type="dxa"/>
            <w:tcBorders>
              <w:top w:val="single" w:sz="4" w:space="0" w:color="auto"/>
              <w:left w:val="single" w:sz="4" w:space="0" w:color="auto"/>
              <w:bottom w:val="single" w:sz="4" w:space="0" w:color="auto"/>
              <w:right w:val="single" w:sz="4" w:space="0" w:color="auto"/>
            </w:tcBorders>
          </w:tcPr>
          <w:p w14:paraId="073D2D7C" w14:textId="0CFA9AB0" w:rsidR="003B054C" w:rsidRPr="00035263" w:rsidRDefault="003B054C" w:rsidP="003B054C">
            <w:pPr>
              <w:spacing w:before="0" w:after="0"/>
              <w:rPr>
                <w:rFonts w:cs="Arial"/>
                <w:color w:val="000000"/>
              </w:rPr>
            </w:pPr>
            <w:r w:rsidRPr="00035263">
              <w:rPr>
                <w:rFonts w:cs="Arial"/>
                <w:color w:val="000000"/>
              </w:rPr>
              <w:t>ECO monthly</w:t>
            </w:r>
          </w:p>
        </w:tc>
        <w:tc>
          <w:tcPr>
            <w:tcW w:w="2126" w:type="dxa"/>
            <w:tcBorders>
              <w:top w:val="single" w:sz="4" w:space="0" w:color="auto"/>
              <w:left w:val="single" w:sz="4" w:space="0" w:color="auto"/>
              <w:bottom w:val="single" w:sz="4" w:space="0" w:color="auto"/>
              <w:right w:val="double" w:sz="4" w:space="0" w:color="auto"/>
            </w:tcBorders>
          </w:tcPr>
          <w:p w14:paraId="51069921" w14:textId="050CF78E" w:rsidR="003B054C" w:rsidRPr="00035263" w:rsidRDefault="003B054C" w:rsidP="003B054C">
            <w:pPr>
              <w:spacing w:before="0" w:after="0"/>
              <w:rPr>
                <w:rFonts w:cs="Arial"/>
                <w:color w:val="000000"/>
              </w:rPr>
            </w:pPr>
            <w:r w:rsidRPr="00035263">
              <w:rPr>
                <w:rFonts w:cs="Arial"/>
                <w:color w:val="000000"/>
              </w:rPr>
              <w:t>During construction phase.</w:t>
            </w:r>
          </w:p>
        </w:tc>
      </w:tr>
      <w:tr w:rsidR="003B054C" w:rsidRPr="00035263" w14:paraId="7E42470A" w14:textId="77777777" w:rsidTr="002A5C1D">
        <w:trPr>
          <w:jc w:val="center"/>
        </w:trPr>
        <w:tc>
          <w:tcPr>
            <w:tcW w:w="2330" w:type="dxa"/>
            <w:vMerge/>
            <w:tcBorders>
              <w:left w:val="double" w:sz="4" w:space="0" w:color="auto"/>
              <w:bottom w:val="single" w:sz="4" w:space="0" w:color="auto"/>
              <w:right w:val="single" w:sz="4" w:space="0" w:color="auto"/>
            </w:tcBorders>
          </w:tcPr>
          <w:p w14:paraId="49D79413" w14:textId="77777777" w:rsidR="003B054C" w:rsidRPr="00035263" w:rsidRDefault="003B054C" w:rsidP="003B054C">
            <w:pPr>
              <w:spacing w:before="0" w:after="0"/>
              <w:jc w:val="left"/>
              <w:rPr>
                <w:rFonts w:cs="Arial"/>
                <w:lang w:val="en-ZA"/>
              </w:rPr>
            </w:pPr>
          </w:p>
        </w:tc>
        <w:tc>
          <w:tcPr>
            <w:tcW w:w="2014" w:type="dxa"/>
            <w:vMerge/>
            <w:tcBorders>
              <w:left w:val="single" w:sz="4" w:space="0" w:color="auto"/>
              <w:bottom w:val="single" w:sz="4" w:space="0" w:color="auto"/>
              <w:right w:val="single" w:sz="4" w:space="0" w:color="auto"/>
            </w:tcBorders>
          </w:tcPr>
          <w:p w14:paraId="6E587949" w14:textId="77777777" w:rsidR="003B054C" w:rsidRPr="00035263" w:rsidRDefault="003B054C" w:rsidP="003B054C">
            <w:pPr>
              <w:spacing w:before="0" w:after="0"/>
              <w:jc w:val="left"/>
              <w:rPr>
                <w:rFonts w:cs="Arial"/>
                <w:color w:val="000000"/>
              </w:rPr>
            </w:pPr>
          </w:p>
        </w:tc>
        <w:tc>
          <w:tcPr>
            <w:tcW w:w="2693" w:type="dxa"/>
            <w:vMerge/>
            <w:tcBorders>
              <w:left w:val="single" w:sz="4" w:space="0" w:color="auto"/>
              <w:bottom w:val="single" w:sz="4" w:space="0" w:color="auto"/>
              <w:right w:val="single" w:sz="4" w:space="0" w:color="auto"/>
            </w:tcBorders>
          </w:tcPr>
          <w:p w14:paraId="5331E44C" w14:textId="77777777" w:rsidR="003B054C" w:rsidRPr="00035263" w:rsidRDefault="003B054C">
            <w:pPr>
              <w:spacing w:before="0" w:after="0"/>
              <w:rPr>
                <w:rFonts w:cs="Arial"/>
                <w:color w:val="000000"/>
              </w:rPr>
            </w:pPr>
          </w:p>
        </w:tc>
        <w:tc>
          <w:tcPr>
            <w:tcW w:w="2165" w:type="dxa"/>
            <w:tcBorders>
              <w:top w:val="single" w:sz="4" w:space="0" w:color="auto"/>
              <w:left w:val="single" w:sz="4" w:space="0" w:color="auto"/>
              <w:bottom w:val="single" w:sz="4" w:space="0" w:color="auto"/>
              <w:right w:val="single" w:sz="4" w:space="0" w:color="auto"/>
            </w:tcBorders>
          </w:tcPr>
          <w:p w14:paraId="3C101E56" w14:textId="4AC9CD36" w:rsidR="003B054C" w:rsidRPr="00035263" w:rsidRDefault="003B054C">
            <w:pPr>
              <w:spacing w:before="0" w:after="0"/>
              <w:rPr>
                <w:rFonts w:cs="Arial"/>
                <w:color w:val="000000"/>
              </w:rPr>
            </w:pPr>
            <w:r w:rsidRPr="00035263">
              <w:rPr>
                <w:rFonts w:cs="Arial"/>
                <w:color w:val="000000"/>
              </w:rPr>
              <w:t>Ensure that visual impacts from the mining activities are minimized</w:t>
            </w:r>
          </w:p>
        </w:tc>
        <w:tc>
          <w:tcPr>
            <w:tcW w:w="4204" w:type="dxa"/>
            <w:tcBorders>
              <w:top w:val="single" w:sz="4" w:space="0" w:color="auto"/>
              <w:left w:val="single" w:sz="4" w:space="0" w:color="auto"/>
              <w:bottom w:val="single" w:sz="4" w:space="0" w:color="auto"/>
              <w:right w:val="single" w:sz="4" w:space="0" w:color="auto"/>
            </w:tcBorders>
          </w:tcPr>
          <w:p w14:paraId="5168A434" w14:textId="4455D740" w:rsidR="003B054C" w:rsidRPr="00035263" w:rsidRDefault="003B054C">
            <w:pPr>
              <w:spacing w:before="0" w:after="0"/>
              <w:rPr>
                <w:rFonts w:cs="Arial"/>
              </w:rPr>
            </w:pPr>
            <w:r w:rsidRPr="00035263">
              <w:rPr>
                <w:rFonts w:cs="Arial"/>
              </w:rPr>
              <w:t>Berms will be constructed around visible parts of the mine to act as visual berms.</w:t>
            </w:r>
          </w:p>
        </w:tc>
        <w:tc>
          <w:tcPr>
            <w:tcW w:w="2150" w:type="dxa"/>
            <w:tcBorders>
              <w:top w:val="single" w:sz="4" w:space="0" w:color="auto"/>
              <w:left w:val="single" w:sz="4" w:space="0" w:color="auto"/>
              <w:bottom w:val="single" w:sz="4" w:space="0" w:color="auto"/>
              <w:right w:val="single" w:sz="4" w:space="0" w:color="auto"/>
            </w:tcBorders>
          </w:tcPr>
          <w:p w14:paraId="36704C5D" w14:textId="31F4C130" w:rsidR="003B054C" w:rsidRPr="00035263" w:rsidRDefault="003B054C">
            <w:pPr>
              <w:spacing w:before="0" w:after="0"/>
              <w:rPr>
                <w:rFonts w:cs="Arial"/>
                <w:color w:val="000000"/>
              </w:rPr>
            </w:pPr>
            <w:r w:rsidRPr="00035263">
              <w:rPr>
                <w:rFonts w:cs="Arial"/>
                <w:color w:val="000000"/>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0D2E4DBA" w14:textId="2A081F5E" w:rsidR="003B054C" w:rsidRPr="00035263" w:rsidRDefault="003B054C">
            <w:pPr>
              <w:spacing w:before="0" w:after="0"/>
              <w:rPr>
                <w:rFonts w:cs="Arial"/>
                <w:color w:val="000000"/>
              </w:rPr>
            </w:pPr>
            <w:r w:rsidRPr="00035263">
              <w:rPr>
                <w:rFonts w:cs="Arial"/>
                <w:color w:val="000000"/>
              </w:rPr>
              <w:t>Visual monitoring and Inspection.</w:t>
            </w:r>
          </w:p>
        </w:tc>
        <w:tc>
          <w:tcPr>
            <w:tcW w:w="2268" w:type="dxa"/>
            <w:tcBorders>
              <w:top w:val="single" w:sz="4" w:space="0" w:color="auto"/>
              <w:left w:val="single" w:sz="4" w:space="0" w:color="auto"/>
              <w:bottom w:val="single" w:sz="4" w:space="0" w:color="auto"/>
              <w:right w:val="single" w:sz="4" w:space="0" w:color="auto"/>
            </w:tcBorders>
          </w:tcPr>
          <w:p w14:paraId="4468860D" w14:textId="12BEE0B2" w:rsidR="003B054C" w:rsidRPr="00035263" w:rsidRDefault="003B054C">
            <w:pPr>
              <w:spacing w:before="0" w:after="0"/>
              <w:rPr>
                <w:rFonts w:cs="Arial"/>
                <w:color w:val="000000"/>
              </w:rPr>
            </w:pPr>
            <w:r w:rsidRPr="00035263">
              <w:rPr>
                <w:rFonts w:cs="Arial"/>
                <w:color w:val="000000"/>
              </w:rPr>
              <w:t>ECO monthly</w:t>
            </w:r>
          </w:p>
        </w:tc>
        <w:tc>
          <w:tcPr>
            <w:tcW w:w="2126" w:type="dxa"/>
            <w:tcBorders>
              <w:top w:val="single" w:sz="4" w:space="0" w:color="auto"/>
              <w:left w:val="single" w:sz="4" w:space="0" w:color="auto"/>
              <w:bottom w:val="single" w:sz="4" w:space="0" w:color="auto"/>
              <w:right w:val="double" w:sz="4" w:space="0" w:color="auto"/>
            </w:tcBorders>
          </w:tcPr>
          <w:p w14:paraId="78EB8460" w14:textId="6920296D" w:rsidR="003B054C" w:rsidRPr="00035263" w:rsidRDefault="003B054C">
            <w:pPr>
              <w:spacing w:before="0" w:after="0"/>
              <w:rPr>
                <w:rFonts w:cs="Arial"/>
                <w:color w:val="000000"/>
              </w:rPr>
            </w:pPr>
            <w:r w:rsidRPr="00035263">
              <w:rPr>
                <w:rFonts w:cs="Arial"/>
                <w:color w:val="000000"/>
              </w:rPr>
              <w:t>During construction phase</w:t>
            </w:r>
          </w:p>
        </w:tc>
      </w:tr>
      <w:tr w:rsidR="00E73740" w:rsidRPr="00035263" w14:paraId="22FC4605" w14:textId="77777777" w:rsidTr="00E73740">
        <w:trPr>
          <w:jc w:val="center"/>
        </w:trPr>
        <w:tc>
          <w:tcPr>
            <w:tcW w:w="2330" w:type="dxa"/>
            <w:tcBorders>
              <w:top w:val="single" w:sz="4" w:space="0" w:color="auto"/>
              <w:left w:val="double" w:sz="4" w:space="0" w:color="auto"/>
              <w:bottom w:val="single" w:sz="4" w:space="0" w:color="auto"/>
              <w:right w:val="single" w:sz="4" w:space="0" w:color="auto"/>
            </w:tcBorders>
            <w:hideMark/>
          </w:tcPr>
          <w:p w14:paraId="47919CE7" w14:textId="77777777" w:rsidR="00E73740" w:rsidRPr="00035263" w:rsidRDefault="00E73740">
            <w:pPr>
              <w:spacing w:before="0" w:after="0"/>
              <w:jc w:val="left"/>
              <w:rPr>
                <w:rFonts w:cs="Arial"/>
                <w:lang w:val="en-ZA"/>
              </w:rPr>
            </w:pPr>
            <w:r w:rsidRPr="00035263">
              <w:rPr>
                <w:rFonts w:cs="Arial"/>
                <w:lang w:val="en-ZA"/>
              </w:rPr>
              <w:t>Damage or destruction of sites with archaeological and cultural significance.</w:t>
            </w:r>
          </w:p>
        </w:tc>
        <w:tc>
          <w:tcPr>
            <w:tcW w:w="2014" w:type="dxa"/>
            <w:tcBorders>
              <w:top w:val="single" w:sz="4" w:space="0" w:color="auto"/>
              <w:left w:val="single" w:sz="4" w:space="0" w:color="auto"/>
              <w:bottom w:val="single" w:sz="4" w:space="0" w:color="auto"/>
              <w:right w:val="single" w:sz="4" w:space="0" w:color="auto"/>
            </w:tcBorders>
            <w:hideMark/>
          </w:tcPr>
          <w:p w14:paraId="383D1C6A" w14:textId="77777777" w:rsidR="00E73740" w:rsidRPr="00035263" w:rsidRDefault="00E73740">
            <w:pPr>
              <w:spacing w:before="0" w:after="0"/>
              <w:jc w:val="left"/>
              <w:rPr>
                <w:rFonts w:cs="Arial"/>
                <w:color w:val="000000"/>
              </w:rPr>
            </w:pPr>
            <w:r w:rsidRPr="00035263">
              <w:rPr>
                <w:rFonts w:cs="Arial"/>
                <w:color w:val="000000"/>
              </w:rPr>
              <w:t>Sites of archaeological and cultural importance.</w:t>
            </w:r>
          </w:p>
        </w:tc>
        <w:tc>
          <w:tcPr>
            <w:tcW w:w="2693" w:type="dxa"/>
            <w:tcBorders>
              <w:top w:val="single" w:sz="4" w:space="0" w:color="auto"/>
              <w:left w:val="single" w:sz="4" w:space="0" w:color="auto"/>
              <w:bottom w:val="single" w:sz="4" w:space="0" w:color="auto"/>
              <w:right w:val="single" w:sz="4" w:space="0" w:color="auto"/>
            </w:tcBorders>
            <w:hideMark/>
          </w:tcPr>
          <w:p w14:paraId="1B77E7D3" w14:textId="77777777" w:rsidR="00E73740" w:rsidRPr="00035263" w:rsidRDefault="00E73740">
            <w:pPr>
              <w:spacing w:before="0" w:after="0"/>
              <w:rPr>
                <w:rFonts w:cs="Arial"/>
                <w:color w:val="000000"/>
              </w:rPr>
            </w:pPr>
            <w:r w:rsidRPr="00035263">
              <w:rPr>
                <w:rFonts w:cs="Arial"/>
                <w:color w:val="000000"/>
              </w:rPr>
              <w:t>Ensure that the discovery of any archaeological and cultural is reported and that operational activities does not have detrimental impacts on the heritage sites if any.</w:t>
            </w:r>
          </w:p>
        </w:tc>
        <w:tc>
          <w:tcPr>
            <w:tcW w:w="2165" w:type="dxa"/>
            <w:tcBorders>
              <w:top w:val="single" w:sz="4" w:space="0" w:color="auto"/>
              <w:left w:val="single" w:sz="4" w:space="0" w:color="auto"/>
              <w:bottom w:val="single" w:sz="4" w:space="0" w:color="auto"/>
              <w:right w:val="single" w:sz="4" w:space="0" w:color="auto"/>
            </w:tcBorders>
            <w:hideMark/>
          </w:tcPr>
          <w:p w14:paraId="620550E8" w14:textId="77777777" w:rsidR="00E73740" w:rsidRPr="00035263" w:rsidRDefault="00E73740">
            <w:pPr>
              <w:spacing w:before="0" w:after="0"/>
              <w:rPr>
                <w:rFonts w:cs="Arial"/>
                <w:color w:val="000000"/>
              </w:rPr>
            </w:pPr>
            <w:r w:rsidRPr="00035263">
              <w:rPr>
                <w:rFonts w:cs="Arial"/>
                <w:color w:val="000000"/>
              </w:rPr>
              <w:t>The mining operations will be undertaken in compliance with the requirements of the National Heritage Resources Act, 1999 (Act 25 of 1999).</w:t>
            </w:r>
          </w:p>
        </w:tc>
        <w:tc>
          <w:tcPr>
            <w:tcW w:w="4204" w:type="dxa"/>
            <w:tcBorders>
              <w:top w:val="single" w:sz="4" w:space="0" w:color="auto"/>
              <w:left w:val="single" w:sz="4" w:space="0" w:color="auto"/>
              <w:bottom w:val="single" w:sz="4" w:space="0" w:color="auto"/>
              <w:right w:val="single" w:sz="4" w:space="0" w:color="auto"/>
            </w:tcBorders>
            <w:hideMark/>
          </w:tcPr>
          <w:p w14:paraId="00FDCA86" w14:textId="77777777" w:rsidR="00E73740" w:rsidRPr="00035263" w:rsidRDefault="00E73740">
            <w:pPr>
              <w:spacing w:before="0" w:after="0"/>
              <w:rPr>
                <w:rFonts w:cs="Arial"/>
                <w:color w:val="000000"/>
              </w:rPr>
            </w:pPr>
            <w:r w:rsidRPr="00035263">
              <w:rPr>
                <w:rFonts w:cs="Arial"/>
                <w:color w:val="000000"/>
              </w:rPr>
              <w:t>Report any archaeological or cultural discovery and ensure that operation doesn’t have detrimental impact on the heritage sites if any.</w:t>
            </w:r>
          </w:p>
        </w:tc>
        <w:tc>
          <w:tcPr>
            <w:tcW w:w="2150" w:type="dxa"/>
            <w:tcBorders>
              <w:top w:val="single" w:sz="4" w:space="0" w:color="auto"/>
              <w:left w:val="single" w:sz="4" w:space="0" w:color="auto"/>
              <w:bottom w:val="single" w:sz="4" w:space="0" w:color="auto"/>
              <w:right w:val="single" w:sz="4" w:space="0" w:color="auto"/>
            </w:tcBorders>
          </w:tcPr>
          <w:p w14:paraId="234F1BEC" w14:textId="77777777" w:rsidR="00E73740" w:rsidRPr="00035263" w:rsidRDefault="00E73740">
            <w:pPr>
              <w:spacing w:before="0" w:after="0"/>
              <w:rPr>
                <w:rFonts w:cs="Arial"/>
                <w:color w:val="000000"/>
              </w:rPr>
            </w:pPr>
            <w:r w:rsidRPr="00035263">
              <w:rPr>
                <w:rFonts w:cs="Arial"/>
                <w:color w:val="000000"/>
              </w:rPr>
              <w:t>Appointed contractor.</w:t>
            </w:r>
          </w:p>
          <w:p w14:paraId="2CEEEAC7" w14:textId="77777777" w:rsidR="00E73740" w:rsidRPr="00035263" w:rsidRDefault="00E73740">
            <w:pPr>
              <w:spacing w:before="0" w:after="0"/>
              <w:rPr>
                <w:rFonts w:cs="Arial"/>
                <w:color w:val="000000"/>
              </w:rPr>
            </w:pPr>
          </w:p>
        </w:tc>
        <w:tc>
          <w:tcPr>
            <w:tcW w:w="2542" w:type="dxa"/>
            <w:tcBorders>
              <w:top w:val="single" w:sz="4" w:space="0" w:color="auto"/>
              <w:left w:val="single" w:sz="4" w:space="0" w:color="auto"/>
              <w:bottom w:val="single" w:sz="4" w:space="0" w:color="auto"/>
              <w:right w:val="single" w:sz="4" w:space="0" w:color="auto"/>
            </w:tcBorders>
          </w:tcPr>
          <w:p w14:paraId="64B1A28E" w14:textId="77777777" w:rsidR="00E73740" w:rsidRPr="00035263" w:rsidRDefault="00E73740">
            <w:pPr>
              <w:spacing w:before="0" w:after="0"/>
              <w:rPr>
                <w:rFonts w:cs="Arial"/>
                <w:color w:val="000000"/>
              </w:rPr>
            </w:pPr>
            <w:r w:rsidRPr="00035263">
              <w:rPr>
                <w:rFonts w:cs="Arial"/>
                <w:color w:val="000000"/>
              </w:rPr>
              <w:t>The site will be monitored for any mining related damages on a regular basis.</w:t>
            </w:r>
          </w:p>
          <w:p w14:paraId="0DB60402" w14:textId="77777777" w:rsidR="00E73740" w:rsidRPr="00035263" w:rsidRDefault="00E73740">
            <w:pPr>
              <w:spacing w:before="0" w:after="0"/>
              <w:rPr>
                <w:rFonts w:cs="Arial"/>
                <w:color w:val="000000"/>
              </w:rPr>
            </w:pPr>
          </w:p>
        </w:tc>
        <w:tc>
          <w:tcPr>
            <w:tcW w:w="2268" w:type="dxa"/>
            <w:tcBorders>
              <w:top w:val="single" w:sz="4" w:space="0" w:color="auto"/>
              <w:left w:val="single" w:sz="4" w:space="0" w:color="auto"/>
              <w:bottom w:val="single" w:sz="4" w:space="0" w:color="auto"/>
              <w:right w:val="single" w:sz="4" w:space="0" w:color="auto"/>
            </w:tcBorders>
          </w:tcPr>
          <w:p w14:paraId="1AC4776D" w14:textId="77777777" w:rsidR="00E73740" w:rsidRPr="00035263" w:rsidRDefault="00E73740">
            <w:pPr>
              <w:spacing w:before="0" w:after="0"/>
              <w:rPr>
                <w:rFonts w:cs="Arial"/>
                <w:color w:val="000000"/>
              </w:rPr>
            </w:pPr>
            <w:r w:rsidRPr="00035263">
              <w:rPr>
                <w:rFonts w:cs="Arial"/>
                <w:color w:val="000000"/>
              </w:rPr>
              <w:t>ECO monthly.</w:t>
            </w:r>
          </w:p>
          <w:p w14:paraId="7E265AFF" w14:textId="77777777" w:rsidR="00E73740" w:rsidRPr="00035263" w:rsidRDefault="00E73740">
            <w:pPr>
              <w:spacing w:before="0" w:after="0"/>
              <w:rPr>
                <w:rFonts w:cs="Arial"/>
                <w:color w:val="000000"/>
              </w:rPr>
            </w:pPr>
          </w:p>
          <w:p w14:paraId="207DF701" w14:textId="77777777" w:rsidR="00E73740" w:rsidRPr="00035263" w:rsidRDefault="00E73740">
            <w:pPr>
              <w:spacing w:before="0" w:after="0"/>
              <w:rPr>
                <w:rFonts w:cs="Arial"/>
                <w:color w:val="000000"/>
              </w:rPr>
            </w:pPr>
          </w:p>
        </w:tc>
        <w:tc>
          <w:tcPr>
            <w:tcW w:w="2126" w:type="dxa"/>
            <w:tcBorders>
              <w:top w:val="single" w:sz="4" w:space="0" w:color="auto"/>
              <w:left w:val="single" w:sz="4" w:space="0" w:color="auto"/>
              <w:bottom w:val="single" w:sz="4" w:space="0" w:color="auto"/>
              <w:right w:val="double" w:sz="4" w:space="0" w:color="auto"/>
            </w:tcBorders>
            <w:hideMark/>
          </w:tcPr>
          <w:p w14:paraId="1B799956" w14:textId="77777777" w:rsidR="00E73740" w:rsidRPr="00035263" w:rsidRDefault="00E73740">
            <w:pPr>
              <w:spacing w:before="0" w:after="0"/>
              <w:rPr>
                <w:rFonts w:cs="Arial"/>
                <w:color w:val="000000"/>
              </w:rPr>
            </w:pPr>
            <w:r w:rsidRPr="00035263">
              <w:rPr>
                <w:rFonts w:cs="Arial"/>
                <w:color w:val="000000"/>
              </w:rPr>
              <w:t>During construction phase.</w:t>
            </w:r>
          </w:p>
        </w:tc>
      </w:tr>
      <w:tr w:rsidR="00E73740" w:rsidRPr="00035263" w14:paraId="5037EA76" w14:textId="77777777" w:rsidTr="00E73740">
        <w:trPr>
          <w:jc w:val="center"/>
        </w:trPr>
        <w:tc>
          <w:tcPr>
            <w:tcW w:w="2330" w:type="dxa"/>
            <w:tcBorders>
              <w:top w:val="single" w:sz="4" w:space="0" w:color="auto"/>
              <w:left w:val="double" w:sz="4" w:space="0" w:color="auto"/>
              <w:bottom w:val="single" w:sz="4" w:space="0" w:color="auto"/>
              <w:right w:val="single" w:sz="4" w:space="0" w:color="auto"/>
            </w:tcBorders>
            <w:hideMark/>
          </w:tcPr>
          <w:p w14:paraId="4316F61F" w14:textId="77777777" w:rsidR="00E73740" w:rsidRPr="00035263" w:rsidRDefault="00E73740">
            <w:pPr>
              <w:rPr>
                <w:rFonts w:cs="Arial"/>
                <w:lang w:val="en-ZA"/>
              </w:rPr>
            </w:pPr>
            <w:r w:rsidRPr="00035263">
              <w:rPr>
                <w:rFonts w:cs="Arial"/>
                <w:lang w:val="en-ZA"/>
              </w:rPr>
              <w:t>Impact from the influx of job seekers and employment of farm labourers.</w:t>
            </w:r>
          </w:p>
        </w:tc>
        <w:tc>
          <w:tcPr>
            <w:tcW w:w="2014" w:type="dxa"/>
            <w:tcBorders>
              <w:top w:val="single" w:sz="4" w:space="0" w:color="auto"/>
              <w:left w:val="single" w:sz="4" w:space="0" w:color="auto"/>
              <w:bottom w:val="single" w:sz="4" w:space="0" w:color="auto"/>
              <w:right w:val="single" w:sz="4" w:space="0" w:color="auto"/>
            </w:tcBorders>
            <w:vAlign w:val="center"/>
            <w:hideMark/>
          </w:tcPr>
          <w:p w14:paraId="62ECE7F7" w14:textId="77777777" w:rsidR="00E73740" w:rsidRPr="00035263" w:rsidRDefault="00E73740">
            <w:pPr>
              <w:rPr>
                <w:rFonts w:cs="Arial"/>
                <w:color w:val="000000"/>
              </w:rPr>
            </w:pPr>
            <w:r w:rsidRPr="00035263">
              <w:rPr>
                <w:rFonts w:cs="Arial"/>
                <w:color w:val="000000"/>
              </w:rPr>
              <w:t>Socio-economic aspects.</w:t>
            </w:r>
          </w:p>
        </w:tc>
        <w:tc>
          <w:tcPr>
            <w:tcW w:w="2693" w:type="dxa"/>
            <w:tcBorders>
              <w:top w:val="single" w:sz="4" w:space="0" w:color="auto"/>
              <w:left w:val="single" w:sz="4" w:space="0" w:color="auto"/>
              <w:bottom w:val="single" w:sz="4" w:space="0" w:color="auto"/>
              <w:right w:val="single" w:sz="4" w:space="0" w:color="auto"/>
            </w:tcBorders>
            <w:hideMark/>
          </w:tcPr>
          <w:p w14:paraId="358BCD5E" w14:textId="77777777" w:rsidR="00E73740" w:rsidRPr="00035263" w:rsidRDefault="00E73740">
            <w:pPr>
              <w:spacing w:before="0" w:after="0"/>
              <w:rPr>
                <w:rFonts w:cs="Arial"/>
                <w:color w:val="000000"/>
              </w:rPr>
            </w:pPr>
            <w:r w:rsidRPr="00035263">
              <w:rPr>
                <w:rFonts w:cs="Arial"/>
                <w:color w:val="000000"/>
              </w:rPr>
              <w:t>Ensure that measures are taken to discourage influx of job seekers.</w:t>
            </w:r>
          </w:p>
        </w:tc>
        <w:tc>
          <w:tcPr>
            <w:tcW w:w="2165" w:type="dxa"/>
            <w:tcBorders>
              <w:top w:val="single" w:sz="4" w:space="0" w:color="auto"/>
              <w:left w:val="single" w:sz="4" w:space="0" w:color="auto"/>
              <w:bottom w:val="single" w:sz="4" w:space="0" w:color="auto"/>
              <w:right w:val="single" w:sz="4" w:space="0" w:color="auto"/>
            </w:tcBorders>
            <w:hideMark/>
          </w:tcPr>
          <w:p w14:paraId="4F52526F" w14:textId="77777777" w:rsidR="00E73740" w:rsidRPr="00035263" w:rsidRDefault="00E73740">
            <w:pPr>
              <w:spacing w:before="0" w:after="0"/>
              <w:rPr>
                <w:rFonts w:cs="Arial"/>
                <w:color w:val="000000"/>
              </w:rPr>
            </w:pPr>
            <w:r w:rsidRPr="00035263">
              <w:rPr>
                <w:rFonts w:cs="Arial"/>
                <w:color w:val="000000"/>
              </w:rPr>
              <w:t>Measures taken will be in line with the company’s recruitment policies.</w:t>
            </w:r>
          </w:p>
        </w:tc>
        <w:tc>
          <w:tcPr>
            <w:tcW w:w="4204" w:type="dxa"/>
            <w:tcBorders>
              <w:top w:val="single" w:sz="4" w:space="0" w:color="auto"/>
              <w:left w:val="single" w:sz="4" w:space="0" w:color="auto"/>
              <w:bottom w:val="single" w:sz="4" w:space="0" w:color="auto"/>
              <w:right w:val="single" w:sz="4" w:space="0" w:color="auto"/>
            </w:tcBorders>
            <w:hideMark/>
          </w:tcPr>
          <w:p w14:paraId="24314A83" w14:textId="77777777" w:rsidR="00E73740" w:rsidRPr="00035263" w:rsidRDefault="00E73740">
            <w:pPr>
              <w:spacing w:before="0" w:after="0"/>
              <w:rPr>
                <w:rFonts w:cs="Arial"/>
                <w:lang w:val="en-ZA"/>
              </w:rPr>
            </w:pPr>
            <w:r w:rsidRPr="00035263">
              <w:rPr>
                <w:rFonts w:cs="Arial"/>
                <w:lang w:val="en-ZA"/>
              </w:rPr>
              <w:t>Recruitment will not be undertaken on site and the mine will ensure to create awareness that preference will be given to local people first thus discouraging an influx of job seekers to the area.</w:t>
            </w:r>
          </w:p>
        </w:tc>
        <w:tc>
          <w:tcPr>
            <w:tcW w:w="2150" w:type="dxa"/>
            <w:tcBorders>
              <w:top w:val="single" w:sz="4" w:space="0" w:color="auto"/>
              <w:left w:val="single" w:sz="4" w:space="0" w:color="auto"/>
              <w:bottom w:val="single" w:sz="4" w:space="0" w:color="auto"/>
              <w:right w:val="single" w:sz="4" w:space="0" w:color="auto"/>
            </w:tcBorders>
            <w:hideMark/>
          </w:tcPr>
          <w:p w14:paraId="1204436F" w14:textId="77777777" w:rsidR="00E73740" w:rsidRPr="00035263" w:rsidRDefault="00E73740">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hideMark/>
          </w:tcPr>
          <w:p w14:paraId="489BA382" w14:textId="77777777" w:rsidR="00E73740" w:rsidRPr="00035263" w:rsidRDefault="00E73740">
            <w:pPr>
              <w:spacing w:before="0" w:after="0"/>
              <w:rPr>
                <w:rFonts w:cs="Arial"/>
                <w:lang w:val="en-ZA"/>
              </w:rPr>
            </w:pPr>
            <w:r w:rsidRPr="00035263">
              <w:rPr>
                <w:rFonts w:cs="Arial"/>
                <w:lang w:val="en-ZA"/>
              </w:rPr>
              <w:t>Visual monitoring.</w:t>
            </w:r>
          </w:p>
        </w:tc>
        <w:tc>
          <w:tcPr>
            <w:tcW w:w="2268" w:type="dxa"/>
            <w:tcBorders>
              <w:top w:val="single" w:sz="4" w:space="0" w:color="auto"/>
              <w:left w:val="single" w:sz="4" w:space="0" w:color="auto"/>
              <w:bottom w:val="single" w:sz="4" w:space="0" w:color="auto"/>
              <w:right w:val="single" w:sz="4" w:space="0" w:color="auto"/>
            </w:tcBorders>
            <w:hideMark/>
          </w:tcPr>
          <w:p w14:paraId="15DC962F" w14:textId="77777777" w:rsidR="00E73740" w:rsidRPr="00035263" w:rsidRDefault="00E73740">
            <w:pPr>
              <w:spacing w:before="0" w:after="0"/>
              <w:rPr>
                <w:rFonts w:cs="Arial"/>
                <w:color w:val="000000"/>
              </w:rPr>
            </w:pPr>
            <w:r w:rsidRPr="00035263">
              <w:rPr>
                <w:rFonts w:cs="Arial"/>
                <w:color w:val="000000"/>
              </w:rPr>
              <w:t>Site manager</w:t>
            </w:r>
          </w:p>
        </w:tc>
        <w:tc>
          <w:tcPr>
            <w:tcW w:w="2126" w:type="dxa"/>
            <w:tcBorders>
              <w:top w:val="single" w:sz="4" w:space="0" w:color="auto"/>
              <w:left w:val="single" w:sz="4" w:space="0" w:color="auto"/>
              <w:bottom w:val="single" w:sz="4" w:space="0" w:color="auto"/>
              <w:right w:val="double" w:sz="4" w:space="0" w:color="auto"/>
            </w:tcBorders>
            <w:hideMark/>
          </w:tcPr>
          <w:p w14:paraId="4A7A4863" w14:textId="77777777" w:rsidR="00E73740" w:rsidRPr="00035263" w:rsidRDefault="00E73740">
            <w:pPr>
              <w:spacing w:before="0" w:after="0"/>
              <w:rPr>
                <w:rFonts w:cs="Arial"/>
                <w:color w:val="000000"/>
              </w:rPr>
            </w:pPr>
            <w:r w:rsidRPr="00035263">
              <w:rPr>
                <w:rFonts w:cs="Arial"/>
                <w:color w:val="000000"/>
              </w:rPr>
              <w:t>During the pre-construction and construction phase.</w:t>
            </w:r>
          </w:p>
        </w:tc>
      </w:tr>
      <w:tr w:rsidR="00E73740" w:rsidRPr="00035263" w14:paraId="14217FE2" w14:textId="77777777" w:rsidTr="00E73740">
        <w:trPr>
          <w:jc w:val="center"/>
        </w:trPr>
        <w:tc>
          <w:tcPr>
            <w:tcW w:w="2330" w:type="dxa"/>
            <w:tcBorders>
              <w:top w:val="single" w:sz="4" w:space="0" w:color="auto"/>
              <w:left w:val="double" w:sz="4" w:space="0" w:color="auto"/>
              <w:bottom w:val="single" w:sz="4" w:space="0" w:color="auto"/>
              <w:right w:val="single" w:sz="4" w:space="0" w:color="auto"/>
            </w:tcBorders>
            <w:hideMark/>
          </w:tcPr>
          <w:p w14:paraId="0C2A8B4F" w14:textId="77777777" w:rsidR="00E73740" w:rsidRPr="00035263" w:rsidRDefault="00E73740">
            <w:pPr>
              <w:rPr>
                <w:rFonts w:cs="Arial"/>
                <w:lang w:val="en-ZA"/>
              </w:rPr>
            </w:pPr>
            <w:r w:rsidRPr="00035263">
              <w:rPr>
                <w:rFonts w:cs="Arial"/>
                <w:lang w:val="en-ZA"/>
              </w:rPr>
              <w:t>Impact on the livelihood of the land owners.</w:t>
            </w:r>
          </w:p>
        </w:tc>
        <w:tc>
          <w:tcPr>
            <w:tcW w:w="2014" w:type="dxa"/>
            <w:tcBorders>
              <w:top w:val="single" w:sz="4" w:space="0" w:color="auto"/>
              <w:left w:val="single" w:sz="4" w:space="0" w:color="auto"/>
              <w:bottom w:val="single" w:sz="4" w:space="0" w:color="auto"/>
              <w:right w:val="single" w:sz="4" w:space="0" w:color="auto"/>
            </w:tcBorders>
            <w:vAlign w:val="center"/>
            <w:hideMark/>
          </w:tcPr>
          <w:p w14:paraId="572F1264" w14:textId="77777777" w:rsidR="00E73740" w:rsidRPr="00035263" w:rsidRDefault="00E73740">
            <w:pPr>
              <w:rPr>
                <w:rFonts w:cs="Arial"/>
                <w:color w:val="000000"/>
              </w:rPr>
            </w:pPr>
            <w:r w:rsidRPr="00035263">
              <w:rPr>
                <w:rFonts w:cs="Arial"/>
                <w:color w:val="000000"/>
              </w:rPr>
              <w:t>Socio-economic aspects.</w:t>
            </w:r>
          </w:p>
        </w:tc>
        <w:tc>
          <w:tcPr>
            <w:tcW w:w="2693" w:type="dxa"/>
            <w:tcBorders>
              <w:top w:val="single" w:sz="4" w:space="0" w:color="auto"/>
              <w:left w:val="single" w:sz="4" w:space="0" w:color="auto"/>
              <w:bottom w:val="single" w:sz="4" w:space="0" w:color="auto"/>
              <w:right w:val="single" w:sz="4" w:space="0" w:color="auto"/>
            </w:tcBorders>
            <w:hideMark/>
          </w:tcPr>
          <w:p w14:paraId="43E1651D" w14:textId="77777777" w:rsidR="00E73740" w:rsidRPr="00035263" w:rsidRDefault="00E73740">
            <w:pPr>
              <w:spacing w:before="0" w:after="0"/>
              <w:rPr>
                <w:rFonts w:cs="Arial"/>
                <w:color w:val="000000"/>
              </w:rPr>
            </w:pPr>
            <w:r w:rsidRPr="00035263">
              <w:rPr>
                <w:rFonts w:cs="Arial"/>
                <w:color w:val="000000"/>
              </w:rPr>
              <w:t>Ensure that measures are taken to reduce the impact on the livelihood of the land owners.</w:t>
            </w:r>
          </w:p>
        </w:tc>
        <w:tc>
          <w:tcPr>
            <w:tcW w:w="2165" w:type="dxa"/>
            <w:tcBorders>
              <w:top w:val="single" w:sz="4" w:space="0" w:color="auto"/>
              <w:left w:val="single" w:sz="4" w:space="0" w:color="auto"/>
              <w:bottom w:val="single" w:sz="4" w:space="0" w:color="auto"/>
              <w:right w:val="single" w:sz="4" w:space="0" w:color="auto"/>
            </w:tcBorders>
            <w:hideMark/>
          </w:tcPr>
          <w:p w14:paraId="38F0DAC2" w14:textId="77777777" w:rsidR="00E73740" w:rsidRPr="00035263" w:rsidRDefault="00E73740">
            <w:pPr>
              <w:spacing w:before="0" w:after="0"/>
              <w:rPr>
                <w:rFonts w:cs="Arial"/>
                <w:color w:val="000000"/>
              </w:rPr>
            </w:pPr>
            <w:r w:rsidRPr="00035263">
              <w:rPr>
                <w:rFonts w:cs="Arial"/>
                <w:color w:val="000000"/>
              </w:rPr>
              <w:t>Measures taken will be in line with the company’s social policy.</w:t>
            </w:r>
          </w:p>
        </w:tc>
        <w:tc>
          <w:tcPr>
            <w:tcW w:w="4204" w:type="dxa"/>
            <w:tcBorders>
              <w:top w:val="single" w:sz="4" w:space="0" w:color="auto"/>
              <w:left w:val="single" w:sz="4" w:space="0" w:color="auto"/>
              <w:bottom w:val="single" w:sz="4" w:space="0" w:color="auto"/>
              <w:right w:val="single" w:sz="4" w:space="0" w:color="auto"/>
            </w:tcBorders>
          </w:tcPr>
          <w:p w14:paraId="0B051A6C" w14:textId="77777777" w:rsidR="00E73740" w:rsidRPr="00035263" w:rsidRDefault="00E73740">
            <w:pPr>
              <w:spacing w:before="0" w:after="0"/>
              <w:rPr>
                <w:rFonts w:cs="Arial"/>
                <w:lang w:val="en-ZA"/>
              </w:rPr>
            </w:pPr>
            <w:r w:rsidRPr="00035263">
              <w:rPr>
                <w:rFonts w:cs="Arial"/>
                <w:lang w:val="en-ZA"/>
              </w:rPr>
              <w:t>All personnel entering the properties will be vetted.</w:t>
            </w:r>
          </w:p>
          <w:p w14:paraId="5DD361D2" w14:textId="77777777" w:rsidR="00E73740" w:rsidRPr="00035263" w:rsidRDefault="00E73740">
            <w:pPr>
              <w:spacing w:before="0" w:after="0"/>
              <w:rPr>
                <w:rFonts w:cs="Arial"/>
                <w:lang w:val="en-ZA"/>
              </w:rPr>
            </w:pPr>
            <w:r w:rsidRPr="00035263">
              <w:rPr>
                <w:rFonts w:cs="Arial"/>
                <w:lang w:val="en-ZA"/>
              </w:rPr>
              <w:t>Employees will not wonder around the properties without supervision.</w:t>
            </w:r>
          </w:p>
          <w:p w14:paraId="2A38D0A4" w14:textId="2D923D39" w:rsidR="00E73740" w:rsidRPr="00035263" w:rsidRDefault="00E73740" w:rsidP="001D46FD">
            <w:pPr>
              <w:spacing w:before="0" w:after="0"/>
              <w:rPr>
                <w:rFonts w:cs="Arial"/>
                <w:lang w:val="en-ZA"/>
              </w:rPr>
            </w:pPr>
            <w:r w:rsidRPr="00035263">
              <w:rPr>
                <w:rFonts w:cs="Arial"/>
                <w:lang w:val="en-ZA"/>
              </w:rPr>
              <w:t xml:space="preserve">Fire-fighting measures will be implemented and employees will be educated on how to manage fire-outbreaks on site. </w:t>
            </w:r>
          </w:p>
        </w:tc>
        <w:tc>
          <w:tcPr>
            <w:tcW w:w="2150" w:type="dxa"/>
            <w:tcBorders>
              <w:top w:val="single" w:sz="4" w:space="0" w:color="auto"/>
              <w:left w:val="single" w:sz="4" w:space="0" w:color="auto"/>
              <w:bottom w:val="single" w:sz="4" w:space="0" w:color="auto"/>
              <w:right w:val="single" w:sz="4" w:space="0" w:color="auto"/>
            </w:tcBorders>
            <w:hideMark/>
          </w:tcPr>
          <w:p w14:paraId="60A8E6A3" w14:textId="77777777" w:rsidR="00E73740" w:rsidRPr="00035263" w:rsidRDefault="00E73740">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hideMark/>
          </w:tcPr>
          <w:p w14:paraId="4AA4EADC" w14:textId="77777777" w:rsidR="00E73740" w:rsidRPr="00035263" w:rsidRDefault="00E73740">
            <w:pPr>
              <w:spacing w:before="0" w:after="0"/>
              <w:rPr>
                <w:rFonts w:cs="Arial"/>
                <w:lang w:val="en-ZA"/>
              </w:rPr>
            </w:pPr>
            <w:r w:rsidRPr="00035263">
              <w:rPr>
                <w:rFonts w:cs="Arial"/>
                <w:lang w:val="en-ZA"/>
              </w:rPr>
              <w:t>Site inspections and meetings with the land owners</w:t>
            </w:r>
          </w:p>
        </w:tc>
        <w:tc>
          <w:tcPr>
            <w:tcW w:w="2268" w:type="dxa"/>
            <w:tcBorders>
              <w:top w:val="single" w:sz="4" w:space="0" w:color="auto"/>
              <w:left w:val="single" w:sz="4" w:space="0" w:color="auto"/>
              <w:bottom w:val="single" w:sz="4" w:space="0" w:color="auto"/>
              <w:right w:val="single" w:sz="4" w:space="0" w:color="auto"/>
            </w:tcBorders>
            <w:hideMark/>
          </w:tcPr>
          <w:p w14:paraId="33D2C620" w14:textId="77777777" w:rsidR="00E73740" w:rsidRPr="00035263" w:rsidRDefault="00E73740">
            <w:pPr>
              <w:spacing w:before="0" w:after="0"/>
              <w:rPr>
                <w:rFonts w:cs="Arial"/>
                <w:color w:val="000000"/>
              </w:rPr>
            </w:pPr>
            <w:r w:rsidRPr="00035263">
              <w:rPr>
                <w:rFonts w:cs="Arial"/>
                <w:color w:val="000000"/>
              </w:rPr>
              <w:t>Site manager</w:t>
            </w:r>
          </w:p>
        </w:tc>
        <w:tc>
          <w:tcPr>
            <w:tcW w:w="2126" w:type="dxa"/>
            <w:tcBorders>
              <w:top w:val="single" w:sz="4" w:space="0" w:color="auto"/>
              <w:left w:val="single" w:sz="4" w:space="0" w:color="auto"/>
              <w:bottom w:val="single" w:sz="4" w:space="0" w:color="auto"/>
              <w:right w:val="double" w:sz="4" w:space="0" w:color="auto"/>
            </w:tcBorders>
            <w:hideMark/>
          </w:tcPr>
          <w:p w14:paraId="3807890D" w14:textId="77777777" w:rsidR="00E73740" w:rsidRPr="00035263" w:rsidRDefault="00E73740">
            <w:pPr>
              <w:spacing w:before="0" w:after="0"/>
              <w:rPr>
                <w:rFonts w:cs="Arial"/>
                <w:color w:val="000000"/>
              </w:rPr>
            </w:pPr>
            <w:r w:rsidRPr="00035263">
              <w:rPr>
                <w:rFonts w:cs="Arial"/>
                <w:color w:val="000000"/>
              </w:rPr>
              <w:t>During the construction.</w:t>
            </w:r>
          </w:p>
        </w:tc>
      </w:tr>
      <w:tr w:rsidR="00E73740" w:rsidRPr="00035263" w14:paraId="2E2D88BE" w14:textId="77777777" w:rsidTr="00E73740">
        <w:trPr>
          <w:jc w:val="center"/>
        </w:trPr>
        <w:tc>
          <w:tcPr>
            <w:tcW w:w="22492" w:type="dxa"/>
            <w:gridSpan w:val="9"/>
            <w:tcBorders>
              <w:top w:val="single" w:sz="4" w:space="0" w:color="auto"/>
              <w:left w:val="double" w:sz="4" w:space="0" w:color="auto"/>
              <w:bottom w:val="single" w:sz="4" w:space="0" w:color="auto"/>
              <w:right w:val="double" w:sz="4" w:space="0" w:color="auto"/>
            </w:tcBorders>
            <w:shd w:val="clear" w:color="auto" w:fill="D9D9D9"/>
            <w:hideMark/>
          </w:tcPr>
          <w:p w14:paraId="6433B181" w14:textId="77777777" w:rsidR="00E73740" w:rsidRPr="00035263" w:rsidRDefault="00E73740">
            <w:pPr>
              <w:rPr>
                <w:rFonts w:cs="Arial"/>
                <w:b/>
                <w:lang w:val="en-ZA"/>
              </w:rPr>
            </w:pPr>
            <w:r w:rsidRPr="00035263">
              <w:rPr>
                <w:rFonts w:cs="Arial"/>
                <w:b/>
                <w:lang w:val="en-ZA"/>
              </w:rPr>
              <w:t>OPERATIONAL PHASE</w:t>
            </w:r>
          </w:p>
        </w:tc>
      </w:tr>
      <w:tr w:rsidR="00E73740" w:rsidRPr="00035263" w14:paraId="6F068A2D" w14:textId="77777777" w:rsidTr="00E73740">
        <w:trPr>
          <w:jc w:val="center"/>
        </w:trPr>
        <w:tc>
          <w:tcPr>
            <w:tcW w:w="22492" w:type="dxa"/>
            <w:gridSpan w:val="9"/>
            <w:tcBorders>
              <w:top w:val="single" w:sz="4" w:space="0" w:color="auto"/>
              <w:left w:val="double" w:sz="4" w:space="0" w:color="auto"/>
              <w:bottom w:val="single" w:sz="4" w:space="0" w:color="auto"/>
              <w:right w:val="double" w:sz="4" w:space="0" w:color="auto"/>
            </w:tcBorders>
            <w:shd w:val="clear" w:color="auto" w:fill="D9D9D9"/>
            <w:hideMark/>
          </w:tcPr>
          <w:p w14:paraId="23E3A390" w14:textId="77777777" w:rsidR="00E73740" w:rsidRPr="00035263" w:rsidRDefault="00E73740">
            <w:pPr>
              <w:rPr>
                <w:rFonts w:cs="Arial"/>
                <w:b/>
                <w:lang w:val="en-ZA"/>
              </w:rPr>
            </w:pPr>
            <w:r w:rsidRPr="00035263">
              <w:rPr>
                <w:rFonts w:cs="Arial"/>
                <w:b/>
              </w:rPr>
              <w:t>Operation of other mine infrastructure (pollution control facilities/ mine workshop complex and use of haul and access roads).</w:t>
            </w:r>
          </w:p>
        </w:tc>
      </w:tr>
      <w:tr w:rsidR="00E73740" w:rsidRPr="00035263" w14:paraId="022EE41D" w14:textId="77777777" w:rsidTr="00E73740">
        <w:trPr>
          <w:jc w:val="center"/>
        </w:trPr>
        <w:tc>
          <w:tcPr>
            <w:tcW w:w="22492" w:type="dxa"/>
            <w:gridSpan w:val="9"/>
            <w:tcBorders>
              <w:top w:val="single" w:sz="4" w:space="0" w:color="auto"/>
              <w:left w:val="double" w:sz="4" w:space="0" w:color="auto"/>
              <w:bottom w:val="single" w:sz="4" w:space="0" w:color="auto"/>
              <w:right w:val="double" w:sz="4" w:space="0" w:color="auto"/>
            </w:tcBorders>
            <w:shd w:val="clear" w:color="auto" w:fill="E7E6E6"/>
            <w:hideMark/>
          </w:tcPr>
          <w:p w14:paraId="68EFC965" w14:textId="77777777" w:rsidR="00E73740" w:rsidRPr="00035263" w:rsidRDefault="00E73740">
            <w:pPr>
              <w:rPr>
                <w:rFonts w:cs="Arial"/>
                <w:b/>
              </w:rPr>
            </w:pPr>
            <w:r w:rsidRPr="00035263">
              <w:rPr>
                <w:rFonts w:cs="Arial"/>
                <w:b/>
              </w:rPr>
              <w:lastRenderedPageBreak/>
              <w:t xml:space="preserve">Activity 9 of listing notice 1: </w:t>
            </w:r>
            <w:r w:rsidRPr="00035263">
              <w:rPr>
                <w:rFonts w:cs="Arial"/>
              </w:rPr>
              <w:t>The construction of storm water channels and water pipelines exceeding 1 km for the conveyance of mine affected water at the proposed project.</w:t>
            </w:r>
          </w:p>
          <w:p w14:paraId="520E1B01" w14:textId="77777777" w:rsidR="00E73740" w:rsidRPr="00035263" w:rsidRDefault="00E73740">
            <w:pPr>
              <w:rPr>
                <w:rFonts w:cs="Arial"/>
                <w:b/>
              </w:rPr>
            </w:pPr>
            <w:r w:rsidRPr="00035263">
              <w:rPr>
                <w:rFonts w:cs="Arial"/>
                <w:b/>
              </w:rPr>
              <w:t>Activity 21 of listing notice 1</w:t>
            </w:r>
            <w:r w:rsidRPr="00035263">
              <w:rPr>
                <w:rFonts w:cs="Arial"/>
              </w:rPr>
              <w:t>: Any activity including the operation of that activity which requires a mining permit in terms of section 27 of the Mineral and Petroleum Resources Development Act, 2002 (Act No. 28 of 2002), including association infrastructures, earthworks, directly related to the extraction of the mineral resource.</w:t>
            </w:r>
          </w:p>
        </w:tc>
      </w:tr>
      <w:tr w:rsidR="00325BC3" w:rsidRPr="00035263" w14:paraId="16E03FC2"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5BF1CB7B" w14:textId="77777777" w:rsidR="00325BC3" w:rsidRPr="00035263" w:rsidRDefault="00325BC3">
            <w:pPr>
              <w:spacing w:before="0" w:after="0"/>
              <w:rPr>
                <w:rFonts w:cs="Arial"/>
                <w:lang w:val="en-ZA"/>
              </w:rPr>
            </w:pPr>
            <w:r w:rsidRPr="00035263">
              <w:rPr>
                <w:rFonts w:cs="Arial"/>
                <w:lang w:val="en-ZA"/>
              </w:rPr>
              <w:t>Soil profile disruption, contamination of soils, destruction of natural vegetation and loss of land use.</w:t>
            </w:r>
          </w:p>
        </w:tc>
        <w:tc>
          <w:tcPr>
            <w:tcW w:w="2014" w:type="dxa"/>
            <w:vMerge w:val="restart"/>
            <w:tcBorders>
              <w:top w:val="single" w:sz="4" w:space="0" w:color="auto"/>
              <w:left w:val="single" w:sz="4" w:space="0" w:color="auto"/>
              <w:right w:val="single" w:sz="4" w:space="0" w:color="auto"/>
            </w:tcBorders>
            <w:hideMark/>
          </w:tcPr>
          <w:p w14:paraId="66180833" w14:textId="77777777" w:rsidR="00325BC3" w:rsidRPr="00035263" w:rsidRDefault="00325BC3">
            <w:pPr>
              <w:spacing w:before="0" w:after="0"/>
              <w:rPr>
                <w:rFonts w:cs="Arial"/>
                <w:color w:val="000000"/>
              </w:rPr>
            </w:pPr>
            <w:r w:rsidRPr="00035263">
              <w:rPr>
                <w:rFonts w:cs="Arial"/>
                <w:color w:val="000000"/>
              </w:rPr>
              <w:t>Soils, Natural Vegetation, Land Use and Land Capability.</w:t>
            </w:r>
          </w:p>
        </w:tc>
        <w:tc>
          <w:tcPr>
            <w:tcW w:w="2693" w:type="dxa"/>
            <w:vMerge w:val="restart"/>
            <w:tcBorders>
              <w:top w:val="single" w:sz="4" w:space="0" w:color="auto"/>
              <w:left w:val="single" w:sz="4" w:space="0" w:color="auto"/>
              <w:right w:val="single" w:sz="4" w:space="0" w:color="auto"/>
            </w:tcBorders>
            <w:shd w:val="clear" w:color="auto" w:fill="FFFFFF"/>
            <w:hideMark/>
          </w:tcPr>
          <w:p w14:paraId="42FF6731" w14:textId="77777777" w:rsidR="00325BC3" w:rsidRPr="00035263" w:rsidRDefault="00325BC3">
            <w:pPr>
              <w:spacing w:before="0" w:after="0"/>
              <w:rPr>
                <w:rFonts w:cs="Arial"/>
                <w:color w:val="000000"/>
              </w:rPr>
            </w:pPr>
            <w:r w:rsidRPr="00035263">
              <w:rPr>
                <w:rFonts w:cs="Arial"/>
                <w:color w:val="000000"/>
              </w:rPr>
              <w:t>Ensure that the operation of the systematic removal of coal, stockpiling and transportation do not have detrimental impacts on the soils, natural vegetation and current land use.</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14:paraId="0C8B4AE7" w14:textId="1CB5FD4D" w:rsidR="00325BC3" w:rsidRPr="00035263" w:rsidRDefault="00325BC3" w:rsidP="00325BC3">
            <w:pPr>
              <w:spacing w:before="0" w:after="0"/>
              <w:rPr>
                <w:rFonts w:cs="Arial"/>
                <w:color w:val="000000"/>
              </w:rPr>
            </w:pPr>
            <w:r w:rsidRPr="00035263">
              <w:rPr>
                <w:rFonts w:cs="Arial"/>
                <w:color w:val="000000"/>
              </w:rPr>
              <w:t>Ensure that the operation of the mine infrastructure has minimum impact on the soil.</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56C5387D" w14:textId="77777777" w:rsidR="00325BC3" w:rsidRPr="00035263" w:rsidRDefault="00325BC3">
            <w:pPr>
              <w:spacing w:before="0" w:after="0"/>
              <w:rPr>
                <w:rFonts w:cs="Arial"/>
              </w:rPr>
            </w:pPr>
            <w:r w:rsidRPr="00035263">
              <w:rPr>
                <w:rFonts w:cs="Arial"/>
              </w:rPr>
              <w:t>Any emergency repairs within the mining area must be conducted on protected ground either a concreted floor or on top of tarpaulin.</w:t>
            </w:r>
          </w:p>
          <w:p w14:paraId="38C8FEE9" w14:textId="3E719DB6" w:rsidR="00325BC3" w:rsidRPr="00035263" w:rsidRDefault="00325BC3" w:rsidP="00325BC3">
            <w:pPr>
              <w:spacing w:before="0" w:after="0"/>
              <w:rPr>
                <w:rFonts w:cs="Arial"/>
                <w:color w:val="000000"/>
              </w:rPr>
            </w:pPr>
            <w:r w:rsidRPr="00035263">
              <w:rPr>
                <w:rFonts w:cs="Arial"/>
                <w:color w:val="000000"/>
              </w:rPr>
              <w:t>Any accidental spillage of hydrocarbon fluids must be cleaned as soon as possible. Keep spill kits on site.</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1A9A826A" w14:textId="179FD9D5" w:rsidR="00325BC3" w:rsidRPr="00035263" w:rsidRDefault="00325BC3" w:rsidP="00325BC3">
            <w:pPr>
              <w:spacing w:before="0" w:after="0"/>
              <w:rPr>
                <w:rFonts w:cs="Arial"/>
                <w:color w:val="000000"/>
              </w:rPr>
            </w:pPr>
            <w:r w:rsidRPr="00035263">
              <w:rPr>
                <w:rFonts w:cs="Arial"/>
                <w:color w:val="000000"/>
              </w:rPr>
              <w:t>Appointed contractor and site manager.</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20F221B9" w14:textId="76BCFD0A" w:rsidR="00325BC3" w:rsidRPr="00035263" w:rsidRDefault="00325BC3" w:rsidP="00325BC3">
            <w:pPr>
              <w:spacing w:before="0" w:after="0"/>
              <w:rPr>
                <w:rFonts w:cs="Arial"/>
                <w:color w:val="000000"/>
              </w:rPr>
            </w:pPr>
            <w:r w:rsidRPr="00035263">
              <w:rPr>
                <w:rFonts w:cs="Arial"/>
                <w:color w:val="000000"/>
              </w:rPr>
              <w:t>Regular inspections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729C34C" w14:textId="2A75A319" w:rsidR="00325BC3" w:rsidRPr="00035263" w:rsidRDefault="00325BC3" w:rsidP="00325BC3">
            <w:pPr>
              <w:spacing w:before="0" w:after="0"/>
              <w:rPr>
                <w:rFonts w:cs="Arial"/>
                <w:color w:val="000000"/>
              </w:rPr>
            </w:pPr>
            <w:r w:rsidRPr="00035263">
              <w:rPr>
                <w:rFonts w:cs="Arial"/>
                <w:color w:val="000000"/>
              </w:rPr>
              <w:t>ECO monthly.</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09D04B2A" w14:textId="70E82741" w:rsidR="00325BC3" w:rsidRPr="00035263" w:rsidRDefault="00325BC3" w:rsidP="00325BC3">
            <w:pPr>
              <w:spacing w:before="0" w:after="0"/>
              <w:rPr>
                <w:rFonts w:cs="Arial"/>
                <w:color w:val="000000"/>
              </w:rPr>
            </w:pPr>
            <w:r w:rsidRPr="00035263">
              <w:rPr>
                <w:rFonts w:cs="Arial"/>
                <w:color w:val="000000"/>
              </w:rPr>
              <w:t>During the operational phase of the project.</w:t>
            </w:r>
          </w:p>
        </w:tc>
      </w:tr>
      <w:tr w:rsidR="00325BC3" w:rsidRPr="00035263" w14:paraId="403EE37F" w14:textId="77777777" w:rsidTr="002A5C1D">
        <w:trPr>
          <w:jc w:val="center"/>
        </w:trPr>
        <w:tc>
          <w:tcPr>
            <w:tcW w:w="2330" w:type="dxa"/>
            <w:vMerge/>
            <w:tcBorders>
              <w:left w:val="double" w:sz="4" w:space="0" w:color="auto"/>
              <w:right w:val="single" w:sz="4" w:space="0" w:color="auto"/>
            </w:tcBorders>
            <w:vAlign w:val="center"/>
          </w:tcPr>
          <w:p w14:paraId="6B790545" w14:textId="77777777" w:rsidR="00325BC3" w:rsidRPr="00035263" w:rsidRDefault="00325BC3">
            <w:pPr>
              <w:rPr>
                <w:rFonts w:cs="Arial"/>
                <w:lang w:val="en-ZA"/>
              </w:rPr>
            </w:pPr>
          </w:p>
        </w:tc>
        <w:tc>
          <w:tcPr>
            <w:tcW w:w="2014" w:type="dxa"/>
            <w:vMerge/>
            <w:tcBorders>
              <w:left w:val="single" w:sz="4" w:space="0" w:color="auto"/>
              <w:right w:val="single" w:sz="4" w:space="0" w:color="auto"/>
            </w:tcBorders>
            <w:vAlign w:val="center"/>
          </w:tcPr>
          <w:p w14:paraId="1CCC1F34" w14:textId="77777777" w:rsidR="00325BC3" w:rsidRPr="00035263" w:rsidRDefault="00325BC3">
            <w:pPr>
              <w:rPr>
                <w:rFonts w:cs="Arial"/>
                <w:lang w:val="en-ZA"/>
              </w:rPr>
            </w:pPr>
          </w:p>
        </w:tc>
        <w:tc>
          <w:tcPr>
            <w:tcW w:w="2693" w:type="dxa"/>
            <w:vMerge/>
            <w:tcBorders>
              <w:left w:val="single" w:sz="4" w:space="0" w:color="auto"/>
              <w:right w:val="single" w:sz="4" w:space="0" w:color="auto"/>
            </w:tcBorders>
          </w:tcPr>
          <w:p w14:paraId="5DD5E089" w14:textId="77777777" w:rsidR="00325BC3" w:rsidRPr="00035263" w:rsidRDefault="00325BC3">
            <w:pPr>
              <w:spacing w:before="0" w:after="0"/>
              <w:rPr>
                <w:rFonts w:cs="Arial"/>
                <w:lang w:val="en-ZA"/>
              </w:rPr>
            </w:pPr>
          </w:p>
        </w:tc>
        <w:tc>
          <w:tcPr>
            <w:tcW w:w="2165" w:type="dxa"/>
            <w:tcBorders>
              <w:top w:val="single" w:sz="4" w:space="0" w:color="auto"/>
              <w:left w:val="single" w:sz="4" w:space="0" w:color="auto"/>
              <w:bottom w:val="single" w:sz="4" w:space="0" w:color="auto"/>
              <w:right w:val="single" w:sz="4" w:space="0" w:color="auto"/>
            </w:tcBorders>
          </w:tcPr>
          <w:p w14:paraId="7113CF05" w14:textId="662ED445" w:rsidR="00325BC3" w:rsidRPr="00035263" w:rsidRDefault="00325BC3" w:rsidP="001D46FD">
            <w:pPr>
              <w:spacing w:before="0" w:after="0"/>
              <w:rPr>
                <w:rFonts w:cs="Arial"/>
                <w:lang w:val="en-ZA"/>
              </w:rPr>
            </w:pPr>
            <w:r w:rsidRPr="00035263">
              <w:rPr>
                <w:rFonts w:cs="Arial"/>
                <w:color w:val="000000"/>
              </w:rPr>
              <w:t>Ensure that measures are taken to prevent the severe reduction of land capability due to mining.</w:t>
            </w:r>
            <w:r w:rsidRPr="00035263">
              <w:rPr>
                <w:rFonts w:cs="Arial"/>
              </w:rPr>
              <w:t xml:space="preserve">  </w:t>
            </w:r>
            <w:r w:rsidRPr="00035263">
              <w:rPr>
                <w:rFonts w:cs="Arial"/>
                <w:color w:val="000000"/>
              </w:rPr>
              <w:t>Ensure that movement and stockpiling of soils do not detrimentally reduce the fertility of the topsoil</w:t>
            </w:r>
          </w:p>
        </w:tc>
        <w:tc>
          <w:tcPr>
            <w:tcW w:w="4204" w:type="dxa"/>
            <w:tcBorders>
              <w:top w:val="single" w:sz="4" w:space="0" w:color="auto"/>
              <w:left w:val="single" w:sz="4" w:space="0" w:color="auto"/>
              <w:bottom w:val="single" w:sz="4" w:space="0" w:color="auto"/>
              <w:right w:val="single" w:sz="4" w:space="0" w:color="auto"/>
            </w:tcBorders>
          </w:tcPr>
          <w:p w14:paraId="5C5E4C9B" w14:textId="77777777" w:rsidR="00325BC3" w:rsidRPr="00035263" w:rsidRDefault="00325BC3" w:rsidP="00325BC3">
            <w:pPr>
              <w:spacing w:before="0" w:after="0"/>
              <w:rPr>
                <w:rFonts w:cs="Arial"/>
                <w:color w:val="000000"/>
              </w:rPr>
            </w:pPr>
            <w:r w:rsidRPr="00035263">
              <w:rPr>
                <w:rFonts w:cs="Arial"/>
                <w:color w:val="000000"/>
              </w:rPr>
              <w:t>Stockpile soils in designated areas. Ensure that there is no unnecessary disturbance of the area. Keep the stockpile height at 15 m maximum. Ensure that no erosion of the stockpiles occurs and that soils are stripped with its vegetation.</w:t>
            </w:r>
          </w:p>
          <w:p w14:paraId="1FF9D832" w14:textId="77777777" w:rsidR="00325BC3" w:rsidRPr="00035263" w:rsidRDefault="00325BC3">
            <w:pPr>
              <w:spacing w:before="0" w:after="0"/>
              <w:rPr>
                <w:rFonts w:cs="Arial"/>
              </w:rPr>
            </w:pPr>
          </w:p>
        </w:tc>
        <w:tc>
          <w:tcPr>
            <w:tcW w:w="2150" w:type="dxa"/>
            <w:tcBorders>
              <w:top w:val="single" w:sz="4" w:space="0" w:color="auto"/>
              <w:left w:val="single" w:sz="4" w:space="0" w:color="auto"/>
              <w:bottom w:val="single" w:sz="4" w:space="0" w:color="auto"/>
              <w:right w:val="single" w:sz="4" w:space="0" w:color="auto"/>
            </w:tcBorders>
          </w:tcPr>
          <w:p w14:paraId="4EE7C6DC" w14:textId="1A20C552" w:rsidR="00325BC3" w:rsidRPr="00035263" w:rsidRDefault="00325BC3">
            <w:pPr>
              <w:spacing w:before="0" w:after="0"/>
              <w:rPr>
                <w:rFonts w:cs="Arial"/>
                <w:lang w:val="en-ZA"/>
              </w:rPr>
            </w:pPr>
            <w:r w:rsidRPr="00035263">
              <w:rPr>
                <w:rFonts w:cs="Arial"/>
                <w:color w:val="000000"/>
              </w:rPr>
              <w:t>Appointed contractor</w:t>
            </w:r>
          </w:p>
        </w:tc>
        <w:tc>
          <w:tcPr>
            <w:tcW w:w="2542" w:type="dxa"/>
            <w:tcBorders>
              <w:top w:val="single" w:sz="4" w:space="0" w:color="auto"/>
              <w:left w:val="single" w:sz="4" w:space="0" w:color="auto"/>
              <w:bottom w:val="single" w:sz="4" w:space="0" w:color="auto"/>
              <w:right w:val="single" w:sz="4" w:space="0" w:color="auto"/>
            </w:tcBorders>
          </w:tcPr>
          <w:p w14:paraId="2CC4D7D0" w14:textId="53231EAF" w:rsidR="00325BC3" w:rsidRPr="00035263" w:rsidRDefault="00325BC3" w:rsidP="001D46FD">
            <w:pPr>
              <w:spacing w:before="0" w:after="0"/>
              <w:rPr>
                <w:rFonts w:cs="Arial"/>
                <w:lang w:val="en-ZA"/>
              </w:rPr>
            </w:pPr>
            <w:r w:rsidRPr="00035263">
              <w:rPr>
                <w:rFonts w:cs="Arial"/>
                <w:color w:val="000000"/>
              </w:rPr>
              <w:t>Regular inspections</w:t>
            </w:r>
          </w:p>
        </w:tc>
        <w:tc>
          <w:tcPr>
            <w:tcW w:w="2268" w:type="dxa"/>
            <w:tcBorders>
              <w:top w:val="single" w:sz="4" w:space="0" w:color="auto"/>
              <w:left w:val="single" w:sz="4" w:space="0" w:color="auto"/>
              <w:bottom w:val="single" w:sz="4" w:space="0" w:color="auto"/>
              <w:right w:val="single" w:sz="4" w:space="0" w:color="auto"/>
            </w:tcBorders>
          </w:tcPr>
          <w:p w14:paraId="16982400" w14:textId="055D0A6D" w:rsidR="00325BC3" w:rsidRPr="00035263" w:rsidRDefault="00325BC3" w:rsidP="001D46FD">
            <w:pPr>
              <w:spacing w:before="0" w:after="0"/>
              <w:rPr>
                <w:rFonts w:cs="Arial"/>
                <w:lang w:val="en-ZA"/>
              </w:rPr>
            </w:pPr>
            <w:r w:rsidRPr="00035263">
              <w:rPr>
                <w:rFonts w:cs="Arial"/>
                <w:color w:val="000000"/>
              </w:rPr>
              <w:t>ECO monthly</w:t>
            </w:r>
          </w:p>
        </w:tc>
        <w:tc>
          <w:tcPr>
            <w:tcW w:w="2126" w:type="dxa"/>
            <w:tcBorders>
              <w:top w:val="single" w:sz="4" w:space="0" w:color="auto"/>
              <w:left w:val="single" w:sz="4" w:space="0" w:color="auto"/>
              <w:bottom w:val="single" w:sz="4" w:space="0" w:color="auto"/>
              <w:right w:val="double" w:sz="4" w:space="0" w:color="auto"/>
            </w:tcBorders>
          </w:tcPr>
          <w:p w14:paraId="65A9DAE1" w14:textId="5D65ABD2" w:rsidR="00325BC3" w:rsidRPr="00035263" w:rsidRDefault="00325BC3" w:rsidP="001D46FD">
            <w:pPr>
              <w:spacing w:before="0" w:after="0"/>
              <w:rPr>
                <w:rFonts w:cs="Arial"/>
                <w:lang w:val="en-ZA"/>
              </w:rPr>
            </w:pPr>
            <w:r w:rsidRPr="00035263">
              <w:rPr>
                <w:rFonts w:cs="Arial"/>
                <w:color w:val="000000"/>
              </w:rPr>
              <w:t>During the operational phase of the project</w:t>
            </w:r>
          </w:p>
        </w:tc>
      </w:tr>
      <w:tr w:rsidR="00325BC3" w:rsidRPr="00035263" w14:paraId="2354472A" w14:textId="77777777" w:rsidTr="002A5C1D">
        <w:trPr>
          <w:jc w:val="center"/>
        </w:trPr>
        <w:tc>
          <w:tcPr>
            <w:tcW w:w="2330" w:type="dxa"/>
            <w:vMerge/>
            <w:tcBorders>
              <w:left w:val="double" w:sz="4" w:space="0" w:color="auto"/>
              <w:right w:val="single" w:sz="4" w:space="0" w:color="auto"/>
            </w:tcBorders>
            <w:vAlign w:val="center"/>
          </w:tcPr>
          <w:p w14:paraId="5B097DEF" w14:textId="77777777" w:rsidR="00325BC3" w:rsidRPr="00035263" w:rsidRDefault="00325BC3">
            <w:pPr>
              <w:rPr>
                <w:rFonts w:cs="Arial"/>
                <w:lang w:val="en-ZA"/>
              </w:rPr>
            </w:pPr>
          </w:p>
        </w:tc>
        <w:tc>
          <w:tcPr>
            <w:tcW w:w="2014" w:type="dxa"/>
            <w:vMerge/>
            <w:tcBorders>
              <w:left w:val="single" w:sz="4" w:space="0" w:color="auto"/>
              <w:right w:val="single" w:sz="4" w:space="0" w:color="auto"/>
            </w:tcBorders>
            <w:vAlign w:val="center"/>
          </w:tcPr>
          <w:p w14:paraId="16313216" w14:textId="77777777" w:rsidR="00325BC3" w:rsidRPr="00035263" w:rsidRDefault="00325BC3">
            <w:pPr>
              <w:rPr>
                <w:rFonts w:cs="Arial"/>
                <w:lang w:val="en-ZA"/>
              </w:rPr>
            </w:pPr>
          </w:p>
        </w:tc>
        <w:tc>
          <w:tcPr>
            <w:tcW w:w="2693" w:type="dxa"/>
            <w:vMerge/>
            <w:tcBorders>
              <w:left w:val="single" w:sz="4" w:space="0" w:color="auto"/>
              <w:right w:val="single" w:sz="4" w:space="0" w:color="auto"/>
            </w:tcBorders>
          </w:tcPr>
          <w:p w14:paraId="785B3DEC" w14:textId="77777777" w:rsidR="00325BC3" w:rsidRPr="00035263" w:rsidRDefault="00325BC3">
            <w:pPr>
              <w:spacing w:before="0" w:after="0"/>
              <w:rPr>
                <w:rFonts w:cs="Arial"/>
                <w:lang w:val="en-ZA"/>
              </w:rPr>
            </w:pPr>
          </w:p>
        </w:tc>
        <w:tc>
          <w:tcPr>
            <w:tcW w:w="2165" w:type="dxa"/>
            <w:tcBorders>
              <w:top w:val="single" w:sz="4" w:space="0" w:color="auto"/>
              <w:left w:val="single" w:sz="4" w:space="0" w:color="auto"/>
              <w:bottom w:val="single" w:sz="4" w:space="0" w:color="auto"/>
              <w:right w:val="single" w:sz="4" w:space="0" w:color="auto"/>
            </w:tcBorders>
          </w:tcPr>
          <w:p w14:paraId="5F636EF5" w14:textId="6C05E6A8" w:rsidR="00325BC3" w:rsidRPr="00035263" w:rsidRDefault="00325BC3" w:rsidP="001D46FD">
            <w:pPr>
              <w:spacing w:before="0" w:after="0"/>
              <w:rPr>
                <w:rFonts w:cs="Arial"/>
                <w:lang w:val="en-ZA"/>
              </w:rPr>
            </w:pPr>
            <w:r w:rsidRPr="00035263">
              <w:rPr>
                <w:rFonts w:cs="Arial"/>
                <w:color w:val="000000"/>
              </w:rPr>
              <w:t>Manage the unmined and rehabilitated land within the mining area.</w:t>
            </w:r>
          </w:p>
        </w:tc>
        <w:tc>
          <w:tcPr>
            <w:tcW w:w="4204" w:type="dxa"/>
            <w:tcBorders>
              <w:top w:val="single" w:sz="4" w:space="0" w:color="auto"/>
              <w:left w:val="single" w:sz="4" w:space="0" w:color="auto"/>
              <w:bottom w:val="single" w:sz="4" w:space="0" w:color="auto"/>
              <w:right w:val="single" w:sz="4" w:space="0" w:color="auto"/>
            </w:tcBorders>
          </w:tcPr>
          <w:p w14:paraId="04A4A053" w14:textId="396EAEA5" w:rsidR="00325BC3" w:rsidRPr="00035263" w:rsidRDefault="00325BC3" w:rsidP="001D46FD">
            <w:pPr>
              <w:spacing w:before="0" w:after="0"/>
              <w:rPr>
                <w:rFonts w:cs="Arial"/>
              </w:rPr>
            </w:pPr>
            <w:r w:rsidRPr="00035263">
              <w:rPr>
                <w:rFonts w:cs="Arial"/>
                <w:color w:val="000000"/>
              </w:rPr>
              <w:t>Rehabilitated areas must be maintained to ensure that as far as possible the rehabilitated areas are reverted to grazing land, ensure that there is no unnecessary disturbance of land and that movement and grazing is restricted within rehabilitated areas until the vegetation is fully established.</w:t>
            </w:r>
          </w:p>
        </w:tc>
        <w:tc>
          <w:tcPr>
            <w:tcW w:w="2150" w:type="dxa"/>
            <w:tcBorders>
              <w:top w:val="single" w:sz="4" w:space="0" w:color="auto"/>
              <w:left w:val="single" w:sz="4" w:space="0" w:color="auto"/>
              <w:bottom w:val="single" w:sz="4" w:space="0" w:color="auto"/>
              <w:right w:val="single" w:sz="4" w:space="0" w:color="auto"/>
            </w:tcBorders>
          </w:tcPr>
          <w:p w14:paraId="3AA7322C" w14:textId="0C5D3842" w:rsidR="00325BC3" w:rsidRPr="00035263" w:rsidRDefault="00325BC3">
            <w:pPr>
              <w:spacing w:before="0" w:after="0"/>
              <w:rPr>
                <w:rFonts w:cs="Arial"/>
                <w:lang w:val="en-ZA"/>
              </w:rPr>
            </w:pPr>
            <w:r w:rsidRPr="00035263">
              <w:rPr>
                <w:rFonts w:cs="Arial"/>
                <w:color w:val="000000"/>
              </w:rPr>
              <w:t>Appointed contractor</w:t>
            </w:r>
          </w:p>
        </w:tc>
        <w:tc>
          <w:tcPr>
            <w:tcW w:w="2542" w:type="dxa"/>
            <w:tcBorders>
              <w:top w:val="single" w:sz="4" w:space="0" w:color="auto"/>
              <w:left w:val="single" w:sz="4" w:space="0" w:color="auto"/>
              <w:bottom w:val="single" w:sz="4" w:space="0" w:color="auto"/>
              <w:right w:val="single" w:sz="4" w:space="0" w:color="auto"/>
            </w:tcBorders>
          </w:tcPr>
          <w:p w14:paraId="3B3C874B" w14:textId="0AE208B4" w:rsidR="00325BC3" w:rsidRPr="00035263" w:rsidRDefault="00325BC3" w:rsidP="001D46FD">
            <w:pPr>
              <w:spacing w:before="0" w:after="0"/>
              <w:rPr>
                <w:rFonts w:cs="Arial"/>
                <w:lang w:val="en-ZA"/>
              </w:rPr>
            </w:pPr>
            <w:r w:rsidRPr="00035263">
              <w:rPr>
                <w:rFonts w:cs="Arial"/>
                <w:color w:val="000000"/>
              </w:rPr>
              <w:t>Regular inspections</w:t>
            </w:r>
          </w:p>
        </w:tc>
        <w:tc>
          <w:tcPr>
            <w:tcW w:w="2268" w:type="dxa"/>
            <w:tcBorders>
              <w:top w:val="single" w:sz="4" w:space="0" w:color="auto"/>
              <w:left w:val="single" w:sz="4" w:space="0" w:color="auto"/>
              <w:bottom w:val="single" w:sz="4" w:space="0" w:color="auto"/>
              <w:right w:val="single" w:sz="4" w:space="0" w:color="auto"/>
            </w:tcBorders>
          </w:tcPr>
          <w:p w14:paraId="1C1F22C3" w14:textId="207D8848" w:rsidR="00325BC3" w:rsidRPr="00035263" w:rsidRDefault="00325BC3" w:rsidP="001D46FD">
            <w:pPr>
              <w:spacing w:before="0" w:after="0"/>
              <w:rPr>
                <w:rFonts w:cs="Arial"/>
                <w:lang w:val="en-ZA"/>
              </w:rPr>
            </w:pPr>
            <w:r w:rsidRPr="00035263">
              <w:rPr>
                <w:rFonts w:cs="Arial"/>
                <w:color w:val="000000"/>
              </w:rPr>
              <w:t>ECO monthly.</w:t>
            </w:r>
          </w:p>
        </w:tc>
        <w:tc>
          <w:tcPr>
            <w:tcW w:w="2126" w:type="dxa"/>
            <w:tcBorders>
              <w:top w:val="single" w:sz="4" w:space="0" w:color="auto"/>
              <w:left w:val="single" w:sz="4" w:space="0" w:color="auto"/>
              <w:bottom w:val="single" w:sz="4" w:space="0" w:color="auto"/>
              <w:right w:val="double" w:sz="4" w:space="0" w:color="auto"/>
            </w:tcBorders>
          </w:tcPr>
          <w:p w14:paraId="7185567F" w14:textId="19E284C6" w:rsidR="00325BC3" w:rsidRPr="00035263" w:rsidRDefault="00325BC3">
            <w:pPr>
              <w:spacing w:before="0" w:after="0"/>
              <w:rPr>
                <w:rFonts w:cs="Arial"/>
                <w:lang w:val="en-ZA"/>
              </w:rPr>
            </w:pPr>
            <w:r w:rsidRPr="00035263">
              <w:rPr>
                <w:rFonts w:cs="Arial"/>
                <w:color w:val="000000"/>
              </w:rPr>
              <w:t>During the operational phase of the project</w:t>
            </w:r>
          </w:p>
        </w:tc>
      </w:tr>
      <w:tr w:rsidR="00325BC3" w:rsidRPr="00035263" w14:paraId="521BB34C" w14:textId="77777777" w:rsidTr="002A5C1D">
        <w:trPr>
          <w:jc w:val="center"/>
        </w:trPr>
        <w:tc>
          <w:tcPr>
            <w:tcW w:w="2330" w:type="dxa"/>
            <w:vMerge/>
            <w:tcBorders>
              <w:left w:val="double" w:sz="4" w:space="0" w:color="auto"/>
              <w:bottom w:val="single" w:sz="4" w:space="0" w:color="auto"/>
              <w:right w:val="single" w:sz="4" w:space="0" w:color="auto"/>
            </w:tcBorders>
            <w:vAlign w:val="center"/>
          </w:tcPr>
          <w:p w14:paraId="796C1D69" w14:textId="77777777" w:rsidR="00325BC3" w:rsidRPr="00035263" w:rsidRDefault="00325BC3">
            <w:pPr>
              <w:rPr>
                <w:rFonts w:cs="Arial"/>
                <w:lang w:val="en-ZA"/>
              </w:rPr>
            </w:pPr>
          </w:p>
        </w:tc>
        <w:tc>
          <w:tcPr>
            <w:tcW w:w="2014" w:type="dxa"/>
            <w:vMerge/>
            <w:tcBorders>
              <w:left w:val="single" w:sz="4" w:space="0" w:color="auto"/>
              <w:bottom w:val="single" w:sz="4" w:space="0" w:color="auto"/>
              <w:right w:val="single" w:sz="4" w:space="0" w:color="auto"/>
            </w:tcBorders>
            <w:vAlign w:val="center"/>
          </w:tcPr>
          <w:p w14:paraId="43B12AF9" w14:textId="77777777" w:rsidR="00325BC3" w:rsidRPr="00035263" w:rsidRDefault="00325BC3">
            <w:pPr>
              <w:rPr>
                <w:rFonts w:cs="Arial"/>
                <w:lang w:val="en-ZA"/>
              </w:rPr>
            </w:pPr>
          </w:p>
        </w:tc>
        <w:tc>
          <w:tcPr>
            <w:tcW w:w="2693" w:type="dxa"/>
            <w:vMerge/>
            <w:tcBorders>
              <w:left w:val="single" w:sz="4" w:space="0" w:color="auto"/>
              <w:bottom w:val="single" w:sz="4" w:space="0" w:color="auto"/>
              <w:right w:val="single" w:sz="4" w:space="0" w:color="auto"/>
            </w:tcBorders>
          </w:tcPr>
          <w:p w14:paraId="7ECA6699" w14:textId="77777777" w:rsidR="00325BC3" w:rsidRPr="00035263" w:rsidRDefault="00325BC3">
            <w:pPr>
              <w:spacing w:before="0" w:after="0"/>
              <w:rPr>
                <w:rFonts w:cs="Arial"/>
                <w:lang w:val="en-ZA"/>
              </w:rPr>
            </w:pPr>
          </w:p>
        </w:tc>
        <w:tc>
          <w:tcPr>
            <w:tcW w:w="2165" w:type="dxa"/>
            <w:tcBorders>
              <w:top w:val="single" w:sz="4" w:space="0" w:color="auto"/>
              <w:left w:val="single" w:sz="4" w:space="0" w:color="auto"/>
              <w:bottom w:val="single" w:sz="4" w:space="0" w:color="auto"/>
              <w:right w:val="single" w:sz="4" w:space="0" w:color="auto"/>
            </w:tcBorders>
          </w:tcPr>
          <w:p w14:paraId="35CEFB1C" w14:textId="48834A4B" w:rsidR="00325BC3" w:rsidRPr="00035263" w:rsidRDefault="00325BC3">
            <w:pPr>
              <w:spacing w:before="0" w:after="0"/>
              <w:rPr>
                <w:rFonts w:cs="Arial"/>
                <w:lang w:val="en-ZA"/>
              </w:rPr>
            </w:pPr>
            <w:r w:rsidRPr="00035263">
              <w:rPr>
                <w:rFonts w:cs="Arial"/>
                <w:color w:val="000000"/>
              </w:rPr>
              <w:t>Ensure that vegetation on mined out areas and rehabilitated areas becomes self-sustaining</w:t>
            </w:r>
          </w:p>
        </w:tc>
        <w:tc>
          <w:tcPr>
            <w:tcW w:w="4204" w:type="dxa"/>
            <w:tcBorders>
              <w:top w:val="single" w:sz="4" w:space="0" w:color="auto"/>
              <w:left w:val="single" w:sz="4" w:space="0" w:color="auto"/>
              <w:bottom w:val="single" w:sz="4" w:space="0" w:color="auto"/>
              <w:right w:val="single" w:sz="4" w:space="0" w:color="auto"/>
            </w:tcBorders>
          </w:tcPr>
          <w:p w14:paraId="60844101" w14:textId="10697E5E" w:rsidR="00325BC3" w:rsidRPr="00035263" w:rsidRDefault="00325BC3">
            <w:pPr>
              <w:spacing w:before="0" w:after="0"/>
              <w:rPr>
                <w:rFonts w:cs="Arial"/>
              </w:rPr>
            </w:pPr>
            <w:r w:rsidRPr="00035263">
              <w:rPr>
                <w:rFonts w:cs="Arial"/>
                <w:color w:val="000000"/>
              </w:rPr>
              <w:t>Maintain the vegetation cover by reseeding or applying fertilizers or conducting any other measures recommended by suitably qualified persons on areas showing sparse or unsatisfactory vegetation cover.</w:t>
            </w:r>
          </w:p>
        </w:tc>
        <w:tc>
          <w:tcPr>
            <w:tcW w:w="2150" w:type="dxa"/>
            <w:tcBorders>
              <w:top w:val="single" w:sz="4" w:space="0" w:color="auto"/>
              <w:left w:val="single" w:sz="4" w:space="0" w:color="auto"/>
              <w:bottom w:val="single" w:sz="4" w:space="0" w:color="auto"/>
              <w:right w:val="single" w:sz="4" w:space="0" w:color="auto"/>
            </w:tcBorders>
          </w:tcPr>
          <w:p w14:paraId="4929423F" w14:textId="77777777" w:rsidR="00325BC3" w:rsidRPr="00035263" w:rsidRDefault="00325BC3" w:rsidP="00325BC3">
            <w:pPr>
              <w:spacing w:before="0" w:after="0"/>
              <w:rPr>
                <w:rFonts w:cs="Arial"/>
                <w:color w:val="000000"/>
              </w:rPr>
            </w:pPr>
            <w:r w:rsidRPr="00035263">
              <w:rPr>
                <w:rFonts w:cs="Arial"/>
                <w:color w:val="000000"/>
              </w:rPr>
              <w:t>Appointed contractor</w:t>
            </w:r>
          </w:p>
          <w:p w14:paraId="4CBEA96A" w14:textId="77777777" w:rsidR="00325BC3" w:rsidRPr="00035263" w:rsidRDefault="00325BC3">
            <w:pPr>
              <w:spacing w:before="0" w:after="0"/>
              <w:rPr>
                <w:rFonts w:cs="Arial"/>
                <w:lang w:val="en-ZA"/>
              </w:rPr>
            </w:pPr>
          </w:p>
        </w:tc>
        <w:tc>
          <w:tcPr>
            <w:tcW w:w="2542" w:type="dxa"/>
            <w:tcBorders>
              <w:top w:val="single" w:sz="4" w:space="0" w:color="auto"/>
              <w:left w:val="single" w:sz="4" w:space="0" w:color="auto"/>
              <w:bottom w:val="single" w:sz="4" w:space="0" w:color="auto"/>
              <w:right w:val="single" w:sz="4" w:space="0" w:color="auto"/>
            </w:tcBorders>
          </w:tcPr>
          <w:p w14:paraId="4976307B" w14:textId="1C748D00" w:rsidR="00325BC3" w:rsidRPr="00035263" w:rsidRDefault="00325BC3" w:rsidP="001D46FD">
            <w:pPr>
              <w:spacing w:before="0" w:after="0"/>
              <w:rPr>
                <w:rFonts w:cs="Arial"/>
                <w:lang w:val="en-ZA"/>
              </w:rPr>
            </w:pPr>
            <w:r w:rsidRPr="00035263">
              <w:rPr>
                <w:rFonts w:cs="Arial"/>
                <w:color w:val="000000"/>
              </w:rPr>
              <w:t>Regular inspections.</w:t>
            </w:r>
          </w:p>
        </w:tc>
        <w:tc>
          <w:tcPr>
            <w:tcW w:w="2268" w:type="dxa"/>
            <w:tcBorders>
              <w:top w:val="single" w:sz="4" w:space="0" w:color="auto"/>
              <w:left w:val="single" w:sz="4" w:space="0" w:color="auto"/>
              <w:bottom w:val="single" w:sz="4" w:space="0" w:color="auto"/>
              <w:right w:val="single" w:sz="4" w:space="0" w:color="auto"/>
            </w:tcBorders>
          </w:tcPr>
          <w:p w14:paraId="562ECAE1" w14:textId="29BB5CBC" w:rsidR="00325BC3" w:rsidRPr="00035263" w:rsidRDefault="00325BC3">
            <w:pPr>
              <w:spacing w:before="0" w:after="0"/>
              <w:rPr>
                <w:rFonts w:cs="Arial"/>
                <w:lang w:val="en-ZA"/>
              </w:rPr>
            </w:pPr>
            <w:r w:rsidRPr="00035263">
              <w:rPr>
                <w:rFonts w:cs="Arial"/>
                <w:color w:val="000000"/>
              </w:rPr>
              <w:t>ECO monthly</w:t>
            </w:r>
          </w:p>
        </w:tc>
        <w:tc>
          <w:tcPr>
            <w:tcW w:w="2126" w:type="dxa"/>
            <w:tcBorders>
              <w:top w:val="single" w:sz="4" w:space="0" w:color="auto"/>
              <w:left w:val="single" w:sz="4" w:space="0" w:color="auto"/>
              <w:bottom w:val="single" w:sz="4" w:space="0" w:color="auto"/>
              <w:right w:val="double" w:sz="4" w:space="0" w:color="auto"/>
            </w:tcBorders>
          </w:tcPr>
          <w:p w14:paraId="5C29FEAA" w14:textId="3E5207E6" w:rsidR="00325BC3" w:rsidRPr="00035263" w:rsidRDefault="00325BC3" w:rsidP="001D46FD">
            <w:pPr>
              <w:spacing w:before="0" w:after="0"/>
              <w:rPr>
                <w:rFonts w:cs="Arial"/>
                <w:lang w:val="en-ZA"/>
              </w:rPr>
            </w:pPr>
            <w:r w:rsidRPr="00035263">
              <w:rPr>
                <w:rFonts w:cs="Arial"/>
                <w:color w:val="000000"/>
              </w:rPr>
              <w:t>During the operational phase of the project.</w:t>
            </w:r>
          </w:p>
        </w:tc>
      </w:tr>
      <w:tr w:rsidR="00237849" w:rsidRPr="00035263" w14:paraId="72820D47" w14:textId="77777777" w:rsidTr="00237849">
        <w:trPr>
          <w:jc w:val="center"/>
        </w:trPr>
        <w:tc>
          <w:tcPr>
            <w:tcW w:w="2330" w:type="dxa"/>
            <w:vMerge w:val="restart"/>
            <w:tcBorders>
              <w:top w:val="single" w:sz="4" w:space="0" w:color="auto"/>
              <w:left w:val="double" w:sz="4" w:space="0" w:color="auto"/>
              <w:right w:val="single" w:sz="4" w:space="0" w:color="auto"/>
            </w:tcBorders>
            <w:hideMark/>
          </w:tcPr>
          <w:p w14:paraId="33FAC37A" w14:textId="77777777" w:rsidR="00237849" w:rsidRPr="00035263" w:rsidRDefault="00237849" w:rsidP="00237849">
            <w:pPr>
              <w:jc w:val="left"/>
              <w:rPr>
                <w:rFonts w:cs="Arial"/>
                <w:lang w:val="en-ZA"/>
              </w:rPr>
            </w:pPr>
            <w:r w:rsidRPr="00035263">
              <w:rPr>
                <w:rFonts w:cs="Arial"/>
                <w:lang w:val="en-ZA"/>
              </w:rPr>
              <w:t>Loss of natural vegetation in the affected areas.</w:t>
            </w:r>
          </w:p>
        </w:tc>
        <w:tc>
          <w:tcPr>
            <w:tcW w:w="2014" w:type="dxa"/>
            <w:vMerge w:val="restart"/>
            <w:tcBorders>
              <w:top w:val="single" w:sz="4" w:space="0" w:color="auto"/>
              <w:left w:val="single" w:sz="4" w:space="0" w:color="auto"/>
              <w:right w:val="single" w:sz="4" w:space="0" w:color="auto"/>
            </w:tcBorders>
            <w:hideMark/>
          </w:tcPr>
          <w:p w14:paraId="3629FC88" w14:textId="77777777" w:rsidR="00237849" w:rsidRPr="00035263" w:rsidRDefault="00237849" w:rsidP="00237849">
            <w:pPr>
              <w:jc w:val="left"/>
              <w:rPr>
                <w:rFonts w:cs="Arial"/>
                <w:lang w:val="en-ZA"/>
              </w:rPr>
            </w:pPr>
            <w:r w:rsidRPr="00035263">
              <w:rPr>
                <w:rFonts w:cs="Arial"/>
                <w:lang w:val="en-ZA"/>
              </w:rPr>
              <w:t>Flora.</w:t>
            </w:r>
          </w:p>
        </w:tc>
        <w:tc>
          <w:tcPr>
            <w:tcW w:w="2693" w:type="dxa"/>
            <w:vMerge w:val="restart"/>
            <w:tcBorders>
              <w:top w:val="single" w:sz="4" w:space="0" w:color="auto"/>
              <w:left w:val="single" w:sz="4" w:space="0" w:color="auto"/>
              <w:right w:val="single" w:sz="4" w:space="0" w:color="auto"/>
            </w:tcBorders>
            <w:hideMark/>
          </w:tcPr>
          <w:p w14:paraId="03C9C5C0" w14:textId="77777777" w:rsidR="00237849" w:rsidRPr="00035263" w:rsidRDefault="00237849">
            <w:pPr>
              <w:spacing w:before="0" w:after="0"/>
              <w:rPr>
                <w:rFonts w:cs="Arial"/>
                <w:lang w:val="en-ZA"/>
              </w:rPr>
            </w:pPr>
            <w:r w:rsidRPr="00035263">
              <w:rPr>
                <w:rFonts w:cs="Arial"/>
                <w:lang w:val="en-ZA"/>
              </w:rPr>
              <w:t>To ensure that the establishment of the mining area and associated infrastructure/equipment do not have detrimental impact on the area’s flora.</w:t>
            </w:r>
          </w:p>
        </w:tc>
        <w:tc>
          <w:tcPr>
            <w:tcW w:w="2165" w:type="dxa"/>
            <w:tcBorders>
              <w:top w:val="single" w:sz="4" w:space="0" w:color="auto"/>
              <w:left w:val="single" w:sz="4" w:space="0" w:color="auto"/>
              <w:bottom w:val="single" w:sz="4" w:space="0" w:color="auto"/>
              <w:right w:val="single" w:sz="4" w:space="0" w:color="auto"/>
            </w:tcBorders>
          </w:tcPr>
          <w:p w14:paraId="77BE13D9" w14:textId="5179D627" w:rsidR="00237849" w:rsidRPr="00035263" w:rsidRDefault="00237849" w:rsidP="00237849">
            <w:pPr>
              <w:spacing w:before="0" w:after="0"/>
              <w:rPr>
                <w:rFonts w:cs="Arial"/>
                <w:lang w:val="en-ZA"/>
              </w:rPr>
            </w:pPr>
            <w:r w:rsidRPr="00035263">
              <w:rPr>
                <w:rFonts w:cs="Arial"/>
                <w:lang w:val="en-ZA"/>
              </w:rPr>
              <w:t>Ensure that the removal of topsoil is conducted such that the impacts on the area’s ability to maintain a natural vegetation cover is minimised</w:t>
            </w:r>
          </w:p>
        </w:tc>
        <w:tc>
          <w:tcPr>
            <w:tcW w:w="4204" w:type="dxa"/>
            <w:tcBorders>
              <w:top w:val="single" w:sz="4" w:space="0" w:color="auto"/>
              <w:left w:val="single" w:sz="4" w:space="0" w:color="auto"/>
              <w:bottom w:val="single" w:sz="4" w:space="0" w:color="auto"/>
              <w:right w:val="single" w:sz="4" w:space="0" w:color="auto"/>
            </w:tcBorders>
          </w:tcPr>
          <w:p w14:paraId="571989FF" w14:textId="482C7843" w:rsidR="00237849" w:rsidRPr="00035263" w:rsidRDefault="00237849" w:rsidP="00237849">
            <w:pPr>
              <w:spacing w:before="0" w:after="0"/>
              <w:rPr>
                <w:rFonts w:cs="Arial"/>
                <w:lang w:val="en-ZA"/>
              </w:rPr>
            </w:pPr>
            <w:r w:rsidRPr="00035263">
              <w:rPr>
                <w:rFonts w:cs="Arial"/>
              </w:rPr>
              <w:t xml:space="preserve">Minimum depth of topsoil removal will be 300 mm form the stockpiling and the initial box-cut area.  This will ensure that the seed bank of the topsoil is as far as possible preserved. The soil must be stripped with its intact vegetation. </w:t>
            </w:r>
          </w:p>
        </w:tc>
        <w:tc>
          <w:tcPr>
            <w:tcW w:w="2150" w:type="dxa"/>
            <w:tcBorders>
              <w:top w:val="single" w:sz="4" w:space="0" w:color="auto"/>
              <w:left w:val="single" w:sz="4" w:space="0" w:color="auto"/>
              <w:bottom w:val="single" w:sz="4" w:space="0" w:color="auto"/>
              <w:right w:val="single" w:sz="4" w:space="0" w:color="auto"/>
            </w:tcBorders>
          </w:tcPr>
          <w:p w14:paraId="4A8A5FD1" w14:textId="6915154D" w:rsidR="00237849" w:rsidRPr="00035263" w:rsidRDefault="00237849" w:rsidP="00237849">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062B001A" w14:textId="082AF86F" w:rsidR="00237849" w:rsidRPr="00035263" w:rsidRDefault="00237849" w:rsidP="00237849">
            <w:pPr>
              <w:spacing w:before="0" w:after="0"/>
              <w:rPr>
                <w:rFonts w:cs="Arial"/>
                <w:lang w:val="en-ZA"/>
              </w:rPr>
            </w:pPr>
            <w:r w:rsidRPr="00035263">
              <w:rPr>
                <w:rFonts w:cs="Arial"/>
                <w:lang w:val="en-ZA"/>
              </w:rPr>
              <w:t>Visual monitoring and inspections.</w:t>
            </w:r>
          </w:p>
        </w:tc>
        <w:tc>
          <w:tcPr>
            <w:tcW w:w="2268" w:type="dxa"/>
            <w:tcBorders>
              <w:top w:val="single" w:sz="4" w:space="0" w:color="auto"/>
              <w:left w:val="single" w:sz="4" w:space="0" w:color="auto"/>
              <w:bottom w:val="single" w:sz="4" w:space="0" w:color="auto"/>
              <w:right w:val="single" w:sz="4" w:space="0" w:color="auto"/>
            </w:tcBorders>
          </w:tcPr>
          <w:p w14:paraId="1E678A5D" w14:textId="70CFDAF4" w:rsidR="00237849" w:rsidRPr="00035263" w:rsidRDefault="00237849" w:rsidP="00237849">
            <w:pPr>
              <w:spacing w:before="0" w:after="0"/>
              <w:rPr>
                <w:rFonts w:cs="Arial"/>
                <w:lang w:val="en-ZA"/>
              </w:rPr>
            </w:pPr>
            <w:r w:rsidRPr="00035263">
              <w:rPr>
                <w:rFonts w:cs="Arial"/>
                <w:lang w:val="en-ZA"/>
              </w:rPr>
              <w:t>ECO monthly.</w:t>
            </w:r>
          </w:p>
        </w:tc>
        <w:tc>
          <w:tcPr>
            <w:tcW w:w="2126" w:type="dxa"/>
            <w:tcBorders>
              <w:top w:val="single" w:sz="4" w:space="0" w:color="auto"/>
              <w:left w:val="single" w:sz="4" w:space="0" w:color="auto"/>
              <w:bottom w:val="single" w:sz="4" w:space="0" w:color="auto"/>
              <w:right w:val="double" w:sz="4" w:space="0" w:color="auto"/>
            </w:tcBorders>
          </w:tcPr>
          <w:p w14:paraId="3B84D8E8" w14:textId="01545104" w:rsidR="00237849" w:rsidRPr="00035263" w:rsidRDefault="00237849" w:rsidP="00237849">
            <w:pPr>
              <w:spacing w:before="0" w:after="0"/>
              <w:rPr>
                <w:rFonts w:cs="Arial"/>
                <w:lang w:val="en-ZA"/>
              </w:rPr>
            </w:pPr>
            <w:r w:rsidRPr="00035263">
              <w:rPr>
                <w:rFonts w:cs="Arial"/>
                <w:lang w:val="en-ZA"/>
              </w:rPr>
              <w:t>During construction phase.</w:t>
            </w:r>
          </w:p>
        </w:tc>
      </w:tr>
      <w:tr w:rsidR="00237849" w:rsidRPr="00035263" w14:paraId="587E30AA" w14:textId="77777777" w:rsidTr="002A5C1D">
        <w:trPr>
          <w:jc w:val="center"/>
        </w:trPr>
        <w:tc>
          <w:tcPr>
            <w:tcW w:w="2330" w:type="dxa"/>
            <w:vMerge/>
            <w:tcBorders>
              <w:left w:val="double" w:sz="4" w:space="0" w:color="auto"/>
              <w:bottom w:val="single" w:sz="4" w:space="0" w:color="auto"/>
              <w:right w:val="single" w:sz="4" w:space="0" w:color="auto"/>
            </w:tcBorders>
            <w:vAlign w:val="center"/>
          </w:tcPr>
          <w:p w14:paraId="1A511896" w14:textId="77777777" w:rsidR="00237849" w:rsidRPr="00035263" w:rsidRDefault="00237849">
            <w:pPr>
              <w:rPr>
                <w:rFonts w:cs="Arial"/>
                <w:lang w:val="en-ZA"/>
              </w:rPr>
            </w:pPr>
          </w:p>
        </w:tc>
        <w:tc>
          <w:tcPr>
            <w:tcW w:w="2014" w:type="dxa"/>
            <w:vMerge/>
            <w:tcBorders>
              <w:left w:val="single" w:sz="4" w:space="0" w:color="auto"/>
              <w:bottom w:val="single" w:sz="4" w:space="0" w:color="auto"/>
              <w:right w:val="single" w:sz="4" w:space="0" w:color="auto"/>
            </w:tcBorders>
            <w:vAlign w:val="center"/>
          </w:tcPr>
          <w:p w14:paraId="3428FD46" w14:textId="77777777" w:rsidR="00237849" w:rsidRPr="00035263" w:rsidRDefault="00237849">
            <w:pPr>
              <w:rPr>
                <w:rFonts w:cs="Arial"/>
                <w:lang w:val="en-ZA"/>
              </w:rPr>
            </w:pPr>
          </w:p>
        </w:tc>
        <w:tc>
          <w:tcPr>
            <w:tcW w:w="2693" w:type="dxa"/>
            <w:vMerge/>
            <w:tcBorders>
              <w:left w:val="single" w:sz="4" w:space="0" w:color="auto"/>
              <w:bottom w:val="single" w:sz="4" w:space="0" w:color="auto"/>
              <w:right w:val="single" w:sz="4" w:space="0" w:color="auto"/>
            </w:tcBorders>
          </w:tcPr>
          <w:p w14:paraId="2389248C" w14:textId="77777777" w:rsidR="00237849" w:rsidRPr="00035263" w:rsidRDefault="00237849">
            <w:pPr>
              <w:spacing w:before="0" w:after="0"/>
              <w:rPr>
                <w:rFonts w:cs="Arial"/>
                <w:lang w:val="en-ZA"/>
              </w:rPr>
            </w:pPr>
          </w:p>
        </w:tc>
        <w:tc>
          <w:tcPr>
            <w:tcW w:w="2165" w:type="dxa"/>
            <w:tcBorders>
              <w:top w:val="single" w:sz="4" w:space="0" w:color="auto"/>
              <w:left w:val="single" w:sz="4" w:space="0" w:color="auto"/>
              <w:bottom w:val="single" w:sz="4" w:space="0" w:color="auto"/>
              <w:right w:val="single" w:sz="4" w:space="0" w:color="auto"/>
            </w:tcBorders>
          </w:tcPr>
          <w:p w14:paraId="5F4BD896" w14:textId="6B9B63C4" w:rsidR="00237849" w:rsidRPr="00035263" w:rsidRDefault="00237849">
            <w:pPr>
              <w:spacing w:before="0" w:after="0"/>
              <w:rPr>
                <w:rFonts w:cs="Arial"/>
                <w:lang w:val="en-ZA"/>
              </w:rPr>
            </w:pPr>
            <w:r w:rsidRPr="00035263">
              <w:rPr>
                <w:rFonts w:cs="Arial"/>
                <w:bCs/>
                <w:iCs/>
              </w:rPr>
              <w:t xml:space="preserve">Ensure that stockpiling of topsoil is conducted in a </w:t>
            </w:r>
            <w:r w:rsidRPr="00035263">
              <w:rPr>
                <w:rFonts w:cs="Arial"/>
                <w:bCs/>
                <w:iCs/>
              </w:rPr>
              <w:lastRenderedPageBreak/>
              <w:t>manner that will not impact on the ability of the area to maintain vegetation cover</w:t>
            </w:r>
          </w:p>
        </w:tc>
        <w:tc>
          <w:tcPr>
            <w:tcW w:w="4204" w:type="dxa"/>
            <w:tcBorders>
              <w:top w:val="single" w:sz="4" w:space="0" w:color="auto"/>
              <w:left w:val="single" w:sz="4" w:space="0" w:color="auto"/>
              <w:bottom w:val="single" w:sz="4" w:space="0" w:color="auto"/>
              <w:right w:val="single" w:sz="4" w:space="0" w:color="auto"/>
            </w:tcBorders>
          </w:tcPr>
          <w:p w14:paraId="7BC0E880" w14:textId="1A4BEDD8" w:rsidR="00237849" w:rsidRPr="00035263" w:rsidRDefault="00237849">
            <w:pPr>
              <w:spacing w:before="0" w:after="0"/>
              <w:rPr>
                <w:rFonts w:cs="Arial"/>
              </w:rPr>
            </w:pPr>
            <w:r w:rsidRPr="00035263">
              <w:rPr>
                <w:rFonts w:cs="Arial"/>
              </w:rPr>
              <w:lastRenderedPageBreak/>
              <w:t>All topsoil removed will be stockpiled separately on the designated topsoil stockpile area.</w:t>
            </w:r>
          </w:p>
        </w:tc>
        <w:tc>
          <w:tcPr>
            <w:tcW w:w="2150" w:type="dxa"/>
            <w:tcBorders>
              <w:top w:val="single" w:sz="4" w:space="0" w:color="auto"/>
              <w:left w:val="single" w:sz="4" w:space="0" w:color="auto"/>
              <w:bottom w:val="single" w:sz="4" w:space="0" w:color="auto"/>
              <w:right w:val="single" w:sz="4" w:space="0" w:color="auto"/>
            </w:tcBorders>
          </w:tcPr>
          <w:p w14:paraId="32A479ED" w14:textId="6F810AA8" w:rsidR="00237849" w:rsidRPr="00035263" w:rsidRDefault="00237849">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6AE643A6" w14:textId="3576D997" w:rsidR="00237849" w:rsidRPr="00035263" w:rsidRDefault="00237849" w:rsidP="00210AA6">
            <w:pPr>
              <w:spacing w:before="0" w:after="0"/>
              <w:rPr>
                <w:rFonts w:cs="Arial"/>
                <w:lang w:val="en-ZA"/>
              </w:rPr>
            </w:pPr>
            <w:r w:rsidRPr="00035263">
              <w:rPr>
                <w:rFonts w:cs="Arial"/>
                <w:lang w:val="en-ZA"/>
              </w:rPr>
              <w:t>Visual monitoring and inspections.</w:t>
            </w:r>
          </w:p>
        </w:tc>
        <w:tc>
          <w:tcPr>
            <w:tcW w:w="2268" w:type="dxa"/>
            <w:tcBorders>
              <w:top w:val="single" w:sz="4" w:space="0" w:color="auto"/>
              <w:left w:val="single" w:sz="4" w:space="0" w:color="auto"/>
              <w:bottom w:val="single" w:sz="4" w:space="0" w:color="auto"/>
              <w:right w:val="single" w:sz="4" w:space="0" w:color="auto"/>
            </w:tcBorders>
          </w:tcPr>
          <w:p w14:paraId="1EBE2D3F" w14:textId="1F7C1613" w:rsidR="00237849" w:rsidRPr="00035263" w:rsidRDefault="00237849">
            <w:pPr>
              <w:spacing w:before="0" w:after="0"/>
              <w:rPr>
                <w:rFonts w:cs="Arial"/>
                <w:lang w:val="en-ZA"/>
              </w:rPr>
            </w:pPr>
            <w:r w:rsidRPr="00035263">
              <w:rPr>
                <w:rFonts w:cs="Arial"/>
                <w:lang w:val="en-ZA"/>
              </w:rPr>
              <w:t>ECO monthly</w:t>
            </w:r>
          </w:p>
        </w:tc>
        <w:tc>
          <w:tcPr>
            <w:tcW w:w="2126" w:type="dxa"/>
            <w:tcBorders>
              <w:top w:val="single" w:sz="4" w:space="0" w:color="auto"/>
              <w:left w:val="single" w:sz="4" w:space="0" w:color="auto"/>
              <w:bottom w:val="single" w:sz="4" w:space="0" w:color="auto"/>
              <w:right w:val="double" w:sz="4" w:space="0" w:color="auto"/>
            </w:tcBorders>
          </w:tcPr>
          <w:p w14:paraId="00DA79C5" w14:textId="6468ACB6" w:rsidR="00237849" w:rsidRPr="00035263" w:rsidRDefault="00237849">
            <w:pPr>
              <w:spacing w:before="0" w:after="0"/>
              <w:rPr>
                <w:rFonts w:cs="Arial"/>
                <w:lang w:val="en-ZA"/>
              </w:rPr>
            </w:pPr>
            <w:r w:rsidRPr="00035263">
              <w:rPr>
                <w:rFonts w:cs="Arial"/>
                <w:lang w:val="en-ZA"/>
              </w:rPr>
              <w:t>During construction phase</w:t>
            </w:r>
          </w:p>
        </w:tc>
      </w:tr>
      <w:tr w:rsidR="00E73740" w:rsidRPr="00035263" w14:paraId="5EAEAD21" w14:textId="77777777" w:rsidTr="00210AA6">
        <w:trPr>
          <w:jc w:val="center"/>
        </w:trPr>
        <w:tc>
          <w:tcPr>
            <w:tcW w:w="2330" w:type="dxa"/>
            <w:tcBorders>
              <w:top w:val="single" w:sz="4" w:space="0" w:color="auto"/>
              <w:left w:val="double" w:sz="4" w:space="0" w:color="auto"/>
              <w:bottom w:val="single" w:sz="4" w:space="0" w:color="auto"/>
              <w:right w:val="single" w:sz="4" w:space="0" w:color="auto"/>
            </w:tcBorders>
            <w:hideMark/>
          </w:tcPr>
          <w:p w14:paraId="02444433" w14:textId="77777777" w:rsidR="00E73740" w:rsidRPr="00035263" w:rsidRDefault="00E73740" w:rsidP="00210AA6">
            <w:pPr>
              <w:jc w:val="left"/>
              <w:rPr>
                <w:rFonts w:cs="Arial"/>
                <w:lang w:val="en-ZA"/>
              </w:rPr>
            </w:pPr>
            <w:r w:rsidRPr="00035263">
              <w:rPr>
                <w:rFonts w:cs="Arial"/>
                <w:lang w:val="en-ZA"/>
              </w:rPr>
              <w:t>Migration of animal life due to disturbance caused proposed project</w:t>
            </w:r>
          </w:p>
        </w:tc>
        <w:tc>
          <w:tcPr>
            <w:tcW w:w="2014" w:type="dxa"/>
            <w:tcBorders>
              <w:top w:val="single" w:sz="4" w:space="0" w:color="auto"/>
              <w:left w:val="single" w:sz="4" w:space="0" w:color="auto"/>
              <w:bottom w:val="single" w:sz="4" w:space="0" w:color="auto"/>
              <w:right w:val="single" w:sz="4" w:space="0" w:color="auto"/>
            </w:tcBorders>
            <w:hideMark/>
          </w:tcPr>
          <w:p w14:paraId="0FF8FF1E" w14:textId="77777777" w:rsidR="00E73740" w:rsidRPr="00035263" w:rsidRDefault="00E73740" w:rsidP="00210AA6">
            <w:pPr>
              <w:jc w:val="left"/>
              <w:rPr>
                <w:rFonts w:cs="Arial"/>
                <w:lang w:val="en-ZA"/>
              </w:rPr>
            </w:pPr>
            <w:r w:rsidRPr="00035263">
              <w:rPr>
                <w:rFonts w:cs="Arial"/>
                <w:lang w:val="en-ZA"/>
              </w:rPr>
              <w:t>Animal Life</w:t>
            </w:r>
          </w:p>
        </w:tc>
        <w:tc>
          <w:tcPr>
            <w:tcW w:w="2693" w:type="dxa"/>
            <w:tcBorders>
              <w:top w:val="single" w:sz="4" w:space="0" w:color="auto"/>
              <w:left w:val="single" w:sz="4" w:space="0" w:color="auto"/>
              <w:bottom w:val="single" w:sz="4" w:space="0" w:color="auto"/>
              <w:right w:val="single" w:sz="4" w:space="0" w:color="auto"/>
            </w:tcBorders>
            <w:hideMark/>
          </w:tcPr>
          <w:p w14:paraId="5E5FEA48" w14:textId="77777777" w:rsidR="00E73740" w:rsidRPr="00035263" w:rsidRDefault="00E73740">
            <w:pPr>
              <w:spacing w:before="0" w:after="0"/>
              <w:rPr>
                <w:rFonts w:cs="Arial"/>
                <w:lang w:val="en-ZA"/>
              </w:rPr>
            </w:pPr>
            <w:r w:rsidRPr="00035263">
              <w:rPr>
                <w:rFonts w:cs="Arial"/>
                <w:lang w:val="en-ZA"/>
              </w:rPr>
              <w:t>Ensure that the animal life within in the project is not affected by the proposed project</w:t>
            </w:r>
          </w:p>
        </w:tc>
        <w:tc>
          <w:tcPr>
            <w:tcW w:w="2165" w:type="dxa"/>
            <w:tcBorders>
              <w:top w:val="single" w:sz="4" w:space="0" w:color="auto"/>
              <w:left w:val="single" w:sz="4" w:space="0" w:color="auto"/>
              <w:bottom w:val="single" w:sz="4" w:space="0" w:color="auto"/>
              <w:right w:val="single" w:sz="4" w:space="0" w:color="auto"/>
            </w:tcBorders>
            <w:hideMark/>
          </w:tcPr>
          <w:p w14:paraId="20ABA878" w14:textId="77777777" w:rsidR="00E73740" w:rsidRPr="00035263" w:rsidRDefault="00E73740">
            <w:pPr>
              <w:spacing w:before="0" w:after="0"/>
              <w:rPr>
                <w:rFonts w:cs="Arial"/>
                <w:lang w:val="en-ZA"/>
              </w:rPr>
            </w:pPr>
            <w:r w:rsidRPr="00035263">
              <w:rPr>
                <w:rFonts w:cs="Arial"/>
                <w:lang w:val="en-ZA"/>
              </w:rPr>
              <w:t>Ensure that loss of indigenous fauna is minimised.</w:t>
            </w:r>
          </w:p>
        </w:tc>
        <w:tc>
          <w:tcPr>
            <w:tcW w:w="4204" w:type="dxa"/>
            <w:tcBorders>
              <w:top w:val="single" w:sz="4" w:space="0" w:color="auto"/>
              <w:left w:val="single" w:sz="4" w:space="0" w:color="auto"/>
              <w:bottom w:val="single" w:sz="4" w:space="0" w:color="auto"/>
              <w:right w:val="single" w:sz="4" w:space="0" w:color="auto"/>
            </w:tcBorders>
            <w:hideMark/>
          </w:tcPr>
          <w:p w14:paraId="746AD50A" w14:textId="77777777" w:rsidR="00E73740" w:rsidRPr="00035263" w:rsidRDefault="00E73740">
            <w:pPr>
              <w:rPr>
                <w:rFonts w:cs="Arial"/>
              </w:rPr>
            </w:pPr>
            <w:r w:rsidRPr="00035263">
              <w:rPr>
                <w:rFonts w:cs="Arial"/>
              </w:rPr>
              <w:t>Ensure that environmental education of mine staff takes place at all levels to limit unnecessary damage to habitats and/or disturbance of fauna.  Poaching and hunting will be prohibited at the mining site. The mine must create biodiversity awareness/education to ensure that the employees and any person rendering a service at the mine including visitors are aware of the importance of preserving biodiversity.</w:t>
            </w:r>
          </w:p>
        </w:tc>
        <w:tc>
          <w:tcPr>
            <w:tcW w:w="2150" w:type="dxa"/>
            <w:tcBorders>
              <w:top w:val="single" w:sz="4" w:space="0" w:color="auto"/>
              <w:left w:val="single" w:sz="4" w:space="0" w:color="auto"/>
              <w:bottom w:val="single" w:sz="4" w:space="0" w:color="auto"/>
              <w:right w:val="single" w:sz="4" w:space="0" w:color="auto"/>
            </w:tcBorders>
          </w:tcPr>
          <w:p w14:paraId="6E3959C5" w14:textId="4A659FC5" w:rsidR="00E73740" w:rsidRPr="00035263" w:rsidRDefault="00E73740" w:rsidP="00210AA6">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0A31A630" w14:textId="43DF722E" w:rsidR="00E73740" w:rsidRPr="00035263" w:rsidRDefault="00E73740" w:rsidP="00210AA6">
            <w:pPr>
              <w:spacing w:before="0" w:after="0"/>
              <w:contextualSpacing/>
              <w:rPr>
                <w:rFonts w:cs="Arial"/>
                <w:lang w:val="en-ZA"/>
              </w:rPr>
            </w:pPr>
            <w:r w:rsidRPr="00035263">
              <w:rPr>
                <w:rFonts w:cs="Arial"/>
                <w:lang w:val="en-ZA"/>
              </w:rPr>
              <w:t>Visual monitoring and inspections.</w:t>
            </w:r>
          </w:p>
        </w:tc>
        <w:tc>
          <w:tcPr>
            <w:tcW w:w="2268" w:type="dxa"/>
            <w:tcBorders>
              <w:top w:val="single" w:sz="4" w:space="0" w:color="auto"/>
              <w:left w:val="single" w:sz="4" w:space="0" w:color="auto"/>
              <w:bottom w:val="single" w:sz="4" w:space="0" w:color="auto"/>
              <w:right w:val="single" w:sz="4" w:space="0" w:color="auto"/>
            </w:tcBorders>
          </w:tcPr>
          <w:p w14:paraId="28834B9A" w14:textId="75E025B0" w:rsidR="00E73740" w:rsidRPr="00035263" w:rsidRDefault="00E73740" w:rsidP="00210AA6">
            <w:pPr>
              <w:spacing w:before="0" w:after="0"/>
              <w:rPr>
                <w:rFonts w:cs="Arial"/>
                <w:lang w:val="en-ZA"/>
              </w:rPr>
            </w:pPr>
            <w:r w:rsidRPr="00035263">
              <w:rPr>
                <w:rFonts w:cs="Arial"/>
                <w:lang w:val="en-ZA"/>
              </w:rPr>
              <w:t>ECO monthly.</w:t>
            </w:r>
          </w:p>
        </w:tc>
        <w:tc>
          <w:tcPr>
            <w:tcW w:w="2126" w:type="dxa"/>
            <w:tcBorders>
              <w:top w:val="single" w:sz="4" w:space="0" w:color="auto"/>
              <w:left w:val="single" w:sz="4" w:space="0" w:color="auto"/>
              <w:bottom w:val="single" w:sz="4" w:space="0" w:color="auto"/>
              <w:right w:val="double" w:sz="4" w:space="0" w:color="auto"/>
            </w:tcBorders>
          </w:tcPr>
          <w:p w14:paraId="0476DAA5" w14:textId="162B7291" w:rsidR="00E73740" w:rsidRPr="00035263" w:rsidRDefault="00E73740" w:rsidP="00210AA6">
            <w:pPr>
              <w:spacing w:before="0" w:after="0"/>
              <w:rPr>
                <w:rFonts w:cs="Arial"/>
                <w:lang w:val="en-ZA"/>
              </w:rPr>
            </w:pPr>
            <w:r w:rsidRPr="00035263">
              <w:rPr>
                <w:rFonts w:cs="Arial"/>
                <w:lang w:val="en-ZA"/>
              </w:rPr>
              <w:t>During operational phase.</w:t>
            </w:r>
          </w:p>
        </w:tc>
      </w:tr>
      <w:tr w:rsidR="00210AA6" w:rsidRPr="00035263" w14:paraId="6D048692" w14:textId="77777777" w:rsidTr="002A5C1D">
        <w:trPr>
          <w:trHeight w:val="2585"/>
          <w:jc w:val="center"/>
        </w:trPr>
        <w:tc>
          <w:tcPr>
            <w:tcW w:w="2330" w:type="dxa"/>
            <w:vMerge w:val="restart"/>
            <w:tcBorders>
              <w:top w:val="single" w:sz="4" w:space="0" w:color="auto"/>
              <w:left w:val="double" w:sz="4" w:space="0" w:color="auto"/>
              <w:right w:val="single" w:sz="4" w:space="0" w:color="auto"/>
            </w:tcBorders>
            <w:hideMark/>
          </w:tcPr>
          <w:p w14:paraId="6E34A5E0" w14:textId="77777777" w:rsidR="00210AA6" w:rsidRPr="00035263" w:rsidRDefault="00210AA6">
            <w:pPr>
              <w:spacing w:before="0" w:after="0"/>
              <w:rPr>
                <w:rFonts w:cs="Arial"/>
                <w:lang w:val="en-ZA"/>
              </w:rPr>
            </w:pPr>
            <w:r w:rsidRPr="00035263">
              <w:rPr>
                <w:rFonts w:cs="Arial"/>
              </w:rPr>
              <w:t>Exposure of soils may lead to increased silt loads in surface water runoff.</w:t>
            </w:r>
          </w:p>
        </w:tc>
        <w:tc>
          <w:tcPr>
            <w:tcW w:w="2014" w:type="dxa"/>
            <w:vMerge w:val="restart"/>
            <w:tcBorders>
              <w:top w:val="single" w:sz="4" w:space="0" w:color="auto"/>
              <w:left w:val="single" w:sz="4" w:space="0" w:color="auto"/>
              <w:right w:val="single" w:sz="4" w:space="0" w:color="auto"/>
            </w:tcBorders>
            <w:hideMark/>
          </w:tcPr>
          <w:p w14:paraId="74CC68E0" w14:textId="77777777" w:rsidR="00210AA6" w:rsidRPr="00035263" w:rsidRDefault="00210AA6" w:rsidP="00210AA6">
            <w:pPr>
              <w:spacing w:before="0" w:after="0"/>
              <w:jc w:val="left"/>
              <w:rPr>
                <w:rFonts w:cs="Arial"/>
                <w:color w:val="000000"/>
              </w:rPr>
            </w:pPr>
            <w:r w:rsidRPr="00035263">
              <w:rPr>
                <w:rFonts w:cs="Arial"/>
                <w:color w:val="000000"/>
              </w:rPr>
              <w:t>Surface and Ground Water.</w:t>
            </w:r>
          </w:p>
        </w:tc>
        <w:tc>
          <w:tcPr>
            <w:tcW w:w="2693" w:type="dxa"/>
            <w:vMerge w:val="restart"/>
            <w:tcBorders>
              <w:top w:val="single" w:sz="4" w:space="0" w:color="auto"/>
              <w:left w:val="single" w:sz="4" w:space="0" w:color="auto"/>
              <w:right w:val="single" w:sz="4" w:space="0" w:color="auto"/>
            </w:tcBorders>
            <w:shd w:val="clear" w:color="auto" w:fill="FFFFFF"/>
            <w:hideMark/>
          </w:tcPr>
          <w:p w14:paraId="60E045CB" w14:textId="77777777" w:rsidR="00210AA6" w:rsidRPr="00035263" w:rsidRDefault="00210AA6">
            <w:pPr>
              <w:spacing w:before="0" w:after="0"/>
              <w:rPr>
                <w:rFonts w:cs="Arial"/>
                <w:color w:val="000000"/>
              </w:rPr>
            </w:pPr>
            <w:r w:rsidRPr="00035263">
              <w:rPr>
                <w:rFonts w:cs="Arial"/>
                <w:color w:val="000000"/>
              </w:rPr>
              <w:t>Ensure that the systematic removal of coal, stockpiling and transportation does not have detrimental impacts on the surface and ground water environment.</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14:paraId="6005EA24" w14:textId="25FD7072" w:rsidR="00210AA6" w:rsidRPr="00035263" w:rsidRDefault="00210AA6" w:rsidP="00210AA6">
            <w:pPr>
              <w:spacing w:before="0" w:after="0"/>
              <w:rPr>
                <w:rFonts w:cs="Arial"/>
                <w:color w:val="000000"/>
              </w:rPr>
            </w:pPr>
            <w:r w:rsidRPr="00035263">
              <w:rPr>
                <w:rFonts w:cs="Arial"/>
                <w:color w:val="000000"/>
              </w:rPr>
              <w:t>Ensure that diesel spillages do not occur.</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2942C268" w14:textId="033D68C2" w:rsidR="00210AA6" w:rsidRPr="00035263" w:rsidRDefault="00210AA6" w:rsidP="00210AA6">
            <w:pPr>
              <w:rPr>
                <w:rFonts w:cs="Arial"/>
              </w:rPr>
            </w:pPr>
            <w:r w:rsidRPr="00035263">
              <w:rPr>
                <w:rFonts w:cs="Arial"/>
              </w:rPr>
              <w:t>Remove diesel spills as soon as possible. Keep spill kits on site at all times and educate employees and any other person rendering service at the mine on how to use spill kits and/or report spills to the relevant department or responsible person. Any emergency repairs within the mining area must be conducted on protected ground either a concreted floor or on top of tarpaulin.</w:t>
            </w:r>
          </w:p>
        </w:tc>
        <w:tc>
          <w:tcPr>
            <w:tcW w:w="2150" w:type="dxa"/>
            <w:tcBorders>
              <w:top w:val="single" w:sz="4" w:space="0" w:color="auto"/>
              <w:left w:val="single" w:sz="4" w:space="0" w:color="auto"/>
              <w:bottom w:val="single" w:sz="4" w:space="0" w:color="auto"/>
              <w:right w:val="single" w:sz="4" w:space="0" w:color="auto"/>
            </w:tcBorders>
          </w:tcPr>
          <w:p w14:paraId="62A19974" w14:textId="2FA707C9" w:rsidR="00210AA6" w:rsidRPr="00035263" w:rsidRDefault="00210AA6" w:rsidP="00210AA6">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69083D1F" w14:textId="4D32A3A6" w:rsidR="00210AA6" w:rsidRPr="00035263" w:rsidRDefault="00210AA6" w:rsidP="00210AA6">
            <w:pPr>
              <w:spacing w:before="0" w:after="0"/>
              <w:contextualSpacing/>
              <w:rPr>
                <w:rFonts w:cs="Arial"/>
                <w:lang w:val="en-ZA"/>
              </w:rPr>
            </w:pPr>
            <w:r w:rsidRPr="00035263">
              <w:rPr>
                <w:rFonts w:cs="Arial"/>
                <w:lang w:val="en-ZA"/>
              </w:rPr>
              <w:t>Visual monitoring and inspections.</w:t>
            </w:r>
          </w:p>
        </w:tc>
        <w:tc>
          <w:tcPr>
            <w:tcW w:w="2268" w:type="dxa"/>
            <w:tcBorders>
              <w:top w:val="single" w:sz="4" w:space="0" w:color="auto"/>
              <w:left w:val="single" w:sz="4" w:space="0" w:color="auto"/>
              <w:bottom w:val="single" w:sz="4" w:space="0" w:color="auto"/>
              <w:right w:val="single" w:sz="4" w:space="0" w:color="auto"/>
            </w:tcBorders>
          </w:tcPr>
          <w:p w14:paraId="566031D9" w14:textId="13C57471" w:rsidR="00210AA6" w:rsidRPr="00035263" w:rsidRDefault="00210AA6" w:rsidP="00210AA6">
            <w:pPr>
              <w:spacing w:before="0" w:after="0"/>
              <w:rPr>
                <w:rFonts w:cs="Arial"/>
                <w:lang w:val="en-ZA"/>
              </w:rPr>
            </w:pPr>
            <w:r w:rsidRPr="00035263">
              <w:rPr>
                <w:rFonts w:cs="Arial"/>
                <w:lang w:val="en-ZA"/>
              </w:rPr>
              <w:t>ECO monthly.</w:t>
            </w:r>
          </w:p>
        </w:tc>
        <w:tc>
          <w:tcPr>
            <w:tcW w:w="2126" w:type="dxa"/>
            <w:tcBorders>
              <w:top w:val="single" w:sz="4" w:space="0" w:color="auto"/>
              <w:left w:val="single" w:sz="4" w:space="0" w:color="auto"/>
              <w:bottom w:val="single" w:sz="4" w:space="0" w:color="auto"/>
              <w:right w:val="double" w:sz="4" w:space="0" w:color="auto"/>
            </w:tcBorders>
          </w:tcPr>
          <w:p w14:paraId="7D9F8D81" w14:textId="00521197" w:rsidR="00210AA6" w:rsidRPr="00035263" w:rsidRDefault="00210AA6" w:rsidP="00210AA6">
            <w:pPr>
              <w:spacing w:before="0" w:after="0"/>
              <w:rPr>
                <w:rFonts w:cs="Arial"/>
                <w:lang w:val="en-ZA"/>
              </w:rPr>
            </w:pPr>
            <w:r w:rsidRPr="00035263">
              <w:rPr>
                <w:rFonts w:cs="Arial"/>
                <w:lang w:val="en-ZA"/>
              </w:rPr>
              <w:t>During operational phase.</w:t>
            </w:r>
          </w:p>
        </w:tc>
      </w:tr>
      <w:tr w:rsidR="00210AA6" w:rsidRPr="00035263" w14:paraId="7AAD1478" w14:textId="77777777" w:rsidTr="002A5C1D">
        <w:trPr>
          <w:trHeight w:val="2585"/>
          <w:jc w:val="center"/>
        </w:trPr>
        <w:tc>
          <w:tcPr>
            <w:tcW w:w="2330" w:type="dxa"/>
            <w:vMerge/>
            <w:tcBorders>
              <w:left w:val="double" w:sz="4" w:space="0" w:color="auto"/>
              <w:bottom w:val="single" w:sz="4" w:space="0" w:color="auto"/>
              <w:right w:val="single" w:sz="4" w:space="0" w:color="auto"/>
            </w:tcBorders>
          </w:tcPr>
          <w:p w14:paraId="5869FD40" w14:textId="77777777" w:rsidR="00210AA6" w:rsidRPr="00035263" w:rsidRDefault="00210AA6">
            <w:pPr>
              <w:spacing w:before="0" w:after="0"/>
              <w:rPr>
                <w:rFonts w:cs="Arial"/>
              </w:rPr>
            </w:pPr>
          </w:p>
        </w:tc>
        <w:tc>
          <w:tcPr>
            <w:tcW w:w="2014" w:type="dxa"/>
            <w:vMerge/>
            <w:tcBorders>
              <w:left w:val="single" w:sz="4" w:space="0" w:color="auto"/>
              <w:bottom w:val="single" w:sz="4" w:space="0" w:color="auto"/>
              <w:right w:val="single" w:sz="4" w:space="0" w:color="auto"/>
            </w:tcBorders>
            <w:vAlign w:val="center"/>
          </w:tcPr>
          <w:p w14:paraId="752566E6" w14:textId="77777777" w:rsidR="00210AA6" w:rsidRPr="00035263" w:rsidRDefault="00210AA6">
            <w:pPr>
              <w:spacing w:before="0" w:after="0"/>
              <w:rPr>
                <w:rFonts w:cs="Arial"/>
                <w:color w:val="000000"/>
              </w:rPr>
            </w:pPr>
          </w:p>
        </w:tc>
        <w:tc>
          <w:tcPr>
            <w:tcW w:w="2693" w:type="dxa"/>
            <w:vMerge/>
            <w:tcBorders>
              <w:left w:val="single" w:sz="4" w:space="0" w:color="auto"/>
              <w:bottom w:val="single" w:sz="4" w:space="0" w:color="auto"/>
              <w:right w:val="single" w:sz="4" w:space="0" w:color="auto"/>
            </w:tcBorders>
            <w:shd w:val="clear" w:color="auto" w:fill="FFFFFF"/>
          </w:tcPr>
          <w:p w14:paraId="36E97FEA" w14:textId="77777777" w:rsidR="00210AA6" w:rsidRPr="00035263" w:rsidRDefault="00210AA6">
            <w:pPr>
              <w:spacing w:before="0" w:after="0"/>
              <w:rPr>
                <w:rFonts w:cs="Arial"/>
                <w:color w:val="000000"/>
              </w:rPr>
            </w:pPr>
          </w:p>
        </w:tc>
        <w:tc>
          <w:tcPr>
            <w:tcW w:w="2165" w:type="dxa"/>
            <w:tcBorders>
              <w:top w:val="single" w:sz="4" w:space="0" w:color="auto"/>
              <w:left w:val="single" w:sz="4" w:space="0" w:color="auto"/>
              <w:bottom w:val="single" w:sz="4" w:space="0" w:color="auto"/>
              <w:right w:val="single" w:sz="4" w:space="0" w:color="auto"/>
            </w:tcBorders>
            <w:shd w:val="clear" w:color="auto" w:fill="FFFFFF"/>
          </w:tcPr>
          <w:p w14:paraId="7ADF38D2" w14:textId="77777777" w:rsidR="00210AA6" w:rsidRPr="00035263" w:rsidRDefault="00210AA6" w:rsidP="00210AA6">
            <w:pPr>
              <w:spacing w:before="0" w:after="0"/>
              <w:rPr>
                <w:rFonts w:cs="Arial"/>
                <w:color w:val="000000"/>
              </w:rPr>
            </w:pPr>
            <w:r w:rsidRPr="00035263">
              <w:rPr>
                <w:rFonts w:cs="Arial"/>
                <w:color w:val="000000"/>
              </w:rPr>
              <w:t>Ensure that runoff reporting into the opencast pit is minimized</w:t>
            </w:r>
          </w:p>
          <w:p w14:paraId="36DCFF50" w14:textId="6093D177" w:rsidR="00210AA6" w:rsidRPr="00035263" w:rsidRDefault="00210AA6" w:rsidP="00210AA6">
            <w:pPr>
              <w:spacing w:before="0" w:after="0"/>
              <w:rPr>
                <w:rFonts w:cs="Arial"/>
                <w:color w:val="000000"/>
              </w:rPr>
            </w:pPr>
            <w:r w:rsidRPr="00035263">
              <w:rPr>
                <w:rFonts w:cs="Arial"/>
                <w:color w:val="000000"/>
              </w:rPr>
              <w:t>Ensure that impacts of seepage from the rehabilitated workings on groundwater is minimised</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573B6898" w14:textId="1D075AF5" w:rsidR="00210AA6" w:rsidRPr="00035263" w:rsidRDefault="00210AA6">
            <w:pPr>
              <w:rPr>
                <w:rFonts w:cs="Arial"/>
              </w:rPr>
            </w:pPr>
            <w:r w:rsidRPr="00035263">
              <w:rPr>
                <w:rFonts w:cs="Arial"/>
              </w:rPr>
              <w:t xml:space="preserve">Any dirty water captured within the mine must be diverted to the sump and the mine must construct dirty water and clean water separation structures. Implement a ground and surface water monitoring programme. </w:t>
            </w:r>
            <w:r w:rsidRPr="00035263">
              <w:rPr>
                <w:rFonts w:cs="Arial"/>
                <w:color w:val="000000"/>
              </w:rPr>
              <w:t>Construct a pollution control dam designed by a qualified person according to the relevant standards and legislation if the in-pit sumps are not adequate</w:t>
            </w:r>
          </w:p>
        </w:tc>
        <w:tc>
          <w:tcPr>
            <w:tcW w:w="2150" w:type="dxa"/>
            <w:tcBorders>
              <w:top w:val="single" w:sz="4" w:space="0" w:color="auto"/>
              <w:left w:val="single" w:sz="4" w:space="0" w:color="auto"/>
              <w:bottom w:val="single" w:sz="4" w:space="0" w:color="auto"/>
              <w:right w:val="single" w:sz="4" w:space="0" w:color="auto"/>
            </w:tcBorders>
          </w:tcPr>
          <w:p w14:paraId="1D286277" w14:textId="6878EB7A" w:rsidR="00210AA6" w:rsidRPr="00035263" w:rsidRDefault="00210AA6">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31564181" w14:textId="521520AE" w:rsidR="00210AA6" w:rsidRPr="00035263" w:rsidRDefault="00210AA6">
            <w:pPr>
              <w:spacing w:before="0" w:after="0"/>
              <w:contextualSpacing/>
              <w:rPr>
                <w:rFonts w:cs="Arial"/>
                <w:lang w:val="en-ZA"/>
              </w:rPr>
            </w:pPr>
            <w:r w:rsidRPr="00035263">
              <w:rPr>
                <w:rFonts w:cs="Arial"/>
                <w:lang w:val="en-ZA"/>
              </w:rPr>
              <w:t>Visual monitoring and inspections.</w:t>
            </w:r>
          </w:p>
        </w:tc>
        <w:tc>
          <w:tcPr>
            <w:tcW w:w="2268" w:type="dxa"/>
            <w:tcBorders>
              <w:top w:val="single" w:sz="4" w:space="0" w:color="auto"/>
              <w:left w:val="single" w:sz="4" w:space="0" w:color="auto"/>
              <w:bottom w:val="single" w:sz="4" w:space="0" w:color="auto"/>
              <w:right w:val="single" w:sz="4" w:space="0" w:color="auto"/>
            </w:tcBorders>
          </w:tcPr>
          <w:p w14:paraId="551BB646" w14:textId="663E49B2" w:rsidR="00210AA6" w:rsidRPr="00035263" w:rsidRDefault="00210AA6">
            <w:pPr>
              <w:spacing w:before="0" w:after="0"/>
              <w:rPr>
                <w:rFonts w:cs="Arial"/>
                <w:lang w:val="en-ZA"/>
              </w:rPr>
            </w:pPr>
            <w:r w:rsidRPr="00035263">
              <w:rPr>
                <w:rFonts w:cs="Arial"/>
                <w:lang w:val="en-ZA"/>
              </w:rPr>
              <w:t>ECO monthly</w:t>
            </w:r>
          </w:p>
        </w:tc>
        <w:tc>
          <w:tcPr>
            <w:tcW w:w="2126" w:type="dxa"/>
            <w:tcBorders>
              <w:top w:val="single" w:sz="4" w:space="0" w:color="auto"/>
              <w:left w:val="single" w:sz="4" w:space="0" w:color="auto"/>
              <w:bottom w:val="single" w:sz="4" w:space="0" w:color="auto"/>
              <w:right w:val="double" w:sz="4" w:space="0" w:color="auto"/>
            </w:tcBorders>
          </w:tcPr>
          <w:p w14:paraId="1971971A" w14:textId="77777777" w:rsidR="00210AA6" w:rsidRPr="00035263" w:rsidRDefault="00210AA6" w:rsidP="00210AA6">
            <w:pPr>
              <w:spacing w:before="0" w:after="0"/>
              <w:rPr>
                <w:rFonts w:cs="Arial"/>
                <w:lang w:val="en-ZA"/>
              </w:rPr>
            </w:pPr>
            <w:r w:rsidRPr="00035263">
              <w:rPr>
                <w:rFonts w:cs="Arial"/>
                <w:lang w:val="en-ZA"/>
              </w:rPr>
              <w:t>During operational phase.</w:t>
            </w:r>
          </w:p>
          <w:p w14:paraId="232C6F0D" w14:textId="77777777" w:rsidR="00210AA6" w:rsidRPr="00035263" w:rsidRDefault="00210AA6">
            <w:pPr>
              <w:spacing w:before="0" w:after="0"/>
              <w:rPr>
                <w:rFonts w:cs="Arial"/>
                <w:lang w:val="en-ZA"/>
              </w:rPr>
            </w:pPr>
          </w:p>
        </w:tc>
      </w:tr>
      <w:tr w:rsidR="001C7430" w:rsidRPr="00035263" w14:paraId="2DDA03D9" w14:textId="77777777" w:rsidTr="00D73C71">
        <w:trPr>
          <w:trHeight w:val="2585"/>
          <w:jc w:val="center"/>
        </w:trPr>
        <w:tc>
          <w:tcPr>
            <w:tcW w:w="2330" w:type="dxa"/>
            <w:tcBorders>
              <w:left w:val="double" w:sz="4" w:space="0" w:color="auto"/>
              <w:bottom w:val="single" w:sz="4" w:space="0" w:color="auto"/>
              <w:right w:val="single" w:sz="4" w:space="0" w:color="auto"/>
            </w:tcBorders>
          </w:tcPr>
          <w:p w14:paraId="740B0545" w14:textId="77777777" w:rsidR="001C7430" w:rsidRPr="00035263" w:rsidRDefault="001C7430" w:rsidP="001C7430">
            <w:pPr>
              <w:spacing w:before="0" w:after="0"/>
              <w:rPr>
                <w:rFonts w:cs="Arial"/>
              </w:rPr>
            </w:pPr>
          </w:p>
        </w:tc>
        <w:tc>
          <w:tcPr>
            <w:tcW w:w="2014" w:type="dxa"/>
            <w:tcBorders>
              <w:left w:val="single" w:sz="4" w:space="0" w:color="auto"/>
              <w:bottom w:val="single" w:sz="4" w:space="0" w:color="auto"/>
              <w:right w:val="single" w:sz="4" w:space="0" w:color="auto"/>
            </w:tcBorders>
          </w:tcPr>
          <w:p w14:paraId="65D627D1" w14:textId="0C52F378" w:rsidR="001C7430" w:rsidRPr="00035263" w:rsidRDefault="00D73C71" w:rsidP="00D73C71">
            <w:pPr>
              <w:spacing w:before="0" w:after="0"/>
              <w:jc w:val="left"/>
              <w:rPr>
                <w:rFonts w:cs="Arial"/>
                <w:color w:val="000000"/>
              </w:rPr>
            </w:pPr>
            <w:r>
              <w:rPr>
                <w:rFonts w:cs="Arial"/>
                <w:color w:val="000000"/>
              </w:rPr>
              <w:t>Groundwater and surface water</w:t>
            </w:r>
          </w:p>
        </w:tc>
        <w:tc>
          <w:tcPr>
            <w:tcW w:w="2693" w:type="dxa"/>
            <w:tcBorders>
              <w:left w:val="single" w:sz="4" w:space="0" w:color="auto"/>
              <w:bottom w:val="single" w:sz="4" w:space="0" w:color="auto"/>
              <w:right w:val="single" w:sz="4" w:space="0" w:color="auto"/>
            </w:tcBorders>
            <w:shd w:val="clear" w:color="auto" w:fill="FFFFFF"/>
          </w:tcPr>
          <w:p w14:paraId="63C27196" w14:textId="3D8861C0" w:rsidR="001C7430" w:rsidRPr="00035263" w:rsidRDefault="00D73C71" w:rsidP="001C7430">
            <w:pPr>
              <w:spacing w:before="0" w:after="0"/>
              <w:rPr>
                <w:rFonts w:cs="Arial"/>
                <w:color w:val="000000"/>
              </w:rPr>
            </w:pPr>
            <w:r w:rsidRPr="00035263">
              <w:rPr>
                <w:rFonts w:cs="Arial"/>
                <w:color w:val="000000"/>
              </w:rPr>
              <w:t>Ensure that the systematic removal of coal, stockpiling and transportation does not have detrimental impacts on the surface and ground water environment.</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14:paraId="358C8094" w14:textId="38CC0ECF" w:rsidR="001C7430" w:rsidRPr="00035263" w:rsidRDefault="00D73C71" w:rsidP="001C7430">
            <w:pPr>
              <w:spacing w:before="0" w:after="0"/>
              <w:rPr>
                <w:rFonts w:cs="Arial"/>
                <w:color w:val="000000"/>
              </w:rPr>
            </w:pPr>
            <w:r>
              <w:rPr>
                <w:rFonts w:cs="Arial"/>
                <w:color w:val="000000"/>
              </w:rPr>
              <w:t>Ensure that mining activities don’t have detrimental impact on water sources</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1B806B6B" w14:textId="37FA28A8" w:rsidR="001C7430" w:rsidRPr="001C7430" w:rsidRDefault="001C7430" w:rsidP="001C7430">
            <w:pPr>
              <w:rPr>
                <w:rFonts w:cs="Arial"/>
              </w:rPr>
            </w:pPr>
            <w:r w:rsidRPr="001C7430">
              <w:rPr>
                <w:rFonts w:cs="Arial"/>
              </w:rPr>
              <w:t>Implement a ground water monitoring programme.</w:t>
            </w:r>
          </w:p>
          <w:p w14:paraId="28A5AFE1" w14:textId="77777777" w:rsidR="001C7430" w:rsidRPr="001C7430" w:rsidRDefault="001C7430" w:rsidP="001C7430">
            <w:pPr>
              <w:rPr>
                <w:rFonts w:cs="Arial"/>
              </w:rPr>
            </w:pPr>
            <w:r w:rsidRPr="001C7430">
              <w:rPr>
                <w:rFonts w:cs="Arial"/>
              </w:rPr>
              <w:t xml:space="preserve">Groundwater monitoring (i.e. sampling and water level measurements) should be conducted at quarterly intervals. </w:t>
            </w:r>
          </w:p>
          <w:p w14:paraId="6A2D759F" w14:textId="5E1BA419" w:rsidR="001C7430" w:rsidRPr="00035263" w:rsidRDefault="001C7430" w:rsidP="001C7430">
            <w:pPr>
              <w:rPr>
                <w:rFonts w:cs="Arial"/>
              </w:rPr>
            </w:pPr>
            <w:r w:rsidRPr="001C7430">
              <w:rPr>
                <w:rFonts w:cs="Arial"/>
              </w:rPr>
              <w:t>Groundwater samples should be analysed at a SANAS accredited laboratory for chemical and physical constituents generally affected by coal mining and related activities</w:t>
            </w:r>
            <w:r w:rsidR="00AF3F7A">
              <w:rPr>
                <w:rFonts w:cs="Arial"/>
              </w:rPr>
              <w:t>.</w:t>
            </w:r>
          </w:p>
        </w:tc>
        <w:tc>
          <w:tcPr>
            <w:tcW w:w="2150" w:type="dxa"/>
            <w:tcBorders>
              <w:top w:val="single" w:sz="4" w:space="0" w:color="auto"/>
              <w:left w:val="single" w:sz="4" w:space="0" w:color="auto"/>
              <w:bottom w:val="single" w:sz="4" w:space="0" w:color="auto"/>
              <w:right w:val="single" w:sz="4" w:space="0" w:color="auto"/>
            </w:tcBorders>
          </w:tcPr>
          <w:p w14:paraId="6D063604" w14:textId="6A7D67F7" w:rsidR="001C7430" w:rsidRPr="00035263" w:rsidRDefault="001C7430" w:rsidP="001C7430">
            <w:pPr>
              <w:spacing w:before="0" w:after="0"/>
              <w:rPr>
                <w:rFonts w:cs="Arial"/>
                <w:lang w:val="en-ZA"/>
              </w:rPr>
            </w:pPr>
            <w:r w:rsidRPr="00502A01">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22532ED1" w14:textId="3E1A25B0" w:rsidR="001C7430" w:rsidRPr="00035263" w:rsidRDefault="00D73C71" w:rsidP="001C7430">
            <w:pPr>
              <w:spacing w:before="0" w:after="0"/>
              <w:contextualSpacing/>
              <w:rPr>
                <w:rFonts w:cs="Arial"/>
                <w:lang w:val="en-ZA"/>
              </w:rPr>
            </w:pPr>
            <w:r>
              <w:t>M</w:t>
            </w:r>
            <w:r w:rsidR="001C7430" w:rsidRPr="00502A01">
              <w:t>onitoring and inspections.</w:t>
            </w:r>
          </w:p>
        </w:tc>
        <w:tc>
          <w:tcPr>
            <w:tcW w:w="2268" w:type="dxa"/>
            <w:tcBorders>
              <w:top w:val="single" w:sz="4" w:space="0" w:color="auto"/>
              <w:left w:val="single" w:sz="4" w:space="0" w:color="auto"/>
              <w:bottom w:val="single" w:sz="4" w:space="0" w:color="auto"/>
              <w:right w:val="single" w:sz="4" w:space="0" w:color="auto"/>
            </w:tcBorders>
          </w:tcPr>
          <w:p w14:paraId="6C37C909" w14:textId="21A88B79" w:rsidR="001C7430" w:rsidRPr="00035263" w:rsidRDefault="001C7430" w:rsidP="001C7430">
            <w:pPr>
              <w:spacing w:before="0" w:after="0"/>
              <w:rPr>
                <w:rFonts w:cs="Arial"/>
                <w:lang w:val="en-ZA"/>
              </w:rPr>
            </w:pPr>
            <w:r w:rsidRPr="00502A01">
              <w:t>ECO</w:t>
            </w:r>
            <w:r w:rsidR="00D73C71">
              <w:t xml:space="preserve">/Service provider quarterly </w:t>
            </w:r>
          </w:p>
        </w:tc>
        <w:tc>
          <w:tcPr>
            <w:tcW w:w="2126" w:type="dxa"/>
            <w:tcBorders>
              <w:top w:val="single" w:sz="4" w:space="0" w:color="auto"/>
              <w:left w:val="single" w:sz="4" w:space="0" w:color="auto"/>
              <w:bottom w:val="single" w:sz="4" w:space="0" w:color="auto"/>
              <w:right w:val="double" w:sz="4" w:space="0" w:color="auto"/>
            </w:tcBorders>
          </w:tcPr>
          <w:p w14:paraId="3328588E" w14:textId="01DD0814" w:rsidR="001C7430" w:rsidRPr="00035263" w:rsidRDefault="001C7430" w:rsidP="001C7430">
            <w:pPr>
              <w:spacing w:before="0" w:after="0"/>
              <w:rPr>
                <w:rFonts w:cs="Arial"/>
                <w:lang w:val="en-ZA"/>
              </w:rPr>
            </w:pPr>
            <w:r w:rsidRPr="00502A01">
              <w:t>During operational phase.</w:t>
            </w:r>
          </w:p>
        </w:tc>
      </w:tr>
      <w:tr w:rsidR="00210AA6" w:rsidRPr="00035263" w14:paraId="2B0A787A"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61AB80DA" w14:textId="77777777" w:rsidR="00210AA6" w:rsidRPr="00035263" w:rsidRDefault="00210AA6">
            <w:pPr>
              <w:spacing w:before="0" w:after="0"/>
              <w:rPr>
                <w:rFonts w:cs="Arial"/>
                <w:lang w:val="en-ZA"/>
              </w:rPr>
            </w:pPr>
            <w:r w:rsidRPr="00035263">
              <w:rPr>
                <w:rFonts w:cs="Arial"/>
                <w:lang w:val="en-ZA"/>
              </w:rPr>
              <w:t xml:space="preserve">Generation of dust and fuel fumes by vehicular movement.  </w:t>
            </w:r>
          </w:p>
        </w:tc>
        <w:tc>
          <w:tcPr>
            <w:tcW w:w="2014" w:type="dxa"/>
            <w:vMerge w:val="restart"/>
            <w:tcBorders>
              <w:top w:val="single" w:sz="4" w:space="0" w:color="auto"/>
              <w:left w:val="single" w:sz="4" w:space="0" w:color="auto"/>
              <w:right w:val="single" w:sz="4" w:space="0" w:color="auto"/>
            </w:tcBorders>
            <w:vAlign w:val="center"/>
            <w:hideMark/>
          </w:tcPr>
          <w:p w14:paraId="0B7B281B" w14:textId="77777777" w:rsidR="00210AA6" w:rsidRPr="00035263" w:rsidRDefault="00210AA6">
            <w:pPr>
              <w:spacing w:before="0" w:after="0"/>
              <w:rPr>
                <w:rFonts w:cs="Arial"/>
                <w:color w:val="000000"/>
              </w:rPr>
            </w:pPr>
            <w:r w:rsidRPr="00035263">
              <w:rPr>
                <w:rFonts w:cs="Arial"/>
                <w:color w:val="000000"/>
              </w:rPr>
              <w:t>Air quality.</w:t>
            </w:r>
          </w:p>
        </w:tc>
        <w:tc>
          <w:tcPr>
            <w:tcW w:w="2693" w:type="dxa"/>
            <w:vMerge w:val="restart"/>
            <w:tcBorders>
              <w:top w:val="single" w:sz="4" w:space="0" w:color="auto"/>
              <w:left w:val="single" w:sz="4" w:space="0" w:color="auto"/>
              <w:right w:val="single" w:sz="4" w:space="0" w:color="auto"/>
            </w:tcBorders>
            <w:shd w:val="clear" w:color="auto" w:fill="FFFFFF"/>
            <w:hideMark/>
          </w:tcPr>
          <w:p w14:paraId="0EBE3F6C" w14:textId="77777777" w:rsidR="00210AA6" w:rsidRPr="00035263" w:rsidRDefault="00210AA6">
            <w:pPr>
              <w:spacing w:before="0" w:after="0"/>
              <w:rPr>
                <w:rFonts w:cs="Arial"/>
                <w:color w:val="000000"/>
              </w:rPr>
            </w:pPr>
            <w:r w:rsidRPr="00035263">
              <w:rPr>
                <w:rFonts w:cs="Arial"/>
                <w:color w:val="000000"/>
              </w:rPr>
              <w:t>Ensure that the air quality in the vicinity of the mining sites and sites’ access routes are not detrimentally altered.</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14:paraId="1A73C2BD" w14:textId="59D5E76A" w:rsidR="00210AA6" w:rsidRPr="00035263" w:rsidRDefault="00210AA6" w:rsidP="00210AA6">
            <w:pPr>
              <w:spacing w:before="0" w:after="0"/>
              <w:rPr>
                <w:rFonts w:cs="Arial"/>
                <w:color w:val="000000"/>
              </w:rPr>
            </w:pPr>
            <w:r w:rsidRPr="00035263">
              <w:rPr>
                <w:rFonts w:cs="Arial"/>
                <w:color w:val="000000"/>
              </w:rPr>
              <w:t>Ensure that impacts from dust and diesel fumes generated by machinery on local air quality is minimised.</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539DA078" w14:textId="7E1BC012" w:rsidR="00210AA6" w:rsidRPr="00035263" w:rsidRDefault="00210AA6" w:rsidP="00210AA6">
            <w:pPr>
              <w:spacing w:before="0" w:after="0"/>
              <w:rPr>
                <w:rFonts w:cs="Arial"/>
                <w:color w:val="000000"/>
              </w:rPr>
            </w:pPr>
            <w:r w:rsidRPr="00035263">
              <w:rPr>
                <w:rFonts w:cs="Arial"/>
                <w:color w:val="000000"/>
              </w:rPr>
              <w:t>All machinery will be fitted with the correct exhaust systems, which will be maintained and in good repair. Enforce a 40km/hour speed limits on site and ensure that dust suppression is undertaken on access and/or haul roads.</w:t>
            </w:r>
          </w:p>
        </w:tc>
        <w:tc>
          <w:tcPr>
            <w:tcW w:w="2150" w:type="dxa"/>
            <w:tcBorders>
              <w:top w:val="single" w:sz="4" w:space="0" w:color="auto"/>
              <w:left w:val="single" w:sz="4" w:space="0" w:color="auto"/>
              <w:bottom w:val="single" w:sz="4" w:space="0" w:color="auto"/>
              <w:right w:val="single" w:sz="4" w:space="0" w:color="auto"/>
            </w:tcBorders>
          </w:tcPr>
          <w:p w14:paraId="74557666" w14:textId="28FF43C4" w:rsidR="00210AA6" w:rsidRPr="00035263" w:rsidRDefault="00210AA6" w:rsidP="00210AA6">
            <w:pPr>
              <w:spacing w:before="0" w:after="0"/>
              <w:rPr>
                <w:rFonts w:cs="Arial"/>
                <w:color w:val="000000"/>
              </w:rPr>
            </w:pPr>
            <w:r w:rsidRPr="00035263">
              <w:rPr>
                <w:rFonts w:cs="Arial"/>
                <w:color w:val="000000"/>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579CF3B3" w14:textId="02856E73" w:rsidR="00210AA6" w:rsidRPr="00035263" w:rsidRDefault="00210AA6" w:rsidP="00210AA6">
            <w:pPr>
              <w:spacing w:before="0" w:after="0"/>
              <w:rPr>
                <w:rFonts w:cs="Arial"/>
                <w:color w:val="000000"/>
              </w:rPr>
            </w:pPr>
            <w:r w:rsidRPr="00035263">
              <w:rPr>
                <w:rFonts w:cs="Arial"/>
                <w:color w:val="000000"/>
              </w:rPr>
              <w:t>Visual inspections of areas with possible dust emissions.</w:t>
            </w:r>
          </w:p>
        </w:tc>
        <w:tc>
          <w:tcPr>
            <w:tcW w:w="2268" w:type="dxa"/>
            <w:tcBorders>
              <w:top w:val="single" w:sz="4" w:space="0" w:color="auto"/>
              <w:left w:val="single" w:sz="4" w:space="0" w:color="auto"/>
              <w:bottom w:val="single" w:sz="4" w:space="0" w:color="auto"/>
              <w:right w:val="single" w:sz="4" w:space="0" w:color="auto"/>
            </w:tcBorders>
          </w:tcPr>
          <w:p w14:paraId="59CF2B16" w14:textId="4A8DFC4D" w:rsidR="00210AA6" w:rsidRPr="00035263" w:rsidRDefault="00210AA6" w:rsidP="00210AA6">
            <w:pPr>
              <w:spacing w:before="0" w:after="0"/>
              <w:rPr>
                <w:rFonts w:cs="Arial"/>
                <w:color w:val="000000"/>
              </w:rPr>
            </w:pPr>
            <w:r w:rsidRPr="00035263">
              <w:rPr>
                <w:rFonts w:cs="Arial"/>
                <w:color w:val="000000"/>
              </w:rPr>
              <w:t>ECO monthly.</w:t>
            </w:r>
          </w:p>
        </w:tc>
        <w:tc>
          <w:tcPr>
            <w:tcW w:w="2126" w:type="dxa"/>
            <w:tcBorders>
              <w:top w:val="single" w:sz="4" w:space="0" w:color="auto"/>
              <w:left w:val="single" w:sz="4" w:space="0" w:color="auto"/>
              <w:bottom w:val="single" w:sz="4" w:space="0" w:color="auto"/>
              <w:right w:val="double" w:sz="4" w:space="0" w:color="auto"/>
            </w:tcBorders>
          </w:tcPr>
          <w:p w14:paraId="2679D5C4" w14:textId="213CAAA2" w:rsidR="00210AA6" w:rsidRPr="00035263" w:rsidRDefault="00210AA6" w:rsidP="00210AA6">
            <w:pPr>
              <w:spacing w:before="0" w:after="0"/>
              <w:rPr>
                <w:rFonts w:cs="Arial"/>
                <w:color w:val="000000"/>
              </w:rPr>
            </w:pPr>
            <w:r w:rsidRPr="00035263">
              <w:rPr>
                <w:rFonts w:cs="Arial"/>
                <w:color w:val="000000"/>
              </w:rPr>
              <w:t>During the operational phase.</w:t>
            </w:r>
          </w:p>
        </w:tc>
      </w:tr>
      <w:tr w:rsidR="00210AA6" w:rsidRPr="00035263" w14:paraId="6E9202D2" w14:textId="77777777" w:rsidTr="002A5C1D">
        <w:trPr>
          <w:jc w:val="center"/>
        </w:trPr>
        <w:tc>
          <w:tcPr>
            <w:tcW w:w="2330" w:type="dxa"/>
            <w:vMerge/>
            <w:tcBorders>
              <w:left w:val="double" w:sz="4" w:space="0" w:color="auto"/>
              <w:bottom w:val="single" w:sz="4" w:space="0" w:color="auto"/>
              <w:right w:val="single" w:sz="4" w:space="0" w:color="auto"/>
            </w:tcBorders>
          </w:tcPr>
          <w:p w14:paraId="33B25A12" w14:textId="77777777" w:rsidR="00210AA6" w:rsidRPr="00035263" w:rsidRDefault="00210AA6">
            <w:pPr>
              <w:spacing w:before="0" w:after="0"/>
              <w:rPr>
                <w:rFonts w:cs="Arial"/>
                <w:lang w:val="en-ZA"/>
              </w:rPr>
            </w:pPr>
          </w:p>
        </w:tc>
        <w:tc>
          <w:tcPr>
            <w:tcW w:w="2014" w:type="dxa"/>
            <w:vMerge/>
            <w:tcBorders>
              <w:left w:val="single" w:sz="4" w:space="0" w:color="auto"/>
              <w:bottom w:val="single" w:sz="4" w:space="0" w:color="auto"/>
              <w:right w:val="single" w:sz="4" w:space="0" w:color="auto"/>
            </w:tcBorders>
            <w:vAlign w:val="center"/>
          </w:tcPr>
          <w:p w14:paraId="5C362E6B" w14:textId="77777777" w:rsidR="00210AA6" w:rsidRPr="00035263" w:rsidRDefault="00210AA6">
            <w:pPr>
              <w:spacing w:before="0" w:after="0"/>
              <w:rPr>
                <w:rFonts w:cs="Arial"/>
                <w:color w:val="000000"/>
              </w:rPr>
            </w:pPr>
          </w:p>
        </w:tc>
        <w:tc>
          <w:tcPr>
            <w:tcW w:w="2693" w:type="dxa"/>
            <w:vMerge/>
            <w:tcBorders>
              <w:left w:val="single" w:sz="4" w:space="0" w:color="auto"/>
              <w:bottom w:val="single" w:sz="4" w:space="0" w:color="auto"/>
              <w:right w:val="single" w:sz="4" w:space="0" w:color="auto"/>
            </w:tcBorders>
            <w:shd w:val="clear" w:color="auto" w:fill="FFFFFF"/>
          </w:tcPr>
          <w:p w14:paraId="259FB376" w14:textId="77777777" w:rsidR="00210AA6" w:rsidRPr="00035263" w:rsidRDefault="00210AA6">
            <w:pPr>
              <w:spacing w:before="0" w:after="0"/>
              <w:rPr>
                <w:rFonts w:cs="Arial"/>
                <w:color w:val="000000"/>
              </w:rPr>
            </w:pPr>
          </w:p>
        </w:tc>
        <w:tc>
          <w:tcPr>
            <w:tcW w:w="2165" w:type="dxa"/>
            <w:tcBorders>
              <w:top w:val="single" w:sz="4" w:space="0" w:color="auto"/>
              <w:left w:val="single" w:sz="4" w:space="0" w:color="auto"/>
              <w:bottom w:val="single" w:sz="4" w:space="0" w:color="auto"/>
              <w:right w:val="single" w:sz="4" w:space="0" w:color="auto"/>
            </w:tcBorders>
            <w:shd w:val="clear" w:color="auto" w:fill="FFFFFF"/>
          </w:tcPr>
          <w:p w14:paraId="7AB4819E" w14:textId="69D898AA" w:rsidR="00210AA6" w:rsidRPr="00035263" w:rsidRDefault="00210AA6">
            <w:pPr>
              <w:spacing w:before="0" w:after="0"/>
              <w:rPr>
                <w:rFonts w:cs="Arial"/>
                <w:color w:val="000000"/>
              </w:rPr>
            </w:pPr>
            <w:r w:rsidRPr="00035263">
              <w:rPr>
                <w:rFonts w:cs="Arial"/>
                <w:color w:val="000000"/>
              </w:rPr>
              <w:t>Ensure that impacts from dust generated by blowing wind on local air quality is minimised</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0D4CED1C" w14:textId="77777777" w:rsidR="00210AA6" w:rsidRPr="00035263" w:rsidRDefault="00210AA6" w:rsidP="00210AA6">
            <w:pPr>
              <w:spacing w:before="0" w:after="0"/>
              <w:rPr>
                <w:rFonts w:cs="Arial"/>
                <w:color w:val="000000"/>
              </w:rPr>
            </w:pPr>
            <w:r w:rsidRPr="00035263">
              <w:rPr>
                <w:rFonts w:cs="Arial"/>
                <w:color w:val="000000"/>
              </w:rPr>
              <w:t xml:space="preserve">Water for dust suppression purposes must be obtained from the sump and used to suppress dust. If dust suppression is not effective, the mine must resort to other dust suppression methods. </w:t>
            </w:r>
          </w:p>
          <w:p w14:paraId="79DD7CBC" w14:textId="5B311640" w:rsidR="00210AA6" w:rsidRPr="00035263" w:rsidRDefault="00210AA6" w:rsidP="00210AA6">
            <w:pPr>
              <w:spacing w:before="0" w:after="0"/>
              <w:rPr>
                <w:rFonts w:cs="Arial"/>
                <w:color w:val="000000"/>
              </w:rPr>
            </w:pPr>
            <w:r w:rsidRPr="00035263">
              <w:rPr>
                <w:rFonts w:cs="Arial"/>
                <w:color w:val="000000"/>
              </w:rPr>
              <w:t>Speed on access and haul roads will be limited to 40 km/hour.</w:t>
            </w:r>
          </w:p>
        </w:tc>
        <w:tc>
          <w:tcPr>
            <w:tcW w:w="2150" w:type="dxa"/>
            <w:tcBorders>
              <w:top w:val="single" w:sz="4" w:space="0" w:color="auto"/>
              <w:left w:val="single" w:sz="4" w:space="0" w:color="auto"/>
              <w:bottom w:val="single" w:sz="4" w:space="0" w:color="auto"/>
              <w:right w:val="single" w:sz="4" w:space="0" w:color="auto"/>
            </w:tcBorders>
          </w:tcPr>
          <w:p w14:paraId="41073FB1" w14:textId="6F5C494F" w:rsidR="00210AA6" w:rsidRPr="00035263" w:rsidRDefault="00210AA6">
            <w:pPr>
              <w:spacing w:before="0" w:after="0"/>
              <w:rPr>
                <w:rFonts w:cs="Arial"/>
                <w:color w:val="000000"/>
              </w:rPr>
            </w:pPr>
            <w:r w:rsidRPr="00035263">
              <w:rPr>
                <w:rFonts w:cs="Arial"/>
                <w:color w:val="000000"/>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4E234BD5" w14:textId="3E67F834" w:rsidR="00210AA6" w:rsidRPr="00035263" w:rsidRDefault="00210AA6">
            <w:pPr>
              <w:spacing w:before="0" w:after="0"/>
              <w:rPr>
                <w:rFonts w:cs="Arial"/>
                <w:color w:val="000000"/>
              </w:rPr>
            </w:pPr>
            <w:r w:rsidRPr="00035263">
              <w:rPr>
                <w:rFonts w:cs="Arial"/>
                <w:color w:val="000000"/>
              </w:rPr>
              <w:t>Regular inspections</w:t>
            </w:r>
          </w:p>
        </w:tc>
        <w:tc>
          <w:tcPr>
            <w:tcW w:w="2268" w:type="dxa"/>
            <w:tcBorders>
              <w:top w:val="single" w:sz="4" w:space="0" w:color="auto"/>
              <w:left w:val="single" w:sz="4" w:space="0" w:color="auto"/>
              <w:bottom w:val="single" w:sz="4" w:space="0" w:color="auto"/>
              <w:right w:val="single" w:sz="4" w:space="0" w:color="auto"/>
            </w:tcBorders>
          </w:tcPr>
          <w:p w14:paraId="3B20FEC0" w14:textId="7734BD24" w:rsidR="00210AA6" w:rsidRPr="00035263" w:rsidRDefault="00210AA6">
            <w:pPr>
              <w:spacing w:before="0" w:after="0"/>
              <w:rPr>
                <w:rFonts w:cs="Arial"/>
                <w:color w:val="000000"/>
              </w:rPr>
            </w:pPr>
            <w:r w:rsidRPr="00035263">
              <w:rPr>
                <w:rFonts w:cs="Arial"/>
                <w:color w:val="000000"/>
              </w:rPr>
              <w:t>ECO monthly.</w:t>
            </w:r>
          </w:p>
        </w:tc>
        <w:tc>
          <w:tcPr>
            <w:tcW w:w="2126" w:type="dxa"/>
            <w:tcBorders>
              <w:top w:val="single" w:sz="4" w:space="0" w:color="auto"/>
              <w:left w:val="single" w:sz="4" w:space="0" w:color="auto"/>
              <w:bottom w:val="single" w:sz="4" w:space="0" w:color="auto"/>
              <w:right w:val="double" w:sz="4" w:space="0" w:color="auto"/>
            </w:tcBorders>
          </w:tcPr>
          <w:p w14:paraId="7BD9D374" w14:textId="256E15A5" w:rsidR="00210AA6" w:rsidRPr="00035263" w:rsidRDefault="00210AA6">
            <w:pPr>
              <w:spacing w:before="0" w:after="0"/>
              <w:rPr>
                <w:rFonts w:cs="Arial"/>
                <w:color w:val="000000"/>
              </w:rPr>
            </w:pPr>
            <w:r w:rsidRPr="00035263">
              <w:rPr>
                <w:rFonts w:cs="Arial"/>
                <w:color w:val="000000"/>
              </w:rPr>
              <w:t>During operational phase.</w:t>
            </w:r>
          </w:p>
        </w:tc>
      </w:tr>
      <w:tr w:rsidR="00210AA6" w:rsidRPr="00035263" w14:paraId="554CD726"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4BBCA39B" w14:textId="77777777" w:rsidR="00210AA6" w:rsidRPr="00035263" w:rsidRDefault="00210AA6" w:rsidP="00210AA6">
            <w:pPr>
              <w:jc w:val="left"/>
              <w:rPr>
                <w:rFonts w:cs="Arial"/>
                <w:lang w:val="en-ZA"/>
              </w:rPr>
            </w:pPr>
            <w:r w:rsidRPr="00035263">
              <w:rPr>
                <w:rFonts w:cs="Arial"/>
                <w:lang w:val="en-ZA"/>
              </w:rPr>
              <w:t>Increased noise levels.</w:t>
            </w:r>
          </w:p>
        </w:tc>
        <w:tc>
          <w:tcPr>
            <w:tcW w:w="2014" w:type="dxa"/>
            <w:vMerge w:val="restart"/>
            <w:tcBorders>
              <w:top w:val="single" w:sz="4" w:space="0" w:color="auto"/>
              <w:left w:val="single" w:sz="4" w:space="0" w:color="auto"/>
              <w:right w:val="single" w:sz="4" w:space="0" w:color="auto"/>
            </w:tcBorders>
            <w:hideMark/>
          </w:tcPr>
          <w:p w14:paraId="1EDD4F7F" w14:textId="77777777" w:rsidR="00210AA6" w:rsidRPr="00035263" w:rsidRDefault="00210AA6" w:rsidP="00210AA6">
            <w:pPr>
              <w:jc w:val="left"/>
              <w:rPr>
                <w:rFonts w:cs="Arial"/>
                <w:lang w:val="en-ZA"/>
              </w:rPr>
            </w:pPr>
            <w:r w:rsidRPr="00035263">
              <w:rPr>
                <w:rFonts w:cs="Arial"/>
                <w:lang w:val="en-ZA"/>
              </w:rPr>
              <w:t>Noise aspects.</w:t>
            </w:r>
          </w:p>
        </w:tc>
        <w:tc>
          <w:tcPr>
            <w:tcW w:w="2693" w:type="dxa"/>
            <w:vMerge w:val="restart"/>
            <w:tcBorders>
              <w:top w:val="single" w:sz="4" w:space="0" w:color="auto"/>
              <w:left w:val="single" w:sz="4" w:space="0" w:color="auto"/>
              <w:right w:val="single" w:sz="4" w:space="0" w:color="auto"/>
            </w:tcBorders>
            <w:hideMark/>
          </w:tcPr>
          <w:p w14:paraId="2B3F7AFA" w14:textId="77777777" w:rsidR="00210AA6" w:rsidRPr="00035263" w:rsidRDefault="00210AA6">
            <w:pPr>
              <w:spacing w:before="0" w:after="0"/>
              <w:rPr>
                <w:rFonts w:cs="Arial"/>
                <w:color w:val="000000"/>
              </w:rPr>
            </w:pPr>
            <w:r w:rsidRPr="00035263">
              <w:rPr>
                <w:rFonts w:cs="Arial"/>
                <w:lang w:val="en-ZA"/>
              </w:rPr>
              <w:t>Ensure that the noise levels emanating from the operational site will not have detrimental effects on the mine employees and surrounding communities/land owners.</w:t>
            </w:r>
          </w:p>
        </w:tc>
        <w:tc>
          <w:tcPr>
            <w:tcW w:w="2165" w:type="dxa"/>
            <w:tcBorders>
              <w:top w:val="single" w:sz="4" w:space="0" w:color="auto"/>
              <w:left w:val="single" w:sz="4" w:space="0" w:color="auto"/>
              <w:bottom w:val="single" w:sz="4" w:space="0" w:color="auto"/>
              <w:right w:val="single" w:sz="4" w:space="0" w:color="auto"/>
            </w:tcBorders>
          </w:tcPr>
          <w:p w14:paraId="146997C3" w14:textId="762B96E3" w:rsidR="00210AA6" w:rsidRPr="00035263" w:rsidRDefault="00210AA6" w:rsidP="00210AA6">
            <w:pPr>
              <w:spacing w:before="0" w:after="0"/>
              <w:rPr>
                <w:rFonts w:cs="Arial"/>
              </w:rPr>
            </w:pPr>
            <w:r w:rsidRPr="00035263">
              <w:rPr>
                <w:rFonts w:cs="Arial"/>
              </w:rPr>
              <w:t>Ensure that noise impacts on machine operators and/or residences are minimised.</w:t>
            </w:r>
          </w:p>
        </w:tc>
        <w:tc>
          <w:tcPr>
            <w:tcW w:w="4204" w:type="dxa"/>
            <w:tcBorders>
              <w:top w:val="single" w:sz="4" w:space="0" w:color="auto"/>
              <w:left w:val="single" w:sz="4" w:space="0" w:color="auto"/>
              <w:bottom w:val="single" w:sz="4" w:space="0" w:color="auto"/>
              <w:right w:val="single" w:sz="4" w:space="0" w:color="auto"/>
            </w:tcBorders>
          </w:tcPr>
          <w:p w14:paraId="4DE12799" w14:textId="172CD08E" w:rsidR="00210AA6" w:rsidRPr="00035263" w:rsidRDefault="00210AA6" w:rsidP="00210AA6">
            <w:pPr>
              <w:spacing w:before="0" w:after="0"/>
              <w:rPr>
                <w:rFonts w:cs="Arial"/>
                <w:lang w:val="en-ZA"/>
              </w:rPr>
            </w:pPr>
            <w:r w:rsidRPr="00035263">
              <w:rPr>
                <w:rFonts w:cs="Arial"/>
                <w:lang w:val="en-ZA"/>
              </w:rPr>
              <w:t xml:space="preserve">Machine operators will be issued with earplugs, and instructed how to use them. Ensure that machines, vehicles and equipment are well services and maintained so that they do not </w:t>
            </w:r>
            <w:r w:rsidR="00823210" w:rsidRPr="00035263">
              <w:rPr>
                <w:rFonts w:cs="Arial"/>
                <w:lang w:val="en-ZA"/>
              </w:rPr>
              <w:t>produce</w:t>
            </w:r>
            <w:r w:rsidRPr="00035263">
              <w:rPr>
                <w:rFonts w:cs="Arial"/>
                <w:lang w:val="en-ZA"/>
              </w:rPr>
              <w:t xml:space="preserve"> loud noise when being used.</w:t>
            </w:r>
          </w:p>
        </w:tc>
        <w:tc>
          <w:tcPr>
            <w:tcW w:w="2150" w:type="dxa"/>
            <w:tcBorders>
              <w:top w:val="single" w:sz="4" w:space="0" w:color="auto"/>
              <w:left w:val="single" w:sz="4" w:space="0" w:color="auto"/>
              <w:bottom w:val="single" w:sz="4" w:space="0" w:color="auto"/>
              <w:right w:val="single" w:sz="4" w:space="0" w:color="auto"/>
            </w:tcBorders>
          </w:tcPr>
          <w:p w14:paraId="5D1CB3F1" w14:textId="1C4691F3" w:rsidR="00210AA6" w:rsidRPr="00035263" w:rsidRDefault="00210AA6" w:rsidP="00210AA6">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4DF2E3E7" w14:textId="4C20AFDC" w:rsidR="00210AA6" w:rsidRPr="00035263" w:rsidRDefault="00210AA6" w:rsidP="00210AA6">
            <w:pPr>
              <w:spacing w:before="0" w:after="0"/>
              <w:rPr>
                <w:rFonts w:cs="Arial"/>
                <w:lang w:val="en-ZA"/>
              </w:rPr>
            </w:pPr>
            <w:r w:rsidRPr="00035263">
              <w:rPr>
                <w:rFonts w:cs="Arial"/>
                <w:lang w:val="en-ZA"/>
              </w:rPr>
              <w:t>Site checks regularly.</w:t>
            </w:r>
          </w:p>
        </w:tc>
        <w:tc>
          <w:tcPr>
            <w:tcW w:w="2268" w:type="dxa"/>
            <w:tcBorders>
              <w:top w:val="single" w:sz="4" w:space="0" w:color="auto"/>
              <w:left w:val="single" w:sz="4" w:space="0" w:color="auto"/>
              <w:bottom w:val="single" w:sz="4" w:space="0" w:color="auto"/>
              <w:right w:val="single" w:sz="4" w:space="0" w:color="auto"/>
            </w:tcBorders>
          </w:tcPr>
          <w:p w14:paraId="6C1A340C" w14:textId="10E40C9E" w:rsidR="00210AA6" w:rsidRPr="00035263" w:rsidRDefault="00210AA6" w:rsidP="00210AA6">
            <w:pPr>
              <w:spacing w:before="0" w:after="0"/>
              <w:rPr>
                <w:rFonts w:cs="Arial"/>
                <w:lang w:val="en-ZA"/>
              </w:rPr>
            </w:pPr>
            <w:r w:rsidRPr="00035263">
              <w:rPr>
                <w:rFonts w:cs="Arial"/>
                <w:lang w:val="en-ZA"/>
              </w:rPr>
              <w:t>Site manager.</w:t>
            </w:r>
          </w:p>
        </w:tc>
        <w:tc>
          <w:tcPr>
            <w:tcW w:w="2126" w:type="dxa"/>
            <w:tcBorders>
              <w:top w:val="single" w:sz="4" w:space="0" w:color="auto"/>
              <w:left w:val="single" w:sz="4" w:space="0" w:color="auto"/>
              <w:bottom w:val="single" w:sz="4" w:space="0" w:color="auto"/>
              <w:right w:val="double" w:sz="4" w:space="0" w:color="auto"/>
            </w:tcBorders>
          </w:tcPr>
          <w:p w14:paraId="747C0806" w14:textId="515AF8DD" w:rsidR="00210AA6" w:rsidRPr="00035263" w:rsidRDefault="00210AA6" w:rsidP="00210AA6">
            <w:pPr>
              <w:spacing w:before="0" w:after="0"/>
              <w:rPr>
                <w:rFonts w:cs="Arial"/>
                <w:lang w:val="en-ZA"/>
              </w:rPr>
            </w:pPr>
            <w:r w:rsidRPr="00035263">
              <w:rPr>
                <w:rFonts w:cs="Arial"/>
                <w:lang w:val="en-ZA"/>
              </w:rPr>
              <w:t>During operational phase.</w:t>
            </w:r>
          </w:p>
        </w:tc>
      </w:tr>
      <w:tr w:rsidR="00210AA6" w:rsidRPr="00035263" w14:paraId="2C6A2F4A" w14:textId="77777777" w:rsidTr="002A5C1D">
        <w:trPr>
          <w:jc w:val="center"/>
        </w:trPr>
        <w:tc>
          <w:tcPr>
            <w:tcW w:w="2330" w:type="dxa"/>
            <w:vMerge/>
            <w:tcBorders>
              <w:left w:val="double" w:sz="4" w:space="0" w:color="auto"/>
              <w:bottom w:val="single" w:sz="4" w:space="0" w:color="auto"/>
              <w:right w:val="single" w:sz="4" w:space="0" w:color="auto"/>
            </w:tcBorders>
            <w:vAlign w:val="center"/>
          </w:tcPr>
          <w:p w14:paraId="34313DEA" w14:textId="77777777" w:rsidR="00210AA6" w:rsidRPr="00035263" w:rsidRDefault="00210AA6">
            <w:pPr>
              <w:rPr>
                <w:rFonts w:cs="Arial"/>
                <w:lang w:val="en-ZA"/>
              </w:rPr>
            </w:pPr>
          </w:p>
        </w:tc>
        <w:tc>
          <w:tcPr>
            <w:tcW w:w="2014" w:type="dxa"/>
            <w:vMerge/>
            <w:tcBorders>
              <w:left w:val="single" w:sz="4" w:space="0" w:color="auto"/>
              <w:bottom w:val="single" w:sz="4" w:space="0" w:color="auto"/>
              <w:right w:val="single" w:sz="4" w:space="0" w:color="auto"/>
            </w:tcBorders>
            <w:vAlign w:val="center"/>
          </w:tcPr>
          <w:p w14:paraId="602108FB" w14:textId="77777777" w:rsidR="00210AA6" w:rsidRPr="00035263" w:rsidRDefault="00210AA6">
            <w:pPr>
              <w:rPr>
                <w:rFonts w:cs="Arial"/>
                <w:lang w:val="en-ZA"/>
              </w:rPr>
            </w:pPr>
          </w:p>
        </w:tc>
        <w:tc>
          <w:tcPr>
            <w:tcW w:w="2693" w:type="dxa"/>
            <w:vMerge/>
            <w:tcBorders>
              <w:left w:val="single" w:sz="4" w:space="0" w:color="auto"/>
              <w:bottom w:val="single" w:sz="4" w:space="0" w:color="auto"/>
              <w:right w:val="single" w:sz="4" w:space="0" w:color="auto"/>
            </w:tcBorders>
          </w:tcPr>
          <w:p w14:paraId="6E627041" w14:textId="77777777" w:rsidR="00210AA6" w:rsidRPr="00035263" w:rsidRDefault="00210AA6">
            <w:pPr>
              <w:spacing w:before="0" w:after="0"/>
              <w:rPr>
                <w:rFonts w:cs="Arial"/>
                <w:lang w:val="en-ZA"/>
              </w:rPr>
            </w:pPr>
          </w:p>
        </w:tc>
        <w:tc>
          <w:tcPr>
            <w:tcW w:w="2165" w:type="dxa"/>
            <w:tcBorders>
              <w:top w:val="single" w:sz="4" w:space="0" w:color="auto"/>
              <w:left w:val="single" w:sz="4" w:space="0" w:color="auto"/>
              <w:bottom w:val="single" w:sz="4" w:space="0" w:color="auto"/>
              <w:right w:val="single" w:sz="4" w:space="0" w:color="auto"/>
            </w:tcBorders>
          </w:tcPr>
          <w:p w14:paraId="51795D1B" w14:textId="174608B1" w:rsidR="00210AA6" w:rsidRPr="00035263" w:rsidRDefault="00210AA6">
            <w:pPr>
              <w:spacing w:before="0" w:after="0"/>
              <w:rPr>
                <w:rFonts w:cs="Arial"/>
              </w:rPr>
            </w:pPr>
            <w:r w:rsidRPr="00035263">
              <w:rPr>
                <w:rFonts w:cs="Arial"/>
              </w:rPr>
              <w:t>Ensure impacts from noise generated during blasting are minimised</w:t>
            </w:r>
          </w:p>
        </w:tc>
        <w:tc>
          <w:tcPr>
            <w:tcW w:w="4204" w:type="dxa"/>
            <w:tcBorders>
              <w:top w:val="single" w:sz="4" w:space="0" w:color="auto"/>
              <w:left w:val="single" w:sz="4" w:space="0" w:color="auto"/>
              <w:bottom w:val="single" w:sz="4" w:space="0" w:color="auto"/>
              <w:right w:val="single" w:sz="4" w:space="0" w:color="auto"/>
            </w:tcBorders>
          </w:tcPr>
          <w:p w14:paraId="37F5B970" w14:textId="32EA2A38" w:rsidR="00210AA6" w:rsidRPr="00035263" w:rsidRDefault="00210AA6">
            <w:pPr>
              <w:spacing w:before="0" w:after="0"/>
              <w:rPr>
                <w:rFonts w:cs="Arial"/>
                <w:lang w:val="en-ZA"/>
              </w:rPr>
            </w:pPr>
            <w:r w:rsidRPr="00035263">
              <w:rPr>
                <w:rFonts w:cs="Arial"/>
                <w:lang w:val="en-ZA"/>
              </w:rPr>
              <w:t>All residences and structures within a 500-meter radius of the proposed mining operation will be surveyed.  An open-door policy will be implemented and the mine will keep a complaint’s register which will keep records of all complaints, timeframes and solutions implemented regarding issues raised.</w:t>
            </w:r>
          </w:p>
        </w:tc>
        <w:tc>
          <w:tcPr>
            <w:tcW w:w="2150" w:type="dxa"/>
            <w:tcBorders>
              <w:top w:val="single" w:sz="4" w:space="0" w:color="auto"/>
              <w:left w:val="single" w:sz="4" w:space="0" w:color="auto"/>
              <w:bottom w:val="single" w:sz="4" w:space="0" w:color="auto"/>
              <w:right w:val="single" w:sz="4" w:space="0" w:color="auto"/>
            </w:tcBorders>
          </w:tcPr>
          <w:p w14:paraId="68D7D55A" w14:textId="6B9E401E" w:rsidR="00210AA6" w:rsidRPr="00035263" w:rsidRDefault="00210AA6">
            <w:pPr>
              <w:spacing w:before="0" w:after="0"/>
              <w:rPr>
                <w:rFonts w:cs="Arial"/>
                <w:lang w:val="en-ZA"/>
              </w:rPr>
            </w:pPr>
            <w:r w:rsidRPr="00035263">
              <w:rPr>
                <w:rFonts w:cs="Arial"/>
                <w:lang w:val="en-ZA"/>
              </w:rPr>
              <w:t>Site manager</w:t>
            </w:r>
          </w:p>
        </w:tc>
        <w:tc>
          <w:tcPr>
            <w:tcW w:w="2542" w:type="dxa"/>
            <w:tcBorders>
              <w:top w:val="single" w:sz="4" w:space="0" w:color="auto"/>
              <w:left w:val="single" w:sz="4" w:space="0" w:color="auto"/>
              <w:bottom w:val="single" w:sz="4" w:space="0" w:color="auto"/>
              <w:right w:val="single" w:sz="4" w:space="0" w:color="auto"/>
            </w:tcBorders>
          </w:tcPr>
          <w:p w14:paraId="3B20CB77" w14:textId="17A29461" w:rsidR="00210AA6" w:rsidRPr="00035263" w:rsidRDefault="00210AA6" w:rsidP="001D46FD">
            <w:pPr>
              <w:spacing w:before="0" w:after="0"/>
              <w:rPr>
                <w:rFonts w:cs="Arial"/>
                <w:lang w:val="en-ZA"/>
              </w:rPr>
            </w:pPr>
            <w:r w:rsidRPr="00035263">
              <w:rPr>
                <w:rFonts w:cs="Arial"/>
                <w:lang w:val="en-ZA"/>
              </w:rPr>
              <w:t>Use of earplugs will be checked and reported.</w:t>
            </w:r>
          </w:p>
        </w:tc>
        <w:tc>
          <w:tcPr>
            <w:tcW w:w="2268" w:type="dxa"/>
            <w:tcBorders>
              <w:top w:val="single" w:sz="4" w:space="0" w:color="auto"/>
              <w:left w:val="single" w:sz="4" w:space="0" w:color="auto"/>
              <w:bottom w:val="single" w:sz="4" w:space="0" w:color="auto"/>
              <w:right w:val="single" w:sz="4" w:space="0" w:color="auto"/>
            </w:tcBorders>
          </w:tcPr>
          <w:p w14:paraId="742A720A" w14:textId="62B3DD31" w:rsidR="00210AA6" w:rsidRPr="00035263" w:rsidRDefault="00210AA6">
            <w:pPr>
              <w:spacing w:before="0" w:after="0"/>
              <w:rPr>
                <w:rFonts w:cs="Arial"/>
                <w:lang w:val="en-ZA"/>
              </w:rPr>
            </w:pPr>
            <w:r w:rsidRPr="00035263">
              <w:rPr>
                <w:rFonts w:cs="Arial"/>
                <w:lang w:val="en-ZA"/>
              </w:rPr>
              <w:t>Site manager</w:t>
            </w:r>
          </w:p>
        </w:tc>
        <w:tc>
          <w:tcPr>
            <w:tcW w:w="2126" w:type="dxa"/>
            <w:tcBorders>
              <w:top w:val="single" w:sz="4" w:space="0" w:color="auto"/>
              <w:left w:val="single" w:sz="4" w:space="0" w:color="auto"/>
              <w:bottom w:val="single" w:sz="4" w:space="0" w:color="auto"/>
              <w:right w:val="double" w:sz="4" w:space="0" w:color="auto"/>
            </w:tcBorders>
          </w:tcPr>
          <w:p w14:paraId="1B65D35C" w14:textId="77432815" w:rsidR="00210AA6" w:rsidRPr="00035263" w:rsidRDefault="00210AA6">
            <w:pPr>
              <w:spacing w:before="0" w:after="0"/>
              <w:rPr>
                <w:rFonts w:cs="Arial"/>
                <w:lang w:val="en-ZA"/>
              </w:rPr>
            </w:pPr>
            <w:r w:rsidRPr="00035263">
              <w:rPr>
                <w:rFonts w:cs="Arial"/>
                <w:lang w:val="en-ZA"/>
              </w:rPr>
              <w:t>During operational phase.</w:t>
            </w:r>
          </w:p>
        </w:tc>
      </w:tr>
      <w:tr w:rsidR="00E73740" w:rsidRPr="00035263" w14:paraId="62AE9CD3" w14:textId="77777777" w:rsidTr="00E73740">
        <w:trPr>
          <w:jc w:val="center"/>
        </w:trPr>
        <w:tc>
          <w:tcPr>
            <w:tcW w:w="2330" w:type="dxa"/>
            <w:tcBorders>
              <w:top w:val="single" w:sz="4" w:space="0" w:color="auto"/>
              <w:left w:val="double" w:sz="4" w:space="0" w:color="auto"/>
              <w:bottom w:val="single" w:sz="4" w:space="0" w:color="auto"/>
              <w:right w:val="single" w:sz="4" w:space="0" w:color="auto"/>
            </w:tcBorders>
            <w:hideMark/>
          </w:tcPr>
          <w:p w14:paraId="7FE6A824" w14:textId="77777777" w:rsidR="00E73740" w:rsidRPr="00035263" w:rsidRDefault="00E73740">
            <w:pPr>
              <w:spacing w:before="0" w:after="0"/>
              <w:jc w:val="left"/>
              <w:rPr>
                <w:rFonts w:cs="Arial"/>
                <w:lang w:val="en-ZA"/>
              </w:rPr>
            </w:pPr>
            <w:r w:rsidRPr="00035263">
              <w:rPr>
                <w:rFonts w:cs="Arial"/>
                <w:lang w:val="en-ZA"/>
              </w:rPr>
              <w:t>Damage or destruction of sites with archaeological and cultural significance.</w:t>
            </w:r>
          </w:p>
        </w:tc>
        <w:tc>
          <w:tcPr>
            <w:tcW w:w="2014" w:type="dxa"/>
            <w:tcBorders>
              <w:top w:val="single" w:sz="4" w:space="0" w:color="auto"/>
              <w:left w:val="single" w:sz="4" w:space="0" w:color="auto"/>
              <w:bottom w:val="single" w:sz="4" w:space="0" w:color="auto"/>
              <w:right w:val="single" w:sz="4" w:space="0" w:color="auto"/>
            </w:tcBorders>
            <w:hideMark/>
          </w:tcPr>
          <w:p w14:paraId="4ECD5707" w14:textId="77777777" w:rsidR="00E73740" w:rsidRPr="00035263" w:rsidRDefault="00E73740">
            <w:pPr>
              <w:spacing w:before="0" w:after="0"/>
              <w:jc w:val="left"/>
              <w:rPr>
                <w:rFonts w:cs="Arial"/>
                <w:color w:val="000000"/>
              </w:rPr>
            </w:pPr>
            <w:r w:rsidRPr="00035263">
              <w:rPr>
                <w:rFonts w:cs="Arial"/>
                <w:color w:val="000000"/>
              </w:rPr>
              <w:t>Sites of archaeological and cultural importance.</w:t>
            </w:r>
          </w:p>
        </w:tc>
        <w:tc>
          <w:tcPr>
            <w:tcW w:w="2693" w:type="dxa"/>
            <w:tcBorders>
              <w:top w:val="single" w:sz="4" w:space="0" w:color="auto"/>
              <w:left w:val="single" w:sz="4" w:space="0" w:color="auto"/>
              <w:bottom w:val="single" w:sz="4" w:space="0" w:color="auto"/>
              <w:right w:val="single" w:sz="4" w:space="0" w:color="auto"/>
            </w:tcBorders>
            <w:hideMark/>
          </w:tcPr>
          <w:p w14:paraId="36907B63" w14:textId="77777777" w:rsidR="00E73740" w:rsidRPr="00035263" w:rsidRDefault="00E73740">
            <w:pPr>
              <w:spacing w:before="0" w:after="0"/>
              <w:rPr>
                <w:rFonts w:cs="Arial"/>
                <w:color w:val="000000"/>
              </w:rPr>
            </w:pPr>
            <w:r w:rsidRPr="00035263">
              <w:rPr>
                <w:rFonts w:cs="Arial"/>
                <w:color w:val="000000"/>
              </w:rPr>
              <w:t xml:space="preserve">Ensure that the discovery of any archaeological and cultural is reported and that operational activities does not have detrimental </w:t>
            </w:r>
            <w:r w:rsidRPr="00035263">
              <w:rPr>
                <w:rFonts w:cs="Arial"/>
                <w:color w:val="000000"/>
              </w:rPr>
              <w:lastRenderedPageBreak/>
              <w:t>impacts on the heritage sites if any.</w:t>
            </w:r>
          </w:p>
        </w:tc>
        <w:tc>
          <w:tcPr>
            <w:tcW w:w="2165" w:type="dxa"/>
            <w:tcBorders>
              <w:top w:val="single" w:sz="4" w:space="0" w:color="auto"/>
              <w:left w:val="single" w:sz="4" w:space="0" w:color="auto"/>
              <w:bottom w:val="single" w:sz="4" w:space="0" w:color="auto"/>
              <w:right w:val="single" w:sz="4" w:space="0" w:color="auto"/>
            </w:tcBorders>
            <w:hideMark/>
          </w:tcPr>
          <w:p w14:paraId="5FDA689E" w14:textId="77777777" w:rsidR="00E73740" w:rsidRPr="00035263" w:rsidRDefault="00E73740">
            <w:pPr>
              <w:spacing w:before="0" w:after="0"/>
              <w:rPr>
                <w:rFonts w:cs="Arial"/>
                <w:color w:val="000000"/>
              </w:rPr>
            </w:pPr>
            <w:r w:rsidRPr="00035263">
              <w:rPr>
                <w:rFonts w:cs="Arial"/>
                <w:color w:val="000000"/>
              </w:rPr>
              <w:lastRenderedPageBreak/>
              <w:t xml:space="preserve">The mining operations will be undertaken in compliance with the requirements of the National Heritage </w:t>
            </w:r>
            <w:r w:rsidRPr="00035263">
              <w:rPr>
                <w:rFonts w:cs="Arial"/>
                <w:color w:val="000000"/>
              </w:rPr>
              <w:lastRenderedPageBreak/>
              <w:t>Resources Act, 1999 (Act 25 of 1999).</w:t>
            </w:r>
          </w:p>
        </w:tc>
        <w:tc>
          <w:tcPr>
            <w:tcW w:w="4204" w:type="dxa"/>
            <w:tcBorders>
              <w:top w:val="single" w:sz="4" w:space="0" w:color="auto"/>
              <w:left w:val="single" w:sz="4" w:space="0" w:color="auto"/>
              <w:bottom w:val="single" w:sz="4" w:space="0" w:color="auto"/>
              <w:right w:val="single" w:sz="4" w:space="0" w:color="auto"/>
            </w:tcBorders>
            <w:hideMark/>
          </w:tcPr>
          <w:p w14:paraId="58EC6591" w14:textId="77777777" w:rsidR="00E73740" w:rsidRPr="00035263" w:rsidRDefault="00E73740">
            <w:pPr>
              <w:spacing w:before="0" w:after="0"/>
              <w:rPr>
                <w:rFonts w:cs="Arial"/>
                <w:color w:val="000000"/>
              </w:rPr>
            </w:pPr>
            <w:r w:rsidRPr="00035263">
              <w:rPr>
                <w:rFonts w:cs="Arial"/>
                <w:color w:val="000000"/>
              </w:rPr>
              <w:lastRenderedPageBreak/>
              <w:t>Report any archaeological or cultural discovery and ensure that operation doesn’t have detrimental impact on the heritage sites if any.</w:t>
            </w:r>
          </w:p>
        </w:tc>
        <w:tc>
          <w:tcPr>
            <w:tcW w:w="2150" w:type="dxa"/>
            <w:tcBorders>
              <w:top w:val="single" w:sz="4" w:space="0" w:color="auto"/>
              <w:left w:val="single" w:sz="4" w:space="0" w:color="auto"/>
              <w:bottom w:val="single" w:sz="4" w:space="0" w:color="auto"/>
              <w:right w:val="single" w:sz="4" w:space="0" w:color="auto"/>
            </w:tcBorders>
          </w:tcPr>
          <w:p w14:paraId="0001424C" w14:textId="77777777" w:rsidR="00E73740" w:rsidRPr="00035263" w:rsidRDefault="00E73740">
            <w:pPr>
              <w:spacing w:before="0" w:after="0"/>
              <w:rPr>
                <w:rFonts w:cs="Arial"/>
                <w:color w:val="000000"/>
              </w:rPr>
            </w:pPr>
            <w:r w:rsidRPr="00035263">
              <w:rPr>
                <w:rFonts w:cs="Arial"/>
                <w:color w:val="000000"/>
              </w:rPr>
              <w:t>Appointed contractor.</w:t>
            </w:r>
          </w:p>
          <w:p w14:paraId="4B591030" w14:textId="77777777" w:rsidR="00E73740" w:rsidRPr="00035263" w:rsidRDefault="00E73740">
            <w:pPr>
              <w:spacing w:before="0" w:after="0"/>
              <w:rPr>
                <w:rFonts w:cs="Arial"/>
                <w:color w:val="000000"/>
              </w:rPr>
            </w:pPr>
          </w:p>
        </w:tc>
        <w:tc>
          <w:tcPr>
            <w:tcW w:w="2542" w:type="dxa"/>
            <w:tcBorders>
              <w:top w:val="single" w:sz="4" w:space="0" w:color="auto"/>
              <w:left w:val="single" w:sz="4" w:space="0" w:color="auto"/>
              <w:bottom w:val="single" w:sz="4" w:space="0" w:color="auto"/>
              <w:right w:val="single" w:sz="4" w:space="0" w:color="auto"/>
            </w:tcBorders>
          </w:tcPr>
          <w:p w14:paraId="427D4C52" w14:textId="09B65D62" w:rsidR="00E73740" w:rsidRPr="00035263" w:rsidRDefault="00E73740" w:rsidP="001D46FD">
            <w:pPr>
              <w:spacing w:before="0" w:after="0"/>
              <w:rPr>
                <w:rFonts w:cs="Arial"/>
                <w:color w:val="000000"/>
              </w:rPr>
            </w:pPr>
            <w:r w:rsidRPr="00035263">
              <w:rPr>
                <w:rFonts w:cs="Arial"/>
                <w:color w:val="000000"/>
              </w:rPr>
              <w:t>The site will be monitored for any mining related damages on a regular basis.</w:t>
            </w:r>
          </w:p>
        </w:tc>
        <w:tc>
          <w:tcPr>
            <w:tcW w:w="2268" w:type="dxa"/>
            <w:tcBorders>
              <w:top w:val="single" w:sz="4" w:space="0" w:color="auto"/>
              <w:left w:val="single" w:sz="4" w:space="0" w:color="auto"/>
              <w:bottom w:val="single" w:sz="4" w:space="0" w:color="auto"/>
              <w:right w:val="single" w:sz="4" w:space="0" w:color="auto"/>
            </w:tcBorders>
          </w:tcPr>
          <w:p w14:paraId="37ABC102" w14:textId="2C1F3AD5" w:rsidR="00E73740" w:rsidRPr="00035263" w:rsidRDefault="00E73740" w:rsidP="001D46FD">
            <w:pPr>
              <w:spacing w:before="0" w:after="0"/>
              <w:rPr>
                <w:rFonts w:cs="Arial"/>
                <w:color w:val="000000"/>
              </w:rPr>
            </w:pPr>
            <w:r w:rsidRPr="00035263">
              <w:rPr>
                <w:rFonts w:cs="Arial"/>
                <w:color w:val="000000"/>
              </w:rPr>
              <w:t>ECO monthly.</w:t>
            </w:r>
          </w:p>
        </w:tc>
        <w:tc>
          <w:tcPr>
            <w:tcW w:w="2126" w:type="dxa"/>
            <w:tcBorders>
              <w:top w:val="single" w:sz="4" w:space="0" w:color="auto"/>
              <w:left w:val="single" w:sz="4" w:space="0" w:color="auto"/>
              <w:bottom w:val="single" w:sz="4" w:space="0" w:color="auto"/>
              <w:right w:val="double" w:sz="4" w:space="0" w:color="auto"/>
            </w:tcBorders>
            <w:hideMark/>
          </w:tcPr>
          <w:p w14:paraId="531834CE" w14:textId="77777777" w:rsidR="00E73740" w:rsidRPr="00035263" w:rsidRDefault="00E73740">
            <w:pPr>
              <w:spacing w:before="0" w:after="0"/>
              <w:rPr>
                <w:rFonts w:cs="Arial"/>
                <w:color w:val="000000"/>
              </w:rPr>
            </w:pPr>
            <w:r w:rsidRPr="00035263">
              <w:rPr>
                <w:rFonts w:cs="Arial"/>
                <w:color w:val="000000"/>
              </w:rPr>
              <w:t>During the operational phase.</w:t>
            </w:r>
          </w:p>
        </w:tc>
      </w:tr>
      <w:tr w:rsidR="00210AA6" w:rsidRPr="00035263" w14:paraId="5C52A5B7"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5FC32A42" w14:textId="77777777" w:rsidR="00210AA6" w:rsidRPr="00035263" w:rsidRDefault="00210AA6">
            <w:pPr>
              <w:spacing w:before="0" w:after="0"/>
              <w:rPr>
                <w:rFonts w:cs="Arial"/>
                <w:lang w:val="en-ZA"/>
              </w:rPr>
            </w:pPr>
            <w:r w:rsidRPr="00035263">
              <w:rPr>
                <w:rFonts w:cs="Arial"/>
                <w:lang w:val="en-ZA"/>
              </w:rPr>
              <w:t>Safety, intrusion and livelihood impacts on the landowners and occupiers.</w:t>
            </w:r>
          </w:p>
        </w:tc>
        <w:tc>
          <w:tcPr>
            <w:tcW w:w="2014" w:type="dxa"/>
            <w:vMerge w:val="restart"/>
            <w:tcBorders>
              <w:top w:val="single" w:sz="4" w:space="0" w:color="auto"/>
              <w:left w:val="single" w:sz="4" w:space="0" w:color="auto"/>
              <w:right w:val="single" w:sz="4" w:space="0" w:color="auto"/>
            </w:tcBorders>
            <w:vAlign w:val="center"/>
            <w:hideMark/>
          </w:tcPr>
          <w:p w14:paraId="5D391D7C" w14:textId="77777777" w:rsidR="00210AA6" w:rsidRPr="00035263" w:rsidRDefault="00210AA6">
            <w:pPr>
              <w:spacing w:before="0" w:after="0"/>
              <w:rPr>
                <w:rFonts w:cs="Arial"/>
                <w:color w:val="000000"/>
              </w:rPr>
            </w:pPr>
            <w:r w:rsidRPr="00035263">
              <w:rPr>
                <w:rFonts w:cs="Arial"/>
                <w:color w:val="000000"/>
              </w:rPr>
              <w:t>Socio-economic aspects.</w:t>
            </w:r>
          </w:p>
        </w:tc>
        <w:tc>
          <w:tcPr>
            <w:tcW w:w="2693" w:type="dxa"/>
            <w:vMerge w:val="restart"/>
            <w:tcBorders>
              <w:top w:val="single" w:sz="4" w:space="0" w:color="auto"/>
              <w:left w:val="single" w:sz="4" w:space="0" w:color="auto"/>
              <w:right w:val="single" w:sz="4" w:space="0" w:color="auto"/>
            </w:tcBorders>
            <w:hideMark/>
          </w:tcPr>
          <w:p w14:paraId="732D1362" w14:textId="77777777" w:rsidR="00210AA6" w:rsidRPr="00035263" w:rsidRDefault="00210AA6">
            <w:pPr>
              <w:spacing w:before="0" w:after="0"/>
              <w:rPr>
                <w:rFonts w:cs="Arial"/>
                <w:color w:val="000000"/>
              </w:rPr>
            </w:pPr>
            <w:r w:rsidRPr="00035263">
              <w:rPr>
                <w:rFonts w:cs="Arial"/>
                <w:color w:val="000000"/>
              </w:rPr>
              <w:t>Ensure that the mining operation does not significantly disrupt the daily living and movements of the land owners and occupiers.</w:t>
            </w:r>
          </w:p>
        </w:tc>
        <w:tc>
          <w:tcPr>
            <w:tcW w:w="2165" w:type="dxa"/>
            <w:vMerge w:val="restart"/>
            <w:tcBorders>
              <w:top w:val="single" w:sz="4" w:space="0" w:color="auto"/>
              <w:left w:val="single" w:sz="4" w:space="0" w:color="auto"/>
              <w:right w:val="single" w:sz="4" w:space="0" w:color="auto"/>
            </w:tcBorders>
            <w:hideMark/>
          </w:tcPr>
          <w:p w14:paraId="234D81AD" w14:textId="77777777" w:rsidR="00210AA6" w:rsidRPr="00035263" w:rsidRDefault="00210AA6">
            <w:pPr>
              <w:spacing w:before="0" w:after="0"/>
              <w:rPr>
                <w:rFonts w:cs="Arial"/>
                <w:color w:val="000000"/>
              </w:rPr>
            </w:pPr>
            <w:r w:rsidRPr="00035263">
              <w:rPr>
                <w:rFonts w:cs="Arial"/>
                <w:color w:val="000000"/>
              </w:rPr>
              <w:t>The mine will ensure that all safety standards are met and that access to landowners and occupiers are not detrimentally affected.</w:t>
            </w:r>
          </w:p>
        </w:tc>
        <w:tc>
          <w:tcPr>
            <w:tcW w:w="4204" w:type="dxa"/>
            <w:tcBorders>
              <w:top w:val="single" w:sz="4" w:space="0" w:color="auto"/>
              <w:left w:val="single" w:sz="4" w:space="0" w:color="auto"/>
              <w:bottom w:val="single" w:sz="4" w:space="0" w:color="auto"/>
              <w:right w:val="single" w:sz="4" w:space="0" w:color="auto"/>
            </w:tcBorders>
          </w:tcPr>
          <w:p w14:paraId="1AEEFD79" w14:textId="0BAFBE20" w:rsidR="00210AA6" w:rsidRPr="00035263" w:rsidRDefault="00210AA6" w:rsidP="00210AA6">
            <w:pPr>
              <w:spacing w:before="0" w:after="0"/>
              <w:rPr>
                <w:rFonts w:cs="Arial"/>
                <w:lang w:val="en-ZA"/>
              </w:rPr>
            </w:pPr>
            <w:r w:rsidRPr="00035263">
              <w:rPr>
                <w:rFonts w:cs="Arial"/>
                <w:lang w:val="en-ZA"/>
              </w:rPr>
              <w:t xml:space="preserve">Announce any road closures and other disruptions and maintain roads used for the operation in good order. </w:t>
            </w:r>
          </w:p>
        </w:tc>
        <w:tc>
          <w:tcPr>
            <w:tcW w:w="2150" w:type="dxa"/>
            <w:tcBorders>
              <w:top w:val="single" w:sz="4" w:space="0" w:color="auto"/>
              <w:left w:val="single" w:sz="4" w:space="0" w:color="auto"/>
              <w:bottom w:val="single" w:sz="4" w:space="0" w:color="auto"/>
              <w:right w:val="single" w:sz="4" w:space="0" w:color="auto"/>
            </w:tcBorders>
          </w:tcPr>
          <w:p w14:paraId="12D2DE9E" w14:textId="7C4FA08D" w:rsidR="00210AA6" w:rsidRPr="00035263" w:rsidRDefault="00210AA6" w:rsidP="00210AA6">
            <w:pPr>
              <w:spacing w:before="0" w:after="0"/>
              <w:rPr>
                <w:rFonts w:cs="Arial"/>
                <w:color w:val="000000"/>
              </w:rPr>
            </w:pPr>
            <w:r w:rsidRPr="00035263">
              <w:rPr>
                <w:rFonts w:cs="Arial"/>
                <w:color w:val="000000"/>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17DA7196" w14:textId="44F2044C" w:rsidR="00210AA6" w:rsidRPr="00035263" w:rsidRDefault="00210AA6" w:rsidP="00210AA6">
            <w:pPr>
              <w:spacing w:before="0" w:after="0"/>
              <w:rPr>
                <w:rFonts w:cs="Arial"/>
                <w:color w:val="000000"/>
              </w:rPr>
            </w:pPr>
            <w:r w:rsidRPr="00035263">
              <w:rPr>
                <w:rFonts w:cs="Arial"/>
                <w:color w:val="000000"/>
              </w:rPr>
              <w:t>Liaison with affected parties.</w:t>
            </w:r>
          </w:p>
        </w:tc>
        <w:tc>
          <w:tcPr>
            <w:tcW w:w="2268" w:type="dxa"/>
            <w:tcBorders>
              <w:top w:val="single" w:sz="4" w:space="0" w:color="auto"/>
              <w:left w:val="single" w:sz="4" w:space="0" w:color="auto"/>
              <w:bottom w:val="single" w:sz="4" w:space="0" w:color="auto"/>
              <w:right w:val="single" w:sz="4" w:space="0" w:color="auto"/>
            </w:tcBorders>
          </w:tcPr>
          <w:p w14:paraId="0051F0A9" w14:textId="6D51FCDD" w:rsidR="00210AA6" w:rsidRPr="00035263" w:rsidRDefault="00210AA6" w:rsidP="00210AA6">
            <w:pPr>
              <w:spacing w:before="0" w:after="0"/>
              <w:rPr>
                <w:rFonts w:cs="Arial"/>
                <w:color w:val="000000"/>
              </w:rPr>
            </w:pPr>
            <w:r w:rsidRPr="00035263">
              <w:rPr>
                <w:rFonts w:cs="Arial"/>
                <w:color w:val="000000"/>
              </w:rPr>
              <w:t>Site manager as and when necessary.</w:t>
            </w:r>
          </w:p>
        </w:tc>
        <w:tc>
          <w:tcPr>
            <w:tcW w:w="2126" w:type="dxa"/>
            <w:tcBorders>
              <w:top w:val="single" w:sz="4" w:space="0" w:color="auto"/>
              <w:left w:val="single" w:sz="4" w:space="0" w:color="auto"/>
              <w:bottom w:val="single" w:sz="4" w:space="0" w:color="auto"/>
              <w:right w:val="double" w:sz="4" w:space="0" w:color="auto"/>
            </w:tcBorders>
          </w:tcPr>
          <w:p w14:paraId="4BBE3DB8" w14:textId="1AEB0D52" w:rsidR="00210AA6" w:rsidRPr="00035263" w:rsidRDefault="00210AA6" w:rsidP="00210AA6">
            <w:pPr>
              <w:spacing w:before="0" w:after="0"/>
              <w:rPr>
                <w:rFonts w:cs="Arial"/>
                <w:color w:val="000000"/>
              </w:rPr>
            </w:pPr>
            <w:r w:rsidRPr="00035263">
              <w:rPr>
                <w:rFonts w:cs="Arial"/>
                <w:color w:val="000000"/>
              </w:rPr>
              <w:t>Throughout the operational phase.</w:t>
            </w:r>
          </w:p>
        </w:tc>
      </w:tr>
      <w:tr w:rsidR="00210AA6" w:rsidRPr="00035263" w14:paraId="553CF6C2" w14:textId="77777777" w:rsidTr="002A5C1D">
        <w:trPr>
          <w:jc w:val="center"/>
        </w:trPr>
        <w:tc>
          <w:tcPr>
            <w:tcW w:w="2330" w:type="dxa"/>
            <w:vMerge/>
            <w:tcBorders>
              <w:left w:val="double" w:sz="4" w:space="0" w:color="auto"/>
              <w:right w:val="single" w:sz="4" w:space="0" w:color="auto"/>
            </w:tcBorders>
          </w:tcPr>
          <w:p w14:paraId="68FB7112" w14:textId="77777777" w:rsidR="00210AA6" w:rsidRPr="00035263" w:rsidRDefault="00210AA6">
            <w:pPr>
              <w:spacing w:before="0" w:after="0"/>
              <w:rPr>
                <w:rFonts w:cs="Arial"/>
                <w:lang w:val="en-ZA"/>
              </w:rPr>
            </w:pPr>
          </w:p>
        </w:tc>
        <w:tc>
          <w:tcPr>
            <w:tcW w:w="2014" w:type="dxa"/>
            <w:vMerge/>
            <w:tcBorders>
              <w:left w:val="single" w:sz="4" w:space="0" w:color="auto"/>
              <w:right w:val="single" w:sz="4" w:space="0" w:color="auto"/>
            </w:tcBorders>
            <w:vAlign w:val="center"/>
          </w:tcPr>
          <w:p w14:paraId="112DA991" w14:textId="77777777" w:rsidR="00210AA6" w:rsidRPr="00035263" w:rsidRDefault="00210AA6">
            <w:pPr>
              <w:spacing w:before="0" w:after="0"/>
              <w:rPr>
                <w:rFonts w:cs="Arial"/>
                <w:color w:val="000000"/>
              </w:rPr>
            </w:pPr>
          </w:p>
        </w:tc>
        <w:tc>
          <w:tcPr>
            <w:tcW w:w="2693" w:type="dxa"/>
            <w:vMerge/>
            <w:tcBorders>
              <w:left w:val="single" w:sz="4" w:space="0" w:color="auto"/>
              <w:right w:val="single" w:sz="4" w:space="0" w:color="auto"/>
            </w:tcBorders>
          </w:tcPr>
          <w:p w14:paraId="1FCED3FA" w14:textId="77777777" w:rsidR="00210AA6" w:rsidRPr="00035263" w:rsidRDefault="00210AA6">
            <w:pPr>
              <w:spacing w:before="0" w:after="0"/>
              <w:rPr>
                <w:rFonts w:cs="Arial"/>
                <w:color w:val="000000"/>
              </w:rPr>
            </w:pPr>
          </w:p>
        </w:tc>
        <w:tc>
          <w:tcPr>
            <w:tcW w:w="2165" w:type="dxa"/>
            <w:vMerge/>
            <w:tcBorders>
              <w:left w:val="single" w:sz="4" w:space="0" w:color="auto"/>
              <w:right w:val="single" w:sz="4" w:space="0" w:color="auto"/>
            </w:tcBorders>
          </w:tcPr>
          <w:p w14:paraId="5CA6EF6A" w14:textId="77777777" w:rsidR="00210AA6" w:rsidRPr="00035263" w:rsidRDefault="00210AA6">
            <w:pPr>
              <w:spacing w:before="0" w:after="0"/>
              <w:rPr>
                <w:rFonts w:cs="Arial"/>
                <w:color w:val="000000"/>
              </w:rPr>
            </w:pPr>
          </w:p>
        </w:tc>
        <w:tc>
          <w:tcPr>
            <w:tcW w:w="4204" w:type="dxa"/>
            <w:tcBorders>
              <w:top w:val="single" w:sz="4" w:space="0" w:color="auto"/>
              <w:left w:val="single" w:sz="4" w:space="0" w:color="auto"/>
              <w:bottom w:val="single" w:sz="4" w:space="0" w:color="auto"/>
              <w:right w:val="single" w:sz="4" w:space="0" w:color="auto"/>
            </w:tcBorders>
          </w:tcPr>
          <w:p w14:paraId="0B3BAE4C" w14:textId="27FD1C6C" w:rsidR="00210AA6" w:rsidRPr="00035263" w:rsidRDefault="00210AA6" w:rsidP="00210AA6">
            <w:pPr>
              <w:spacing w:before="0" w:after="0"/>
              <w:rPr>
                <w:rFonts w:cs="Arial"/>
                <w:lang w:val="en-ZA"/>
              </w:rPr>
            </w:pPr>
            <w:r w:rsidRPr="00035263">
              <w:rPr>
                <w:rFonts w:cs="Arial"/>
                <w:lang w:val="en-ZA"/>
              </w:rPr>
              <w:t>Keep communication with land owners and land occupiers open during the operational phase of the project.  Ensure that negotiations on compensation are undertaken before the mining can commence.  This will include any other conditions that the landowner may deem necessary for the mining operation.</w:t>
            </w:r>
          </w:p>
        </w:tc>
        <w:tc>
          <w:tcPr>
            <w:tcW w:w="2150" w:type="dxa"/>
            <w:tcBorders>
              <w:top w:val="single" w:sz="4" w:space="0" w:color="auto"/>
              <w:left w:val="single" w:sz="4" w:space="0" w:color="auto"/>
              <w:bottom w:val="single" w:sz="4" w:space="0" w:color="auto"/>
              <w:right w:val="single" w:sz="4" w:space="0" w:color="auto"/>
            </w:tcBorders>
          </w:tcPr>
          <w:p w14:paraId="0B9A4599" w14:textId="5BC176F3" w:rsidR="00210AA6" w:rsidRPr="00035263" w:rsidRDefault="00210AA6" w:rsidP="00210AA6">
            <w:pPr>
              <w:spacing w:before="0" w:after="0"/>
              <w:rPr>
                <w:rFonts w:cs="Arial"/>
                <w:color w:val="000000"/>
              </w:rPr>
            </w:pPr>
            <w:r w:rsidRPr="00035263">
              <w:rPr>
                <w:rFonts w:cs="Arial"/>
                <w:color w:val="000000"/>
              </w:rPr>
              <w:t>Applicant and site manager.</w:t>
            </w:r>
          </w:p>
        </w:tc>
        <w:tc>
          <w:tcPr>
            <w:tcW w:w="2542" w:type="dxa"/>
            <w:tcBorders>
              <w:top w:val="single" w:sz="4" w:space="0" w:color="auto"/>
              <w:left w:val="single" w:sz="4" w:space="0" w:color="auto"/>
              <w:bottom w:val="single" w:sz="4" w:space="0" w:color="auto"/>
              <w:right w:val="single" w:sz="4" w:space="0" w:color="auto"/>
            </w:tcBorders>
          </w:tcPr>
          <w:p w14:paraId="7B1E8461" w14:textId="466ACE77" w:rsidR="00210AA6" w:rsidRPr="00035263" w:rsidRDefault="00210AA6" w:rsidP="00210AA6">
            <w:pPr>
              <w:spacing w:before="0" w:after="0"/>
              <w:rPr>
                <w:rFonts w:cs="Arial"/>
                <w:color w:val="000000"/>
              </w:rPr>
            </w:pPr>
            <w:r w:rsidRPr="00035263">
              <w:rPr>
                <w:rFonts w:cs="Arial"/>
                <w:color w:val="000000"/>
              </w:rPr>
              <w:t>Meetings with the landowners.</w:t>
            </w:r>
          </w:p>
          <w:p w14:paraId="386CA399" w14:textId="0A7F969B" w:rsidR="00210AA6" w:rsidRPr="00035263" w:rsidRDefault="00210AA6" w:rsidP="00210AA6">
            <w:pPr>
              <w:spacing w:before="0" w:after="0"/>
              <w:rPr>
                <w:rFonts w:cs="Arial"/>
                <w:color w:val="000000"/>
              </w:rPr>
            </w:pPr>
            <w:r w:rsidRPr="00035263">
              <w:rPr>
                <w:rFonts w:cs="Arial"/>
                <w:color w:val="000000"/>
              </w:rPr>
              <w:t>Minutes of any meeting held with landowners and agreements will be recorded and filed.</w:t>
            </w:r>
          </w:p>
        </w:tc>
        <w:tc>
          <w:tcPr>
            <w:tcW w:w="2268" w:type="dxa"/>
            <w:tcBorders>
              <w:top w:val="single" w:sz="4" w:space="0" w:color="auto"/>
              <w:left w:val="single" w:sz="4" w:space="0" w:color="auto"/>
              <w:bottom w:val="single" w:sz="4" w:space="0" w:color="auto"/>
              <w:right w:val="single" w:sz="4" w:space="0" w:color="auto"/>
            </w:tcBorders>
          </w:tcPr>
          <w:p w14:paraId="3ACCF415" w14:textId="34383466" w:rsidR="00210AA6" w:rsidRPr="00035263" w:rsidRDefault="00210AA6" w:rsidP="00210AA6">
            <w:pPr>
              <w:spacing w:before="0" w:after="0"/>
              <w:rPr>
                <w:rFonts w:cs="Arial"/>
                <w:color w:val="000000"/>
              </w:rPr>
            </w:pPr>
            <w:r w:rsidRPr="00035263">
              <w:rPr>
                <w:rFonts w:cs="Arial"/>
                <w:color w:val="000000"/>
              </w:rPr>
              <w:t>Site manager as and when meetings are held.</w:t>
            </w:r>
          </w:p>
        </w:tc>
        <w:tc>
          <w:tcPr>
            <w:tcW w:w="2126" w:type="dxa"/>
            <w:tcBorders>
              <w:top w:val="single" w:sz="4" w:space="0" w:color="auto"/>
              <w:left w:val="single" w:sz="4" w:space="0" w:color="auto"/>
              <w:bottom w:val="single" w:sz="4" w:space="0" w:color="auto"/>
              <w:right w:val="double" w:sz="4" w:space="0" w:color="auto"/>
            </w:tcBorders>
          </w:tcPr>
          <w:p w14:paraId="63BC98C0" w14:textId="6B3F0CBC" w:rsidR="00210AA6" w:rsidRPr="00035263" w:rsidRDefault="00210AA6" w:rsidP="00210AA6">
            <w:pPr>
              <w:spacing w:before="0" w:after="0"/>
              <w:rPr>
                <w:rFonts w:cs="Arial"/>
                <w:color w:val="000000"/>
              </w:rPr>
            </w:pPr>
            <w:r w:rsidRPr="00035263">
              <w:rPr>
                <w:rFonts w:cs="Arial"/>
                <w:color w:val="000000"/>
              </w:rPr>
              <w:t>Throughout the operational phase.</w:t>
            </w:r>
          </w:p>
        </w:tc>
      </w:tr>
      <w:tr w:rsidR="00210AA6" w:rsidRPr="00035263" w14:paraId="3BBD7BA9" w14:textId="77777777" w:rsidTr="002A5C1D">
        <w:trPr>
          <w:jc w:val="center"/>
        </w:trPr>
        <w:tc>
          <w:tcPr>
            <w:tcW w:w="2330" w:type="dxa"/>
            <w:vMerge/>
            <w:tcBorders>
              <w:left w:val="double" w:sz="4" w:space="0" w:color="auto"/>
              <w:bottom w:val="single" w:sz="4" w:space="0" w:color="auto"/>
              <w:right w:val="single" w:sz="4" w:space="0" w:color="auto"/>
            </w:tcBorders>
          </w:tcPr>
          <w:p w14:paraId="15DFB320" w14:textId="77777777" w:rsidR="00210AA6" w:rsidRPr="00035263" w:rsidRDefault="00210AA6">
            <w:pPr>
              <w:spacing w:before="0" w:after="0"/>
              <w:rPr>
                <w:rFonts w:cs="Arial"/>
                <w:lang w:val="en-ZA"/>
              </w:rPr>
            </w:pPr>
          </w:p>
        </w:tc>
        <w:tc>
          <w:tcPr>
            <w:tcW w:w="2014" w:type="dxa"/>
            <w:vMerge/>
            <w:tcBorders>
              <w:left w:val="single" w:sz="4" w:space="0" w:color="auto"/>
              <w:bottom w:val="single" w:sz="4" w:space="0" w:color="auto"/>
              <w:right w:val="single" w:sz="4" w:space="0" w:color="auto"/>
            </w:tcBorders>
            <w:vAlign w:val="center"/>
          </w:tcPr>
          <w:p w14:paraId="41E7A1E6" w14:textId="77777777" w:rsidR="00210AA6" w:rsidRPr="00035263" w:rsidRDefault="00210AA6">
            <w:pPr>
              <w:spacing w:before="0" w:after="0"/>
              <w:rPr>
                <w:rFonts w:cs="Arial"/>
                <w:color w:val="000000"/>
              </w:rPr>
            </w:pPr>
          </w:p>
        </w:tc>
        <w:tc>
          <w:tcPr>
            <w:tcW w:w="2693" w:type="dxa"/>
            <w:vMerge/>
            <w:tcBorders>
              <w:left w:val="single" w:sz="4" w:space="0" w:color="auto"/>
              <w:bottom w:val="single" w:sz="4" w:space="0" w:color="auto"/>
              <w:right w:val="single" w:sz="4" w:space="0" w:color="auto"/>
            </w:tcBorders>
          </w:tcPr>
          <w:p w14:paraId="6E3AD522" w14:textId="77777777" w:rsidR="00210AA6" w:rsidRPr="00035263" w:rsidRDefault="00210AA6">
            <w:pPr>
              <w:spacing w:before="0" w:after="0"/>
              <w:rPr>
                <w:rFonts w:cs="Arial"/>
                <w:color w:val="000000"/>
              </w:rPr>
            </w:pPr>
          </w:p>
        </w:tc>
        <w:tc>
          <w:tcPr>
            <w:tcW w:w="2165" w:type="dxa"/>
            <w:vMerge/>
            <w:tcBorders>
              <w:left w:val="single" w:sz="4" w:space="0" w:color="auto"/>
              <w:bottom w:val="single" w:sz="4" w:space="0" w:color="auto"/>
              <w:right w:val="single" w:sz="4" w:space="0" w:color="auto"/>
            </w:tcBorders>
          </w:tcPr>
          <w:p w14:paraId="620F7EB9" w14:textId="77777777" w:rsidR="00210AA6" w:rsidRPr="00035263" w:rsidRDefault="00210AA6">
            <w:pPr>
              <w:spacing w:before="0" w:after="0"/>
              <w:rPr>
                <w:rFonts w:cs="Arial"/>
                <w:color w:val="000000"/>
              </w:rPr>
            </w:pPr>
          </w:p>
        </w:tc>
        <w:tc>
          <w:tcPr>
            <w:tcW w:w="4204" w:type="dxa"/>
            <w:tcBorders>
              <w:top w:val="single" w:sz="4" w:space="0" w:color="auto"/>
              <w:left w:val="single" w:sz="4" w:space="0" w:color="auto"/>
              <w:bottom w:val="single" w:sz="4" w:space="0" w:color="auto"/>
              <w:right w:val="single" w:sz="4" w:space="0" w:color="auto"/>
            </w:tcBorders>
          </w:tcPr>
          <w:p w14:paraId="077D6557" w14:textId="5C0BB18A" w:rsidR="00210AA6" w:rsidRPr="00035263" w:rsidRDefault="00210AA6">
            <w:pPr>
              <w:spacing w:before="0" w:after="0"/>
              <w:rPr>
                <w:rFonts w:cs="Arial"/>
                <w:lang w:val="en-ZA"/>
              </w:rPr>
            </w:pPr>
            <w:r w:rsidRPr="00035263">
              <w:rPr>
                <w:rFonts w:cs="Arial"/>
                <w:lang w:val="en-ZA"/>
              </w:rPr>
              <w:t>Ensure that safety measures are implemented to prevent impacts on land owners and occupiers.</w:t>
            </w:r>
          </w:p>
        </w:tc>
        <w:tc>
          <w:tcPr>
            <w:tcW w:w="2150" w:type="dxa"/>
            <w:tcBorders>
              <w:top w:val="single" w:sz="4" w:space="0" w:color="auto"/>
              <w:left w:val="single" w:sz="4" w:space="0" w:color="auto"/>
              <w:bottom w:val="single" w:sz="4" w:space="0" w:color="auto"/>
              <w:right w:val="single" w:sz="4" w:space="0" w:color="auto"/>
            </w:tcBorders>
          </w:tcPr>
          <w:p w14:paraId="70A55DD2" w14:textId="5C45CE3D" w:rsidR="00210AA6" w:rsidRPr="00035263" w:rsidRDefault="00210AA6">
            <w:pPr>
              <w:spacing w:before="0" w:after="0"/>
              <w:rPr>
                <w:rFonts w:cs="Arial"/>
                <w:color w:val="000000"/>
              </w:rPr>
            </w:pPr>
            <w:r w:rsidRPr="00035263">
              <w:rPr>
                <w:rFonts w:cs="Arial"/>
                <w:color w:val="000000"/>
              </w:rPr>
              <w:t>Site manager.</w:t>
            </w:r>
          </w:p>
        </w:tc>
        <w:tc>
          <w:tcPr>
            <w:tcW w:w="2542" w:type="dxa"/>
            <w:tcBorders>
              <w:top w:val="single" w:sz="4" w:space="0" w:color="auto"/>
              <w:left w:val="single" w:sz="4" w:space="0" w:color="auto"/>
              <w:bottom w:val="single" w:sz="4" w:space="0" w:color="auto"/>
              <w:right w:val="single" w:sz="4" w:space="0" w:color="auto"/>
            </w:tcBorders>
          </w:tcPr>
          <w:p w14:paraId="130D295E" w14:textId="755BEDE9" w:rsidR="00210AA6" w:rsidRPr="00035263" w:rsidRDefault="00210AA6">
            <w:pPr>
              <w:spacing w:before="0" w:after="0"/>
              <w:rPr>
                <w:rFonts w:cs="Arial"/>
                <w:color w:val="000000"/>
              </w:rPr>
            </w:pPr>
            <w:r w:rsidRPr="00035263">
              <w:rPr>
                <w:rFonts w:cs="Arial"/>
                <w:color w:val="000000"/>
              </w:rPr>
              <w:t>Regular checks and inspections.</w:t>
            </w:r>
          </w:p>
        </w:tc>
        <w:tc>
          <w:tcPr>
            <w:tcW w:w="2268" w:type="dxa"/>
            <w:tcBorders>
              <w:top w:val="single" w:sz="4" w:space="0" w:color="auto"/>
              <w:left w:val="single" w:sz="4" w:space="0" w:color="auto"/>
              <w:bottom w:val="single" w:sz="4" w:space="0" w:color="auto"/>
              <w:right w:val="single" w:sz="4" w:space="0" w:color="auto"/>
            </w:tcBorders>
          </w:tcPr>
          <w:p w14:paraId="7AF8BA29" w14:textId="0398696E" w:rsidR="00210AA6" w:rsidRPr="00035263" w:rsidRDefault="00210AA6">
            <w:pPr>
              <w:spacing w:before="0" w:after="0"/>
              <w:rPr>
                <w:rFonts w:cs="Arial"/>
                <w:color w:val="000000"/>
              </w:rPr>
            </w:pPr>
            <w:r w:rsidRPr="00035263">
              <w:rPr>
                <w:rFonts w:cs="Arial"/>
                <w:color w:val="000000"/>
              </w:rPr>
              <w:t>Site manager</w:t>
            </w:r>
          </w:p>
        </w:tc>
        <w:tc>
          <w:tcPr>
            <w:tcW w:w="2126" w:type="dxa"/>
            <w:tcBorders>
              <w:top w:val="single" w:sz="4" w:space="0" w:color="auto"/>
              <w:left w:val="single" w:sz="4" w:space="0" w:color="auto"/>
              <w:bottom w:val="single" w:sz="4" w:space="0" w:color="auto"/>
              <w:right w:val="double" w:sz="4" w:space="0" w:color="auto"/>
            </w:tcBorders>
          </w:tcPr>
          <w:p w14:paraId="330AADE2" w14:textId="72C3EBDF" w:rsidR="00210AA6" w:rsidRPr="00035263" w:rsidRDefault="00210AA6">
            <w:pPr>
              <w:spacing w:before="0" w:after="0"/>
              <w:rPr>
                <w:rFonts w:cs="Arial"/>
                <w:color w:val="000000"/>
              </w:rPr>
            </w:pPr>
            <w:r w:rsidRPr="00035263">
              <w:rPr>
                <w:rFonts w:cs="Arial"/>
                <w:color w:val="000000"/>
              </w:rPr>
              <w:t>Throughout the operational phase</w:t>
            </w:r>
          </w:p>
        </w:tc>
      </w:tr>
      <w:tr w:rsidR="00E73740" w:rsidRPr="00035263" w14:paraId="7E632130" w14:textId="77777777" w:rsidTr="00210AA6">
        <w:trPr>
          <w:trHeight w:val="4927"/>
          <w:jc w:val="center"/>
        </w:trPr>
        <w:tc>
          <w:tcPr>
            <w:tcW w:w="2330" w:type="dxa"/>
            <w:tcBorders>
              <w:top w:val="single" w:sz="4" w:space="0" w:color="auto"/>
              <w:left w:val="double" w:sz="4" w:space="0" w:color="auto"/>
              <w:bottom w:val="single" w:sz="4" w:space="0" w:color="auto"/>
              <w:right w:val="single" w:sz="4" w:space="0" w:color="auto"/>
            </w:tcBorders>
            <w:hideMark/>
          </w:tcPr>
          <w:p w14:paraId="69AC5091" w14:textId="77777777" w:rsidR="00E73740" w:rsidRPr="00035263" w:rsidRDefault="00E73740" w:rsidP="00210AA6">
            <w:pPr>
              <w:jc w:val="left"/>
              <w:rPr>
                <w:rFonts w:cs="Arial"/>
                <w:lang w:val="en-ZA"/>
              </w:rPr>
            </w:pPr>
            <w:r w:rsidRPr="00035263">
              <w:rPr>
                <w:rFonts w:cs="Arial"/>
                <w:lang w:val="en-ZA"/>
              </w:rPr>
              <w:t>Impact on the livelihood of the land owners.</w:t>
            </w:r>
          </w:p>
        </w:tc>
        <w:tc>
          <w:tcPr>
            <w:tcW w:w="2014" w:type="dxa"/>
            <w:tcBorders>
              <w:top w:val="single" w:sz="4" w:space="0" w:color="auto"/>
              <w:left w:val="single" w:sz="4" w:space="0" w:color="auto"/>
              <w:bottom w:val="single" w:sz="4" w:space="0" w:color="auto"/>
              <w:right w:val="single" w:sz="4" w:space="0" w:color="auto"/>
            </w:tcBorders>
            <w:hideMark/>
          </w:tcPr>
          <w:p w14:paraId="129BCAE2" w14:textId="77777777" w:rsidR="00E73740" w:rsidRPr="00035263" w:rsidRDefault="00E73740" w:rsidP="00210AA6">
            <w:pPr>
              <w:jc w:val="left"/>
              <w:rPr>
                <w:rFonts w:cs="Arial"/>
                <w:color w:val="000000"/>
              </w:rPr>
            </w:pPr>
            <w:r w:rsidRPr="00035263">
              <w:rPr>
                <w:rFonts w:cs="Arial"/>
                <w:color w:val="000000"/>
              </w:rPr>
              <w:t>Socio-economic aspects.</w:t>
            </w:r>
          </w:p>
        </w:tc>
        <w:tc>
          <w:tcPr>
            <w:tcW w:w="2693" w:type="dxa"/>
            <w:tcBorders>
              <w:top w:val="single" w:sz="4" w:space="0" w:color="auto"/>
              <w:left w:val="single" w:sz="4" w:space="0" w:color="auto"/>
              <w:bottom w:val="single" w:sz="4" w:space="0" w:color="auto"/>
              <w:right w:val="single" w:sz="4" w:space="0" w:color="auto"/>
            </w:tcBorders>
            <w:hideMark/>
          </w:tcPr>
          <w:p w14:paraId="7DC2EB68" w14:textId="77777777" w:rsidR="00E73740" w:rsidRPr="00035263" w:rsidRDefault="00E73740">
            <w:pPr>
              <w:spacing w:before="0" w:after="0"/>
              <w:rPr>
                <w:rFonts w:cs="Arial"/>
                <w:color w:val="000000"/>
              </w:rPr>
            </w:pPr>
            <w:r w:rsidRPr="00035263">
              <w:rPr>
                <w:rFonts w:cs="Arial"/>
                <w:color w:val="000000"/>
              </w:rPr>
              <w:t>Ensure that measures are taken to reduce the impact on the livelihood of the land owners.</w:t>
            </w:r>
          </w:p>
        </w:tc>
        <w:tc>
          <w:tcPr>
            <w:tcW w:w="2165" w:type="dxa"/>
            <w:tcBorders>
              <w:top w:val="single" w:sz="4" w:space="0" w:color="auto"/>
              <w:left w:val="single" w:sz="4" w:space="0" w:color="auto"/>
              <w:bottom w:val="single" w:sz="4" w:space="0" w:color="auto"/>
              <w:right w:val="single" w:sz="4" w:space="0" w:color="auto"/>
            </w:tcBorders>
            <w:hideMark/>
          </w:tcPr>
          <w:p w14:paraId="39CDF489" w14:textId="77777777" w:rsidR="00E73740" w:rsidRPr="00035263" w:rsidRDefault="00E73740">
            <w:pPr>
              <w:spacing w:before="0" w:after="0"/>
              <w:rPr>
                <w:rFonts w:cs="Arial"/>
                <w:color w:val="000000"/>
              </w:rPr>
            </w:pPr>
            <w:r w:rsidRPr="00035263">
              <w:rPr>
                <w:rFonts w:cs="Arial"/>
                <w:color w:val="000000"/>
              </w:rPr>
              <w:t>Measures taken will be in line with the company’s social policy.</w:t>
            </w:r>
          </w:p>
        </w:tc>
        <w:tc>
          <w:tcPr>
            <w:tcW w:w="4204" w:type="dxa"/>
            <w:tcBorders>
              <w:top w:val="single" w:sz="4" w:space="0" w:color="auto"/>
              <w:left w:val="single" w:sz="4" w:space="0" w:color="auto"/>
              <w:bottom w:val="single" w:sz="4" w:space="0" w:color="auto"/>
              <w:right w:val="single" w:sz="4" w:space="0" w:color="auto"/>
            </w:tcBorders>
            <w:hideMark/>
          </w:tcPr>
          <w:p w14:paraId="2D2AFA12" w14:textId="77777777" w:rsidR="00E73740" w:rsidRPr="00035263" w:rsidRDefault="00E73740">
            <w:pPr>
              <w:spacing w:before="0" w:after="0"/>
              <w:rPr>
                <w:rFonts w:cs="Arial"/>
                <w:lang w:val="en-ZA"/>
              </w:rPr>
            </w:pPr>
            <w:r w:rsidRPr="00035263">
              <w:rPr>
                <w:rFonts w:cs="Arial"/>
                <w:lang w:val="en-ZA"/>
              </w:rPr>
              <w:t>All personnel entering the properties will be vetted.</w:t>
            </w:r>
          </w:p>
          <w:p w14:paraId="64C85742" w14:textId="1FD66DA9" w:rsidR="00E73740" w:rsidRPr="00035263" w:rsidRDefault="00E73740">
            <w:pPr>
              <w:spacing w:before="0" w:after="0"/>
              <w:rPr>
                <w:rFonts w:cs="Arial"/>
                <w:lang w:val="en-ZA"/>
              </w:rPr>
            </w:pPr>
            <w:r w:rsidRPr="00035263">
              <w:rPr>
                <w:rFonts w:cs="Arial"/>
                <w:lang w:val="en-ZA"/>
              </w:rPr>
              <w:t>Employees will not w</w:t>
            </w:r>
            <w:r w:rsidR="000C2F78" w:rsidRPr="00035263">
              <w:rPr>
                <w:rFonts w:cs="Arial"/>
                <w:lang w:val="en-ZA"/>
              </w:rPr>
              <w:t>a</w:t>
            </w:r>
            <w:r w:rsidRPr="00035263">
              <w:rPr>
                <w:rFonts w:cs="Arial"/>
                <w:lang w:val="en-ZA"/>
              </w:rPr>
              <w:t>nder around the properties without supervision.</w:t>
            </w:r>
          </w:p>
          <w:p w14:paraId="74C86D31" w14:textId="77777777" w:rsidR="00E73740" w:rsidRPr="00035263" w:rsidRDefault="00E73740">
            <w:pPr>
              <w:spacing w:before="0" w:after="0"/>
              <w:rPr>
                <w:rFonts w:cs="Arial"/>
                <w:lang w:val="en-ZA"/>
              </w:rPr>
            </w:pPr>
            <w:r w:rsidRPr="00035263">
              <w:rPr>
                <w:rFonts w:cs="Arial"/>
                <w:lang w:val="en-ZA"/>
              </w:rPr>
              <w:t>Fire-fighting measures will be implemented and employees will be educated on how to manage fire-outbreaks on site.</w:t>
            </w:r>
          </w:p>
        </w:tc>
        <w:tc>
          <w:tcPr>
            <w:tcW w:w="2150" w:type="dxa"/>
            <w:tcBorders>
              <w:top w:val="single" w:sz="4" w:space="0" w:color="auto"/>
              <w:left w:val="single" w:sz="4" w:space="0" w:color="auto"/>
              <w:bottom w:val="single" w:sz="4" w:space="0" w:color="auto"/>
              <w:right w:val="single" w:sz="4" w:space="0" w:color="auto"/>
            </w:tcBorders>
            <w:hideMark/>
          </w:tcPr>
          <w:p w14:paraId="4811F86C" w14:textId="77777777" w:rsidR="00E73740" w:rsidRPr="00035263" w:rsidRDefault="00E73740">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hideMark/>
          </w:tcPr>
          <w:p w14:paraId="74741861" w14:textId="77777777" w:rsidR="00E73740" w:rsidRPr="00035263" w:rsidRDefault="00E73740">
            <w:pPr>
              <w:spacing w:before="0" w:after="0"/>
              <w:rPr>
                <w:rFonts w:cs="Arial"/>
                <w:lang w:val="en-ZA"/>
              </w:rPr>
            </w:pPr>
            <w:r w:rsidRPr="00035263">
              <w:rPr>
                <w:rFonts w:cs="Arial"/>
                <w:lang w:val="en-ZA"/>
              </w:rPr>
              <w:t>Site inspections and meetings with the land owners</w:t>
            </w:r>
          </w:p>
        </w:tc>
        <w:tc>
          <w:tcPr>
            <w:tcW w:w="2268" w:type="dxa"/>
            <w:tcBorders>
              <w:top w:val="single" w:sz="4" w:space="0" w:color="auto"/>
              <w:left w:val="single" w:sz="4" w:space="0" w:color="auto"/>
              <w:bottom w:val="single" w:sz="4" w:space="0" w:color="auto"/>
              <w:right w:val="single" w:sz="4" w:space="0" w:color="auto"/>
            </w:tcBorders>
            <w:hideMark/>
          </w:tcPr>
          <w:p w14:paraId="24D83694" w14:textId="77777777" w:rsidR="00E73740" w:rsidRPr="00035263" w:rsidRDefault="00E73740">
            <w:pPr>
              <w:spacing w:before="0" w:after="0"/>
              <w:rPr>
                <w:rFonts w:cs="Arial"/>
                <w:color w:val="000000"/>
              </w:rPr>
            </w:pPr>
            <w:r w:rsidRPr="00035263">
              <w:rPr>
                <w:rFonts w:cs="Arial"/>
                <w:color w:val="000000"/>
              </w:rPr>
              <w:t>Site manager</w:t>
            </w:r>
          </w:p>
        </w:tc>
        <w:tc>
          <w:tcPr>
            <w:tcW w:w="2126" w:type="dxa"/>
            <w:tcBorders>
              <w:top w:val="single" w:sz="4" w:space="0" w:color="auto"/>
              <w:left w:val="single" w:sz="4" w:space="0" w:color="auto"/>
              <w:bottom w:val="single" w:sz="4" w:space="0" w:color="auto"/>
              <w:right w:val="double" w:sz="4" w:space="0" w:color="auto"/>
            </w:tcBorders>
            <w:hideMark/>
          </w:tcPr>
          <w:p w14:paraId="15B290A1" w14:textId="77777777" w:rsidR="00E73740" w:rsidRPr="00035263" w:rsidRDefault="00E73740">
            <w:pPr>
              <w:spacing w:before="0" w:after="0"/>
              <w:rPr>
                <w:rFonts w:cs="Arial"/>
                <w:color w:val="000000"/>
              </w:rPr>
            </w:pPr>
            <w:r w:rsidRPr="00035263">
              <w:rPr>
                <w:rFonts w:cs="Arial"/>
                <w:color w:val="000000"/>
              </w:rPr>
              <w:t>During the operational phase.</w:t>
            </w:r>
          </w:p>
        </w:tc>
      </w:tr>
      <w:tr w:rsidR="00E73740" w:rsidRPr="00035263" w14:paraId="7B54D6ED" w14:textId="77777777" w:rsidTr="00E73740">
        <w:trPr>
          <w:jc w:val="center"/>
        </w:trPr>
        <w:tc>
          <w:tcPr>
            <w:tcW w:w="22492" w:type="dxa"/>
            <w:gridSpan w:val="9"/>
            <w:tcBorders>
              <w:top w:val="single" w:sz="4" w:space="0" w:color="auto"/>
              <w:left w:val="double" w:sz="4" w:space="0" w:color="auto"/>
              <w:bottom w:val="single" w:sz="4" w:space="0" w:color="auto"/>
              <w:right w:val="double" w:sz="4" w:space="0" w:color="auto"/>
            </w:tcBorders>
            <w:shd w:val="clear" w:color="auto" w:fill="D9D9D9"/>
            <w:hideMark/>
          </w:tcPr>
          <w:p w14:paraId="3BFD3130" w14:textId="77777777" w:rsidR="00E73740" w:rsidRPr="00035263" w:rsidRDefault="00E73740">
            <w:pPr>
              <w:rPr>
                <w:rFonts w:cs="Arial"/>
                <w:b/>
                <w:color w:val="000000"/>
              </w:rPr>
            </w:pPr>
            <w:r w:rsidRPr="00035263">
              <w:rPr>
                <w:rFonts w:cs="Arial"/>
                <w:b/>
                <w:color w:val="000000"/>
              </w:rPr>
              <w:t>DECOMMISSIONING AND CLOSURE PHASE</w:t>
            </w:r>
          </w:p>
        </w:tc>
      </w:tr>
      <w:tr w:rsidR="00E73740" w:rsidRPr="00035263" w14:paraId="4E245596" w14:textId="77777777" w:rsidTr="00E73740">
        <w:trPr>
          <w:jc w:val="center"/>
        </w:trPr>
        <w:tc>
          <w:tcPr>
            <w:tcW w:w="22492" w:type="dxa"/>
            <w:gridSpan w:val="9"/>
            <w:tcBorders>
              <w:top w:val="single" w:sz="4" w:space="0" w:color="auto"/>
              <w:left w:val="double" w:sz="4" w:space="0" w:color="auto"/>
              <w:bottom w:val="single" w:sz="4" w:space="0" w:color="auto"/>
              <w:right w:val="double" w:sz="4" w:space="0" w:color="auto"/>
            </w:tcBorders>
            <w:shd w:val="clear" w:color="auto" w:fill="D9D9D9"/>
            <w:hideMark/>
          </w:tcPr>
          <w:p w14:paraId="00C62FCC" w14:textId="77777777" w:rsidR="00E73740" w:rsidRPr="00035263" w:rsidRDefault="00E73740">
            <w:pPr>
              <w:rPr>
                <w:rFonts w:cs="Arial"/>
                <w:b/>
                <w:color w:val="000000"/>
              </w:rPr>
            </w:pPr>
            <w:r w:rsidRPr="00035263">
              <w:rPr>
                <w:rFonts w:cs="Arial"/>
                <w:b/>
                <w:color w:val="000000"/>
              </w:rPr>
              <w:t>Removal of infrastructure and final rehabilitation of disturbed areas</w:t>
            </w:r>
          </w:p>
        </w:tc>
      </w:tr>
      <w:tr w:rsidR="00E73740" w:rsidRPr="00035263" w14:paraId="50AE587C" w14:textId="77777777" w:rsidTr="00E73740">
        <w:trPr>
          <w:jc w:val="center"/>
        </w:trPr>
        <w:tc>
          <w:tcPr>
            <w:tcW w:w="22492" w:type="dxa"/>
            <w:gridSpan w:val="9"/>
            <w:tcBorders>
              <w:top w:val="single" w:sz="4" w:space="0" w:color="auto"/>
              <w:left w:val="double" w:sz="4" w:space="0" w:color="auto"/>
              <w:bottom w:val="single" w:sz="4" w:space="0" w:color="auto"/>
              <w:right w:val="double" w:sz="4" w:space="0" w:color="auto"/>
            </w:tcBorders>
            <w:shd w:val="clear" w:color="auto" w:fill="E7E6E6"/>
            <w:hideMark/>
          </w:tcPr>
          <w:p w14:paraId="62F44956" w14:textId="77777777" w:rsidR="00E73740" w:rsidRPr="00035263" w:rsidRDefault="00E73740">
            <w:pPr>
              <w:rPr>
                <w:rFonts w:cs="Arial"/>
                <w:b/>
                <w:color w:val="000000"/>
              </w:rPr>
            </w:pPr>
            <w:r w:rsidRPr="00035263">
              <w:rPr>
                <w:rFonts w:cs="Arial"/>
                <w:b/>
              </w:rPr>
              <w:t>Activity 21 of listing notice 1</w:t>
            </w:r>
            <w:r w:rsidRPr="00035263">
              <w:rPr>
                <w:rFonts w:cs="Arial"/>
              </w:rPr>
              <w:t>: Any activity including the operation of that activity which requires a mining permit in terms of section 27 of the Mineral and Petroleum Resources Development Act, 2002 (Act No. 28 of 2002), including association infrastructures, earthworks, directly related to the extraction of the mineral resource.</w:t>
            </w:r>
          </w:p>
        </w:tc>
      </w:tr>
      <w:tr w:rsidR="00C6344D" w:rsidRPr="00035263" w14:paraId="4349D314"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4B856AA2" w14:textId="77777777" w:rsidR="00C6344D" w:rsidRPr="00035263" w:rsidRDefault="00C6344D">
            <w:pPr>
              <w:spacing w:before="0" w:after="0"/>
              <w:rPr>
                <w:rFonts w:cs="Arial"/>
                <w:lang w:val="en-ZA"/>
              </w:rPr>
            </w:pPr>
            <w:r w:rsidRPr="00035263">
              <w:rPr>
                <w:rFonts w:cs="Arial"/>
                <w:lang w:val="en-ZA"/>
              </w:rPr>
              <w:t xml:space="preserve">Compaction and contamination of soils </w:t>
            </w:r>
            <w:r w:rsidRPr="00035263">
              <w:rPr>
                <w:rFonts w:cs="Arial"/>
                <w:lang w:val="en-ZA"/>
              </w:rPr>
              <w:lastRenderedPageBreak/>
              <w:t>within the rehabilitation site.</w:t>
            </w:r>
          </w:p>
        </w:tc>
        <w:tc>
          <w:tcPr>
            <w:tcW w:w="2014" w:type="dxa"/>
            <w:vMerge w:val="restart"/>
            <w:tcBorders>
              <w:top w:val="single" w:sz="4" w:space="0" w:color="auto"/>
              <w:left w:val="single" w:sz="4" w:space="0" w:color="auto"/>
              <w:right w:val="single" w:sz="4" w:space="0" w:color="auto"/>
            </w:tcBorders>
            <w:hideMark/>
          </w:tcPr>
          <w:p w14:paraId="58589DAB" w14:textId="77777777" w:rsidR="00C6344D" w:rsidRPr="00035263" w:rsidRDefault="00C6344D">
            <w:pPr>
              <w:spacing w:before="0" w:after="0"/>
              <w:rPr>
                <w:rFonts w:cs="Arial"/>
                <w:color w:val="000000"/>
              </w:rPr>
            </w:pPr>
            <w:r w:rsidRPr="00035263">
              <w:rPr>
                <w:rFonts w:cs="Arial"/>
                <w:color w:val="000000"/>
              </w:rPr>
              <w:lastRenderedPageBreak/>
              <w:t>Soils.</w:t>
            </w:r>
          </w:p>
        </w:tc>
        <w:tc>
          <w:tcPr>
            <w:tcW w:w="2693" w:type="dxa"/>
            <w:vMerge w:val="restart"/>
            <w:tcBorders>
              <w:top w:val="single" w:sz="4" w:space="0" w:color="auto"/>
              <w:left w:val="single" w:sz="4" w:space="0" w:color="auto"/>
              <w:right w:val="single" w:sz="4" w:space="0" w:color="auto"/>
            </w:tcBorders>
            <w:shd w:val="clear" w:color="auto" w:fill="FFFFFF"/>
            <w:hideMark/>
          </w:tcPr>
          <w:p w14:paraId="5AA59AA3" w14:textId="77777777" w:rsidR="00C6344D" w:rsidRPr="00035263" w:rsidRDefault="00C6344D">
            <w:pPr>
              <w:spacing w:before="0" w:after="0"/>
              <w:rPr>
                <w:rFonts w:cs="Arial"/>
                <w:color w:val="000000"/>
              </w:rPr>
            </w:pPr>
            <w:r w:rsidRPr="00035263">
              <w:rPr>
                <w:rFonts w:cs="Arial"/>
                <w:color w:val="000000"/>
              </w:rPr>
              <w:t xml:space="preserve">Ensure that the soils in the vicinity of the rehabilitation </w:t>
            </w:r>
            <w:r w:rsidRPr="00035263">
              <w:rPr>
                <w:rFonts w:cs="Arial"/>
                <w:color w:val="000000"/>
              </w:rPr>
              <w:lastRenderedPageBreak/>
              <w:t>site is not detrimentally impacted.</w:t>
            </w:r>
          </w:p>
        </w:tc>
        <w:tc>
          <w:tcPr>
            <w:tcW w:w="2165" w:type="dxa"/>
            <w:vMerge w:val="restart"/>
            <w:tcBorders>
              <w:top w:val="single" w:sz="4" w:space="0" w:color="auto"/>
              <w:left w:val="single" w:sz="4" w:space="0" w:color="auto"/>
              <w:right w:val="single" w:sz="4" w:space="0" w:color="auto"/>
            </w:tcBorders>
            <w:shd w:val="clear" w:color="auto" w:fill="FFFFFF"/>
            <w:hideMark/>
          </w:tcPr>
          <w:p w14:paraId="1E2A402D" w14:textId="77777777" w:rsidR="00C6344D" w:rsidRPr="00035263" w:rsidRDefault="00C6344D">
            <w:pPr>
              <w:spacing w:before="0" w:after="0"/>
              <w:rPr>
                <w:rFonts w:cs="Arial"/>
                <w:color w:val="000000"/>
              </w:rPr>
            </w:pPr>
            <w:r w:rsidRPr="00035263">
              <w:rPr>
                <w:rFonts w:cs="Arial"/>
                <w:color w:val="000000"/>
              </w:rPr>
              <w:lastRenderedPageBreak/>
              <w:t>Ensure that all areas are kept free of erosion</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7FD2C2F2" w14:textId="2AB16D18" w:rsidR="00C6344D" w:rsidRPr="00035263" w:rsidRDefault="00C6344D" w:rsidP="00210AA6">
            <w:pPr>
              <w:spacing w:before="0" w:after="0"/>
              <w:rPr>
                <w:rFonts w:cs="Arial"/>
                <w:color w:val="000000"/>
              </w:rPr>
            </w:pPr>
            <w:r w:rsidRPr="00035263">
              <w:rPr>
                <w:rFonts w:cs="Arial"/>
                <w:color w:val="000000"/>
              </w:rPr>
              <w:t>Ripping will be conducted at right angles to the natural slope.</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61E5ADCE" w14:textId="5C4E4004" w:rsidR="00C6344D" w:rsidRPr="00035263" w:rsidRDefault="00C6344D" w:rsidP="001D46FD">
            <w:pPr>
              <w:spacing w:before="0" w:after="0"/>
              <w:rPr>
                <w:rFonts w:cs="Arial"/>
                <w:color w:val="000000"/>
              </w:rPr>
            </w:pPr>
            <w:r w:rsidRPr="00035263">
              <w:rPr>
                <w:rFonts w:cs="Arial"/>
                <w:color w:val="000000"/>
              </w:rPr>
              <w:t>Appointed contractor.</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6E70F427" w14:textId="18E5151E" w:rsidR="00C6344D" w:rsidRPr="00035263" w:rsidRDefault="00C6344D" w:rsidP="001D46FD">
            <w:pPr>
              <w:spacing w:before="0" w:after="0"/>
              <w:rPr>
                <w:rFonts w:cs="Arial"/>
                <w:color w:val="000000"/>
              </w:rPr>
            </w:pPr>
            <w:r w:rsidRPr="00035263">
              <w:rPr>
                <w:rFonts w:cs="Arial"/>
                <w:color w:val="000000"/>
              </w:rPr>
              <w:t>Regular site check.</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56B3850" w14:textId="3D9300F4" w:rsidR="00C6344D" w:rsidRPr="00035263" w:rsidRDefault="00C6344D" w:rsidP="001D46FD">
            <w:pPr>
              <w:spacing w:before="0" w:after="0"/>
              <w:rPr>
                <w:rFonts w:cs="Arial"/>
                <w:color w:val="000000"/>
              </w:rPr>
            </w:pPr>
            <w:r w:rsidRPr="00035263">
              <w:rPr>
                <w:rFonts w:cs="Arial"/>
                <w:color w:val="000000"/>
              </w:rPr>
              <w:t>Site manager will conduct the inspections monthly.</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712F6BDC" w14:textId="4CDE5D84" w:rsidR="00C6344D" w:rsidRPr="00035263" w:rsidRDefault="00C6344D" w:rsidP="001D46FD">
            <w:pPr>
              <w:spacing w:before="0" w:after="0"/>
              <w:rPr>
                <w:rFonts w:cs="Arial"/>
                <w:color w:val="000000"/>
              </w:rPr>
            </w:pPr>
            <w:r w:rsidRPr="00035263">
              <w:rPr>
                <w:rFonts w:cs="Arial"/>
                <w:color w:val="000000"/>
              </w:rPr>
              <w:t>Throughout the decommissioning and closure phases.</w:t>
            </w:r>
          </w:p>
        </w:tc>
      </w:tr>
      <w:tr w:rsidR="00C6344D" w:rsidRPr="00035263" w14:paraId="2C789AD7" w14:textId="77777777" w:rsidTr="002A5C1D">
        <w:trPr>
          <w:jc w:val="center"/>
        </w:trPr>
        <w:tc>
          <w:tcPr>
            <w:tcW w:w="2330" w:type="dxa"/>
            <w:vMerge/>
            <w:tcBorders>
              <w:left w:val="double" w:sz="4" w:space="0" w:color="auto"/>
              <w:bottom w:val="single" w:sz="4" w:space="0" w:color="auto"/>
              <w:right w:val="single" w:sz="4" w:space="0" w:color="auto"/>
            </w:tcBorders>
          </w:tcPr>
          <w:p w14:paraId="22FBB30F" w14:textId="77777777" w:rsidR="00C6344D" w:rsidRPr="00035263" w:rsidRDefault="00C6344D">
            <w:pPr>
              <w:spacing w:before="0" w:after="0"/>
              <w:rPr>
                <w:rFonts w:cs="Arial"/>
                <w:lang w:val="en-ZA"/>
              </w:rPr>
            </w:pPr>
          </w:p>
        </w:tc>
        <w:tc>
          <w:tcPr>
            <w:tcW w:w="2014" w:type="dxa"/>
            <w:vMerge/>
            <w:tcBorders>
              <w:left w:val="single" w:sz="4" w:space="0" w:color="auto"/>
              <w:bottom w:val="single" w:sz="4" w:space="0" w:color="auto"/>
              <w:right w:val="single" w:sz="4" w:space="0" w:color="auto"/>
            </w:tcBorders>
          </w:tcPr>
          <w:p w14:paraId="2D10FE33" w14:textId="77777777" w:rsidR="00C6344D" w:rsidRPr="00035263" w:rsidRDefault="00C6344D">
            <w:pPr>
              <w:spacing w:before="0" w:after="0"/>
              <w:rPr>
                <w:rFonts w:cs="Arial"/>
                <w:color w:val="000000"/>
              </w:rPr>
            </w:pPr>
          </w:p>
        </w:tc>
        <w:tc>
          <w:tcPr>
            <w:tcW w:w="2693" w:type="dxa"/>
            <w:vMerge/>
            <w:tcBorders>
              <w:left w:val="single" w:sz="4" w:space="0" w:color="auto"/>
              <w:bottom w:val="single" w:sz="4" w:space="0" w:color="auto"/>
              <w:right w:val="single" w:sz="4" w:space="0" w:color="auto"/>
            </w:tcBorders>
            <w:shd w:val="clear" w:color="auto" w:fill="FFFFFF"/>
          </w:tcPr>
          <w:p w14:paraId="7FF4A365" w14:textId="77777777" w:rsidR="00C6344D" w:rsidRPr="00035263" w:rsidRDefault="00C6344D">
            <w:pPr>
              <w:spacing w:before="0" w:after="0"/>
              <w:rPr>
                <w:rFonts w:cs="Arial"/>
                <w:color w:val="000000"/>
              </w:rPr>
            </w:pPr>
          </w:p>
        </w:tc>
        <w:tc>
          <w:tcPr>
            <w:tcW w:w="2165" w:type="dxa"/>
            <w:vMerge/>
            <w:tcBorders>
              <w:left w:val="single" w:sz="4" w:space="0" w:color="auto"/>
              <w:bottom w:val="single" w:sz="4" w:space="0" w:color="auto"/>
              <w:right w:val="single" w:sz="4" w:space="0" w:color="auto"/>
            </w:tcBorders>
            <w:shd w:val="clear" w:color="auto" w:fill="FFFFFF"/>
          </w:tcPr>
          <w:p w14:paraId="672D54B9" w14:textId="77777777" w:rsidR="00C6344D" w:rsidRPr="00035263" w:rsidRDefault="00C6344D">
            <w:pPr>
              <w:spacing w:before="0" w:after="0"/>
              <w:rPr>
                <w:rFonts w:cs="Arial"/>
                <w:color w:val="000000"/>
              </w:rPr>
            </w:pP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511820F0" w14:textId="74B29463" w:rsidR="00C6344D" w:rsidRPr="00035263" w:rsidRDefault="00C6344D">
            <w:pPr>
              <w:spacing w:before="0" w:after="0"/>
              <w:rPr>
                <w:rFonts w:cs="Arial"/>
                <w:color w:val="000000"/>
              </w:rPr>
            </w:pPr>
            <w:r w:rsidRPr="00035263">
              <w:rPr>
                <w:rFonts w:cs="Arial"/>
                <w:color w:val="000000"/>
              </w:rPr>
              <w:t>All stockpiled soil will be chemically analysed prior to use. Dependent on the analysis obtained, fertiliser will be added as per analysis recommendation report prior to use for rehabilitation</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25B467F6" w14:textId="2F1B98D0" w:rsidR="00C6344D" w:rsidRPr="00035263" w:rsidRDefault="00C6344D">
            <w:pPr>
              <w:spacing w:before="0" w:after="0"/>
              <w:rPr>
                <w:rFonts w:cs="Arial"/>
                <w:color w:val="000000"/>
              </w:rPr>
            </w:pPr>
            <w:r w:rsidRPr="00035263">
              <w:rPr>
                <w:rFonts w:cs="Arial"/>
                <w:color w:val="000000"/>
              </w:rPr>
              <w:t>Appointed contractor</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15051ADE" w14:textId="78D03DDE" w:rsidR="00C6344D" w:rsidRPr="00035263" w:rsidRDefault="00C6344D">
            <w:pPr>
              <w:spacing w:before="0" w:after="0"/>
              <w:rPr>
                <w:rFonts w:cs="Arial"/>
                <w:color w:val="000000"/>
              </w:rPr>
            </w:pPr>
            <w:r w:rsidRPr="00035263">
              <w:rPr>
                <w:rFonts w:cs="Arial"/>
                <w:color w:val="000000"/>
              </w:rPr>
              <w:t>Regular site check.</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FE46999" w14:textId="14B01C2C" w:rsidR="00C6344D" w:rsidRPr="00035263" w:rsidRDefault="00C6344D">
            <w:pPr>
              <w:spacing w:before="0" w:after="0"/>
              <w:rPr>
                <w:rFonts w:cs="Arial"/>
                <w:color w:val="000000"/>
              </w:rPr>
            </w:pPr>
            <w:r w:rsidRPr="00035263">
              <w:rPr>
                <w:rFonts w:cs="Arial"/>
                <w:color w:val="000000"/>
              </w:rPr>
              <w:t>ECO will conduct the inspections monthly</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78B40033" w14:textId="644BA4ED" w:rsidR="00C6344D" w:rsidRPr="00035263" w:rsidRDefault="00C6344D">
            <w:pPr>
              <w:spacing w:before="0" w:after="0"/>
              <w:rPr>
                <w:rFonts w:cs="Arial"/>
                <w:color w:val="000000"/>
              </w:rPr>
            </w:pPr>
            <w:r w:rsidRPr="00035263">
              <w:rPr>
                <w:rFonts w:cs="Arial"/>
                <w:color w:val="000000"/>
              </w:rPr>
              <w:t>Throughout the decommissioning and closure phases</w:t>
            </w:r>
          </w:p>
        </w:tc>
      </w:tr>
      <w:tr w:rsidR="005955D5" w:rsidRPr="00035263" w14:paraId="3070F9F6"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02337F5C" w14:textId="77777777" w:rsidR="005955D5" w:rsidRPr="00035263" w:rsidRDefault="005955D5">
            <w:pPr>
              <w:spacing w:before="0" w:after="0"/>
              <w:rPr>
                <w:rFonts w:cs="Arial"/>
                <w:lang w:val="en-ZA"/>
              </w:rPr>
            </w:pPr>
            <w:r w:rsidRPr="00035263">
              <w:rPr>
                <w:rFonts w:cs="Arial"/>
                <w:lang w:val="en-ZA"/>
              </w:rPr>
              <w:t>Re-instatement of, land capability, land use and topographical patterns.</w:t>
            </w:r>
          </w:p>
        </w:tc>
        <w:tc>
          <w:tcPr>
            <w:tcW w:w="2014" w:type="dxa"/>
            <w:vMerge w:val="restart"/>
            <w:tcBorders>
              <w:top w:val="single" w:sz="4" w:space="0" w:color="auto"/>
              <w:left w:val="single" w:sz="4" w:space="0" w:color="auto"/>
              <w:right w:val="single" w:sz="4" w:space="0" w:color="auto"/>
            </w:tcBorders>
            <w:vAlign w:val="center"/>
            <w:hideMark/>
          </w:tcPr>
          <w:p w14:paraId="0CA99EC7" w14:textId="77777777" w:rsidR="005955D5" w:rsidRPr="00035263" w:rsidRDefault="005955D5">
            <w:pPr>
              <w:spacing w:before="0" w:after="0"/>
              <w:rPr>
                <w:rFonts w:cs="Arial"/>
                <w:color w:val="000000"/>
              </w:rPr>
            </w:pPr>
            <w:r w:rsidRPr="00035263">
              <w:rPr>
                <w:rFonts w:cs="Arial"/>
                <w:color w:val="000000"/>
              </w:rPr>
              <w:t>Land Capability, Land Use and Topography.</w:t>
            </w:r>
          </w:p>
        </w:tc>
        <w:tc>
          <w:tcPr>
            <w:tcW w:w="2693" w:type="dxa"/>
            <w:vMerge w:val="restart"/>
            <w:tcBorders>
              <w:top w:val="single" w:sz="4" w:space="0" w:color="auto"/>
              <w:left w:val="single" w:sz="4" w:space="0" w:color="auto"/>
              <w:right w:val="single" w:sz="4" w:space="0" w:color="auto"/>
            </w:tcBorders>
            <w:shd w:val="clear" w:color="auto" w:fill="FFFFFF"/>
            <w:hideMark/>
          </w:tcPr>
          <w:p w14:paraId="623CEE2B" w14:textId="77777777" w:rsidR="005955D5" w:rsidRPr="00035263" w:rsidRDefault="005955D5">
            <w:pPr>
              <w:spacing w:before="0" w:after="0"/>
              <w:rPr>
                <w:rFonts w:cs="Arial"/>
                <w:color w:val="000000"/>
              </w:rPr>
            </w:pPr>
            <w:r w:rsidRPr="00035263">
              <w:rPr>
                <w:rFonts w:cs="Arial"/>
                <w:color w:val="000000"/>
              </w:rPr>
              <w:t xml:space="preserve">Ensure that the rehabilitation of the site re-instate the soil productivity, land capability, land use and topographical patterns </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14:paraId="5D4213DC" w14:textId="187E4ED6" w:rsidR="005955D5" w:rsidRPr="00035263" w:rsidRDefault="005955D5" w:rsidP="001D46FD">
            <w:pPr>
              <w:spacing w:before="0" w:after="0"/>
              <w:rPr>
                <w:rFonts w:cs="Arial"/>
                <w:color w:val="000000"/>
              </w:rPr>
            </w:pPr>
            <w:r w:rsidRPr="00035263">
              <w:rPr>
                <w:rFonts w:cs="Arial"/>
                <w:color w:val="000000"/>
              </w:rPr>
              <w:t>Ensure that all areas are kept free of erosion.</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126D363F" w14:textId="3C1AF5D6" w:rsidR="005955D5" w:rsidRPr="00035263" w:rsidRDefault="005955D5" w:rsidP="001D46FD">
            <w:pPr>
              <w:spacing w:before="0" w:after="0"/>
              <w:rPr>
                <w:rFonts w:cs="Arial"/>
                <w:color w:val="000000"/>
              </w:rPr>
            </w:pPr>
            <w:r w:rsidRPr="00035263">
              <w:rPr>
                <w:rFonts w:cs="Arial"/>
                <w:color w:val="000000"/>
              </w:rPr>
              <w:t>Erosion maintenance will be undertaken by surface ripping of compacted and eroded areas at right angles to the inherent slope. Ensure that area is free draining and there’s no ponding on site.</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5BEC8752" w14:textId="1DDA50B3" w:rsidR="005955D5" w:rsidRPr="00035263" w:rsidRDefault="005955D5" w:rsidP="001D46FD">
            <w:pPr>
              <w:spacing w:before="0" w:after="0"/>
              <w:rPr>
                <w:rFonts w:cs="Arial"/>
                <w:color w:val="000000"/>
              </w:rPr>
            </w:pPr>
            <w:r w:rsidRPr="00035263">
              <w:rPr>
                <w:rFonts w:cs="Arial"/>
                <w:color w:val="000000"/>
              </w:rPr>
              <w:t>Appointed contractor.</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4318B8B9" w14:textId="65352ADD" w:rsidR="005955D5" w:rsidRPr="00035263" w:rsidRDefault="005955D5" w:rsidP="001D46FD">
            <w:pPr>
              <w:spacing w:before="0" w:after="0"/>
              <w:rPr>
                <w:rFonts w:cs="Arial"/>
                <w:color w:val="000000"/>
              </w:rPr>
            </w:pPr>
            <w:r w:rsidRPr="00035263">
              <w:rPr>
                <w:rFonts w:cs="Arial"/>
                <w:color w:val="000000"/>
              </w:rPr>
              <w:t>Regular site check.</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A8D6606" w14:textId="1E75D0F0" w:rsidR="005955D5" w:rsidRPr="00035263" w:rsidRDefault="005955D5" w:rsidP="001D46FD">
            <w:pPr>
              <w:spacing w:before="0" w:after="0"/>
              <w:rPr>
                <w:rFonts w:cs="Arial"/>
                <w:color w:val="000000"/>
              </w:rPr>
            </w:pPr>
            <w:r w:rsidRPr="00035263">
              <w:rPr>
                <w:rFonts w:cs="Arial"/>
                <w:color w:val="000000"/>
              </w:rPr>
              <w:t>Site manager will conduct the inspections.</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1E8A0866" w14:textId="521EF53E" w:rsidR="005955D5" w:rsidRPr="00035263" w:rsidRDefault="005955D5" w:rsidP="001D46FD">
            <w:pPr>
              <w:spacing w:before="0" w:after="0"/>
              <w:rPr>
                <w:rFonts w:cs="Arial"/>
                <w:color w:val="000000"/>
              </w:rPr>
            </w:pPr>
            <w:r w:rsidRPr="00035263">
              <w:rPr>
                <w:rFonts w:cs="Arial"/>
                <w:color w:val="000000"/>
              </w:rPr>
              <w:t>During decommissioning phase</w:t>
            </w:r>
            <w:r w:rsidRPr="00035263">
              <w:rPr>
                <w:rFonts w:cs="Arial"/>
              </w:rPr>
              <w:t xml:space="preserve"> </w:t>
            </w:r>
            <w:r w:rsidRPr="00035263">
              <w:rPr>
                <w:rFonts w:cs="Arial"/>
                <w:color w:val="000000"/>
              </w:rPr>
              <w:t>and closure phases.</w:t>
            </w:r>
          </w:p>
        </w:tc>
      </w:tr>
      <w:tr w:rsidR="005955D5" w:rsidRPr="00035263" w14:paraId="42FDF57E" w14:textId="77777777" w:rsidTr="002A5C1D">
        <w:trPr>
          <w:jc w:val="center"/>
        </w:trPr>
        <w:tc>
          <w:tcPr>
            <w:tcW w:w="2330" w:type="dxa"/>
            <w:vMerge/>
            <w:tcBorders>
              <w:left w:val="double" w:sz="4" w:space="0" w:color="auto"/>
              <w:right w:val="single" w:sz="4" w:space="0" w:color="auto"/>
            </w:tcBorders>
          </w:tcPr>
          <w:p w14:paraId="0826906B" w14:textId="77777777" w:rsidR="005955D5" w:rsidRPr="00035263" w:rsidRDefault="005955D5">
            <w:pPr>
              <w:spacing w:before="0" w:after="0"/>
              <w:rPr>
                <w:rFonts w:cs="Arial"/>
                <w:lang w:val="en-ZA"/>
              </w:rPr>
            </w:pPr>
          </w:p>
        </w:tc>
        <w:tc>
          <w:tcPr>
            <w:tcW w:w="2014" w:type="dxa"/>
            <w:vMerge/>
            <w:tcBorders>
              <w:left w:val="single" w:sz="4" w:space="0" w:color="auto"/>
              <w:right w:val="single" w:sz="4" w:space="0" w:color="auto"/>
            </w:tcBorders>
            <w:vAlign w:val="center"/>
          </w:tcPr>
          <w:p w14:paraId="4A7F11BE" w14:textId="77777777" w:rsidR="005955D5" w:rsidRPr="00035263" w:rsidRDefault="005955D5">
            <w:pPr>
              <w:spacing w:before="0" w:after="0"/>
              <w:rPr>
                <w:rFonts w:cs="Arial"/>
                <w:color w:val="000000"/>
              </w:rPr>
            </w:pPr>
          </w:p>
        </w:tc>
        <w:tc>
          <w:tcPr>
            <w:tcW w:w="2693" w:type="dxa"/>
            <w:vMerge/>
            <w:tcBorders>
              <w:left w:val="single" w:sz="4" w:space="0" w:color="auto"/>
              <w:right w:val="single" w:sz="4" w:space="0" w:color="auto"/>
            </w:tcBorders>
            <w:shd w:val="clear" w:color="auto" w:fill="FFFFFF"/>
          </w:tcPr>
          <w:p w14:paraId="07D87AB2" w14:textId="77777777" w:rsidR="005955D5" w:rsidRPr="00035263" w:rsidRDefault="005955D5">
            <w:pPr>
              <w:spacing w:before="0" w:after="0"/>
              <w:rPr>
                <w:rFonts w:cs="Arial"/>
                <w:color w:val="000000"/>
              </w:rPr>
            </w:pPr>
          </w:p>
        </w:tc>
        <w:tc>
          <w:tcPr>
            <w:tcW w:w="2165" w:type="dxa"/>
            <w:tcBorders>
              <w:top w:val="single" w:sz="4" w:space="0" w:color="auto"/>
              <w:left w:val="single" w:sz="4" w:space="0" w:color="auto"/>
              <w:bottom w:val="single" w:sz="4" w:space="0" w:color="auto"/>
              <w:right w:val="single" w:sz="4" w:space="0" w:color="auto"/>
            </w:tcBorders>
            <w:shd w:val="clear" w:color="auto" w:fill="FFFFFF"/>
          </w:tcPr>
          <w:p w14:paraId="16E7BBE2" w14:textId="1BF547CD" w:rsidR="005955D5" w:rsidRPr="00035263" w:rsidRDefault="001D46FD" w:rsidP="000C2F78">
            <w:pPr>
              <w:spacing w:before="0" w:after="0"/>
              <w:rPr>
                <w:rFonts w:cs="Arial"/>
                <w:color w:val="000000"/>
              </w:rPr>
            </w:pPr>
            <w:r w:rsidRPr="00035263">
              <w:rPr>
                <w:rFonts w:cs="Arial"/>
                <w:color w:val="000000"/>
              </w:rPr>
              <w:t>Ensure that the vegetation has sufficient time to colonise the area.</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531F8FF0" w14:textId="76865EF1" w:rsidR="005955D5" w:rsidRPr="00035263" w:rsidRDefault="001D46FD" w:rsidP="000C2F78">
            <w:pPr>
              <w:spacing w:before="0" w:after="0"/>
              <w:rPr>
                <w:rFonts w:cs="Arial"/>
                <w:color w:val="000000"/>
              </w:rPr>
            </w:pPr>
            <w:r w:rsidRPr="00035263">
              <w:rPr>
                <w:rFonts w:cs="Arial"/>
                <w:color w:val="000000"/>
              </w:rPr>
              <w:t>After this initial period, the rehabilitated areas will be assessed to determine the colonisation of the area and recommendations obtained as to when cultivation/grazing can commence.</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7CE1C4EC" w14:textId="3A2CC886" w:rsidR="005955D5" w:rsidRPr="00035263" w:rsidRDefault="001D46FD">
            <w:pPr>
              <w:spacing w:before="0" w:after="0"/>
              <w:rPr>
                <w:rFonts w:cs="Arial"/>
                <w:color w:val="000000"/>
              </w:rPr>
            </w:pPr>
            <w:r w:rsidRPr="00035263">
              <w:rPr>
                <w:rFonts w:cs="Arial"/>
                <w:color w:val="000000"/>
              </w:rPr>
              <w:t>Appointed contractor</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7C4C90A9" w14:textId="0039AAD0" w:rsidR="005955D5" w:rsidRPr="00035263" w:rsidRDefault="001D46FD" w:rsidP="000C2F78">
            <w:pPr>
              <w:spacing w:before="0" w:after="0"/>
              <w:rPr>
                <w:rFonts w:cs="Arial"/>
                <w:color w:val="000000"/>
              </w:rPr>
            </w:pPr>
            <w:r w:rsidRPr="00035263">
              <w:rPr>
                <w:rFonts w:cs="Arial"/>
                <w:color w:val="000000"/>
              </w:rPr>
              <w:t>Regular site check.</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0569836" w14:textId="3F5AACCD" w:rsidR="005955D5" w:rsidRPr="00035263" w:rsidRDefault="001D46FD" w:rsidP="000C2F78">
            <w:pPr>
              <w:spacing w:before="0" w:after="0"/>
              <w:rPr>
                <w:rFonts w:cs="Arial"/>
                <w:color w:val="000000"/>
              </w:rPr>
            </w:pPr>
            <w:r w:rsidRPr="00035263">
              <w:rPr>
                <w:rFonts w:cs="Arial"/>
                <w:color w:val="000000"/>
              </w:rPr>
              <w:t>Site manager will conduct the inspections.</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351A09FD" w14:textId="14A41A01" w:rsidR="005955D5" w:rsidRPr="00035263" w:rsidRDefault="001D46FD" w:rsidP="000C2F78">
            <w:pPr>
              <w:spacing w:before="0" w:after="0"/>
              <w:rPr>
                <w:rFonts w:cs="Arial"/>
                <w:color w:val="000000"/>
              </w:rPr>
            </w:pPr>
            <w:r w:rsidRPr="00035263">
              <w:rPr>
                <w:rFonts w:cs="Arial"/>
                <w:color w:val="000000"/>
              </w:rPr>
              <w:t>During decommissioning phase</w:t>
            </w:r>
            <w:r w:rsidRPr="00035263">
              <w:rPr>
                <w:rFonts w:cs="Arial"/>
              </w:rPr>
              <w:t xml:space="preserve"> </w:t>
            </w:r>
            <w:r w:rsidRPr="00035263">
              <w:rPr>
                <w:rFonts w:cs="Arial"/>
                <w:color w:val="000000"/>
              </w:rPr>
              <w:t>and closure phases.</w:t>
            </w:r>
          </w:p>
        </w:tc>
      </w:tr>
      <w:tr w:rsidR="005955D5" w:rsidRPr="00035263" w14:paraId="6004EFD3" w14:textId="77777777" w:rsidTr="002A5C1D">
        <w:trPr>
          <w:jc w:val="center"/>
        </w:trPr>
        <w:tc>
          <w:tcPr>
            <w:tcW w:w="2330" w:type="dxa"/>
            <w:vMerge/>
            <w:tcBorders>
              <w:left w:val="double" w:sz="4" w:space="0" w:color="auto"/>
              <w:bottom w:val="single" w:sz="4" w:space="0" w:color="auto"/>
              <w:right w:val="single" w:sz="4" w:space="0" w:color="auto"/>
            </w:tcBorders>
          </w:tcPr>
          <w:p w14:paraId="06C55D92" w14:textId="77777777" w:rsidR="005955D5" w:rsidRPr="00035263" w:rsidRDefault="005955D5">
            <w:pPr>
              <w:spacing w:before="0" w:after="0"/>
              <w:rPr>
                <w:rFonts w:cs="Arial"/>
                <w:lang w:val="en-ZA"/>
              </w:rPr>
            </w:pPr>
          </w:p>
        </w:tc>
        <w:tc>
          <w:tcPr>
            <w:tcW w:w="2014" w:type="dxa"/>
            <w:vMerge/>
            <w:tcBorders>
              <w:left w:val="single" w:sz="4" w:space="0" w:color="auto"/>
              <w:bottom w:val="single" w:sz="4" w:space="0" w:color="auto"/>
              <w:right w:val="single" w:sz="4" w:space="0" w:color="auto"/>
            </w:tcBorders>
            <w:vAlign w:val="center"/>
          </w:tcPr>
          <w:p w14:paraId="5CA36814" w14:textId="77777777" w:rsidR="005955D5" w:rsidRPr="00035263" w:rsidRDefault="005955D5">
            <w:pPr>
              <w:spacing w:before="0" w:after="0"/>
              <w:rPr>
                <w:rFonts w:cs="Arial"/>
                <w:color w:val="000000"/>
              </w:rPr>
            </w:pPr>
          </w:p>
        </w:tc>
        <w:tc>
          <w:tcPr>
            <w:tcW w:w="2693" w:type="dxa"/>
            <w:vMerge/>
            <w:tcBorders>
              <w:left w:val="single" w:sz="4" w:space="0" w:color="auto"/>
              <w:bottom w:val="single" w:sz="4" w:space="0" w:color="auto"/>
              <w:right w:val="single" w:sz="4" w:space="0" w:color="auto"/>
            </w:tcBorders>
            <w:shd w:val="clear" w:color="auto" w:fill="FFFFFF"/>
          </w:tcPr>
          <w:p w14:paraId="03DCB065" w14:textId="77777777" w:rsidR="005955D5" w:rsidRPr="00035263" w:rsidRDefault="005955D5">
            <w:pPr>
              <w:spacing w:before="0" w:after="0"/>
              <w:rPr>
                <w:rFonts w:cs="Arial"/>
                <w:color w:val="000000"/>
              </w:rPr>
            </w:pPr>
          </w:p>
        </w:tc>
        <w:tc>
          <w:tcPr>
            <w:tcW w:w="2165" w:type="dxa"/>
            <w:tcBorders>
              <w:top w:val="single" w:sz="4" w:space="0" w:color="auto"/>
              <w:left w:val="single" w:sz="4" w:space="0" w:color="auto"/>
              <w:bottom w:val="single" w:sz="4" w:space="0" w:color="auto"/>
              <w:right w:val="single" w:sz="4" w:space="0" w:color="auto"/>
            </w:tcBorders>
            <w:shd w:val="clear" w:color="auto" w:fill="FFFFFF"/>
          </w:tcPr>
          <w:p w14:paraId="4467C019" w14:textId="2BD04DE1" w:rsidR="005955D5" w:rsidRPr="00035263" w:rsidRDefault="001D46FD" w:rsidP="000C2F78">
            <w:pPr>
              <w:spacing w:before="0" w:after="0"/>
              <w:rPr>
                <w:rFonts w:cs="Arial"/>
                <w:color w:val="000000"/>
              </w:rPr>
            </w:pPr>
            <w:r w:rsidRPr="00035263">
              <w:rPr>
                <w:rFonts w:cs="Arial"/>
                <w:color w:val="000000"/>
              </w:rPr>
              <w:t>Ensure that the vegetation has sufficient time to colonise the area</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5B415BC4" w14:textId="4E181722" w:rsidR="005955D5" w:rsidRPr="00035263" w:rsidRDefault="001D46FD">
            <w:pPr>
              <w:spacing w:before="0" w:after="0"/>
              <w:rPr>
                <w:rFonts w:cs="Arial"/>
                <w:color w:val="000000"/>
              </w:rPr>
            </w:pPr>
            <w:r w:rsidRPr="00035263">
              <w:rPr>
                <w:rFonts w:cs="Arial"/>
                <w:color w:val="000000"/>
              </w:rPr>
              <w:t>Rehabilitated areas will be seeded after the first rain.  This will ensure that the desired vegetation cover will be achieved.</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756A627D" w14:textId="453B5CC5" w:rsidR="005955D5" w:rsidRPr="00035263" w:rsidRDefault="001D46FD">
            <w:pPr>
              <w:spacing w:before="0" w:after="0"/>
              <w:rPr>
                <w:rFonts w:cs="Arial"/>
                <w:color w:val="000000"/>
              </w:rPr>
            </w:pPr>
            <w:r w:rsidRPr="00035263">
              <w:rPr>
                <w:rFonts w:cs="Arial"/>
                <w:color w:val="000000"/>
              </w:rPr>
              <w:t>Appointed contractor.</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0D515205" w14:textId="0E606053" w:rsidR="005955D5" w:rsidRPr="00035263" w:rsidRDefault="001D46FD">
            <w:pPr>
              <w:spacing w:before="0" w:after="0"/>
              <w:rPr>
                <w:rFonts w:cs="Arial"/>
                <w:color w:val="000000"/>
              </w:rPr>
            </w:pPr>
            <w:r w:rsidRPr="00035263">
              <w:rPr>
                <w:rFonts w:cs="Arial"/>
                <w:color w:val="000000"/>
              </w:rPr>
              <w:t>Regular site check.</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3C43FFE" w14:textId="7745A1C2" w:rsidR="005955D5" w:rsidRPr="00035263" w:rsidRDefault="001D46FD">
            <w:pPr>
              <w:spacing w:before="0" w:after="0"/>
              <w:rPr>
                <w:rFonts w:cs="Arial"/>
                <w:color w:val="000000"/>
              </w:rPr>
            </w:pPr>
            <w:r w:rsidRPr="00035263">
              <w:rPr>
                <w:rFonts w:cs="Arial"/>
                <w:color w:val="000000"/>
              </w:rPr>
              <w:t>Site manager will conduct the inspections.</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1AD7B344" w14:textId="3D786E88" w:rsidR="005955D5" w:rsidRPr="00035263" w:rsidRDefault="001D46FD">
            <w:pPr>
              <w:spacing w:before="0" w:after="0"/>
              <w:rPr>
                <w:rFonts w:cs="Arial"/>
                <w:color w:val="000000"/>
              </w:rPr>
            </w:pPr>
            <w:r w:rsidRPr="00035263">
              <w:rPr>
                <w:rFonts w:cs="Arial"/>
                <w:color w:val="000000"/>
              </w:rPr>
              <w:t>During decommissioning phase</w:t>
            </w:r>
            <w:r w:rsidRPr="00035263">
              <w:rPr>
                <w:rFonts w:cs="Arial"/>
              </w:rPr>
              <w:t xml:space="preserve"> </w:t>
            </w:r>
            <w:r w:rsidRPr="00035263">
              <w:rPr>
                <w:rFonts w:cs="Arial"/>
                <w:color w:val="000000"/>
              </w:rPr>
              <w:t>and closure phases.</w:t>
            </w:r>
          </w:p>
        </w:tc>
      </w:tr>
      <w:tr w:rsidR="00AF3F7A" w:rsidRPr="00035263" w14:paraId="5602DD2E"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79322216" w14:textId="77777777" w:rsidR="00AF3F7A" w:rsidRPr="00035263" w:rsidRDefault="00AF3F7A">
            <w:pPr>
              <w:spacing w:before="0" w:after="0"/>
              <w:rPr>
                <w:rFonts w:cs="Arial"/>
                <w:lang w:val="en-ZA"/>
              </w:rPr>
            </w:pPr>
            <w:r w:rsidRPr="00035263">
              <w:rPr>
                <w:rFonts w:cs="Arial"/>
                <w:lang w:val="en-ZA"/>
              </w:rPr>
              <w:t xml:space="preserve">Pollution of surface water environment. </w:t>
            </w:r>
          </w:p>
        </w:tc>
        <w:tc>
          <w:tcPr>
            <w:tcW w:w="2014" w:type="dxa"/>
            <w:vMerge w:val="restart"/>
            <w:tcBorders>
              <w:top w:val="single" w:sz="4" w:space="0" w:color="auto"/>
              <w:left w:val="single" w:sz="4" w:space="0" w:color="auto"/>
              <w:right w:val="single" w:sz="4" w:space="0" w:color="auto"/>
            </w:tcBorders>
            <w:hideMark/>
          </w:tcPr>
          <w:p w14:paraId="1352B063" w14:textId="77777777" w:rsidR="00AF3F7A" w:rsidRPr="00035263" w:rsidRDefault="00AF3F7A">
            <w:pPr>
              <w:spacing w:before="0" w:after="0"/>
              <w:rPr>
                <w:rFonts w:cs="Arial"/>
                <w:color w:val="000000"/>
              </w:rPr>
            </w:pPr>
            <w:r w:rsidRPr="00035263">
              <w:rPr>
                <w:rFonts w:cs="Arial"/>
                <w:color w:val="000000"/>
              </w:rPr>
              <w:t>Surface Water.</w:t>
            </w:r>
          </w:p>
        </w:tc>
        <w:tc>
          <w:tcPr>
            <w:tcW w:w="2693" w:type="dxa"/>
            <w:vMerge w:val="restart"/>
            <w:tcBorders>
              <w:top w:val="single" w:sz="4" w:space="0" w:color="auto"/>
              <w:left w:val="single" w:sz="4" w:space="0" w:color="auto"/>
              <w:right w:val="single" w:sz="4" w:space="0" w:color="auto"/>
            </w:tcBorders>
            <w:shd w:val="clear" w:color="auto" w:fill="FFFFFF"/>
            <w:hideMark/>
          </w:tcPr>
          <w:p w14:paraId="66458C52" w14:textId="77777777" w:rsidR="00AF3F7A" w:rsidRPr="00035263" w:rsidRDefault="00AF3F7A">
            <w:pPr>
              <w:spacing w:before="0" w:after="0"/>
              <w:rPr>
                <w:rFonts w:cs="Arial"/>
                <w:color w:val="000000"/>
              </w:rPr>
            </w:pPr>
            <w:r w:rsidRPr="00035263">
              <w:rPr>
                <w:rFonts w:cs="Arial"/>
                <w:color w:val="000000"/>
              </w:rPr>
              <w:t>Ensure that the rehabilitation of the site does not have detrimental impacts on the surface water environment.</w:t>
            </w:r>
          </w:p>
        </w:tc>
        <w:tc>
          <w:tcPr>
            <w:tcW w:w="2165" w:type="dxa"/>
            <w:vMerge w:val="restart"/>
            <w:tcBorders>
              <w:top w:val="single" w:sz="4" w:space="0" w:color="auto"/>
              <w:left w:val="single" w:sz="4" w:space="0" w:color="auto"/>
              <w:right w:val="single" w:sz="4" w:space="0" w:color="auto"/>
            </w:tcBorders>
            <w:shd w:val="clear" w:color="auto" w:fill="FFFFFF"/>
            <w:hideMark/>
          </w:tcPr>
          <w:p w14:paraId="15251523" w14:textId="77777777" w:rsidR="00AF3F7A" w:rsidRPr="00035263" w:rsidRDefault="00AF3F7A">
            <w:pPr>
              <w:spacing w:before="0" w:after="0"/>
              <w:rPr>
                <w:rFonts w:cs="Arial"/>
                <w:color w:val="000000"/>
              </w:rPr>
            </w:pPr>
            <w:r w:rsidRPr="00035263">
              <w:rPr>
                <w:rFonts w:cs="Arial"/>
                <w:color w:val="000000"/>
              </w:rPr>
              <w:t xml:space="preserve">  Ensure that the vegetation has sufficient time to colonise the area.</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40EEB18B" w14:textId="4A329F00" w:rsidR="00AF3F7A" w:rsidRPr="00035263" w:rsidRDefault="00AF3F7A" w:rsidP="001D46FD">
            <w:pPr>
              <w:spacing w:before="0" w:after="0"/>
              <w:rPr>
                <w:rFonts w:cs="Arial"/>
                <w:color w:val="000000"/>
              </w:rPr>
            </w:pPr>
            <w:r w:rsidRPr="00035263">
              <w:rPr>
                <w:rFonts w:cs="Arial"/>
                <w:color w:val="000000"/>
              </w:rPr>
              <w:t xml:space="preserve">Dirty water diversion trenches will be kept in place until all dirty areas are rehabilitated. </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5E2BEDB2" w14:textId="6F6EEFE5" w:rsidR="00AF3F7A" w:rsidRPr="00035263" w:rsidRDefault="00AF3F7A" w:rsidP="001D46FD">
            <w:pPr>
              <w:spacing w:before="0" w:after="0"/>
              <w:rPr>
                <w:rFonts w:cs="Arial"/>
                <w:color w:val="000000"/>
              </w:rPr>
            </w:pPr>
            <w:r w:rsidRPr="00035263">
              <w:rPr>
                <w:rFonts w:cs="Arial"/>
                <w:color w:val="000000"/>
              </w:rPr>
              <w:t>Appointed contractor.</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2E69BA8F" w14:textId="75C4FD3E" w:rsidR="00AF3F7A" w:rsidRPr="00035263" w:rsidRDefault="00AF3F7A" w:rsidP="001D46FD">
            <w:pPr>
              <w:spacing w:before="0" w:after="0"/>
              <w:rPr>
                <w:rFonts w:cs="Arial"/>
                <w:color w:val="000000"/>
              </w:rPr>
            </w:pPr>
            <w:r w:rsidRPr="00035263">
              <w:rPr>
                <w:rFonts w:cs="Arial"/>
                <w:color w:val="000000"/>
              </w:rPr>
              <w:t>Regular site check.</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92BBE82" w14:textId="6EDE48E2" w:rsidR="00AF3F7A" w:rsidRPr="00035263" w:rsidRDefault="00AF3F7A" w:rsidP="001D46FD">
            <w:pPr>
              <w:spacing w:before="0" w:after="0"/>
              <w:rPr>
                <w:rFonts w:cs="Arial"/>
                <w:color w:val="000000"/>
              </w:rPr>
            </w:pPr>
            <w:r w:rsidRPr="00035263">
              <w:rPr>
                <w:rFonts w:cs="Arial"/>
                <w:color w:val="000000"/>
              </w:rPr>
              <w:t>Site manager will conduct the inspections.</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140D1C49" w14:textId="1296A34E" w:rsidR="00AF3F7A" w:rsidRPr="00035263" w:rsidRDefault="00AF3F7A" w:rsidP="001D46FD">
            <w:pPr>
              <w:spacing w:before="0" w:after="0"/>
              <w:rPr>
                <w:rFonts w:cs="Arial"/>
                <w:color w:val="000000"/>
              </w:rPr>
            </w:pPr>
            <w:r w:rsidRPr="00035263">
              <w:rPr>
                <w:rFonts w:cs="Arial"/>
                <w:color w:val="000000"/>
              </w:rPr>
              <w:t>Throughout the decommissioning and closure phases.</w:t>
            </w:r>
          </w:p>
        </w:tc>
      </w:tr>
      <w:tr w:rsidR="00AF3F7A" w:rsidRPr="00035263" w14:paraId="150CF712" w14:textId="77777777" w:rsidTr="002A5C1D">
        <w:trPr>
          <w:jc w:val="center"/>
        </w:trPr>
        <w:tc>
          <w:tcPr>
            <w:tcW w:w="2330" w:type="dxa"/>
            <w:vMerge/>
            <w:tcBorders>
              <w:left w:val="double" w:sz="4" w:space="0" w:color="auto"/>
              <w:right w:val="single" w:sz="4" w:space="0" w:color="auto"/>
            </w:tcBorders>
          </w:tcPr>
          <w:p w14:paraId="28F8F490" w14:textId="77777777" w:rsidR="00AF3F7A" w:rsidRPr="00035263" w:rsidRDefault="00AF3F7A">
            <w:pPr>
              <w:spacing w:before="0" w:after="0"/>
              <w:rPr>
                <w:rFonts w:cs="Arial"/>
                <w:lang w:val="en-ZA"/>
              </w:rPr>
            </w:pPr>
          </w:p>
        </w:tc>
        <w:tc>
          <w:tcPr>
            <w:tcW w:w="2014" w:type="dxa"/>
            <w:vMerge/>
            <w:tcBorders>
              <w:left w:val="single" w:sz="4" w:space="0" w:color="auto"/>
              <w:right w:val="single" w:sz="4" w:space="0" w:color="auto"/>
            </w:tcBorders>
          </w:tcPr>
          <w:p w14:paraId="71CB08DC" w14:textId="77777777" w:rsidR="00AF3F7A" w:rsidRPr="00035263" w:rsidRDefault="00AF3F7A">
            <w:pPr>
              <w:spacing w:before="0" w:after="0"/>
              <w:rPr>
                <w:rFonts w:cs="Arial"/>
                <w:color w:val="000000"/>
              </w:rPr>
            </w:pPr>
          </w:p>
        </w:tc>
        <w:tc>
          <w:tcPr>
            <w:tcW w:w="2693" w:type="dxa"/>
            <w:vMerge/>
            <w:tcBorders>
              <w:left w:val="single" w:sz="4" w:space="0" w:color="auto"/>
              <w:right w:val="single" w:sz="4" w:space="0" w:color="auto"/>
            </w:tcBorders>
            <w:shd w:val="clear" w:color="auto" w:fill="FFFFFF"/>
          </w:tcPr>
          <w:p w14:paraId="151FC3E1" w14:textId="77777777" w:rsidR="00AF3F7A" w:rsidRPr="00035263" w:rsidRDefault="00AF3F7A">
            <w:pPr>
              <w:spacing w:before="0" w:after="0"/>
              <w:rPr>
                <w:rFonts w:cs="Arial"/>
                <w:color w:val="000000"/>
              </w:rPr>
            </w:pPr>
          </w:p>
        </w:tc>
        <w:tc>
          <w:tcPr>
            <w:tcW w:w="2165" w:type="dxa"/>
            <w:vMerge/>
            <w:tcBorders>
              <w:left w:val="single" w:sz="4" w:space="0" w:color="auto"/>
              <w:right w:val="single" w:sz="4" w:space="0" w:color="auto"/>
            </w:tcBorders>
            <w:shd w:val="clear" w:color="auto" w:fill="FFFFFF"/>
          </w:tcPr>
          <w:p w14:paraId="7EAA4E33" w14:textId="77777777" w:rsidR="00AF3F7A" w:rsidRPr="00035263" w:rsidRDefault="00AF3F7A">
            <w:pPr>
              <w:spacing w:before="0" w:after="0"/>
              <w:rPr>
                <w:rFonts w:cs="Arial"/>
                <w:color w:val="000000"/>
              </w:rPr>
            </w:pP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1CE42AAE" w14:textId="77777777" w:rsidR="00AF3F7A" w:rsidRPr="00035263" w:rsidRDefault="00AF3F7A" w:rsidP="001D46FD">
            <w:pPr>
              <w:spacing w:before="0" w:after="0"/>
              <w:rPr>
                <w:rFonts w:cs="Arial"/>
                <w:color w:val="000000"/>
              </w:rPr>
            </w:pPr>
            <w:r w:rsidRPr="00035263">
              <w:rPr>
                <w:rFonts w:cs="Arial"/>
                <w:color w:val="000000"/>
              </w:rPr>
              <w:t xml:space="preserve">All haul roads and stockpiling areas will be graded and ripped. </w:t>
            </w:r>
          </w:p>
          <w:p w14:paraId="6686F4F5" w14:textId="7148725F" w:rsidR="00AF3F7A" w:rsidRPr="00035263" w:rsidRDefault="00AF3F7A" w:rsidP="000C2F78">
            <w:pPr>
              <w:spacing w:before="0" w:after="0"/>
              <w:rPr>
                <w:rFonts w:cs="Arial"/>
                <w:color w:val="000000"/>
              </w:rPr>
            </w:pPr>
            <w:r w:rsidRPr="00035263">
              <w:rPr>
                <w:rFonts w:cs="Arial"/>
                <w:color w:val="000000"/>
              </w:rPr>
              <w:t>Ripping to be at right angles to the natural slope.</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627053B6" w14:textId="45C46594" w:rsidR="00AF3F7A" w:rsidRPr="00035263" w:rsidRDefault="00AF3F7A">
            <w:pPr>
              <w:spacing w:before="0" w:after="0"/>
              <w:rPr>
                <w:rFonts w:cs="Arial"/>
                <w:color w:val="000000"/>
              </w:rPr>
            </w:pPr>
            <w:r w:rsidRPr="00035263">
              <w:rPr>
                <w:rFonts w:cs="Arial"/>
                <w:color w:val="000000"/>
              </w:rPr>
              <w:t>Appointed contractor</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0A485EDD" w14:textId="6E7F1F8F" w:rsidR="00AF3F7A" w:rsidRPr="00035263" w:rsidRDefault="00AF3F7A" w:rsidP="001D46FD">
            <w:pPr>
              <w:spacing w:before="0" w:after="0"/>
              <w:rPr>
                <w:rFonts w:cs="Arial"/>
                <w:color w:val="000000"/>
              </w:rPr>
            </w:pPr>
            <w:r w:rsidRPr="00035263">
              <w:rPr>
                <w:rFonts w:cs="Arial"/>
                <w:color w:val="000000"/>
              </w:rPr>
              <w:t>Regular site check.</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56BED6C" w14:textId="4227FEF3" w:rsidR="00AF3F7A" w:rsidRPr="00035263" w:rsidRDefault="00AF3F7A">
            <w:pPr>
              <w:spacing w:before="0" w:after="0"/>
              <w:rPr>
                <w:rFonts w:cs="Arial"/>
                <w:color w:val="000000"/>
              </w:rPr>
            </w:pPr>
            <w:r w:rsidRPr="00035263">
              <w:rPr>
                <w:rFonts w:cs="Arial"/>
                <w:color w:val="000000"/>
              </w:rPr>
              <w:t>Site manager will conduct the inspections</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6880175B" w14:textId="0358AB37" w:rsidR="00AF3F7A" w:rsidRPr="00035263" w:rsidRDefault="00AF3F7A" w:rsidP="000C2F78">
            <w:pPr>
              <w:spacing w:before="0" w:after="0"/>
              <w:rPr>
                <w:rFonts w:cs="Arial"/>
                <w:color w:val="000000"/>
              </w:rPr>
            </w:pPr>
            <w:r w:rsidRPr="00035263">
              <w:rPr>
                <w:rFonts w:cs="Arial"/>
                <w:color w:val="000000"/>
              </w:rPr>
              <w:t>Throughout the decommissioning phase.</w:t>
            </w:r>
          </w:p>
        </w:tc>
      </w:tr>
      <w:tr w:rsidR="00AF3F7A" w:rsidRPr="00035263" w14:paraId="1D3A6F6B" w14:textId="77777777" w:rsidTr="00882356">
        <w:trPr>
          <w:jc w:val="center"/>
        </w:trPr>
        <w:tc>
          <w:tcPr>
            <w:tcW w:w="2330" w:type="dxa"/>
            <w:vMerge/>
            <w:tcBorders>
              <w:left w:val="double" w:sz="4" w:space="0" w:color="auto"/>
              <w:right w:val="single" w:sz="4" w:space="0" w:color="auto"/>
            </w:tcBorders>
          </w:tcPr>
          <w:p w14:paraId="7DD7CCBA" w14:textId="77777777" w:rsidR="00AF3F7A" w:rsidRPr="00035263" w:rsidRDefault="00AF3F7A">
            <w:pPr>
              <w:spacing w:before="0" w:after="0"/>
              <w:rPr>
                <w:rFonts w:cs="Arial"/>
                <w:lang w:val="en-ZA"/>
              </w:rPr>
            </w:pPr>
          </w:p>
        </w:tc>
        <w:tc>
          <w:tcPr>
            <w:tcW w:w="2014" w:type="dxa"/>
            <w:vMerge/>
            <w:tcBorders>
              <w:left w:val="single" w:sz="4" w:space="0" w:color="auto"/>
              <w:bottom w:val="single" w:sz="4" w:space="0" w:color="auto"/>
              <w:right w:val="single" w:sz="4" w:space="0" w:color="auto"/>
            </w:tcBorders>
          </w:tcPr>
          <w:p w14:paraId="5AD5E90A" w14:textId="77777777" w:rsidR="00AF3F7A" w:rsidRPr="00035263" w:rsidRDefault="00AF3F7A">
            <w:pPr>
              <w:spacing w:before="0" w:after="0"/>
              <w:rPr>
                <w:rFonts w:cs="Arial"/>
                <w:color w:val="000000"/>
              </w:rPr>
            </w:pPr>
          </w:p>
        </w:tc>
        <w:tc>
          <w:tcPr>
            <w:tcW w:w="2693" w:type="dxa"/>
            <w:vMerge/>
            <w:tcBorders>
              <w:left w:val="single" w:sz="4" w:space="0" w:color="auto"/>
              <w:bottom w:val="single" w:sz="4" w:space="0" w:color="auto"/>
              <w:right w:val="single" w:sz="4" w:space="0" w:color="auto"/>
            </w:tcBorders>
            <w:shd w:val="clear" w:color="auto" w:fill="FFFFFF"/>
          </w:tcPr>
          <w:p w14:paraId="5B5A0D02" w14:textId="77777777" w:rsidR="00AF3F7A" w:rsidRPr="00035263" w:rsidRDefault="00AF3F7A">
            <w:pPr>
              <w:spacing w:before="0" w:after="0"/>
              <w:rPr>
                <w:rFonts w:cs="Arial"/>
                <w:color w:val="000000"/>
              </w:rPr>
            </w:pPr>
          </w:p>
        </w:tc>
        <w:tc>
          <w:tcPr>
            <w:tcW w:w="2165" w:type="dxa"/>
            <w:vMerge/>
            <w:tcBorders>
              <w:left w:val="single" w:sz="4" w:space="0" w:color="auto"/>
              <w:bottom w:val="single" w:sz="4" w:space="0" w:color="auto"/>
              <w:right w:val="single" w:sz="4" w:space="0" w:color="auto"/>
            </w:tcBorders>
            <w:shd w:val="clear" w:color="auto" w:fill="FFFFFF"/>
          </w:tcPr>
          <w:p w14:paraId="28B1E08B" w14:textId="77777777" w:rsidR="00AF3F7A" w:rsidRPr="00035263" w:rsidRDefault="00AF3F7A">
            <w:pPr>
              <w:spacing w:before="0" w:after="0"/>
              <w:rPr>
                <w:rFonts w:cs="Arial"/>
                <w:color w:val="000000"/>
              </w:rPr>
            </w:pP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4AFFEDAB" w14:textId="087058B4" w:rsidR="00AF3F7A" w:rsidRPr="00035263" w:rsidRDefault="00AF3F7A">
            <w:pPr>
              <w:spacing w:before="0" w:after="0"/>
              <w:rPr>
                <w:rFonts w:cs="Arial"/>
                <w:color w:val="000000"/>
              </w:rPr>
            </w:pPr>
            <w:r w:rsidRPr="00035263">
              <w:rPr>
                <w:rFonts w:cs="Arial"/>
                <w:color w:val="000000"/>
              </w:rPr>
              <w:t>The storm water diversion trenches will be kept intact and maintained until such time that it can be proven that the rehabilitated area is maintenance free and self-sustaining.</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574D834D" w14:textId="39BAFC57" w:rsidR="00AF3F7A" w:rsidRPr="00035263" w:rsidRDefault="00AF3F7A">
            <w:pPr>
              <w:spacing w:before="0" w:after="0"/>
              <w:rPr>
                <w:rFonts w:cs="Arial"/>
                <w:color w:val="000000"/>
              </w:rPr>
            </w:pPr>
            <w:r w:rsidRPr="00035263">
              <w:rPr>
                <w:rFonts w:cs="Arial"/>
                <w:color w:val="000000"/>
              </w:rPr>
              <w:t>Appointed contractor</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53B2F411" w14:textId="1DEAABC2" w:rsidR="00AF3F7A" w:rsidRPr="00035263" w:rsidRDefault="00AF3F7A" w:rsidP="001D46FD">
            <w:pPr>
              <w:spacing w:before="0" w:after="0"/>
              <w:rPr>
                <w:rFonts w:cs="Arial"/>
                <w:color w:val="000000"/>
              </w:rPr>
            </w:pPr>
            <w:r w:rsidRPr="00035263">
              <w:rPr>
                <w:rFonts w:cs="Arial"/>
                <w:color w:val="000000"/>
              </w:rPr>
              <w:t>Site inspections will be conducted.</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34A1AE0" w14:textId="72852C11" w:rsidR="00AF3F7A" w:rsidRPr="00035263" w:rsidRDefault="00AF3F7A">
            <w:pPr>
              <w:spacing w:before="0" w:after="0"/>
              <w:rPr>
                <w:rFonts w:cs="Arial"/>
                <w:color w:val="000000"/>
              </w:rPr>
            </w:pPr>
            <w:r w:rsidRPr="00035263">
              <w:rPr>
                <w:rFonts w:cs="Arial"/>
                <w:color w:val="000000"/>
              </w:rPr>
              <w:t>Site manager will conduct the inspections</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1CF5D007" w14:textId="5648BEB8" w:rsidR="00AF3F7A" w:rsidRPr="00035263" w:rsidRDefault="00AF3F7A">
            <w:pPr>
              <w:spacing w:before="0" w:after="0"/>
              <w:rPr>
                <w:rFonts w:cs="Arial"/>
                <w:color w:val="000000"/>
              </w:rPr>
            </w:pPr>
            <w:r w:rsidRPr="00035263">
              <w:rPr>
                <w:rFonts w:cs="Arial"/>
                <w:color w:val="000000"/>
              </w:rPr>
              <w:t>Throughout the decommissioning phase</w:t>
            </w:r>
            <w:r w:rsidRPr="00035263">
              <w:rPr>
                <w:rFonts w:cs="Arial"/>
              </w:rPr>
              <w:t xml:space="preserve"> </w:t>
            </w:r>
            <w:r w:rsidRPr="00035263">
              <w:rPr>
                <w:rFonts w:cs="Arial"/>
                <w:color w:val="000000"/>
              </w:rPr>
              <w:t>and closure phases.</w:t>
            </w:r>
          </w:p>
        </w:tc>
      </w:tr>
      <w:tr w:rsidR="00AF3F7A" w:rsidRPr="00035263" w14:paraId="1B98D7FA" w14:textId="77777777" w:rsidTr="002A5C1D">
        <w:trPr>
          <w:jc w:val="center"/>
        </w:trPr>
        <w:tc>
          <w:tcPr>
            <w:tcW w:w="2330" w:type="dxa"/>
            <w:vMerge/>
            <w:tcBorders>
              <w:left w:val="double" w:sz="4" w:space="0" w:color="auto"/>
              <w:bottom w:val="single" w:sz="4" w:space="0" w:color="auto"/>
              <w:right w:val="single" w:sz="4" w:space="0" w:color="auto"/>
            </w:tcBorders>
          </w:tcPr>
          <w:p w14:paraId="148A2F40" w14:textId="77777777" w:rsidR="00AF3F7A" w:rsidRPr="00035263" w:rsidRDefault="00AF3F7A" w:rsidP="00AF3F7A">
            <w:pPr>
              <w:spacing w:before="0" w:after="0"/>
              <w:rPr>
                <w:rFonts w:cs="Arial"/>
                <w:lang w:val="en-ZA"/>
              </w:rPr>
            </w:pPr>
          </w:p>
        </w:tc>
        <w:tc>
          <w:tcPr>
            <w:tcW w:w="2014" w:type="dxa"/>
            <w:tcBorders>
              <w:left w:val="single" w:sz="4" w:space="0" w:color="auto"/>
              <w:bottom w:val="single" w:sz="4" w:space="0" w:color="auto"/>
              <w:right w:val="single" w:sz="4" w:space="0" w:color="auto"/>
            </w:tcBorders>
          </w:tcPr>
          <w:p w14:paraId="14435436" w14:textId="112E89D0" w:rsidR="00AF3F7A" w:rsidRPr="00035263" w:rsidRDefault="00AF3F7A" w:rsidP="00AF3F7A">
            <w:pPr>
              <w:spacing w:before="0" w:after="0"/>
              <w:rPr>
                <w:rFonts w:cs="Arial"/>
                <w:color w:val="000000"/>
              </w:rPr>
            </w:pPr>
            <w:r w:rsidRPr="00A20D73">
              <w:t>Groundwater and surface water</w:t>
            </w:r>
            <w:r>
              <w:t>.</w:t>
            </w:r>
          </w:p>
        </w:tc>
        <w:tc>
          <w:tcPr>
            <w:tcW w:w="2693" w:type="dxa"/>
            <w:tcBorders>
              <w:left w:val="single" w:sz="4" w:space="0" w:color="auto"/>
              <w:bottom w:val="single" w:sz="4" w:space="0" w:color="auto"/>
              <w:right w:val="single" w:sz="4" w:space="0" w:color="auto"/>
            </w:tcBorders>
            <w:shd w:val="clear" w:color="auto" w:fill="FFFFFF"/>
          </w:tcPr>
          <w:p w14:paraId="76026AAA" w14:textId="6EC5051C" w:rsidR="00AF3F7A" w:rsidRPr="00035263" w:rsidRDefault="00AF3F7A" w:rsidP="00AF3F7A">
            <w:pPr>
              <w:spacing w:before="0" w:after="0"/>
              <w:rPr>
                <w:rFonts w:cs="Arial"/>
                <w:color w:val="000000"/>
              </w:rPr>
            </w:pPr>
            <w:r w:rsidRPr="00A20D73">
              <w:t>Ensure that the systematic removal of coal, stockpiling and transportation does not have detrimental impacts on the surface and ground water environment.</w:t>
            </w:r>
          </w:p>
        </w:tc>
        <w:tc>
          <w:tcPr>
            <w:tcW w:w="2165" w:type="dxa"/>
            <w:tcBorders>
              <w:left w:val="single" w:sz="4" w:space="0" w:color="auto"/>
              <w:bottom w:val="single" w:sz="4" w:space="0" w:color="auto"/>
              <w:right w:val="single" w:sz="4" w:space="0" w:color="auto"/>
            </w:tcBorders>
            <w:shd w:val="clear" w:color="auto" w:fill="FFFFFF"/>
          </w:tcPr>
          <w:p w14:paraId="55C2EDCC" w14:textId="1761FAE9" w:rsidR="00AF3F7A" w:rsidRPr="00035263" w:rsidRDefault="00AF3F7A" w:rsidP="00AF3F7A">
            <w:pPr>
              <w:spacing w:before="0" w:after="0"/>
              <w:rPr>
                <w:rFonts w:cs="Arial"/>
                <w:color w:val="000000"/>
              </w:rPr>
            </w:pPr>
            <w:r w:rsidRPr="00A20D73">
              <w:t>Ensure that mining activities don’t have detrimental impact on water sources</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44685E22" w14:textId="77777777" w:rsidR="00AF3F7A" w:rsidRDefault="00AF3F7A" w:rsidP="00AF3F7A">
            <w:pPr>
              <w:spacing w:before="0" w:after="0"/>
            </w:pPr>
            <w:r>
              <w:t>Implement a ground water monitoring programme.</w:t>
            </w:r>
          </w:p>
          <w:p w14:paraId="72F020A8" w14:textId="77777777" w:rsidR="00AF3F7A" w:rsidRDefault="00AF3F7A" w:rsidP="00AF3F7A">
            <w:pPr>
              <w:spacing w:before="0" w:after="0"/>
            </w:pPr>
            <w:r>
              <w:t xml:space="preserve">Groundwater monitoring (i.e. sampling and water level measurements) should be conducted at quarterly intervals. </w:t>
            </w:r>
          </w:p>
          <w:p w14:paraId="322996A2" w14:textId="0121B2DD" w:rsidR="00AF3F7A" w:rsidRPr="00035263" w:rsidRDefault="00AF3F7A" w:rsidP="00AF3F7A">
            <w:pPr>
              <w:spacing w:before="0" w:after="0"/>
              <w:rPr>
                <w:rFonts w:cs="Arial"/>
                <w:color w:val="000000"/>
              </w:rPr>
            </w:pPr>
            <w:r>
              <w:t>Groundwater samples should be analysed at a SANAS accredited laboratory for chemical and physical constituents generally affected by coal mining and related activities</w:t>
            </w:r>
            <w:r w:rsidRPr="00A20D73">
              <w:t>.</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0084916F" w14:textId="5BFCC446" w:rsidR="00AF3F7A" w:rsidRPr="00035263" w:rsidRDefault="00AF3F7A" w:rsidP="00AF3F7A">
            <w:pPr>
              <w:spacing w:before="0" w:after="0"/>
              <w:rPr>
                <w:rFonts w:cs="Arial"/>
                <w:color w:val="000000"/>
              </w:rPr>
            </w:pPr>
            <w:r w:rsidRPr="00262172">
              <w:t>Appointed contractor and site manager.</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78CBF4DC" w14:textId="0B02A0C7" w:rsidR="00AF3F7A" w:rsidRPr="00035263" w:rsidRDefault="00AF3F7A" w:rsidP="00AF3F7A">
            <w:pPr>
              <w:spacing w:before="0" w:after="0"/>
              <w:rPr>
                <w:rFonts w:cs="Arial"/>
                <w:color w:val="000000"/>
              </w:rPr>
            </w:pPr>
            <w:r w:rsidRPr="00262172">
              <w:t>Monitoring and inspections.</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37D9C33" w14:textId="7EDEA29E" w:rsidR="00AF3F7A" w:rsidRPr="00035263" w:rsidRDefault="00AF3F7A" w:rsidP="00AF3F7A">
            <w:pPr>
              <w:spacing w:before="0" w:after="0"/>
              <w:rPr>
                <w:rFonts w:cs="Arial"/>
                <w:color w:val="000000"/>
              </w:rPr>
            </w:pPr>
            <w:r w:rsidRPr="00262172">
              <w:t xml:space="preserve">ECO/Service provider quarterly </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44DE34B5" w14:textId="3E118DAC" w:rsidR="00AF3F7A" w:rsidRPr="00035263" w:rsidRDefault="00AF3F7A" w:rsidP="00AF3F7A">
            <w:pPr>
              <w:spacing w:before="0" w:after="0"/>
              <w:rPr>
                <w:rFonts w:cs="Arial"/>
                <w:color w:val="000000"/>
              </w:rPr>
            </w:pPr>
            <w:r w:rsidRPr="00262172">
              <w:t>During operational phase.</w:t>
            </w:r>
          </w:p>
        </w:tc>
      </w:tr>
      <w:tr w:rsidR="001D46FD" w:rsidRPr="00035263" w14:paraId="11D5AD8E"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46EC248C" w14:textId="77777777" w:rsidR="001D46FD" w:rsidRPr="00035263" w:rsidRDefault="001D46FD">
            <w:pPr>
              <w:spacing w:before="0" w:after="0"/>
              <w:rPr>
                <w:rFonts w:cs="Arial"/>
                <w:lang w:val="en-ZA"/>
              </w:rPr>
            </w:pPr>
            <w:r w:rsidRPr="00035263">
              <w:rPr>
                <w:rFonts w:cs="Arial"/>
                <w:lang w:val="en-ZA"/>
              </w:rPr>
              <w:t>Air pollution from rehabilitation site.</w:t>
            </w:r>
          </w:p>
        </w:tc>
        <w:tc>
          <w:tcPr>
            <w:tcW w:w="2014" w:type="dxa"/>
            <w:vMerge w:val="restart"/>
            <w:tcBorders>
              <w:top w:val="single" w:sz="4" w:space="0" w:color="auto"/>
              <w:left w:val="single" w:sz="4" w:space="0" w:color="auto"/>
              <w:right w:val="single" w:sz="4" w:space="0" w:color="auto"/>
            </w:tcBorders>
            <w:hideMark/>
          </w:tcPr>
          <w:p w14:paraId="6C42EBD8" w14:textId="77777777" w:rsidR="001D46FD" w:rsidRPr="00035263" w:rsidRDefault="001D46FD">
            <w:pPr>
              <w:spacing w:before="0" w:after="0"/>
              <w:rPr>
                <w:rFonts w:cs="Arial"/>
                <w:color w:val="000000"/>
              </w:rPr>
            </w:pPr>
            <w:r w:rsidRPr="00035263">
              <w:rPr>
                <w:rFonts w:cs="Arial"/>
                <w:color w:val="000000"/>
              </w:rPr>
              <w:t>Air quality.</w:t>
            </w:r>
          </w:p>
        </w:tc>
        <w:tc>
          <w:tcPr>
            <w:tcW w:w="2693" w:type="dxa"/>
            <w:vMerge w:val="restart"/>
            <w:tcBorders>
              <w:top w:val="single" w:sz="4" w:space="0" w:color="auto"/>
              <w:left w:val="single" w:sz="4" w:space="0" w:color="auto"/>
              <w:right w:val="single" w:sz="4" w:space="0" w:color="auto"/>
            </w:tcBorders>
            <w:shd w:val="clear" w:color="auto" w:fill="FFFFFF"/>
            <w:hideMark/>
          </w:tcPr>
          <w:p w14:paraId="5E5EA744" w14:textId="77777777" w:rsidR="001D46FD" w:rsidRPr="00035263" w:rsidRDefault="001D46FD">
            <w:pPr>
              <w:spacing w:before="0" w:after="0"/>
              <w:rPr>
                <w:rFonts w:cs="Arial"/>
                <w:color w:val="000000"/>
              </w:rPr>
            </w:pPr>
            <w:r w:rsidRPr="00035263">
              <w:rPr>
                <w:rFonts w:cs="Arial"/>
                <w:color w:val="000000"/>
              </w:rPr>
              <w:t>Ensure that rehabilitation do not have detrimental impacts on air quality.</w:t>
            </w:r>
          </w:p>
        </w:tc>
        <w:tc>
          <w:tcPr>
            <w:tcW w:w="2165" w:type="dxa"/>
            <w:vMerge w:val="restart"/>
            <w:tcBorders>
              <w:top w:val="single" w:sz="4" w:space="0" w:color="auto"/>
              <w:left w:val="single" w:sz="4" w:space="0" w:color="auto"/>
              <w:right w:val="single" w:sz="4" w:space="0" w:color="auto"/>
            </w:tcBorders>
            <w:shd w:val="clear" w:color="auto" w:fill="FFFFFF"/>
            <w:hideMark/>
          </w:tcPr>
          <w:p w14:paraId="7043C7D2" w14:textId="77777777" w:rsidR="001D46FD" w:rsidRPr="00035263" w:rsidRDefault="001D46FD">
            <w:pPr>
              <w:spacing w:before="0" w:after="0"/>
              <w:rPr>
                <w:rFonts w:cs="Arial"/>
                <w:color w:val="000000"/>
              </w:rPr>
            </w:pPr>
            <w:r w:rsidRPr="00035263">
              <w:rPr>
                <w:rFonts w:cs="Arial"/>
                <w:color w:val="000000"/>
              </w:rPr>
              <w:t>Ensure that the vegetation has sufficient time to colonise the area</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32636BDE" w14:textId="0AAA8E32" w:rsidR="001D46FD" w:rsidRPr="00035263" w:rsidRDefault="001D46FD" w:rsidP="001D46FD">
            <w:pPr>
              <w:spacing w:before="0" w:after="0"/>
              <w:rPr>
                <w:rFonts w:cs="Arial"/>
                <w:color w:val="000000"/>
              </w:rPr>
            </w:pPr>
            <w:r w:rsidRPr="00035263">
              <w:rPr>
                <w:rFonts w:cs="Arial"/>
                <w:color w:val="000000"/>
              </w:rPr>
              <w:t>Dust suppression will be on going during working day.  Water will be obtained from the sump in the pit.</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2DFDFFDE" w14:textId="35EBDB4B" w:rsidR="001D46FD" w:rsidRPr="00035263" w:rsidRDefault="001D46FD" w:rsidP="001D46FD">
            <w:pPr>
              <w:spacing w:before="0" w:after="0"/>
              <w:rPr>
                <w:rFonts w:cs="Arial"/>
                <w:color w:val="000000"/>
              </w:rPr>
            </w:pPr>
            <w:r w:rsidRPr="00035263">
              <w:rPr>
                <w:rFonts w:cs="Arial"/>
                <w:color w:val="000000"/>
              </w:rPr>
              <w:t>Appointed contractor.</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19AE1033" w14:textId="37A80CDF" w:rsidR="001D46FD" w:rsidRPr="00035263" w:rsidRDefault="001D46FD" w:rsidP="001D46FD">
            <w:pPr>
              <w:spacing w:before="0" w:after="0"/>
              <w:rPr>
                <w:rFonts w:cs="Arial"/>
                <w:color w:val="000000"/>
              </w:rPr>
            </w:pPr>
            <w:r w:rsidRPr="00035263">
              <w:rPr>
                <w:rFonts w:cs="Arial"/>
                <w:color w:val="000000"/>
              </w:rPr>
              <w:t>Visual inspections of areas with possible dust emissions will be conducted</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D8B6BF6" w14:textId="5898596E" w:rsidR="001D46FD" w:rsidRPr="00035263" w:rsidRDefault="001D46FD" w:rsidP="001D46FD">
            <w:pPr>
              <w:spacing w:before="0" w:after="0"/>
              <w:rPr>
                <w:rFonts w:cs="Arial"/>
                <w:color w:val="000000"/>
              </w:rPr>
            </w:pPr>
            <w:r w:rsidRPr="00035263">
              <w:rPr>
                <w:rFonts w:cs="Arial"/>
                <w:color w:val="000000"/>
              </w:rPr>
              <w:t>ECO will conduct inspections monthly.</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776FA9E5" w14:textId="15000D0E" w:rsidR="001D46FD" w:rsidRPr="00035263" w:rsidRDefault="001D46FD" w:rsidP="001D46FD">
            <w:pPr>
              <w:spacing w:before="0" w:after="0"/>
              <w:rPr>
                <w:rFonts w:cs="Arial"/>
                <w:color w:val="000000"/>
              </w:rPr>
            </w:pPr>
            <w:r w:rsidRPr="00035263">
              <w:rPr>
                <w:rFonts w:cs="Arial"/>
                <w:color w:val="000000"/>
              </w:rPr>
              <w:t>Throughout the decommissioning phase.</w:t>
            </w:r>
          </w:p>
        </w:tc>
      </w:tr>
      <w:tr w:rsidR="001D46FD" w:rsidRPr="00035263" w14:paraId="1A8168A3" w14:textId="77777777" w:rsidTr="002A5C1D">
        <w:trPr>
          <w:jc w:val="center"/>
        </w:trPr>
        <w:tc>
          <w:tcPr>
            <w:tcW w:w="2330" w:type="dxa"/>
            <w:vMerge/>
            <w:tcBorders>
              <w:left w:val="double" w:sz="4" w:space="0" w:color="auto"/>
              <w:bottom w:val="single" w:sz="4" w:space="0" w:color="auto"/>
              <w:right w:val="single" w:sz="4" w:space="0" w:color="auto"/>
            </w:tcBorders>
          </w:tcPr>
          <w:p w14:paraId="53FB8154" w14:textId="77777777" w:rsidR="001D46FD" w:rsidRPr="00035263" w:rsidRDefault="001D46FD">
            <w:pPr>
              <w:spacing w:before="0" w:after="0"/>
              <w:rPr>
                <w:rFonts w:cs="Arial"/>
                <w:lang w:val="en-ZA"/>
              </w:rPr>
            </w:pPr>
          </w:p>
        </w:tc>
        <w:tc>
          <w:tcPr>
            <w:tcW w:w="2014" w:type="dxa"/>
            <w:vMerge/>
            <w:tcBorders>
              <w:left w:val="single" w:sz="4" w:space="0" w:color="auto"/>
              <w:bottom w:val="single" w:sz="4" w:space="0" w:color="auto"/>
              <w:right w:val="single" w:sz="4" w:space="0" w:color="auto"/>
            </w:tcBorders>
          </w:tcPr>
          <w:p w14:paraId="729D681A" w14:textId="77777777" w:rsidR="001D46FD" w:rsidRPr="00035263" w:rsidRDefault="001D46FD">
            <w:pPr>
              <w:spacing w:before="0" w:after="0"/>
              <w:rPr>
                <w:rFonts w:cs="Arial"/>
                <w:color w:val="000000"/>
              </w:rPr>
            </w:pPr>
          </w:p>
        </w:tc>
        <w:tc>
          <w:tcPr>
            <w:tcW w:w="2693" w:type="dxa"/>
            <w:vMerge/>
            <w:tcBorders>
              <w:left w:val="single" w:sz="4" w:space="0" w:color="auto"/>
              <w:bottom w:val="single" w:sz="4" w:space="0" w:color="auto"/>
              <w:right w:val="single" w:sz="4" w:space="0" w:color="auto"/>
            </w:tcBorders>
            <w:shd w:val="clear" w:color="auto" w:fill="FFFFFF"/>
          </w:tcPr>
          <w:p w14:paraId="1BAF9F90" w14:textId="77777777" w:rsidR="001D46FD" w:rsidRPr="00035263" w:rsidRDefault="001D46FD">
            <w:pPr>
              <w:spacing w:before="0" w:after="0"/>
              <w:rPr>
                <w:rFonts w:cs="Arial"/>
                <w:color w:val="000000"/>
              </w:rPr>
            </w:pPr>
          </w:p>
        </w:tc>
        <w:tc>
          <w:tcPr>
            <w:tcW w:w="2165" w:type="dxa"/>
            <w:vMerge/>
            <w:tcBorders>
              <w:left w:val="single" w:sz="4" w:space="0" w:color="auto"/>
              <w:bottom w:val="single" w:sz="4" w:space="0" w:color="auto"/>
              <w:right w:val="single" w:sz="4" w:space="0" w:color="auto"/>
            </w:tcBorders>
            <w:shd w:val="clear" w:color="auto" w:fill="FFFFFF"/>
          </w:tcPr>
          <w:p w14:paraId="3B89235E" w14:textId="77777777" w:rsidR="001D46FD" w:rsidRPr="00035263" w:rsidRDefault="001D46FD">
            <w:pPr>
              <w:spacing w:before="0" w:after="0"/>
              <w:rPr>
                <w:rFonts w:cs="Arial"/>
                <w:color w:val="000000"/>
              </w:rPr>
            </w:pP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171E8EA3" w14:textId="351FCFB6" w:rsidR="001D46FD" w:rsidRPr="00035263" w:rsidRDefault="001D46FD">
            <w:pPr>
              <w:spacing w:before="0" w:after="0"/>
              <w:rPr>
                <w:rFonts w:cs="Arial"/>
                <w:color w:val="000000"/>
              </w:rPr>
            </w:pPr>
            <w:r w:rsidRPr="00035263">
              <w:rPr>
                <w:rFonts w:cs="Arial"/>
                <w:color w:val="000000"/>
              </w:rPr>
              <w:t>All machines will be fitted with the correct exhaust systems</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0A52D39E" w14:textId="05FCCEDA" w:rsidR="001D46FD" w:rsidRPr="00035263" w:rsidRDefault="001D46FD">
            <w:pPr>
              <w:spacing w:before="0" w:after="0"/>
              <w:rPr>
                <w:rFonts w:cs="Arial"/>
                <w:color w:val="000000"/>
              </w:rPr>
            </w:pPr>
            <w:r w:rsidRPr="00035263">
              <w:rPr>
                <w:rFonts w:cs="Arial"/>
                <w:color w:val="000000"/>
              </w:rPr>
              <w:t>Site manager and appointed contractor</w:t>
            </w:r>
          </w:p>
        </w:tc>
        <w:tc>
          <w:tcPr>
            <w:tcW w:w="2542" w:type="dxa"/>
            <w:tcBorders>
              <w:top w:val="single" w:sz="4" w:space="0" w:color="auto"/>
              <w:left w:val="single" w:sz="4" w:space="0" w:color="auto"/>
              <w:bottom w:val="single" w:sz="4" w:space="0" w:color="auto"/>
              <w:right w:val="single" w:sz="4" w:space="0" w:color="auto"/>
            </w:tcBorders>
            <w:shd w:val="clear" w:color="auto" w:fill="FFFFFF"/>
          </w:tcPr>
          <w:p w14:paraId="268D040E" w14:textId="22E4C2AE" w:rsidR="001D46FD" w:rsidRPr="00035263" w:rsidRDefault="001D46FD">
            <w:pPr>
              <w:spacing w:before="0" w:after="0"/>
              <w:rPr>
                <w:rFonts w:cs="Arial"/>
                <w:color w:val="000000"/>
              </w:rPr>
            </w:pPr>
            <w:r w:rsidRPr="00035263">
              <w:rPr>
                <w:rFonts w:cs="Arial"/>
                <w:color w:val="000000"/>
              </w:rPr>
              <w:t>Site inspections will be conducted</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AE154A5" w14:textId="3DC1A7CF" w:rsidR="001D46FD" w:rsidRPr="00035263" w:rsidRDefault="001D46FD">
            <w:pPr>
              <w:spacing w:before="0" w:after="0"/>
              <w:rPr>
                <w:rFonts w:cs="Arial"/>
                <w:color w:val="000000"/>
              </w:rPr>
            </w:pPr>
            <w:r w:rsidRPr="00035263">
              <w:rPr>
                <w:rFonts w:cs="Arial"/>
                <w:color w:val="000000"/>
              </w:rPr>
              <w:t>Site manager will conduct inspections monthly</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01790354" w14:textId="72D6B9AC" w:rsidR="001D46FD" w:rsidRPr="00035263" w:rsidRDefault="001D46FD">
            <w:pPr>
              <w:spacing w:before="0" w:after="0"/>
              <w:rPr>
                <w:rFonts w:cs="Arial"/>
                <w:color w:val="000000"/>
              </w:rPr>
            </w:pPr>
            <w:r w:rsidRPr="00035263">
              <w:rPr>
                <w:rFonts w:cs="Arial"/>
                <w:color w:val="000000"/>
              </w:rPr>
              <w:t>Throughout the decommissioning phase</w:t>
            </w:r>
          </w:p>
        </w:tc>
      </w:tr>
      <w:tr w:rsidR="001D46FD" w:rsidRPr="00035263" w14:paraId="7450481C" w14:textId="77777777" w:rsidTr="002A5C1D">
        <w:trPr>
          <w:jc w:val="center"/>
        </w:trPr>
        <w:tc>
          <w:tcPr>
            <w:tcW w:w="2330" w:type="dxa"/>
            <w:vMerge w:val="restart"/>
            <w:tcBorders>
              <w:top w:val="single" w:sz="4" w:space="0" w:color="auto"/>
              <w:left w:val="double" w:sz="4" w:space="0" w:color="auto"/>
              <w:right w:val="single" w:sz="4" w:space="0" w:color="auto"/>
            </w:tcBorders>
            <w:hideMark/>
          </w:tcPr>
          <w:p w14:paraId="4D6FE1B3" w14:textId="77777777" w:rsidR="001D46FD" w:rsidRPr="00035263" w:rsidRDefault="001D46FD">
            <w:pPr>
              <w:spacing w:before="0" w:after="0"/>
              <w:rPr>
                <w:rFonts w:cs="Arial"/>
                <w:lang w:val="en-ZA"/>
              </w:rPr>
            </w:pPr>
            <w:r w:rsidRPr="00035263">
              <w:rPr>
                <w:rFonts w:cs="Arial"/>
                <w:lang w:val="en-ZA"/>
              </w:rPr>
              <w:t>Generated noise from the rehabilitation site.</w:t>
            </w:r>
          </w:p>
        </w:tc>
        <w:tc>
          <w:tcPr>
            <w:tcW w:w="2014" w:type="dxa"/>
            <w:vMerge w:val="restart"/>
            <w:tcBorders>
              <w:top w:val="single" w:sz="4" w:space="0" w:color="auto"/>
              <w:left w:val="single" w:sz="4" w:space="0" w:color="auto"/>
              <w:right w:val="single" w:sz="4" w:space="0" w:color="auto"/>
            </w:tcBorders>
            <w:hideMark/>
          </w:tcPr>
          <w:p w14:paraId="583263F2" w14:textId="77777777" w:rsidR="001D46FD" w:rsidRPr="00035263" w:rsidRDefault="001D46FD">
            <w:pPr>
              <w:spacing w:before="0" w:after="0"/>
              <w:rPr>
                <w:rFonts w:cs="Arial"/>
                <w:color w:val="000000"/>
              </w:rPr>
            </w:pPr>
            <w:r w:rsidRPr="00035263">
              <w:rPr>
                <w:rFonts w:cs="Arial"/>
                <w:color w:val="000000"/>
              </w:rPr>
              <w:t>Noise.</w:t>
            </w:r>
          </w:p>
        </w:tc>
        <w:tc>
          <w:tcPr>
            <w:tcW w:w="2693" w:type="dxa"/>
            <w:vMerge w:val="restart"/>
            <w:tcBorders>
              <w:top w:val="single" w:sz="4" w:space="0" w:color="auto"/>
              <w:left w:val="single" w:sz="4" w:space="0" w:color="auto"/>
              <w:right w:val="single" w:sz="4" w:space="0" w:color="auto"/>
            </w:tcBorders>
            <w:shd w:val="clear" w:color="auto" w:fill="FFFFFF"/>
            <w:hideMark/>
          </w:tcPr>
          <w:p w14:paraId="2031258A" w14:textId="77777777" w:rsidR="001D46FD" w:rsidRPr="00035263" w:rsidRDefault="001D46FD">
            <w:pPr>
              <w:spacing w:before="0" w:after="0"/>
              <w:rPr>
                <w:rFonts w:cs="Arial"/>
                <w:color w:val="000000"/>
              </w:rPr>
            </w:pPr>
            <w:r w:rsidRPr="00035263">
              <w:rPr>
                <w:rFonts w:cs="Arial"/>
                <w:color w:val="000000"/>
              </w:rPr>
              <w:t>Ensure that the rehabilitation activities does not have detrimental impacts on people.</w:t>
            </w:r>
          </w:p>
        </w:tc>
        <w:tc>
          <w:tcPr>
            <w:tcW w:w="2165" w:type="dxa"/>
            <w:vMerge w:val="restart"/>
            <w:tcBorders>
              <w:top w:val="single" w:sz="4" w:space="0" w:color="auto"/>
              <w:left w:val="single" w:sz="4" w:space="0" w:color="auto"/>
              <w:right w:val="single" w:sz="4" w:space="0" w:color="auto"/>
            </w:tcBorders>
            <w:shd w:val="clear" w:color="auto" w:fill="FFFFFF"/>
            <w:hideMark/>
          </w:tcPr>
          <w:p w14:paraId="1879E4D2" w14:textId="77777777" w:rsidR="001D46FD" w:rsidRPr="00035263" w:rsidRDefault="001D46FD">
            <w:pPr>
              <w:spacing w:before="0" w:after="0"/>
              <w:rPr>
                <w:rFonts w:cs="Arial"/>
                <w:color w:val="000000"/>
              </w:rPr>
            </w:pPr>
            <w:r w:rsidRPr="00035263">
              <w:rPr>
                <w:rFonts w:cs="Arial"/>
                <w:color w:val="000000"/>
              </w:rPr>
              <w:t>To ensure that the rehabilitation personnel’s health is not adversely affected by noise generation.</w:t>
            </w: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051C59EC" w14:textId="22DCC5E1" w:rsidR="001D46FD" w:rsidRPr="00035263" w:rsidRDefault="001D46FD" w:rsidP="001D46FD">
            <w:pPr>
              <w:spacing w:before="0" w:after="0"/>
              <w:rPr>
                <w:rFonts w:cs="Arial"/>
                <w:color w:val="000000"/>
              </w:rPr>
            </w:pPr>
            <w:r w:rsidRPr="00035263">
              <w:rPr>
                <w:rFonts w:cs="Arial"/>
                <w:color w:val="000000"/>
              </w:rPr>
              <w:t>All rehabilitation activities will cease at 18h00 to ensure that no third party is impacted on during the night-time hours.</w:t>
            </w:r>
          </w:p>
        </w:tc>
        <w:tc>
          <w:tcPr>
            <w:tcW w:w="2150" w:type="dxa"/>
            <w:tcBorders>
              <w:top w:val="single" w:sz="4" w:space="0" w:color="auto"/>
              <w:left w:val="single" w:sz="4" w:space="0" w:color="auto"/>
              <w:bottom w:val="single" w:sz="4" w:space="0" w:color="auto"/>
              <w:right w:val="single" w:sz="4" w:space="0" w:color="auto"/>
            </w:tcBorders>
          </w:tcPr>
          <w:p w14:paraId="7DCDBC83" w14:textId="1A9081EE" w:rsidR="001D46FD" w:rsidRPr="00035263" w:rsidRDefault="001D46FD" w:rsidP="001D46FD">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single" w:sz="4" w:space="0" w:color="auto"/>
              <w:right w:val="single" w:sz="4" w:space="0" w:color="auto"/>
            </w:tcBorders>
          </w:tcPr>
          <w:p w14:paraId="6D732507" w14:textId="0D1BE1BB" w:rsidR="001D46FD" w:rsidRPr="00035263" w:rsidRDefault="001D46FD" w:rsidP="001D46FD">
            <w:pPr>
              <w:spacing w:before="0" w:after="0"/>
              <w:rPr>
                <w:rFonts w:cs="Arial"/>
                <w:lang w:val="en-ZA"/>
              </w:rPr>
            </w:pPr>
            <w:r w:rsidRPr="00035263">
              <w:rPr>
                <w:rFonts w:cs="Arial"/>
                <w:lang w:val="en-ZA"/>
              </w:rPr>
              <w:t>Regular site check.</w:t>
            </w:r>
          </w:p>
        </w:tc>
        <w:tc>
          <w:tcPr>
            <w:tcW w:w="2268" w:type="dxa"/>
            <w:tcBorders>
              <w:top w:val="single" w:sz="4" w:space="0" w:color="auto"/>
              <w:left w:val="single" w:sz="4" w:space="0" w:color="auto"/>
              <w:bottom w:val="single" w:sz="4" w:space="0" w:color="auto"/>
              <w:right w:val="single" w:sz="4" w:space="0" w:color="auto"/>
            </w:tcBorders>
          </w:tcPr>
          <w:p w14:paraId="274E4C2D" w14:textId="4683479B" w:rsidR="001D46FD" w:rsidRPr="00035263" w:rsidRDefault="001D46FD" w:rsidP="001D46FD">
            <w:pPr>
              <w:spacing w:before="0" w:after="0"/>
              <w:rPr>
                <w:rFonts w:cs="Arial"/>
                <w:lang w:val="en-ZA"/>
              </w:rPr>
            </w:pPr>
            <w:r w:rsidRPr="00035263">
              <w:rPr>
                <w:rFonts w:cs="Arial"/>
                <w:lang w:val="en-ZA"/>
              </w:rPr>
              <w:t>Site manager.</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5AA7D982" w14:textId="3636410A" w:rsidR="001D46FD" w:rsidRPr="00035263" w:rsidRDefault="001D46FD" w:rsidP="001D46FD">
            <w:pPr>
              <w:spacing w:before="0" w:after="0"/>
              <w:rPr>
                <w:rFonts w:cs="Arial"/>
                <w:color w:val="000000"/>
              </w:rPr>
            </w:pPr>
            <w:r w:rsidRPr="00035263">
              <w:rPr>
                <w:rFonts w:cs="Arial"/>
                <w:color w:val="000000"/>
              </w:rPr>
              <w:t>Throughout the decommissioning phase.</w:t>
            </w:r>
          </w:p>
        </w:tc>
      </w:tr>
      <w:tr w:rsidR="001D46FD" w:rsidRPr="00035263" w14:paraId="71373A66" w14:textId="77777777" w:rsidTr="002A5C1D">
        <w:trPr>
          <w:jc w:val="center"/>
        </w:trPr>
        <w:tc>
          <w:tcPr>
            <w:tcW w:w="2330" w:type="dxa"/>
            <w:vMerge/>
            <w:tcBorders>
              <w:left w:val="double" w:sz="4" w:space="0" w:color="auto"/>
              <w:bottom w:val="single" w:sz="4" w:space="0" w:color="auto"/>
              <w:right w:val="single" w:sz="4" w:space="0" w:color="auto"/>
            </w:tcBorders>
          </w:tcPr>
          <w:p w14:paraId="041E9995" w14:textId="77777777" w:rsidR="001D46FD" w:rsidRPr="00035263" w:rsidRDefault="001D46FD">
            <w:pPr>
              <w:spacing w:before="0" w:after="0"/>
              <w:rPr>
                <w:rFonts w:cs="Arial"/>
                <w:lang w:val="en-ZA"/>
              </w:rPr>
            </w:pPr>
          </w:p>
        </w:tc>
        <w:tc>
          <w:tcPr>
            <w:tcW w:w="2014" w:type="dxa"/>
            <w:vMerge/>
            <w:tcBorders>
              <w:left w:val="single" w:sz="4" w:space="0" w:color="auto"/>
              <w:bottom w:val="single" w:sz="4" w:space="0" w:color="auto"/>
              <w:right w:val="single" w:sz="4" w:space="0" w:color="auto"/>
            </w:tcBorders>
          </w:tcPr>
          <w:p w14:paraId="24F6A021" w14:textId="77777777" w:rsidR="001D46FD" w:rsidRPr="00035263" w:rsidRDefault="001D46FD">
            <w:pPr>
              <w:spacing w:before="0" w:after="0"/>
              <w:rPr>
                <w:rFonts w:cs="Arial"/>
                <w:color w:val="000000"/>
              </w:rPr>
            </w:pPr>
          </w:p>
        </w:tc>
        <w:tc>
          <w:tcPr>
            <w:tcW w:w="2693" w:type="dxa"/>
            <w:vMerge/>
            <w:tcBorders>
              <w:left w:val="single" w:sz="4" w:space="0" w:color="auto"/>
              <w:bottom w:val="single" w:sz="4" w:space="0" w:color="auto"/>
              <w:right w:val="single" w:sz="4" w:space="0" w:color="auto"/>
            </w:tcBorders>
            <w:shd w:val="clear" w:color="auto" w:fill="FFFFFF"/>
          </w:tcPr>
          <w:p w14:paraId="2469D1E7" w14:textId="77777777" w:rsidR="001D46FD" w:rsidRPr="00035263" w:rsidRDefault="001D46FD">
            <w:pPr>
              <w:spacing w:before="0" w:after="0"/>
              <w:rPr>
                <w:rFonts w:cs="Arial"/>
                <w:color w:val="000000"/>
              </w:rPr>
            </w:pPr>
          </w:p>
        </w:tc>
        <w:tc>
          <w:tcPr>
            <w:tcW w:w="2165" w:type="dxa"/>
            <w:vMerge/>
            <w:tcBorders>
              <w:left w:val="single" w:sz="4" w:space="0" w:color="auto"/>
              <w:bottom w:val="single" w:sz="4" w:space="0" w:color="auto"/>
              <w:right w:val="single" w:sz="4" w:space="0" w:color="auto"/>
            </w:tcBorders>
            <w:shd w:val="clear" w:color="auto" w:fill="FFFFFF"/>
          </w:tcPr>
          <w:p w14:paraId="0AA66270" w14:textId="77777777" w:rsidR="001D46FD" w:rsidRPr="00035263" w:rsidRDefault="001D46FD">
            <w:pPr>
              <w:spacing w:before="0" w:after="0"/>
              <w:rPr>
                <w:rFonts w:cs="Arial"/>
                <w:color w:val="000000"/>
              </w:rPr>
            </w:pPr>
          </w:p>
        </w:tc>
        <w:tc>
          <w:tcPr>
            <w:tcW w:w="4204" w:type="dxa"/>
            <w:tcBorders>
              <w:top w:val="single" w:sz="4" w:space="0" w:color="auto"/>
              <w:left w:val="single" w:sz="4" w:space="0" w:color="auto"/>
              <w:bottom w:val="single" w:sz="4" w:space="0" w:color="auto"/>
              <w:right w:val="single" w:sz="4" w:space="0" w:color="auto"/>
            </w:tcBorders>
            <w:shd w:val="clear" w:color="auto" w:fill="FFFFFF"/>
          </w:tcPr>
          <w:p w14:paraId="2C1B1C29" w14:textId="0B619246" w:rsidR="001D46FD" w:rsidRPr="00035263" w:rsidRDefault="001D46FD">
            <w:pPr>
              <w:spacing w:before="0" w:after="0"/>
              <w:rPr>
                <w:rFonts w:cs="Arial"/>
                <w:color w:val="000000"/>
              </w:rPr>
            </w:pPr>
            <w:r w:rsidRPr="00035263">
              <w:rPr>
                <w:rFonts w:cs="Arial"/>
                <w:color w:val="000000"/>
              </w:rPr>
              <w:t>Vehicles, machinery and equipments will be serviced regularly.  Broken exhaust systems will be replaced.</w:t>
            </w:r>
          </w:p>
        </w:tc>
        <w:tc>
          <w:tcPr>
            <w:tcW w:w="2150" w:type="dxa"/>
            <w:tcBorders>
              <w:top w:val="single" w:sz="4" w:space="0" w:color="auto"/>
              <w:left w:val="single" w:sz="4" w:space="0" w:color="auto"/>
              <w:bottom w:val="single" w:sz="4" w:space="0" w:color="auto"/>
              <w:right w:val="single" w:sz="4" w:space="0" w:color="auto"/>
            </w:tcBorders>
          </w:tcPr>
          <w:p w14:paraId="27141096" w14:textId="25E2C56A" w:rsidR="001D46FD" w:rsidRPr="00035263" w:rsidRDefault="001D46FD">
            <w:pPr>
              <w:spacing w:before="0" w:after="0"/>
              <w:rPr>
                <w:rFonts w:cs="Arial"/>
                <w:lang w:val="en-ZA"/>
              </w:rPr>
            </w:pPr>
            <w:r w:rsidRPr="00035263">
              <w:rPr>
                <w:rFonts w:cs="Arial"/>
                <w:lang w:val="en-ZA"/>
              </w:rPr>
              <w:t>Site manager and appointed contractor</w:t>
            </w:r>
          </w:p>
        </w:tc>
        <w:tc>
          <w:tcPr>
            <w:tcW w:w="2542" w:type="dxa"/>
            <w:tcBorders>
              <w:top w:val="single" w:sz="4" w:space="0" w:color="auto"/>
              <w:left w:val="single" w:sz="4" w:space="0" w:color="auto"/>
              <w:bottom w:val="single" w:sz="4" w:space="0" w:color="auto"/>
              <w:right w:val="single" w:sz="4" w:space="0" w:color="auto"/>
            </w:tcBorders>
          </w:tcPr>
          <w:p w14:paraId="47CD0D1A" w14:textId="3D49D7B7" w:rsidR="001D46FD" w:rsidRPr="00035263" w:rsidRDefault="001D46FD">
            <w:pPr>
              <w:spacing w:before="0" w:after="0"/>
              <w:rPr>
                <w:rFonts w:cs="Arial"/>
                <w:lang w:val="en-ZA"/>
              </w:rPr>
            </w:pPr>
            <w:r w:rsidRPr="00035263">
              <w:rPr>
                <w:rFonts w:cs="Arial"/>
                <w:lang w:val="en-ZA"/>
              </w:rPr>
              <w:t>Regular site check</w:t>
            </w:r>
          </w:p>
        </w:tc>
        <w:tc>
          <w:tcPr>
            <w:tcW w:w="2268" w:type="dxa"/>
            <w:tcBorders>
              <w:top w:val="single" w:sz="4" w:space="0" w:color="auto"/>
              <w:left w:val="single" w:sz="4" w:space="0" w:color="auto"/>
              <w:bottom w:val="single" w:sz="4" w:space="0" w:color="auto"/>
              <w:right w:val="single" w:sz="4" w:space="0" w:color="auto"/>
            </w:tcBorders>
          </w:tcPr>
          <w:p w14:paraId="207C8AA5" w14:textId="59C0CD6E" w:rsidR="001D46FD" w:rsidRPr="00035263" w:rsidRDefault="001D46FD">
            <w:pPr>
              <w:spacing w:before="0" w:after="0"/>
              <w:rPr>
                <w:rFonts w:cs="Arial"/>
                <w:lang w:val="en-ZA"/>
              </w:rPr>
            </w:pPr>
            <w:r w:rsidRPr="00035263">
              <w:rPr>
                <w:rFonts w:cs="Arial"/>
                <w:lang w:val="en-ZA"/>
              </w:rPr>
              <w:t>Site manager</w:t>
            </w:r>
          </w:p>
        </w:tc>
        <w:tc>
          <w:tcPr>
            <w:tcW w:w="2126" w:type="dxa"/>
            <w:tcBorders>
              <w:top w:val="single" w:sz="4" w:space="0" w:color="auto"/>
              <w:left w:val="single" w:sz="4" w:space="0" w:color="auto"/>
              <w:bottom w:val="single" w:sz="4" w:space="0" w:color="auto"/>
              <w:right w:val="double" w:sz="4" w:space="0" w:color="auto"/>
            </w:tcBorders>
            <w:shd w:val="clear" w:color="auto" w:fill="FFFFFF"/>
          </w:tcPr>
          <w:p w14:paraId="64DF9A81" w14:textId="2B7C3756" w:rsidR="001D46FD" w:rsidRPr="00035263" w:rsidRDefault="001D46FD">
            <w:pPr>
              <w:spacing w:before="0" w:after="0"/>
              <w:rPr>
                <w:rFonts w:cs="Arial"/>
                <w:color w:val="000000"/>
              </w:rPr>
            </w:pPr>
            <w:r w:rsidRPr="00035263">
              <w:rPr>
                <w:rFonts w:cs="Arial"/>
                <w:color w:val="000000"/>
              </w:rPr>
              <w:t>Throughout the decommissioning phase</w:t>
            </w:r>
          </w:p>
        </w:tc>
      </w:tr>
      <w:tr w:rsidR="00E73740" w:rsidRPr="00035263" w14:paraId="604D8782" w14:textId="77777777" w:rsidTr="00E73740">
        <w:trPr>
          <w:jc w:val="center"/>
        </w:trPr>
        <w:tc>
          <w:tcPr>
            <w:tcW w:w="2330" w:type="dxa"/>
            <w:tcBorders>
              <w:top w:val="single" w:sz="4" w:space="0" w:color="auto"/>
              <w:left w:val="double" w:sz="4" w:space="0" w:color="auto"/>
              <w:bottom w:val="single" w:sz="4" w:space="0" w:color="auto"/>
              <w:right w:val="single" w:sz="4" w:space="0" w:color="auto"/>
            </w:tcBorders>
            <w:hideMark/>
          </w:tcPr>
          <w:p w14:paraId="46EB4BFD" w14:textId="77777777" w:rsidR="00E73740" w:rsidRPr="00035263" w:rsidRDefault="00E73740">
            <w:pPr>
              <w:spacing w:before="0" w:after="0"/>
              <w:rPr>
                <w:rFonts w:cs="Arial"/>
                <w:lang w:val="en-ZA"/>
              </w:rPr>
            </w:pPr>
            <w:r w:rsidRPr="00035263">
              <w:rPr>
                <w:rFonts w:cs="Arial"/>
                <w:lang w:val="en-ZA"/>
              </w:rPr>
              <w:t>Damage or destruction of sites with archaeological and cultural significance.</w:t>
            </w:r>
          </w:p>
        </w:tc>
        <w:tc>
          <w:tcPr>
            <w:tcW w:w="2014" w:type="dxa"/>
            <w:tcBorders>
              <w:top w:val="single" w:sz="4" w:space="0" w:color="auto"/>
              <w:left w:val="single" w:sz="4" w:space="0" w:color="auto"/>
              <w:bottom w:val="single" w:sz="4" w:space="0" w:color="auto"/>
              <w:right w:val="single" w:sz="4" w:space="0" w:color="auto"/>
            </w:tcBorders>
            <w:hideMark/>
          </w:tcPr>
          <w:p w14:paraId="4BCEFF74" w14:textId="77777777" w:rsidR="00E73740" w:rsidRPr="00035263" w:rsidRDefault="00E73740">
            <w:pPr>
              <w:spacing w:before="0" w:after="0"/>
              <w:rPr>
                <w:rFonts w:cs="Arial"/>
                <w:color w:val="000000"/>
              </w:rPr>
            </w:pPr>
            <w:r w:rsidRPr="00035263">
              <w:rPr>
                <w:rFonts w:cs="Arial"/>
                <w:color w:val="000000"/>
              </w:rPr>
              <w:t>Sites of archaeological and cultural importance.</w:t>
            </w:r>
          </w:p>
        </w:tc>
        <w:tc>
          <w:tcPr>
            <w:tcW w:w="2693" w:type="dxa"/>
            <w:tcBorders>
              <w:top w:val="single" w:sz="4" w:space="0" w:color="auto"/>
              <w:left w:val="single" w:sz="4" w:space="0" w:color="auto"/>
              <w:bottom w:val="single" w:sz="4" w:space="0" w:color="auto"/>
              <w:right w:val="single" w:sz="4" w:space="0" w:color="auto"/>
            </w:tcBorders>
            <w:hideMark/>
          </w:tcPr>
          <w:p w14:paraId="5F2AD71C" w14:textId="77777777" w:rsidR="00E73740" w:rsidRPr="00035263" w:rsidRDefault="00E73740">
            <w:pPr>
              <w:spacing w:before="0" w:after="0"/>
              <w:rPr>
                <w:rFonts w:cs="Arial"/>
                <w:color w:val="000000"/>
              </w:rPr>
            </w:pPr>
            <w:r w:rsidRPr="00035263">
              <w:rPr>
                <w:rFonts w:cs="Arial"/>
                <w:color w:val="000000"/>
              </w:rPr>
              <w:t>Ensure that the rehabilitation does not have detrimental impacts on heritage sites if any.</w:t>
            </w:r>
          </w:p>
        </w:tc>
        <w:tc>
          <w:tcPr>
            <w:tcW w:w="2165" w:type="dxa"/>
            <w:tcBorders>
              <w:top w:val="single" w:sz="4" w:space="0" w:color="auto"/>
              <w:left w:val="single" w:sz="4" w:space="0" w:color="auto"/>
              <w:bottom w:val="single" w:sz="4" w:space="0" w:color="auto"/>
              <w:right w:val="single" w:sz="4" w:space="0" w:color="auto"/>
            </w:tcBorders>
            <w:hideMark/>
          </w:tcPr>
          <w:p w14:paraId="098B4270" w14:textId="77777777" w:rsidR="00E73740" w:rsidRPr="00035263" w:rsidRDefault="00E73740">
            <w:pPr>
              <w:spacing w:before="0" w:after="0"/>
              <w:rPr>
                <w:rFonts w:cs="Arial"/>
                <w:color w:val="000000"/>
              </w:rPr>
            </w:pPr>
            <w:r w:rsidRPr="00035263">
              <w:rPr>
                <w:rFonts w:cs="Arial"/>
                <w:color w:val="000000"/>
              </w:rPr>
              <w:t>Should heritage sites be identified, they should not be damaged or destroyed by the rehabilitation activities.</w:t>
            </w:r>
          </w:p>
        </w:tc>
        <w:tc>
          <w:tcPr>
            <w:tcW w:w="4204" w:type="dxa"/>
            <w:tcBorders>
              <w:top w:val="single" w:sz="4" w:space="0" w:color="auto"/>
              <w:left w:val="single" w:sz="4" w:space="0" w:color="auto"/>
              <w:bottom w:val="single" w:sz="4" w:space="0" w:color="auto"/>
              <w:right w:val="single" w:sz="4" w:space="0" w:color="auto"/>
            </w:tcBorders>
          </w:tcPr>
          <w:p w14:paraId="3E80806E" w14:textId="37913EDE" w:rsidR="00E73740" w:rsidRPr="00035263" w:rsidRDefault="00E73740">
            <w:pPr>
              <w:spacing w:before="0" w:after="0"/>
              <w:rPr>
                <w:rFonts w:cs="Arial"/>
                <w:color w:val="000000"/>
              </w:rPr>
            </w:pPr>
            <w:r w:rsidRPr="00035263">
              <w:rPr>
                <w:rFonts w:cs="Arial"/>
                <w:color w:val="000000"/>
              </w:rPr>
              <w:t xml:space="preserve">Report any archaeological and/or cultural significance discoveries. A </w:t>
            </w:r>
            <w:r w:rsidR="000C2F78" w:rsidRPr="00035263">
              <w:rPr>
                <w:rFonts w:cs="Arial"/>
                <w:color w:val="000000"/>
              </w:rPr>
              <w:t>hundred-meter</w:t>
            </w:r>
            <w:r w:rsidRPr="00035263">
              <w:rPr>
                <w:rFonts w:cs="Arial"/>
                <w:color w:val="000000"/>
              </w:rPr>
              <w:t xml:space="preserve"> buffer will be maintained between any archaeological and cultural important site and the rehabilitation site.</w:t>
            </w:r>
          </w:p>
          <w:p w14:paraId="62CBC936" w14:textId="77777777" w:rsidR="00E73740" w:rsidRPr="00035263" w:rsidRDefault="00E73740">
            <w:pPr>
              <w:spacing w:before="0" w:after="0"/>
              <w:rPr>
                <w:rFonts w:cs="Arial"/>
                <w:color w:val="000000"/>
              </w:rPr>
            </w:pPr>
          </w:p>
        </w:tc>
        <w:tc>
          <w:tcPr>
            <w:tcW w:w="2150" w:type="dxa"/>
            <w:tcBorders>
              <w:top w:val="single" w:sz="4" w:space="0" w:color="auto"/>
              <w:left w:val="single" w:sz="4" w:space="0" w:color="auto"/>
              <w:bottom w:val="single" w:sz="4" w:space="0" w:color="auto"/>
              <w:right w:val="single" w:sz="4" w:space="0" w:color="auto"/>
            </w:tcBorders>
            <w:hideMark/>
          </w:tcPr>
          <w:p w14:paraId="3EF300DF" w14:textId="77777777" w:rsidR="00E73740" w:rsidRPr="00035263" w:rsidRDefault="00E73740">
            <w:pPr>
              <w:spacing w:before="0" w:after="0"/>
              <w:rPr>
                <w:rFonts w:cs="Arial"/>
                <w:color w:val="000000"/>
              </w:rPr>
            </w:pPr>
            <w:r w:rsidRPr="00035263">
              <w:rPr>
                <w:rFonts w:cs="Arial"/>
                <w:color w:val="000000"/>
              </w:rPr>
              <w:t>Appointed contractor and the site manager.</w:t>
            </w:r>
          </w:p>
        </w:tc>
        <w:tc>
          <w:tcPr>
            <w:tcW w:w="2542" w:type="dxa"/>
            <w:tcBorders>
              <w:top w:val="single" w:sz="4" w:space="0" w:color="auto"/>
              <w:left w:val="single" w:sz="4" w:space="0" w:color="auto"/>
              <w:bottom w:val="single" w:sz="4" w:space="0" w:color="auto"/>
              <w:right w:val="single" w:sz="4" w:space="0" w:color="auto"/>
            </w:tcBorders>
            <w:hideMark/>
          </w:tcPr>
          <w:p w14:paraId="0B754634" w14:textId="77777777" w:rsidR="00E73740" w:rsidRPr="00035263" w:rsidRDefault="00E73740">
            <w:pPr>
              <w:spacing w:before="0" w:after="0"/>
              <w:rPr>
                <w:rFonts w:cs="Arial"/>
                <w:color w:val="000000"/>
              </w:rPr>
            </w:pPr>
            <w:r w:rsidRPr="00035263">
              <w:rPr>
                <w:rFonts w:cs="Arial"/>
                <w:color w:val="000000"/>
              </w:rPr>
              <w:t>The sites will be monitored for any rehabilitation related damages.</w:t>
            </w:r>
          </w:p>
        </w:tc>
        <w:tc>
          <w:tcPr>
            <w:tcW w:w="2268" w:type="dxa"/>
            <w:tcBorders>
              <w:top w:val="single" w:sz="4" w:space="0" w:color="auto"/>
              <w:left w:val="single" w:sz="4" w:space="0" w:color="auto"/>
              <w:bottom w:val="single" w:sz="4" w:space="0" w:color="auto"/>
              <w:right w:val="single" w:sz="4" w:space="0" w:color="auto"/>
            </w:tcBorders>
            <w:hideMark/>
          </w:tcPr>
          <w:p w14:paraId="2D12EE8A" w14:textId="77777777" w:rsidR="00E73740" w:rsidRPr="00035263" w:rsidRDefault="00E73740">
            <w:pPr>
              <w:spacing w:before="0" w:after="0"/>
              <w:rPr>
                <w:rFonts w:cs="Arial"/>
                <w:color w:val="000000"/>
              </w:rPr>
            </w:pPr>
            <w:r w:rsidRPr="00035263">
              <w:rPr>
                <w:rFonts w:cs="Arial"/>
                <w:color w:val="000000"/>
              </w:rPr>
              <w:t>ECO will monitor the site monthly.</w:t>
            </w:r>
          </w:p>
        </w:tc>
        <w:tc>
          <w:tcPr>
            <w:tcW w:w="2126" w:type="dxa"/>
            <w:tcBorders>
              <w:top w:val="single" w:sz="4" w:space="0" w:color="auto"/>
              <w:left w:val="single" w:sz="4" w:space="0" w:color="auto"/>
              <w:bottom w:val="single" w:sz="4" w:space="0" w:color="auto"/>
              <w:right w:val="double" w:sz="4" w:space="0" w:color="auto"/>
            </w:tcBorders>
            <w:hideMark/>
          </w:tcPr>
          <w:p w14:paraId="4A560012" w14:textId="77777777" w:rsidR="00E73740" w:rsidRPr="00035263" w:rsidRDefault="00E73740">
            <w:pPr>
              <w:spacing w:before="0" w:after="0"/>
              <w:rPr>
                <w:rFonts w:cs="Arial"/>
                <w:color w:val="000000"/>
              </w:rPr>
            </w:pPr>
            <w:r w:rsidRPr="00035263">
              <w:rPr>
                <w:rFonts w:cs="Arial"/>
                <w:color w:val="000000"/>
              </w:rPr>
              <w:t>Throughout the decommissioning phase.</w:t>
            </w:r>
          </w:p>
        </w:tc>
      </w:tr>
      <w:tr w:rsidR="00E73740" w:rsidRPr="00035263" w14:paraId="00855AC1" w14:textId="77777777" w:rsidTr="00E73740">
        <w:trPr>
          <w:jc w:val="center"/>
        </w:trPr>
        <w:tc>
          <w:tcPr>
            <w:tcW w:w="2330" w:type="dxa"/>
            <w:tcBorders>
              <w:top w:val="single" w:sz="4" w:space="0" w:color="auto"/>
              <w:left w:val="double" w:sz="4" w:space="0" w:color="auto"/>
              <w:bottom w:val="double" w:sz="4" w:space="0" w:color="auto"/>
              <w:right w:val="single" w:sz="4" w:space="0" w:color="auto"/>
            </w:tcBorders>
            <w:hideMark/>
          </w:tcPr>
          <w:p w14:paraId="19545F52" w14:textId="77777777" w:rsidR="00E73740" w:rsidRPr="00035263" w:rsidRDefault="00E73740">
            <w:pPr>
              <w:rPr>
                <w:rFonts w:cs="Arial"/>
                <w:lang w:val="en-ZA"/>
              </w:rPr>
            </w:pPr>
            <w:r w:rsidRPr="00035263">
              <w:rPr>
                <w:rFonts w:cs="Arial"/>
                <w:lang w:val="en-ZA"/>
              </w:rPr>
              <w:t>Impact on the livelihood of the land owners.</w:t>
            </w:r>
          </w:p>
        </w:tc>
        <w:tc>
          <w:tcPr>
            <w:tcW w:w="2014" w:type="dxa"/>
            <w:tcBorders>
              <w:top w:val="single" w:sz="4" w:space="0" w:color="auto"/>
              <w:left w:val="single" w:sz="4" w:space="0" w:color="auto"/>
              <w:bottom w:val="double" w:sz="4" w:space="0" w:color="auto"/>
              <w:right w:val="single" w:sz="4" w:space="0" w:color="auto"/>
            </w:tcBorders>
            <w:hideMark/>
          </w:tcPr>
          <w:p w14:paraId="54D97F24" w14:textId="77777777" w:rsidR="00E73740" w:rsidRPr="00035263" w:rsidRDefault="00E73740">
            <w:pPr>
              <w:jc w:val="left"/>
              <w:rPr>
                <w:rFonts w:cs="Arial"/>
                <w:color w:val="000000"/>
              </w:rPr>
            </w:pPr>
            <w:r w:rsidRPr="00035263">
              <w:rPr>
                <w:rFonts w:cs="Arial"/>
                <w:color w:val="000000"/>
              </w:rPr>
              <w:t>Socio-economic aspects.</w:t>
            </w:r>
          </w:p>
        </w:tc>
        <w:tc>
          <w:tcPr>
            <w:tcW w:w="2693" w:type="dxa"/>
            <w:tcBorders>
              <w:top w:val="single" w:sz="4" w:space="0" w:color="auto"/>
              <w:left w:val="single" w:sz="4" w:space="0" w:color="auto"/>
              <w:bottom w:val="double" w:sz="4" w:space="0" w:color="auto"/>
              <w:right w:val="single" w:sz="4" w:space="0" w:color="auto"/>
            </w:tcBorders>
            <w:hideMark/>
          </w:tcPr>
          <w:p w14:paraId="36EF6451" w14:textId="77777777" w:rsidR="00E73740" w:rsidRPr="00035263" w:rsidRDefault="00E73740">
            <w:pPr>
              <w:spacing w:before="0" w:after="0"/>
              <w:rPr>
                <w:rFonts w:cs="Arial"/>
                <w:color w:val="000000"/>
              </w:rPr>
            </w:pPr>
            <w:r w:rsidRPr="00035263">
              <w:rPr>
                <w:rFonts w:cs="Arial"/>
                <w:color w:val="000000"/>
              </w:rPr>
              <w:t>Ensure that measures are taken to reduce the impact on the livelihood of the land owners.</w:t>
            </w:r>
          </w:p>
        </w:tc>
        <w:tc>
          <w:tcPr>
            <w:tcW w:w="2165" w:type="dxa"/>
            <w:tcBorders>
              <w:top w:val="single" w:sz="4" w:space="0" w:color="auto"/>
              <w:left w:val="single" w:sz="4" w:space="0" w:color="auto"/>
              <w:bottom w:val="double" w:sz="4" w:space="0" w:color="auto"/>
              <w:right w:val="single" w:sz="4" w:space="0" w:color="auto"/>
            </w:tcBorders>
            <w:hideMark/>
          </w:tcPr>
          <w:p w14:paraId="18E841E8" w14:textId="77777777" w:rsidR="00E73740" w:rsidRPr="00035263" w:rsidRDefault="00E73740">
            <w:pPr>
              <w:spacing w:before="0" w:after="0"/>
              <w:rPr>
                <w:rFonts w:cs="Arial"/>
                <w:color w:val="000000"/>
              </w:rPr>
            </w:pPr>
            <w:r w:rsidRPr="00035263">
              <w:rPr>
                <w:rFonts w:cs="Arial"/>
                <w:color w:val="000000"/>
              </w:rPr>
              <w:t>Measures taken will be in line with the company’s social policy.</w:t>
            </w:r>
          </w:p>
        </w:tc>
        <w:tc>
          <w:tcPr>
            <w:tcW w:w="4204" w:type="dxa"/>
            <w:tcBorders>
              <w:top w:val="single" w:sz="4" w:space="0" w:color="auto"/>
              <w:left w:val="single" w:sz="4" w:space="0" w:color="auto"/>
              <w:bottom w:val="double" w:sz="4" w:space="0" w:color="auto"/>
              <w:right w:val="single" w:sz="4" w:space="0" w:color="auto"/>
            </w:tcBorders>
          </w:tcPr>
          <w:p w14:paraId="213529E4" w14:textId="77777777" w:rsidR="00E73740" w:rsidRPr="00035263" w:rsidRDefault="00E73740">
            <w:pPr>
              <w:spacing w:before="0" w:after="0"/>
              <w:rPr>
                <w:rFonts w:cs="Arial"/>
                <w:lang w:val="en-ZA"/>
              </w:rPr>
            </w:pPr>
            <w:r w:rsidRPr="00035263">
              <w:rPr>
                <w:rFonts w:cs="Arial"/>
                <w:lang w:val="en-ZA"/>
              </w:rPr>
              <w:t>All personnel entering the properties will be vetted. Fire-fighting measures must be implemented and the workforce must be educated on fire management.</w:t>
            </w:r>
          </w:p>
          <w:p w14:paraId="0F94C3AF" w14:textId="77777777" w:rsidR="00E73740" w:rsidRPr="00035263" w:rsidRDefault="00E73740">
            <w:pPr>
              <w:spacing w:before="0" w:after="0"/>
              <w:rPr>
                <w:rFonts w:cs="Arial"/>
                <w:lang w:val="en-ZA"/>
              </w:rPr>
            </w:pPr>
          </w:p>
        </w:tc>
        <w:tc>
          <w:tcPr>
            <w:tcW w:w="2150" w:type="dxa"/>
            <w:tcBorders>
              <w:top w:val="single" w:sz="4" w:space="0" w:color="auto"/>
              <w:left w:val="single" w:sz="4" w:space="0" w:color="auto"/>
              <w:bottom w:val="double" w:sz="4" w:space="0" w:color="auto"/>
              <w:right w:val="single" w:sz="4" w:space="0" w:color="auto"/>
            </w:tcBorders>
            <w:hideMark/>
          </w:tcPr>
          <w:p w14:paraId="5923B85C" w14:textId="77777777" w:rsidR="00E73740" w:rsidRPr="00035263" w:rsidRDefault="00E73740">
            <w:pPr>
              <w:spacing w:before="0" w:after="0"/>
              <w:rPr>
                <w:rFonts w:cs="Arial"/>
                <w:lang w:val="en-ZA"/>
              </w:rPr>
            </w:pPr>
            <w:r w:rsidRPr="00035263">
              <w:rPr>
                <w:rFonts w:cs="Arial"/>
                <w:lang w:val="en-ZA"/>
              </w:rPr>
              <w:t>Appointed contractor and site manager.</w:t>
            </w:r>
          </w:p>
        </w:tc>
        <w:tc>
          <w:tcPr>
            <w:tcW w:w="2542" w:type="dxa"/>
            <w:tcBorders>
              <w:top w:val="single" w:sz="4" w:space="0" w:color="auto"/>
              <w:left w:val="single" w:sz="4" w:space="0" w:color="auto"/>
              <w:bottom w:val="double" w:sz="4" w:space="0" w:color="auto"/>
              <w:right w:val="single" w:sz="4" w:space="0" w:color="auto"/>
            </w:tcBorders>
            <w:hideMark/>
          </w:tcPr>
          <w:p w14:paraId="4A648C92" w14:textId="77777777" w:rsidR="00E73740" w:rsidRPr="00035263" w:rsidRDefault="00E73740">
            <w:pPr>
              <w:spacing w:before="0" w:after="0"/>
              <w:rPr>
                <w:rFonts w:cs="Arial"/>
                <w:lang w:val="en-ZA"/>
              </w:rPr>
            </w:pPr>
            <w:r w:rsidRPr="00035263">
              <w:rPr>
                <w:rFonts w:cs="Arial"/>
                <w:lang w:val="en-ZA"/>
              </w:rPr>
              <w:t>Site inspections and meetings with the land owners</w:t>
            </w:r>
          </w:p>
        </w:tc>
        <w:tc>
          <w:tcPr>
            <w:tcW w:w="2268" w:type="dxa"/>
            <w:tcBorders>
              <w:top w:val="single" w:sz="4" w:space="0" w:color="auto"/>
              <w:left w:val="single" w:sz="4" w:space="0" w:color="auto"/>
              <w:bottom w:val="double" w:sz="4" w:space="0" w:color="auto"/>
              <w:right w:val="single" w:sz="4" w:space="0" w:color="auto"/>
            </w:tcBorders>
            <w:hideMark/>
          </w:tcPr>
          <w:p w14:paraId="0E718D24" w14:textId="77777777" w:rsidR="00E73740" w:rsidRPr="00035263" w:rsidRDefault="00E73740">
            <w:pPr>
              <w:spacing w:before="0" w:after="0"/>
              <w:rPr>
                <w:rFonts w:cs="Arial"/>
                <w:color w:val="000000"/>
              </w:rPr>
            </w:pPr>
            <w:r w:rsidRPr="00035263">
              <w:rPr>
                <w:rFonts w:cs="Arial"/>
                <w:color w:val="000000"/>
              </w:rPr>
              <w:t>Site manager</w:t>
            </w:r>
          </w:p>
        </w:tc>
        <w:tc>
          <w:tcPr>
            <w:tcW w:w="2126" w:type="dxa"/>
            <w:tcBorders>
              <w:top w:val="single" w:sz="4" w:space="0" w:color="auto"/>
              <w:left w:val="single" w:sz="4" w:space="0" w:color="auto"/>
              <w:bottom w:val="double" w:sz="4" w:space="0" w:color="auto"/>
              <w:right w:val="double" w:sz="4" w:space="0" w:color="auto"/>
            </w:tcBorders>
            <w:hideMark/>
          </w:tcPr>
          <w:p w14:paraId="35405839" w14:textId="77777777" w:rsidR="00E73740" w:rsidRPr="00035263" w:rsidRDefault="00E73740">
            <w:pPr>
              <w:spacing w:before="0" w:after="0"/>
              <w:rPr>
                <w:rFonts w:cs="Arial"/>
                <w:color w:val="000000"/>
              </w:rPr>
            </w:pPr>
            <w:r w:rsidRPr="00035263">
              <w:rPr>
                <w:rFonts w:cs="Arial"/>
                <w:color w:val="000000"/>
              </w:rPr>
              <w:t>Throughout decommissioning phase.</w:t>
            </w:r>
          </w:p>
        </w:tc>
      </w:tr>
    </w:tbl>
    <w:p w14:paraId="16F73BA3" w14:textId="77777777" w:rsidR="00E73740" w:rsidRPr="00035263" w:rsidRDefault="00E73740" w:rsidP="00E73740">
      <w:pPr>
        <w:spacing w:before="0" w:after="0" w:line="288" w:lineRule="auto"/>
        <w:jc w:val="left"/>
        <w:rPr>
          <w:rFonts w:cs="Arial"/>
        </w:rPr>
        <w:sectPr w:rsidR="00E73740" w:rsidRPr="00035263">
          <w:headerReference w:type="default" r:id="rId54"/>
          <w:type w:val="nextColumn"/>
          <w:pgSz w:w="23814" w:h="16839" w:orient="landscape"/>
          <w:pgMar w:top="1440" w:right="1276" w:bottom="1440" w:left="1440" w:header="720" w:footer="720" w:gutter="0"/>
          <w:cols w:space="720"/>
        </w:sectPr>
      </w:pPr>
    </w:p>
    <w:p w14:paraId="25B7A56C" w14:textId="77777777" w:rsidR="00E73740" w:rsidRPr="00035263" w:rsidRDefault="00E73740" w:rsidP="003136D1">
      <w:pPr>
        <w:pStyle w:val="Heading1"/>
        <w:rPr>
          <w:rFonts w:cs="Arial"/>
          <w:sz w:val="20"/>
        </w:rPr>
      </w:pPr>
      <w:bookmarkStart w:id="346" w:name="_Toc135816253"/>
      <w:bookmarkStart w:id="347" w:name="_Toc88565119"/>
      <w:r w:rsidRPr="00035263">
        <w:rPr>
          <w:rFonts w:cs="Arial"/>
          <w:sz w:val="20"/>
        </w:rPr>
        <w:lastRenderedPageBreak/>
        <w:t>FINANCIAL PROVISION</w:t>
      </w:r>
      <w:bookmarkEnd w:id="346"/>
      <w:bookmarkEnd w:id="347"/>
    </w:p>
    <w:p w14:paraId="1151F0F9" w14:textId="77777777" w:rsidR="00E73740" w:rsidRPr="00035263" w:rsidRDefault="00E73740" w:rsidP="00E73740">
      <w:pPr>
        <w:rPr>
          <w:rFonts w:cs="Arial"/>
        </w:rPr>
      </w:pPr>
      <w:r w:rsidRPr="00035263">
        <w:rPr>
          <w:rFonts w:cs="Arial"/>
        </w:rPr>
        <w:t>Section 24 P of NEMA requires an applicant applying for an environmental authorisation related to mining to comply with the prescribed financial provision for the rehabilitation, closure and ongoing post decommissioning management of negative environmental impacts before the Minister responsible for mineral resources issues the environmental authorisation.  The above-mentioned financial provision may be in the form of a bank guarantee, trust fund or cash.</w:t>
      </w:r>
    </w:p>
    <w:p w14:paraId="0F963C4A" w14:textId="77777777" w:rsidR="00E73740" w:rsidRPr="00035263" w:rsidRDefault="00E73740" w:rsidP="00B15A2B">
      <w:pPr>
        <w:pStyle w:val="Heading2"/>
        <w:numPr>
          <w:ilvl w:val="0"/>
          <w:numId w:val="0"/>
        </w:numPr>
        <w:ind w:left="720"/>
        <w:rPr>
          <w:sz w:val="20"/>
        </w:rPr>
      </w:pPr>
      <w:bookmarkStart w:id="348" w:name="_Toc88565120"/>
      <w:r w:rsidRPr="00035263">
        <w:rPr>
          <w:sz w:val="20"/>
        </w:rPr>
        <w:t>6.1</w:t>
      </w:r>
      <w:r w:rsidRPr="00035263">
        <w:rPr>
          <w:sz w:val="20"/>
        </w:rPr>
        <w:tab/>
        <w:t>Description of Closure Objectives and Extent to which they have been aligned to the described Baseline Environment</w:t>
      </w:r>
      <w:bookmarkEnd w:id="348"/>
    </w:p>
    <w:p w14:paraId="1193AB14" w14:textId="77777777" w:rsidR="00E73740" w:rsidRPr="00035263" w:rsidRDefault="00E73740" w:rsidP="00E73740">
      <w:pPr>
        <w:rPr>
          <w:rFonts w:cs="Arial"/>
        </w:rPr>
      </w:pPr>
      <w:r w:rsidRPr="00035263">
        <w:rPr>
          <w:rFonts w:cs="Arial"/>
        </w:rPr>
        <w:t>The closure objectives for the proposed project as detailed under section 4.1 of the EMPR, were determined in consideration of physical (infrastructure), biophysical (environmental) and socio-economic measures as well as alignment to the closure components provided by the Department of Mineral Resources and Energy (DMRE).  See section 4.1 for the closure objectives.</w:t>
      </w:r>
    </w:p>
    <w:p w14:paraId="6916E555" w14:textId="77777777" w:rsidR="00E73740" w:rsidRPr="00035263" w:rsidRDefault="00E73740" w:rsidP="00B15A2B">
      <w:pPr>
        <w:pStyle w:val="Heading2"/>
        <w:numPr>
          <w:ilvl w:val="0"/>
          <w:numId w:val="0"/>
        </w:numPr>
        <w:ind w:left="720"/>
        <w:rPr>
          <w:sz w:val="20"/>
        </w:rPr>
      </w:pPr>
      <w:bookmarkStart w:id="349" w:name="_Toc88565121"/>
      <w:r w:rsidRPr="00035263">
        <w:rPr>
          <w:sz w:val="20"/>
        </w:rPr>
        <w:t>6.2</w:t>
      </w:r>
      <w:r w:rsidRPr="00035263">
        <w:rPr>
          <w:sz w:val="20"/>
        </w:rPr>
        <w:tab/>
        <w:t>Confirmation that the Environmental Objectives in relation to Closure have been Consulted with Landowners and Interested and Affected Parties</w:t>
      </w:r>
      <w:bookmarkEnd w:id="349"/>
    </w:p>
    <w:p w14:paraId="2E68E5E1" w14:textId="77777777" w:rsidR="00E73740" w:rsidRPr="00035263" w:rsidRDefault="00E73740" w:rsidP="00E73740">
      <w:pPr>
        <w:rPr>
          <w:rFonts w:cs="Arial"/>
        </w:rPr>
      </w:pPr>
      <w:r w:rsidRPr="00035263">
        <w:rPr>
          <w:rFonts w:cs="Arial"/>
        </w:rPr>
        <w:t xml:space="preserve">The draft BAR and EMPR is made available to the interested and affected parties during the public participation process for the proposed project.  Note that the consultation of interested and affected parties included the owners of the properties directly affected by the proposed project and owners of land immediately adjacent the proposed project area. </w:t>
      </w:r>
    </w:p>
    <w:p w14:paraId="0947AB6E" w14:textId="77777777" w:rsidR="00E73740" w:rsidRPr="00035263" w:rsidRDefault="00E73740" w:rsidP="00E73740">
      <w:pPr>
        <w:rPr>
          <w:rFonts w:cs="Arial"/>
        </w:rPr>
      </w:pPr>
      <w:r w:rsidRPr="00035263">
        <w:rPr>
          <w:rFonts w:cs="Arial"/>
        </w:rPr>
        <w:t>The above confirms that the land owners and interested and affected parties will be consulted regarding the environmental objectives in relation to the closure of the proposed project.</w:t>
      </w:r>
    </w:p>
    <w:p w14:paraId="1D884167" w14:textId="77777777" w:rsidR="00E73740" w:rsidRPr="00035263" w:rsidRDefault="00E73740" w:rsidP="00B15A2B">
      <w:pPr>
        <w:pStyle w:val="Heading2"/>
        <w:numPr>
          <w:ilvl w:val="0"/>
          <w:numId w:val="0"/>
        </w:numPr>
        <w:rPr>
          <w:sz w:val="20"/>
        </w:rPr>
      </w:pPr>
      <w:bookmarkStart w:id="350" w:name="_Toc88565122"/>
      <w:r w:rsidRPr="00035263">
        <w:rPr>
          <w:sz w:val="20"/>
        </w:rPr>
        <w:t>6.3</w:t>
      </w:r>
      <w:r w:rsidRPr="00035263">
        <w:rPr>
          <w:sz w:val="20"/>
        </w:rPr>
        <w:tab/>
        <w:t>Rehabilitation Plan for the Proposed Project</w:t>
      </w:r>
      <w:bookmarkEnd w:id="350"/>
    </w:p>
    <w:p w14:paraId="0F41C6DE" w14:textId="77777777" w:rsidR="00E73740" w:rsidRPr="00035263" w:rsidRDefault="00E73740" w:rsidP="00E73740">
      <w:pPr>
        <w:rPr>
          <w:rFonts w:cs="Arial"/>
        </w:rPr>
      </w:pPr>
      <w:r w:rsidRPr="00035263">
        <w:rPr>
          <w:rFonts w:cs="Arial"/>
        </w:rPr>
        <w:t>In terms of Regulation 23 of NEMA EIA Regulations, 2014, an EMPR must address the requirements as determined in the regulations, pertaining to the financial provision for the rehabilitation, closure and post closure of the proposed operations.  In view of the above, a rehabilitation plan must be provided to the DMRE in support of the financial provision determined for the proposed operations.  Since no disturbance has results on site due to the proposed project no annual rehabilitation plan was compiled.</w:t>
      </w:r>
    </w:p>
    <w:p w14:paraId="6976D9D5" w14:textId="77777777" w:rsidR="00E73740" w:rsidRPr="00035263" w:rsidRDefault="00E73740" w:rsidP="00B15A2B">
      <w:pPr>
        <w:pStyle w:val="Heading2"/>
        <w:numPr>
          <w:ilvl w:val="0"/>
          <w:numId w:val="0"/>
        </w:numPr>
        <w:ind w:left="720"/>
        <w:rPr>
          <w:sz w:val="20"/>
        </w:rPr>
      </w:pPr>
      <w:bookmarkStart w:id="351" w:name="_Toc88565123"/>
      <w:r w:rsidRPr="00035263">
        <w:rPr>
          <w:sz w:val="20"/>
        </w:rPr>
        <w:t>6.4</w:t>
      </w:r>
      <w:r w:rsidRPr="00035263">
        <w:rPr>
          <w:sz w:val="20"/>
        </w:rPr>
        <w:tab/>
        <w:t>Compatibility of the Rehabilitation Plan with the Closure Objectives</w:t>
      </w:r>
      <w:bookmarkEnd w:id="351"/>
    </w:p>
    <w:p w14:paraId="0F8FC082" w14:textId="77777777" w:rsidR="00E73740" w:rsidRPr="00035263" w:rsidRDefault="00E73740" w:rsidP="00E73740">
      <w:pPr>
        <w:rPr>
          <w:rFonts w:cs="Arial"/>
        </w:rPr>
      </w:pPr>
      <w:r w:rsidRPr="00035263">
        <w:rPr>
          <w:rFonts w:cs="Arial"/>
        </w:rPr>
        <w:t>The rehabilitation plan will be drafted to be compatible with the closure objectives.</w:t>
      </w:r>
    </w:p>
    <w:p w14:paraId="18D905EF" w14:textId="77777777" w:rsidR="00E73740" w:rsidRPr="00035263" w:rsidRDefault="00E73740" w:rsidP="00B15A2B">
      <w:pPr>
        <w:pStyle w:val="Heading2"/>
        <w:numPr>
          <w:ilvl w:val="0"/>
          <w:numId w:val="0"/>
        </w:numPr>
        <w:ind w:left="720"/>
        <w:rPr>
          <w:sz w:val="20"/>
        </w:rPr>
      </w:pPr>
      <w:bookmarkStart w:id="352" w:name="_Toc88565124"/>
      <w:r w:rsidRPr="00035263">
        <w:rPr>
          <w:sz w:val="20"/>
        </w:rPr>
        <w:t>6.5</w:t>
      </w:r>
      <w:r w:rsidRPr="00035263">
        <w:rPr>
          <w:sz w:val="20"/>
        </w:rPr>
        <w:tab/>
        <w:t>Determination of the Quantum of the Financial Provision Required to Manage and Rehabilitate the Environment</w:t>
      </w:r>
      <w:bookmarkEnd w:id="352"/>
    </w:p>
    <w:p w14:paraId="58C558F8" w14:textId="77777777" w:rsidR="00E73740" w:rsidRPr="00035263" w:rsidRDefault="00E73740" w:rsidP="00E73740">
      <w:pPr>
        <w:rPr>
          <w:rFonts w:cs="Arial"/>
          <w:b/>
          <w:lang w:val="en-ZA"/>
        </w:rPr>
      </w:pPr>
      <w:r w:rsidRPr="00035263">
        <w:rPr>
          <w:rFonts w:cs="Arial"/>
        </w:rPr>
        <w:t xml:space="preserve">The financial pecuniary provision for Witkranz Colliery will be determined based on the requirements of Chapter 2.4.1 of the </w:t>
      </w:r>
      <w:r w:rsidRPr="00035263">
        <w:rPr>
          <w:rFonts w:cs="Arial"/>
          <w:i/>
          <w:iCs/>
        </w:rPr>
        <w:t xml:space="preserve">Guideline document for the evaluation of the quantum of closure-related financial provision provided by a Mine, revision 1.6, September 2004, DMRE.  </w:t>
      </w:r>
      <w:r w:rsidRPr="00035263">
        <w:rPr>
          <w:rFonts w:cs="Arial"/>
        </w:rPr>
        <w:t xml:space="preserve">The financial provision for the first year will be determined and will, with its associated reports be included in the final BAR. </w:t>
      </w:r>
    </w:p>
    <w:p w14:paraId="25F3164F" w14:textId="77777777" w:rsidR="00E73740" w:rsidRPr="00035263" w:rsidRDefault="00E73740" w:rsidP="00B15A2B">
      <w:pPr>
        <w:pStyle w:val="Heading2"/>
        <w:numPr>
          <w:ilvl w:val="0"/>
          <w:numId w:val="0"/>
        </w:numPr>
        <w:ind w:left="720"/>
        <w:rPr>
          <w:sz w:val="20"/>
        </w:rPr>
      </w:pPr>
      <w:bookmarkStart w:id="353" w:name="_Toc88565125"/>
      <w:r w:rsidRPr="00035263">
        <w:rPr>
          <w:sz w:val="20"/>
        </w:rPr>
        <w:lastRenderedPageBreak/>
        <w:t>6.6</w:t>
      </w:r>
      <w:r w:rsidRPr="00035263">
        <w:rPr>
          <w:sz w:val="20"/>
        </w:rPr>
        <w:tab/>
        <w:t>Method of Providing for the Financial Provision</w:t>
      </w:r>
      <w:bookmarkEnd w:id="353"/>
    </w:p>
    <w:p w14:paraId="79ABA3F8" w14:textId="77777777" w:rsidR="00E73740" w:rsidRPr="00035263" w:rsidRDefault="00E73740" w:rsidP="00E73740">
      <w:pPr>
        <w:rPr>
          <w:rFonts w:cs="Arial"/>
        </w:rPr>
      </w:pPr>
      <w:r w:rsidRPr="00035263">
        <w:rPr>
          <w:rFonts w:cs="Arial"/>
        </w:rPr>
        <w:t>According to Regulation 8 of the Regulations pertaining to the pertaining to the financial provision for mining, exploration, mining or production operations (GNR 1147), an applicant or holder of a right or permit must make financial provision by one or a combination of the following:</w:t>
      </w:r>
    </w:p>
    <w:p w14:paraId="48BE680A" w14:textId="77777777" w:rsidR="00E73740" w:rsidRPr="00035263" w:rsidRDefault="00E73740" w:rsidP="00E73740">
      <w:pPr>
        <w:numPr>
          <w:ilvl w:val="0"/>
          <w:numId w:val="26"/>
        </w:numPr>
        <w:rPr>
          <w:rFonts w:cs="Arial"/>
        </w:rPr>
      </w:pPr>
      <w:r w:rsidRPr="00035263">
        <w:rPr>
          <w:rFonts w:cs="Arial"/>
        </w:rPr>
        <w:t>financial guarantee from a bank registered in terms of the Banks Act, 1990 (Act No. 94 of 1990) or from a financial institution registered by the Financial Services Board as an insurer or underwriter;</w:t>
      </w:r>
    </w:p>
    <w:p w14:paraId="4BAA26B7" w14:textId="77777777" w:rsidR="00E73740" w:rsidRPr="00035263" w:rsidRDefault="00E73740" w:rsidP="00E73740">
      <w:pPr>
        <w:numPr>
          <w:ilvl w:val="0"/>
          <w:numId w:val="26"/>
        </w:numPr>
        <w:rPr>
          <w:rFonts w:cs="Arial"/>
        </w:rPr>
      </w:pPr>
      <w:r w:rsidRPr="00035263">
        <w:rPr>
          <w:rFonts w:cs="Arial"/>
        </w:rPr>
        <w:t xml:space="preserve">deposit into an account administered by the Minister responsible for mineral resources; </w:t>
      </w:r>
      <w:r w:rsidRPr="00035263">
        <w:rPr>
          <w:rFonts w:cs="Arial"/>
          <w:i/>
        </w:rPr>
        <w:t>or</w:t>
      </w:r>
      <w:r w:rsidRPr="00035263">
        <w:rPr>
          <w:rFonts w:cs="Arial"/>
        </w:rPr>
        <w:t>;</w:t>
      </w:r>
    </w:p>
    <w:p w14:paraId="599C2793" w14:textId="77777777" w:rsidR="00E73740" w:rsidRPr="00035263" w:rsidRDefault="00E73740" w:rsidP="00E73740">
      <w:pPr>
        <w:numPr>
          <w:ilvl w:val="0"/>
          <w:numId w:val="26"/>
        </w:numPr>
        <w:rPr>
          <w:rFonts w:cs="Arial"/>
        </w:rPr>
      </w:pPr>
      <w:r w:rsidRPr="00035263">
        <w:rPr>
          <w:rFonts w:cs="Arial"/>
        </w:rPr>
        <w:t>contribution to a trust fund established in terms of applicable legislation.</w:t>
      </w:r>
    </w:p>
    <w:p w14:paraId="23CC897F" w14:textId="2DE431B6" w:rsidR="00172892" w:rsidRPr="00035263" w:rsidRDefault="00E73740" w:rsidP="00E73740">
      <w:pPr>
        <w:rPr>
          <w:rFonts w:cs="Arial"/>
        </w:rPr>
      </w:pPr>
      <w:r w:rsidRPr="00035263">
        <w:rPr>
          <w:rFonts w:cs="Arial"/>
        </w:rPr>
        <w:t>Inander Projects (Pty) Limited has opted to use a financial guarantee to provide for the determined quantum for financial provision.</w:t>
      </w:r>
      <w:r w:rsidR="00D92545" w:rsidRPr="00035263">
        <w:rPr>
          <w:rFonts w:cs="Arial"/>
        </w:rPr>
        <w:t xml:space="preserve"> See </w:t>
      </w:r>
      <w:r w:rsidR="00D92545" w:rsidRPr="00035263">
        <w:rPr>
          <w:rFonts w:cs="Arial"/>
        </w:rPr>
        <w:fldChar w:fldCharType="begin"/>
      </w:r>
      <w:r w:rsidR="00D92545" w:rsidRPr="00035263">
        <w:rPr>
          <w:rFonts w:cs="Arial"/>
        </w:rPr>
        <w:instrText xml:space="preserve"> REF _Ref78363947 \h </w:instrText>
      </w:r>
      <w:r w:rsidR="00506929" w:rsidRPr="00035263">
        <w:rPr>
          <w:rFonts w:cs="Arial"/>
        </w:rPr>
        <w:instrText xml:space="preserve"> \* MERGEFORMAT </w:instrText>
      </w:r>
      <w:r w:rsidR="00D92545" w:rsidRPr="00035263">
        <w:rPr>
          <w:rFonts w:cs="Arial"/>
        </w:rPr>
      </w:r>
      <w:r w:rsidR="00D92545" w:rsidRPr="00035263">
        <w:rPr>
          <w:rFonts w:cs="Arial"/>
        </w:rPr>
        <w:fldChar w:fldCharType="separate"/>
      </w:r>
      <w:r w:rsidR="00EC48B6" w:rsidRPr="00035263">
        <w:rPr>
          <w:rFonts w:cs="Arial"/>
        </w:rPr>
        <w:t xml:space="preserve">Table </w:t>
      </w:r>
      <w:r w:rsidR="00EC48B6" w:rsidRPr="00035263">
        <w:rPr>
          <w:rFonts w:cs="Arial"/>
          <w:noProof/>
        </w:rPr>
        <w:t>20</w:t>
      </w:r>
      <w:r w:rsidR="00D92545" w:rsidRPr="00035263">
        <w:rPr>
          <w:rFonts w:cs="Arial"/>
        </w:rPr>
        <w:fldChar w:fldCharType="end"/>
      </w:r>
      <w:r w:rsidR="00D92545" w:rsidRPr="00035263">
        <w:rPr>
          <w:rFonts w:cs="Arial"/>
        </w:rPr>
        <w:t xml:space="preserve"> below.</w:t>
      </w:r>
    </w:p>
    <w:p w14:paraId="015D3F5D" w14:textId="77777777" w:rsidR="00172892" w:rsidRPr="00035263" w:rsidRDefault="00172892">
      <w:pPr>
        <w:spacing w:before="0" w:after="160" w:line="259" w:lineRule="auto"/>
        <w:jc w:val="left"/>
        <w:rPr>
          <w:rFonts w:cs="Arial"/>
        </w:rPr>
      </w:pPr>
      <w:r w:rsidRPr="00035263">
        <w:rPr>
          <w:rFonts w:cs="Arial"/>
        </w:rPr>
        <w:br w:type="page"/>
      </w:r>
    </w:p>
    <w:p w14:paraId="7B21D880" w14:textId="77777777" w:rsidR="00172892" w:rsidRPr="00035263" w:rsidRDefault="00172892" w:rsidP="00E73740">
      <w:pPr>
        <w:rPr>
          <w:rFonts w:cs="Arial"/>
        </w:rPr>
        <w:sectPr w:rsidR="00172892" w:rsidRPr="00035263">
          <w:headerReference w:type="default" r:id="rId55"/>
          <w:type w:val="nextColumn"/>
          <w:pgSz w:w="11909" w:h="16834"/>
          <w:pgMar w:top="1276" w:right="1440" w:bottom="1440" w:left="1440" w:header="720" w:footer="720" w:gutter="0"/>
          <w:cols w:space="720"/>
        </w:sectPr>
      </w:pPr>
    </w:p>
    <w:p w14:paraId="7C9437D3" w14:textId="57C01E7F" w:rsidR="00172892" w:rsidRPr="00035263" w:rsidRDefault="00D92545" w:rsidP="00731728">
      <w:pPr>
        <w:pStyle w:val="Caption"/>
        <w:rPr>
          <w:noProof/>
        </w:rPr>
      </w:pPr>
      <w:bookmarkStart w:id="354" w:name="_Ref78363947"/>
      <w:bookmarkStart w:id="355" w:name="_Toc89175499"/>
      <w:r w:rsidRPr="00035263">
        <w:lastRenderedPageBreak/>
        <w:t xml:space="preserve">Table </w:t>
      </w:r>
      <w:r w:rsidR="005406FF">
        <w:fldChar w:fldCharType="begin"/>
      </w:r>
      <w:r w:rsidR="005406FF">
        <w:instrText xml:space="preserve"> SEQ Table \* ARABIC </w:instrText>
      </w:r>
      <w:r w:rsidR="005406FF">
        <w:fldChar w:fldCharType="separate"/>
      </w:r>
      <w:r w:rsidR="00EC48B6" w:rsidRPr="00035263">
        <w:rPr>
          <w:noProof/>
        </w:rPr>
        <w:t>20</w:t>
      </w:r>
      <w:r w:rsidR="005406FF">
        <w:rPr>
          <w:noProof/>
        </w:rPr>
        <w:fldChar w:fldCharType="end"/>
      </w:r>
      <w:bookmarkEnd w:id="354"/>
      <w:r w:rsidRPr="00035263">
        <w:t>: Financial provision for Witkranz Colliery</w:t>
      </w:r>
      <w:bookmarkEnd w:id="355"/>
    </w:p>
    <w:p w14:paraId="12C30A33" w14:textId="1363E2EB" w:rsidR="00C51760" w:rsidRPr="00035263" w:rsidRDefault="00C51760" w:rsidP="00C51760">
      <w:pPr>
        <w:jc w:val="center"/>
        <w:rPr>
          <w:rFonts w:cs="Arial"/>
          <w:lang w:val="en-ZA" w:eastAsia="en-ZA"/>
        </w:rPr>
      </w:pPr>
      <w:r w:rsidRPr="00035263">
        <w:rPr>
          <w:rFonts w:cs="Arial"/>
          <w:noProof/>
          <w:lang w:val="en-ZA" w:eastAsia="en-ZA"/>
        </w:rPr>
        <w:drawing>
          <wp:inline distT="0" distB="0" distL="0" distR="0" wp14:anchorId="76E3F47E" wp14:editId="597C796F">
            <wp:extent cx="7940048" cy="514449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2910" t="10601" r="19554" b="18356"/>
                    <a:stretch/>
                  </pic:blipFill>
                  <pic:spPr bwMode="auto">
                    <a:xfrm>
                      <a:off x="0" y="0"/>
                      <a:ext cx="7955860" cy="5154739"/>
                    </a:xfrm>
                    <a:prstGeom prst="rect">
                      <a:avLst/>
                    </a:prstGeom>
                    <a:noFill/>
                    <a:ln>
                      <a:noFill/>
                    </a:ln>
                    <a:extLst>
                      <a:ext uri="{53640926-AAD7-44D8-BBD7-CCE9431645EC}">
                        <a14:shadowObscured xmlns:a14="http://schemas.microsoft.com/office/drawing/2010/main"/>
                      </a:ext>
                    </a:extLst>
                  </pic:spPr>
                </pic:pic>
              </a:graphicData>
            </a:graphic>
          </wp:inline>
        </w:drawing>
      </w:r>
    </w:p>
    <w:p w14:paraId="60DF6C26" w14:textId="77777777" w:rsidR="00724A39" w:rsidRPr="00035263" w:rsidRDefault="00724A39" w:rsidP="00724A39">
      <w:pPr>
        <w:rPr>
          <w:rFonts w:cs="Arial"/>
          <w:lang w:val="en-ZA" w:eastAsia="en-ZA"/>
        </w:rPr>
      </w:pPr>
    </w:p>
    <w:p w14:paraId="0EDF5755" w14:textId="5D2EA0E5" w:rsidR="00724A39" w:rsidRPr="00035263" w:rsidRDefault="00724A39" w:rsidP="00724A39">
      <w:pPr>
        <w:rPr>
          <w:rFonts w:cs="Arial"/>
          <w:lang w:val="en-ZA" w:eastAsia="en-ZA"/>
        </w:rPr>
        <w:sectPr w:rsidR="00724A39" w:rsidRPr="00035263" w:rsidSect="00172892">
          <w:headerReference w:type="default" r:id="rId57"/>
          <w:type w:val="nextColumn"/>
          <w:pgSz w:w="16834" w:h="11909" w:orient="landscape"/>
          <w:pgMar w:top="1440" w:right="1440" w:bottom="1440" w:left="1276" w:header="720" w:footer="720" w:gutter="0"/>
          <w:cols w:space="720"/>
        </w:sectPr>
      </w:pPr>
    </w:p>
    <w:p w14:paraId="1FA6197A" w14:textId="77777777" w:rsidR="00E73740" w:rsidRPr="00035263" w:rsidRDefault="00E73740" w:rsidP="003136D1">
      <w:pPr>
        <w:pStyle w:val="Heading1"/>
        <w:rPr>
          <w:rFonts w:cs="Arial"/>
          <w:sz w:val="20"/>
        </w:rPr>
      </w:pPr>
      <w:bookmarkStart w:id="356" w:name="_Toc88565126"/>
      <w:r w:rsidRPr="00035263">
        <w:rPr>
          <w:rFonts w:cs="Arial"/>
          <w:sz w:val="20"/>
        </w:rPr>
        <w:lastRenderedPageBreak/>
        <w:t>mechanism for monitoring compliance with and perfomamce assessMent against the environMental management programme and reporting thereoF</w:t>
      </w:r>
      <w:bookmarkEnd w:id="356"/>
    </w:p>
    <w:p w14:paraId="422C27E0" w14:textId="77777777" w:rsidR="00E73740" w:rsidRPr="00035263" w:rsidRDefault="00E73740" w:rsidP="00B15A2B">
      <w:pPr>
        <w:pStyle w:val="Heading2"/>
        <w:numPr>
          <w:ilvl w:val="0"/>
          <w:numId w:val="0"/>
        </w:numPr>
        <w:rPr>
          <w:sz w:val="20"/>
        </w:rPr>
      </w:pPr>
      <w:bookmarkStart w:id="357" w:name="_Toc88565127"/>
      <w:r w:rsidRPr="00035263">
        <w:rPr>
          <w:sz w:val="20"/>
        </w:rPr>
        <w:t>7.1</w:t>
      </w:r>
      <w:r w:rsidRPr="00035263">
        <w:rPr>
          <w:sz w:val="20"/>
        </w:rPr>
        <w:tab/>
        <w:t>Inspections and Monitoring</w:t>
      </w:r>
      <w:bookmarkEnd w:id="357"/>
    </w:p>
    <w:p w14:paraId="33028BF3" w14:textId="77777777" w:rsidR="00E73740" w:rsidRPr="00035263" w:rsidRDefault="00E73740" w:rsidP="00E73740">
      <w:pPr>
        <w:rPr>
          <w:rFonts w:cs="Arial"/>
        </w:rPr>
      </w:pPr>
      <w:r w:rsidRPr="00035263">
        <w:rPr>
          <w:rFonts w:cs="Arial"/>
        </w:rPr>
        <w:t xml:space="preserve">During the impact assessment, potential impacts on the environment were identified.  Mitigation measures were also specified for prevention and management of the impact so as to minimise their effect on the environment. This section will describe how the mine intends to ensure that the mitigation measures are being undertaken and that their effectiveness is proven.  </w:t>
      </w:r>
    </w:p>
    <w:p w14:paraId="03BFBF60" w14:textId="77777777" w:rsidR="00E73740" w:rsidRPr="00035263" w:rsidRDefault="00E73740" w:rsidP="00E73740">
      <w:pPr>
        <w:rPr>
          <w:rFonts w:cs="Arial"/>
        </w:rPr>
      </w:pPr>
      <w:r w:rsidRPr="00035263">
        <w:rPr>
          <w:rFonts w:cs="Arial"/>
        </w:rPr>
        <w:t>A monitoring programme has been developed for the identified impacts and their mitigation measures.  This monitoring programme will be undertaken and results thereof used to determine the effectiveness of the mitigation measures. The ECO will have an overall responsibility for ensuring that all monitoring is conducted according to the approved EMPR.</w:t>
      </w:r>
    </w:p>
    <w:p w14:paraId="6E1D6E09" w14:textId="77777777" w:rsidR="00E73740" w:rsidRPr="00035263" w:rsidRDefault="00E73740" w:rsidP="00B15A2B">
      <w:pPr>
        <w:pStyle w:val="Heading2"/>
        <w:numPr>
          <w:ilvl w:val="0"/>
          <w:numId w:val="0"/>
        </w:numPr>
        <w:ind w:left="900"/>
        <w:rPr>
          <w:sz w:val="20"/>
        </w:rPr>
      </w:pPr>
      <w:bookmarkStart w:id="358" w:name="_Toc88565128"/>
      <w:r w:rsidRPr="00035263">
        <w:rPr>
          <w:sz w:val="20"/>
        </w:rPr>
        <w:t>7.2</w:t>
      </w:r>
      <w:r w:rsidRPr="00035263">
        <w:rPr>
          <w:sz w:val="20"/>
        </w:rPr>
        <w:tab/>
        <w:t>Monitoring compliance with and performance assessment against the environmental management programme and reporting thereof</w:t>
      </w:r>
      <w:bookmarkEnd w:id="358"/>
    </w:p>
    <w:p w14:paraId="7A1336E4" w14:textId="58FC9AA0" w:rsidR="00E73740" w:rsidRPr="00035263" w:rsidRDefault="00E73740" w:rsidP="00E73740">
      <w:pPr>
        <w:rPr>
          <w:rFonts w:cs="Arial"/>
          <w:lang w:val="en-ZA"/>
        </w:rPr>
      </w:pPr>
      <w:r w:rsidRPr="00035263">
        <w:rPr>
          <w:rFonts w:cs="Arial"/>
          <w:lang w:val="en-ZA"/>
        </w:rPr>
        <w:t xml:space="preserve">As part of the general terms and conditions for a mining </w:t>
      </w:r>
      <w:r w:rsidR="00682CC7" w:rsidRPr="00035263">
        <w:rPr>
          <w:rFonts w:cs="Arial"/>
          <w:lang w:val="en-ZA"/>
        </w:rPr>
        <w:t>permit</w:t>
      </w:r>
      <w:r w:rsidRPr="00035263">
        <w:rPr>
          <w:rFonts w:cs="Arial"/>
          <w:lang w:val="en-ZA"/>
        </w:rPr>
        <w:t>, and in order to ensure compliance with the environmental management programme and to assess the continued appropriateness and adequacy of the environmental management programme Inander Projects (Pty) Limited will:</w:t>
      </w:r>
    </w:p>
    <w:p w14:paraId="4E2DD11F" w14:textId="77777777" w:rsidR="00E73740" w:rsidRPr="00035263" w:rsidRDefault="00E73740" w:rsidP="00E73740">
      <w:pPr>
        <w:numPr>
          <w:ilvl w:val="0"/>
          <w:numId w:val="27"/>
        </w:numPr>
        <w:rPr>
          <w:rFonts w:cs="Arial"/>
          <w:lang w:val="en-ZA"/>
        </w:rPr>
      </w:pPr>
      <w:r w:rsidRPr="00035263">
        <w:rPr>
          <w:rFonts w:cs="Arial"/>
          <w:lang w:val="en-ZA"/>
        </w:rPr>
        <w:t>Conduct monitoring on a continuous basis</w:t>
      </w:r>
    </w:p>
    <w:p w14:paraId="4EBC7BAF" w14:textId="77777777" w:rsidR="00E73740" w:rsidRPr="00035263" w:rsidRDefault="00E73740" w:rsidP="00E73740">
      <w:pPr>
        <w:numPr>
          <w:ilvl w:val="0"/>
          <w:numId w:val="27"/>
        </w:numPr>
        <w:rPr>
          <w:rFonts w:cs="Arial"/>
          <w:lang w:val="en-ZA"/>
        </w:rPr>
      </w:pPr>
      <w:r w:rsidRPr="00035263">
        <w:rPr>
          <w:rFonts w:cs="Arial"/>
          <w:lang w:val="en-ZA"/>
        </w:rPr>
        <w:t>Conduct performance assessments of the environmental management programme annually</w:t>
      </w:r>
    </w:p>
    <w:p w14:paraId="2FE1D838" w14:textId="77777777" w:rsidR="00E73740" w:rsidRPr="00035263" w:rsidRDefault="00E73740" w:rsidP="00E73740">
      <w:pPr>
        <w:numPr>
          <w:ilvl w:val="0"/>
          <w:numId w:val="27"/>
        </w:numPr>
        <w:rPr>
          <w:rFonts w:cs="Arial"/>
          <w:lang w:val="en-ZA"/>
        </w:rPr>
      </w:pPr>
      <w:r w:rsidRPr="00035263">
        <w:rPr>
          <w:rFonts w:cs="Arial"/>
          <w:lang w:val="en-ZA"/>
        </w:rPr>
        <w:t>Compile and submit a performance assessment report to the minister in which compliance with the approved environmental management programme is demonstrated</w:t>
      </w:r>
    </w:p>
    <w:p w14:paraId="0630A88D" w14:textId="77777777" w:rsidR="00E73740" w:rsidRPr="00035263" w:rsidRDefault="00E73740" w:rsidP="00E73740">
      <w:pPr>
        <w:rPr>
          <w:rFonts w:cs="Arial"/>
          <w:lang w:val="en-ZA"/>
        </w:rPr>
      </w:pPr>
      <w:r w:rsidRPr="00035263">
        <w:rPr>
          <w:rFonts w:cs="Arial"/>
          <w:lang w:val="en-ZA"/>
        </w:rPr>
        <w:t>The performance assessment report will as a minimum contain the following:</w:t>
      </w:r>
    </w:p>
    <w:p w14:paraId="13BED249" w14:textId="77777777" w:rsidR="00E73740" w:rsidRPr="00035263" w:rsidRDefault="00E73740" w:rsidP="00E73740">
      <w:pPr>
        <w:numPr>
          <w:ilvl w:val="0"/>
          <w:numId w:val="28"/>
        </w:numPr>
        <w:rPr>
          <w:rFonts w:cs="Arial"/>
          <w:lang w:val="en-ZA"/>
        </w:rPr>
      </w:pPr>
      <w:r w:rsidRPr="00035263">
        <w:rPr>
          <w:rFonts w:cs="Arial"/>
          <w:lang w:val="en-ZA"/>
        </w:rPr>
        <w:t>Information regarding the period applicable to the performance assessment</w:t>
      </w:r>
    </w:p>
    <w:p w14:paraId="1A9602AE" w14:textId="77777777" w:rsidR="00E73740" w:rsidRPr="00035263" w:rsidRDefault="00E73740" w:rsidP="00E73740">
      <w:pPr>
        <w:numPr>
          <w:ilvl w:val="0"/>
          <w:numId w:val="28"/>
        </w:numPr>
        <w:rPr>
          <w:rFonts w:cs="Arial"/>
          <w:lang w:val="en-ZA"/>
        </w:rPr>
      </w:pPr>
      <w:r w:rsidRPr="00035263">
        <w:rPr>
          <w:rFonts w:cs="Arial"/>
          <w:lang w:val="en-ZA"/>
        </w:rPr>
        <w:t>The scope of the assessment</w:t>
      </w:r>
    </w:p>
    <w:p w14:paraId="07F17D9E" w14:textId="77777777" w:rsidR="00E73740" w:rsidRPr="00035263" w:rsidRDefault="00E73740" w:rsidP="00E73740">
      <w:pPr>
        <w:numPr>
          <w:ilvl w:val="0"/>
          <w:numId w:val="28"/>
        </w:numPr>
        <w:rPr>
          <w:rFonts w:cs="Arial"/>
          <w:lang w:val="en-ZA"/>
        </w:rPr>
      </w:pPr>
      <w:r w:rsidRPr="00035263">
        <w:rPr>
          <w:rFonts w:cs="Arial"/>
          <w:lang w:val="en-ZA"/>
        </w:rPr>
        <w:t>The procedure used for the assessment</w:t>
      </w:r>
    </w:p>
    <w:p w14:paraId="566CD6E9" w14:textId="77777777" w:rsidR="00E73740" w:rsidRPr="00035263" w:rsidRDefault="00E73740" w:rsidP="00E73740">
      <w:pPr>
        <w:numPr>
          <w:ilvl w:val="0"/>
          <w:numId w:val="28"/>
        </w:numPr>
        <w:rPr>
          <w:rFonts w:cs="Arial"/>
          <w:lang w:val="en-ZA"/>
        </w:rPr>
      </w:pPr>
      <w:r w:rsidRPr="00035263">
        <w:rPr>
          <w:rFonts w:cs="Arial"/>
          <w:lang w:val="en-ZA"/>
        </w:rPr>
        <w:t>The interpreted information gained from monitoring the approved environmental management programme</w:t>
      </w:r>
    </w:p>
    <w:p w14:paraId="287D918C" w14:textId="77777777" w:rsidR="00E73740" w:rsidRPr="00035263" w:rsidRDefault="00E73740" w:rsidP="00E73740">
      <w:pPr>
        <w:numPr>
          <w:ilvl w:val="0"/>
          <w:numId w:val="28"/>
        </w:numPr>
        <w:rPr>
          <w:rFonts w:cs="Arial"/>
          <w:lang w:val="en-ZA"/>
        </w:rPr>
      </w:pPr>
      <w:r w:rsidRPr="00035263">
        <w:rPr>
          <w:rFonts w:cs="Arial"/>
          <w:lang w:val="en-ZA"/>
        </w:rPr>
        <w:t>The evaluation criteria used during the assessment</w:t>
      </w:r>
    </w:p>
    <w:p w14:paraId="744566B9" w14:textId="77777777" w:rsidR="00E73740" w:rsidRPr="00035263" w:rsidRDefault="00E73740" w:rsidP="00E73740">
      <w:pPr>
        <w:numPr>
          <w:ilvl w:val="0"/>
          <w:numId w:val="28"/>
        </w:numPr>
        <w:rPr>
          <w:rFonts w:cs="Arial"/>
          <w:lang w:val="en-ZA"/>
        </w:rPr>
      </w:pPr>
      <w:r w:rsidRPr="00035263">
        <w:rPr>
          <w:rFonts w:cs="Arial"/>
          <w:lang w:val="en-ZA"/>
        </w:rPr>
        <w:t>The results of the assessment</w:t>
      </w:r>
    </w:p>
    <w:p w14:paraId="2582B042" w14:textId="77777777" w:rsidR="00E73740" w:rsidRPr="00035263" w:rsidRDefault="00E73740" w:rsidP="00E73740">
      <w:pPr>
        <w:rPr>
          <w:rFonts w:cs="Arial"/>
        </w:rPr>
      </w:pPr>
      <w:r w:rsidRPr="00035263">
        <w:rPr>
          <w:rFonts w:cs="Arial"/>
          <w:lang w:val="en-ZA"/>
        </w:rPr>
        <w:t>Recommendations on how and when non-compliance and deficiencies will be rectified</w:t>
      </w:r>
    </w:p>
    <w:p w14:paraId="21B0A0EE" w14:textId="77777777" w:rsidR="00E73740" w:rsidRPr="00035263" w:rsidRDefault="00E73740" w:rsidP="00B15A2B">
      <w:pPr>
        <w:pStyle w:val="Heading2"/>
        <w:numPr>
          <w:ilvl w:val="0"/>
          <w:numId w:val="0"/>
        </w:numPr>
        <w:rPr>
          <w:sz w:val="20"/>
        </w:rPr>
      </w:pPr>
      <w:bookmarkStart w:id="359" w:name="_Toc88565129"/>
      <w:bookmarkStart w:id="360" w:name="_Toc269204830"/>
      <w:bookmarkStart w:id="361" w:name="_Toc122747538"/>
      <w:bookmarkEnd w:id="304"/>
      <w:r w:rsidRPr="00035263">
        <w:rPr>
          <w:sz w:val="20"/>
        </w:rPr>
        <w:t>7.3</w:t>
      </w:r>
      <w:r w:rsidRPr="00035263">
        <w:rPr>
          <w:sz w:val="20"/>
        </w:rPr>
        <w:tab/>
        <w:t>PROCEDURE FOR ENVIRONMENTAL RELATED EMERGENCIES AND REMEDIATION</w:t>
      </w:r>
      <w:bookmarkEnd w:id="359"/>
    </w:p>
    <w:p w14:paraId="101A92D8" w14:textId="77777777" w:rsidR="00E73740" w:rsidRPr="00035263" w:rsidRDefault="00E73740" w:rsidP="00E73740">
      <w:pPr>
        <w:tabs>
          <w:tab w:val="left" w:pos="709"/>
          <w:tab w:val="left" w:pos="1134"/>
          <w:tab w:val="left" w:pos="1559"/>
          <w:tab w:val="left" w:pos="1843"/>
        </w:tabs>
        <w:spacing w:after="0"/>
        <w:rPr>
          <w:rFonts w:cs="Arial"/>
        </w:rPr>
      </w:pPr>
      <w:r w:rsidRPr="00035263">
        <w:rPr>
          <w:rFonts w:cs="Arial"/>
        </w:rPr>
        <w:t>Inander Projects (Pty) Limited has developed procedures for environmental related emergencies for Witkranz Colliery which is explained in more detail below. Note that these procedures will be revised by the responsible person. The date of commencement of the revised procedures will always be indicated to prevent confusion</w:t>
      </w:r>
    </w:p>
    <w:p w14:paraId="66802DC7" w14:textId="77777777" w:rsidR="00E73740" w:rsidRPr="00035263" w:rsidRDefault="00E73740" w:rsidP="00E50636">
      <w:pPr>
        <w:pStyle w:val="Heading3"/>
        <w:numPr>
          <w:ilvl w:val="0"/>
          <w:numId w:val="0"/>
        </w:numPr>
        <w:ind w:left="1844"/>
      </w:pPr>
      <w:bookmarkStart w:id="362" w:name="_Toc94440702"/>
      <w:bookmarkStart w:id="363" w:name="_Toc94289221"/>
      <w:bookmarkStart w:id="364" w:name="_Toc88565130"/>
      <w:r w:rsidRPr="00035263">
        <w:rPr>
          <w:lang w:val="en-ZA"/>
        </w:rPr>
        <w:lastRenderedPageBreak/>
        <w:t>7.3.1</w:t>
      </w:r>
      <w:r w:rsidRPr="00035263">
        <w:rPr>
          <w:lang w:val="en-ZA"/>
        </w:rPr>
        <w:tab/>
      </w:r>
      <w:r w:rsidRPr="00035263">
        <w:t>Introduction</w:t>
      </w:r>
      <w:bookmarkEnd w:id="362"/>
      <w:bookmarkEnd w:id="363"/>
      <w:bookmarkEnd w:id="364"/>
    </w:p>
    <w:p w14:paraId="5E6905CE" w14:textId="77777777" w:rsidR="00E73740" w:rsidRPr="00035263" w:rsidRDefault="00E73740" w:rsidP="00E73740">
      <w:pPr>
        <w:spacing w:before="0" w:after="0"/>
        <w:rPr>
          <w:rFonts w:cs="Arial"/>
        </w:rPr>
      </w:pPr>
      <w:r w:rsidRPr="00035263">
        <w:rPr>
          <w:rFonts w:cs="Arial"/>
          <w:lang w:val="en-ZA"/>
        </w:rPr>
        <w:t>An effective, comprehensive, well considered and tested environmental emergency preparedness and response plan has the potential to save lives, prevent unnecessary damage to the company and other property and to manage environmental risk. The aim is to identify potential for and respond to accidents and emergency situations, and for preventing and mitigating the environmental impacts that may be associated with them. However, the emergency preparedness and response should be reviewed and revised where necessary</w:t>
      </w:r>
      <w:r w:rsidRPr="00035263">
        <w:rPr>
          <w:rFonts w:cs="Arial"/>
        </w:rPr>
        <w:t>.</w:t>
      </w:r>
    </w:p>
    <w:p w14:paraId="7E1099DB" w14:textId="77777777" w:rsidR="00E73740" w:rsidRPr="00035263" w:rsidRDefault="00E73740" w:rsidP="00E50636">
      <w:pPr>
        <w:pStyle w:val="Heading3"/>
        <w:numPr>
          <w:ilvl w:val="0"/>
          <w:numId w:val="0"/>
        </w:numPr>
        <w:ind w:left="1844"/>
      </w:pPr>
      <w:bookmarkStart w:id="365" w:name="_Toc101780812"/>
      <w:bookmarkStart w:id="366" w:name="_Toc88565131"/>
      <w:r w:rsidRPr="00035263">
        <w:rPr>
          <w:lang w:val="en-ZA"/>
        </w:rPr>
        <w:t>7.3.2</w:t>
      </w:r>
      <w:r w:rsidRPr="00035263">
        <w:rPr>
          <w:lang w:val="en-ZA"/>
        </w:rPr>
        <w:tab/>
      </w:r>
      <w:r w:rsidRPr="00035263">
        <w:t xml:space="preserve">What is an Environmental </w:t>
      </w:r>
      <w:bookmarkEnd w:id="365"/>
      <w:r w:rsidRPr="00035263">
        <w:t>Emergency?</w:t>
      </w:r>
      <w:bookmarkEnd w:id="366"/>
    </w:p>
    <w:p w14:paraId="5DEB6795" w14:textId="77777777" w:rsidR="00E73740" w:rsidRPr="00035263" w:rsidRDefault="00E73740" w:rsidP="00E73740">
      <w:pPr>
        <w:spacing w:before="0" w:after="0"/>
        <w:rPr>
          <w:rFonts w:cs="Arial"/>
          <w:lang w:val="en-ZA"/>
        </w:rPr>
      </w:pPr>
    </w:p>
    <w:p w14:paraId="2AF1B73E" w14:textId="77777777" w:rsidR="00E73740" w:rsidRPr="00035263" w:rsidRDefault="00E73740" w:rsidP="00E73740">
      <w:pPr>
        <w:spacing w:before="0" w:after="0"/>
        <w:rPr>
          <w:rFonts w:cs="Arial"/>
          <w:lang w:val="en-ZA"/>
        </w:rPr>
      </w:pPr>
      <w:r w:rsidRPr="00035263">
        <w:rPr>
          <w:rFonts w:cs="Arial"/>
          <w:lang w:val="en-ZA"/>
        </w:rPr>
        <w:t>An environmental emergency is an unplanned event, which has the potential to result in a significant adverse environmental impact and/or could result in legal liability to Inander Projects (Pty) Limited in terms of environmental legislation requirements. The following define most likely potential environmental emergencies:</w:t>
      </w:r>
    </w:p>
    <w:p w14:paraId="160F7F85" w14:textId="77777777" w:rsidR="00E73740" w:rsidRPr="00035263" w:rsidRDefault="00E73740" w:rsidP="00E73740">
      <w:pPr>
        <w:numPr>
          <w:ilvl w:val="0"/>
          <w:numId w:val="29"/>
        </w:numPr>
        <w:spacing w:before="0" w:after="0"/>
        <w:rPr>
          <w:rFonts w:cs="Arial"/>
          <w:lang w:val="en-ZA"/>
        </w:rPr>
      </w:pPr>
      <w:r w:rsidRPr="00035263">
        <w:rPr>
          <w:rFonts w:cs="Arial"/>
          <w:lang w:val="en-ZA"/>
        </w:rPr>
        <w:t>Hydrocarbon spills or leaks</w:t>
      </w:r>
    </w:p>
    <w:p w14:paraId="6B9BDB6B" w14:textId="77777777" w:rsidR="00E73740" w:rsidRPr="00035263" w:rsidRDefault="00E73740" w:rsidP="00E73740">
      <w:pPr>
        <w:numPr>
          <w:ilvl w:val="0"/>
          <w:numId w:val="29"/>
        </w:numPr>
        <w:spacing w:before="0" w:after="0"/>
        <w:rPr>
          <w:rFonts w:cs="Arial"/>
          <w:lang w:val="en-ZA"/>
        </w:rPr>
      </w:pPr>
      <w:r w:rsidRPr="00035263">
        <w:rPr>
          <w:rFonts w:cs="Arial"/>
          <w:lang w:val="en-ZA"/>
        </w:rPr>
        <w:t>Surface fires, including veld fires</w:t>
      </w:r>
    </w:p>
    <w:p w14:paraId="553D8A5C" w14:textId="77777777" w:rsidR="00E73740" w:rsidRPr="00035263" w:rsidRDefault="00E73740" w:rsidP="00E73740">
      <w:pPr>
        <w:numPr>
          <w:ilvl w:val="0"/>
          <w:numId w:val="29"/>
        </w:numPr>
        <w:spacing w:before="0" w:after="0"/>
        <w:rPr>
          <w:rFonts w:cs="Arial"/>
          <w:lang w:val="en-ZA"/>
        </w:rPr>
      </w:pPr>
      <w:r w:rsidRPr="00035263">
        <w:rPr>
          <w:rFonts w:cs="Arial"/>
          <w:lang w:val="en-ZA"/>
        </w:rPr>
        <w:t>A chemical spill</w:t>
      </w:r>
    </w:p>
    <w:p w14:paraId="34F1DA3E" w14:textId="77777777" w:rsidR="00E73740" w:rsidRPr="00035263" w:rsidRDefault="00E73740" w:rsidP="00E73740">
      <w:pPr>
        <w:numPr>
          <w:ilvl w:val="0"/>
          <w:numId w:val="29"/>
        </w:numPr>
        <w:spacing w:before="0" w:after="0"/>
        <w:rPr>
          <w:rFonts w:cs="Arial"/>
          <w:lang w:val="en-ZA"/>
        </w:rPr>
      </w:pPr>
      <w:r w:rsidRPr="00035263">
        <w:rPr>
          <w:rFonts w:cs="Arial"/>
          <w:lang w:val="en-ZA"/>
        </w:rPr>
        <w:t>Transportation accidents</w:t>
      </w:r>
    </w:p>
    <w:p w14:paraId="3D4E48CD" w14:textId="77777777" w:rsidR="00E73740" w:rsidRPr="00035263" w:rsidRDefault="00E73740" w:rsidP="00E73740">
      <w:pPr>
        <w:numPr>
          <w:ilvl w:val="0"/>
          <w:numId w:val="29"/>
        </w:numPr>
        <w:spacing w:before="0" w:after="0"/>
        <w:rPr>
          <w:rFonts w:cs="Arial"/>
          <w:lang w:val="en-ZA"/>
        </w:rPr>
      </w:pPr>
      <w:r w:rsidRPr="00035263">
        <w:rPr>
          <w:rFonts w:cs="Arial"/>
          <w:lang w:val="en-ZA"/>
        </w:rPr>
        <w:t>Other environmental emergencies requiring special services</w:t>
      </w:r>
    </w:p>
    <w:p w14:paraId="7F4BB6DD" w14:textId="77777777" w:rsidR="00E73740" w:rsidRPr="00035263" w:rsidRDefault="00E73740" w:rsidP="00E50636">
      <w:pPr>
        <w:pStyle w:val="Heading3"/>
        <w:numPr>
          <w:ilvl w:val="0"/>
          <w:numId w:val="0"/>
        </w:numPr>
        <w:ind w:left="1844"/>
      </w:pPr>
      <w:bookmarkStart w:id="367" w:name="_Toc88565132"/>
      <w:r w:rsidRPr="00035263">
        <w:rPr>
          <w:lang w:val="en-ZA"/>
        </w:rPr>
        <w:t>7.3.3</w:t>
      </w:r>
      <w:r w:rsidRPr="00035263">
        <w:rPr>
          <w:lang w:val="en-ZA"/>
        </w:rPr>
        <w:tab/>
      </w:r>
      <w:r w:rsidRPr="00035263">
        <w:t>Purpose of the procedure</w:t>
      </w:r>
      <w:bookmarkEnd w:id="367"/>
    </w:p>
    <w:p w14:paraId="16B326B0" w14:textId="77777777" w:rsidR="00E73740" w:rsidRPr="00035263" w:rsidRDefault="00E73740" w:rsidP="00E73740">
      <w:pPr>
        <w:spacing w:after="0"/>
        <w:rPr>
          <w:rFonts w:cs="Arial"/>
          <w:lang w:val="en-ZA"/>
        </w:rPr>
      </w:pPr>
      <w:r w:rsidRPr="00035263">
        <w:rPr>
          <w:rFonts w:cs="Arial"/>
          <w:lang w:val="en-ZA"/>
        </w:rPr>
        <w:t>To provide guidance to all mine employees and contractors in the event of an environmental emergency at Witkranz Colliery and related to its activities.</w:t>
      </w:r>
    </w:p>
    <w:p w14:paraId="71DFDEB7" w14:textId="77777777" w:rsidR="00E73740" w:rsidRPr="00035263" w:rsidRDefault="00E73740" w:rsidP="00E73740">
      <w:pPr>
        <w:spacing w:after="0"/>
        <w:rPr>
          <w:rFonts w:cs="Arial"/>
          <w:lang w:val="en-ZA"/>
        </w:rPr>
      </w:pPr>
      <w:r w:rsidRPr="00035263">
        <w:rPr>
          <w:rFonts w:cs="Arial"/>
          <w:lang w:val="en-ZA"/>
        </w:rPr>
        <w:t>This procedure is developed so as to provide guidance to ensure that:</w:t>
      </w:r>
    </w:p>
    <w:p w14:paraId="346FF5D6" w14:textId="77777777" w:rsidR="00E73740" w:rsidRPr="00035263" w:rsidRDefault="00E73740" w:rsidP="00E73740">
      <w:pPr>
        <w:spacing w:after="0"/>
        <w:ind w:left="360"/>
        <w:rPr>
          <w:rFonts w:cs="Arial"/>
          <w:lang w:val="en-ZA"/>
        </w:rPr>
      </w:pPr>
      <w:r w:rsidRPr="00035263">
        <w:rPr>
          <w:rFonts w:cs="Arial"/>
          <w:lang w:val="en-ZA"/>
        </w:rPr>
        <w:t>Danger to the environment, personnel, contractors and the non-employee is minimised.</w:t>
      </w:r>
    </w:p>
    <w:p w14:paraId="4636E730" w14:textId="77777777" w:rsidR="00E73740" w:rsidRPr="00035263" w:rsidRDefault="00E73740" w:rsidP="00E73740">
      <w:pPr>
        <w:numPr>
          <w:ilvl w:val="0"/>
          <w:numId w:val="30"/>
        </w:numPr>
        <w:spacing w:after="0"/>
        <w:rPr>
          <w:rFonts w:cs="Arial"/>
          <w:lang w:val="en-ZA"/>
        </w:rPr>
      </w:pPr>
      <w:r w:rsidRPr="00035263">
        <w:rPr>
          <w:rFonts w:cs="Arial"/>
          <w:lang w:val="en-ZA"/>
        </w:rPr>
        <w:t>Legal liability is managed and minimised.</w:t>
      </w:r>
    </w:p>
    <w:p w14:paraId="434FEB1D" w14:textId="77777777" w:rsidR="00E73740" w:rsidRPr="00035263" w:rsidRDefault="00E73740" w:rsidP="00E73740">
      <w:pPr>
        <w:numPr>
          <w:ilvl w:val="0"/>
          <w:numId w:val="30"/>
        </w:numPr>
        <w:spacing w:after="0"/>
        <w:rPr>
          <w:rFonts w:cs="Arial"/>
          <w:lang w:val="en-ZA"/>
        </w:rPr>
      </w:pPr>
      <w:r w:rsidRPr="00035263">
        <w:rPr>
          <w:rFonts w:cs="Arial"/>
          <w:lang w:val="en-ZA"/>
        </w:rPr>
        <w:t>Public relations are effectively managed during and following emergencies.</w:t>
      </w:r>
    </w:p>
    <w:p w14:paraId="6BFB86BB" w14:textId="77777777" w:rsidR="00E73740" w:rsidRPr="00035263" w:rsidRDefault="00E73740" w:rsidP="00E73740">
      <w:pPr>
        <w:numPr>
          <w:ilvl w:val="0"/>
          <w:numId w:val="30"/>
        </w:numPr>
        <w:spacing w:after="0"/>
        <w:rPr>
          <w:rFonts w:cs="Arial"/>
          <w:lang w:val="en-ZA"/>
        </w:rPr>
      </w:pPr>
      <w:r w:rsidRPr="00035263">
        <w:rPr>
          <w:rFonts w:cs="Arial"/>
          <w:lang w:val="en-ZA"/>
        </w:rPr>
        <w:t>Reporting is effective and corrective/follow-up actions are implemented.</w:t>
      </w:r>
    </w:p>
    <w:p w14:paraId="2B6CB3EA" w14:textId="414D0645" w:rsidR="00E73740" w:rsidRPr="00035263" w:rsidRDefault="00E73740" w:rsidP="00E50636">
      <w:pPr>
        <w:pStyle w:val="Heading3"/>
        <w:numPr>
          <w:ilvl w:val="0"/>
          <w:numId w:val="0"/>
        </w:numPr>
        <w:ind w:left="1844"/>
      </w:pPr>
      <w:bookmarkStart w:id="368" w:name="_Toc101780814"/>
      <w:bookmarkStart w:id="369" w:name="_Toc88565133"/>
      <w:bookmarkEnd w:id="360"/>
      <w:bookmarkEnd w:id="361"/>
      <w:r w:rsidRPr="00035263">
        <w:rPr>
          <w:lang w:val="en-ZA"/>
        </w:rPr>
        <w:t>7.3.4</w:t>
      </w:r>
      <w:r w:rsidRPr="00035263">
        <w:rPr>
          <w:lang w:val="en-ZA"/>
        </w:rPr>
        <w:tab/>
      </w:r>
      <w:r w:rsidRPr="00035263">
        <w:t xml:space="preserve">Who should use </w:t>
      </w:r>
      <w:bookmarkEnd w:id="368"/>
      <w:r w:rsidR="003136D1" w:rsidRPr="00035263">
        <w:t>these procedures</w:t>
      </w:r>
      <w:r w:rsidRPr="00035263">
        <w:t>?</w:t>
      </w:r>
      <w:bookmarkEnd w:id="369"/>
    </w:p>
    <w:p w14:paraId="043ED4C7" w14:textId="3252ED4C" w:rsidR="00E73740" w:rsidRPr="00035263" w:rsidRDefault="00E73740" w:rsidP="00E73740">
      <w:pPr>
        <w:spacing w:after="0"/>
        <w:rPr>
          <w:rFonts w:cs="Arial"/>
        </w:rPr>
      </w:pPr>
      <w:r w:rsidRPr="00035263">
        <w:rPr>
          <w:rFonts w:cs="Arial"/>
        </w:rPr>
        <w:t xml:space="preserve">This procedure contains information relevant to all employees and contractors of the mine. It is the responsibility of all employees to familiarise themselves with the contents of this procedure. Furthermore, mine management should ensure that all contractors have access to this procedure and the requirements contained herein (See </w:t>
      </w:r>
      <w:r w:rsidRPr="00035263">
        <w:rPr>
          <w:rFonts w:cs="Arial"/>
        </w:rPr>
        <w:fldChar w:fldCharType="begin"/>
      </w:r>
      <w:r w:rsidRPr="00035263">
        <w:rPr>
          <w:rFonts w:cs="Arial"/>
        </w:rPr>
        <w:instrText xml:space="preserve"> REF _Ref74838819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Table </w:t>
      </w:r>
      <w:r w:rsidR="00EC48B6" w:rsidRPr="00035263">
        <w:rPr>
          <w:rFonts w:cs="Arial"/>
          <w:noProof/>
        </w:rPr>
        <w:t>21</w:t>
      </w:r>
      <w:r w:rsidRPr="00035263">
        <w:rPr>
          <w:rFonts w:cs="Arial"/>
        </w:rPr>
        <w:fldChar w:fldCharType="end"/>
      </w:r>
      <w:r w:rsidRPr="00035263">
        <w:rPr>
          <w:rFonts w:cs="Arial"/>
        </w:rPr>
        <w:t>).</w:t>
      </w:r>
    </w:p>
    <w:p w14:paraId="797595AE" w14:textId="77777777" w:rsidR="00E73740" w:rsidRPr="00035263" w:rsidRDefault="00E73740" w:rsidP="00E50636">
      <w:pPr>
        <w:pStyle w:val="Heading3"/>
        <w:numPr>
          <w:ilvl w:val="0"/>
          <w:numId w:val="0"/>
        </w:numPr>
        <w:ind w:left="1844"/>
      </w:pPr>
      <w:bookmarkStart w:id="370" w:name="_Toc88565134"/>
      <w:r w:rsidRPr="00035263">
        <w:rPr>
          <w:lang w:val="en-ZA"/>
        </w:rPr>
        <w:t>7.3.5</w:t>
      </w:r>
      <w:r w:rsidRPr="00035263">
        <w:rPr>
          <w:lang w:val="en-ZA"/>
        </w:rPr>
        <w:tab/>
      </w:r>
      <w:r w:rsidRPr="00035263">
        <w:t>Responsibilities</w:t>
      </w:r>
      <w:bookmarkEnd w:id="370"/>
    </w:p>
    <w:p w14:paraId="2EFC27AD" w14:textId="5429FE7D" w:rsidR="00E73740" w:rsidRPr="00035263" w:rsidRDefault="00E73740" w:rsidP="00731728">
      <w:pPr>
        <w:pStyle w:val="Caption"/>
        <w:rPr>
          <w:lang w:val="x-none"/>
        </w:rPr>
      </w:pPr>
      <w:bookmarkStart w:id="371" w:name="_Ref74838819"/>
      <w:bookmarkStart w:id="372" w:name="_Toc89175500"/>
      <w:r w:rsidRPr="00035263">
        <w:t xml:space="preserve">Table </w:t>
      </w:r>
      <w:r w:rsidR="005406FF">
        <w:fldChar w:fldCharType="begin"/>
      </w:r>
      <w:r w:rsidR="005406FF">
        <w:instrText xml:space="preserve"> SEQ Table \* ARABIC </w:instrText>
      </w:r>
      <w:r w:rsidR="005406FF">
        <w:fldChar w:fldCharType="separate"/>
      </w:r>
      <w:r w:rsidR="00EC48B6" w:rsidRPr="00035263">
        <w:rPr>
          <w:noProof/>
        </w:rPr>
        <w:t>21</w:t>
      </w:r>
      <w:r w:rsidR="005406FF">
        <w:rPr>
          <w:noProof/>
        </w:rPr>
        <w:fldChar w:fldCharType="end"/>
      </w:r>
      <w:bookmarkEnd w:id="371"/>
      <w:r w:rsidRPr="00035263">
        <w:t>: Responsibilities</w:t>
      </w:r>
      <w:bookmarkEnd w:id="3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6050"/>
      </w:tblGrid>
      <w:tr w:rsidR="00E73740" w:rsidRPr="00035263" w14:paraId="33043918" w14:textId="77777777" w:rsidTr="00E73740">
        <w:tc>
          <w:tcPr>
            <w:tcW w:w="2364" w:type="dxa"/>
            <w:tcBorders>
              <w:top w:val="single" w:sz="4" w:space="0" w:color="auto"/>
              <w:left w:val="single" w:sz="4" w:space="0" w:color="auto"/>
              <w:bottom w:val="single" w:sz="4" w:space="0" w:color="auto"/>
              <w:right w:val="single" w:sz="4" w:space="0" w:color="auto"/>
            </w:tcBorders>
            <w:hideMark/>
          </w:tcPr>
          <w:p w14:paraId="1A8AEE3E" w14:textId="77777777" w:rsidR="00E73740" w:rsidRPr="00035263" w:rsidRDefault="00E73740">
            <w:pPr>
              <w:spacing w:after="0"/>
              <w:rPr>
                <w:rFonts w:cs="Arial"/>
                <w:b/>
                <w:lang w:val="en-ZA"/>
              </w:rPr>
            </w:pPr>
            <w:r w:rsidRPr="00035263">
              <w:rPr>
                <w:rFonts w:cs="Arial"/>
                <w:b/>
                <w:lang w:val="en-ZA"/>
              </w:rPr>
              <w:t>Mine Management</w:t>
            </w:r>
          </w:p>
        </w:tc>
        <w:tc>
          <w:tcPr>
            <w:tcW w:w="6050" w:type="dxa"/>
            <w:tcBorders>
              <w:top w:val="single" w:sz="4" w:space="0" w:color="auto"/>
              <w:left w:val="single" w:sz="4" w:space="0" w:color="auto"/>
              <w:bottom w:val="single" w:sz="4" w:space="0" w:color="auto"/>
              <w:right w:val="single" w:sz="4" w:space="0" w:color="auto"/>
            </w:tcBorders>
            <w:hideMark/>
          </w:tcPr>
          <w:p w14:paraId="5EE2848F" w14:textId="77777777" w:rsidR="00E73740" w:rsidRPr="00035263" w:rsidRDefault="00E73740">
            <w:pPr>
              <w:spacing w:after="0"/>
              <w:rPr>
                <w:rFonts w:cs="Arial"/>
                <w:lang w:val="en-ZA"/>
              </w:rPr>
            </w:pPr>
            <w:r w:rsidRPr="00035263">
              <w:rPr>
                <w:rFonts w:cs="Arial"/>
                <w:lang w:val="en-ZA"/>
              </w:rPr>
              <w:t>Inander Projects (Pty) Limited is responsible for the safety and well-being of employees working at Witkranz Colliery as well as the protection of the environment from unnecessary negative impacts. The management of the Colliery has a responsibility to initiate a warning process should an emergency occur or should something at the Colliery deteriorate in an uncontrolled manner presenting a risk to employees, the public or the environment.</w:t>
            </w:r>
          </w:p>
        </w:tc>
      </w:tr>
      <w:tr w:rsidR="00E73740" w:rsidRPr="00035263" w14:paraId="6CBAEF3E" w14:textId="77777777" w:rsidTr="00E73740">
        <w:tc>
          <w:tcPr>
            <w:tcW w:w="2364" w:type="dxa"/>
            <w:tcBorders>
              <w:top w:val="single" w:sz="4" w:space="0" w:color="auto"/>
              <w:left w:val="single" w:sz="4" w:space="0" w:color="auto"/>
              <w:bottom w:val="single" w:sz="4" w:space="0" w:color="auto"/>
              <w:right w:val="single" w:sz="4" w:space="0" w:color="auto"/>
            </w:tcBorders>
            <w:hideMark/>
          </w:tcPr>
          <w:p w14:paraId="440F0AB6" w14:textId="77777777" w:rsidR="00E73740" w:rsidRPr="00035263" w:rsidRDefault="00E73740">
            <w:pPr>
              <w:spacing w:after="0"/>
              <w:rPr>
                <w:rFonts w:cs="Arial"/>
                <w:b/>
                <w:bCs/>
                <w:lang w:val="en-ZA"/>
              </w:rPr>
            </w:pPr>
            <w:r w:rsidRPr="00035263">
              <w:rPr>
                <w:rFonts w:cs="Arial"/>
                <w:b/>
                <w:bCs/>
                <w:lang w:val="en-ZA"/>
              </w:rPr>
              <w:lastRenderedPageBreak/>
              <w:t>Local Government(s)</w:t>
            </w:r>
          </w:p>
        </w:tc>
        <w:tc>
          <w:tcPr>
            <w:tcW w:w="6050" w:type="dxa"/>
            <w:tcBorders>
              <w:top w:val="single" w:sz="4" w:space="0" w:color="auto"/>
              <w:left w:val="single" w:sz="4" w:space="0" w:color="auto"/>
              <w:bottom w:val="single" w:sz="4" w:space="0" w:color="auto"/>
              <w:right w:val="single" w:sz="4" w:space="0" w:color="auto"/>
            </w:tcBorders>
            <w:hideMark/>
          </w:tcPr>
          <w:p w14:paraId="101ABC6A" w14:textId="77777777" w:rsidR="00E73740" w:rsidRPr="00035263" w:rsidRDefault="00E73740">
            <w:pPr>
              <w:spacing w:after="0"/>
              <w:rPr>
                <w:rFonts w:cs="Arial"/>
                <w:lang w:val="en-ZA"/>
              </w:rPr>
            </w:pPr>
            <w:r w:rsidRPr="00035263">
              <w:rPr>
                <w:rFonts w:cs="Arial"/>
                <w:lang w:val="en-ZA"/>
              </w:rPr>
              <w:t>Local governments have the responsibility to warn residents of a hazardous situation, these warnings must be based on information provided by the Colliery.</w:t>
            </w:r>
          </w:p>
        </w:tc>
      </w:tr>
      <w:tr w:rsidR="00E73740" w:rsidRPr="00035263" w14:paraId="50DAD948" w14:textId="77777777" w:rsidTr="00E73740">
        <w:tc>
          <w:tcPr>
            <w:tcW w:w="2364" w:type="dxa"/>
            <w:tcBorders>
              <w:top w:val="single" w:sz="4" w:space="0" w:color="auto"/>
              <w:left w:val="single" w:sz="4" w:space="0" w:color="auto"/>
              <w:bottom w:val="single" w:sz="4" w:space="0" w:color="auto"/>
              <w:right w:val="single" w:sz="4" w:space="0" w:color="auto"/>
            </w:tcBorders>
            <w:hideMark/>
          </w:tcPr>
          <w:p w14:paraId="5A791B54" w14:textId="77777777" w:rsidR="00E73740" w:rsidRPr="00035263" w:rsidRDefault="00E73740">
            <w:pPr>
              <w:spacing w:after="0"/>
              <w:rPr>
                <w:rFonts w:cs="Arial"/>
                <w:b/>
                <w:bCs/>
                <w:lang w:val="en-ZA"/>
              </w:rPr>
            </w:pPr>
            <w:r w:rsidRPr="00035263">
              <w:rPr>
                <w:rFonts w:cs="Arial"/>
                <w:b/>
                <w:bCs/>
                <w:lang w:val="en-ZA"/>
              </w:rPr>
              <w:t>All employees, contractors and other relevant parties</w:t>
            </w:r>
          </w:p>
        </w:tc>
        <w:tc>
          <w:tcPr>
            <w:tcW w:w="6050" w:type="dxa"/>
            <w:tcBorders>
              <w:top w:val="single" w:sz="4" w:space="0" w:color="auto"/>
              <w:left w:val="single" w:sz="4" w:space="0" w:color="auto"/>
              <w:bottom w:val="single" w:sz="4" w:space="0" w:color="auto"/>
              <w:right w:val="single" w:sz="4" w:space="0" w:color="auto"/>
            </w:tcBorders>
            <w:hideMark/>
          </w:tcPr>
          <w:p w14:paraId="731A3E74" w14:textId="77777777" w:rsidR="00E73740" w:rsidRPr="00035263" w:rsidRDefault="00E73740">
            <w:pPr>
              <w:spacing w:after="0"/>
              <w:rPr>
                <w:rFonts w:cs="Arial"/>
                <w:lang w:val="en-ZA"/>
              </w:rPr>
            </w:pPr>
            <w:r w:rsidRPr="00035263">
              <w:rPr>
                <w:rFonts w:cs="Arial"/>
                <w:lang w:val="en-ZA"/>
              </w:rPr>
              <w:t>All employees, contractors and other relevant parties should ensure that they are familiar with this procedure.</w:t>
            </w:r>
          </w:p>
        </w:tc>
      </w:tr>
    </w:tbl>
    <w:p w14:paraId="76CE83C8" w14:textId="77777777" w:rsidR="00E73740" w:rsidRPr="00035263" w:rsidRDefault="00E73740" w:rsidP="00E50636">
      <w:pPr>
        <w:pStyle w:val="Heading3"/>
        <w:numPr>
          <w:ilvl w:val="0"/>
          <w:numId w:val="0"/>
        </w:numPr>
        <w:ind w:left="1844"/>
      </w:pPr>
      <w:bookmarkStart w:id="373" w:name="_Toc88565135"/>
      <w:r w:rsidRPr="00035263">
        <w:rPr>
          <w:lang w:val="en-ZA"/>
        </w:rPr>
        <w:t>7.3.6</w:t>
      </w:r>
      <w:r w:rsidRPr="00035263">
        <w:rPr>
          <w:lang w:val="en-ZA"/>
        </w:rPr>
        <w:tab/>
      </w:r>
      <w:r w:rsidRPr="00035263">
        <w:t>Notification process</w:t>
      </w:r>
      <w:bookmarkEnd w:id="373"/>
    </w:p>
    <w:p w14:paraId="6BA28DAF" w14:textId="77777777" w:rsidR="00E73740" w:rsidRPr="00035263" w:rsidRDefault="00E73740" w:rsidP="00E73740">
      <w:pPr>
        <w:spacing w:before="0" w:after="0"/>
        <w:rPr>
          <w:rFonts w:cs="Arial"/>
          <w:lang w:val="en-ZA"/>
        </w:rPr>
      </w:pPr>
      <w:r w:rsidRPr="00035263">
        <w:rPr>
          <w:rFonts w:cs="Arial"/>
          <w:lang w:val="en-ZA"/>
        </w:rPr>
        <w:t>There are six main steps in managing an emergency, from the identification of the situation to final close off. They are as follows:</w:t>
      </w:r>
    </w:p>
    <w:p w14:paraId="5622607E" w14:textId="77777777" w:rsidR="00E73740" w:rsidRPr="00035263" w:rsidRDefault="00E73740" w:rsidP="00E73740">
      <w:pPr>
        <w:numPr>
          <w:ilvl w:val="0"/>
          <w:numId w:val="31"/>
        </w:numPr>
        <w:spacing w:before="0" w:after="0" w:line="240" w:lineRule="auto"/>
        <w:rPr>
          <w:rFonts w:cs="Arial"/>
          <w:lang w:val="en-ZA"/>
        </w:rPr>
      </w:pPr>
      <w:r w:rsidRPr="00035263">
        <w:rPr>
          <w:rFonts w:cs="Arial"/>
          <w:lang w:val="en-ZA"/>
        </w:rPr>
        <w:t>Find and identify</w:t>
      </w:r>
    </w:p>
    <w:p w14:paraId="7FDCAD97" w14:textId="77777777" w:rsidR="00E73740" w:rsidRPr="00035263" w:rsidRDefault="00E73740" w:rsidP="00E73740">
      <w:pPr>
        <w:numPr>
          <w:ilvl w:val="0"/>
          <w:numId w:val="31"/>
        </w:numPr>
        <w:spacing w:before="0" w:after="0" w:line="240" w:lineRule="auto"/>
        <w:rPr>
          <w:rFonts w:cs="Arial"/>
          <w:lang w:val="en-ZA"/>
        </w:rPr>
      </w:pPr>
      <w:r w:rsidRPr="00035263">
        <w:rPr>
          <w:rFonts w:cs="Arial"/>
          <w:lang w:val="en-ZA"/>
        </w:rPr>
        <w:t>Ensure human safety</w:t>
      </w:r>
    </w:p>
    <w:p w14:paraId="4FFC88AB" w14:textId="77777777" w:rsidR="00E73740" w:rsidRPr="00035263" w:rsidRDefault="00E73740" w:rsidP="00E73740">
      <w:pPr>
        <w:numPr>
          <w:ilvl w:val="0"/>
          <w:numId w:val="31"/>
        </w:numPr>
        <w:spacing w:before="0" w:after="0" w:line="240" w:lineRule="auto"/>
        <w:rPr>
          <w:rFonts w:cs="Arial"/>
          <w:lang w:val="en-ZA"/>
        </w:rPr>
      </w:pPr>
      <w:r w:rsidRPr="00035263">
        <w:rPr>
          <w:rFonts w:cs="Arial"/>
          <w:lang w:val="en-ZA"/>
        </w:rPr>
        <w:t>Reporting</w:t>
      </w:r>
    </w:p>
    <w:p w14:paraId="2613EA0E" w14:textId="77777777" w:rsidR="00E73740" w:rsidRPr="00035263" w:rsidRDefault="00E73740" w:rsidP="00E73740">
      <w:pPr>
        <w:numPr>
          <w:ilvl w:val="0"/>
          <w:numId w:val="31"/>
        </w:numPr>
        <w:spacing w:before="0" w:after="0" w:line="240" w:lineRule="auto"/>
        <w:rPr>
          <w:rFonts w:cs="Arial"/>
          <w:lang w:val="en-ZA"/>
        </w:rPr>
      </w:pPr>
      <w:r w:rsidRPr="00035263">
        <w:rPr>
          <w:rFonts w:cs="Arial"/>
          <w:lang w:val="en-ZA"/>
        </w:rPr>
        <w:t>Containment and clean-up</w:t>
      </w:r>
    </w:p>
    <w:p w14:paraId="6506DE12" w14:textId="77777777" w:rsidR="00E73740" w:rsidRPr="00035263" w:rsidRDefault="00E73740" w:rsidP="00E73740">
      <w:pPr>
        <w:numPr>
          <w:ilvl w:val="0"/>
          <w:numId w:val="31"/>
        </w:numPr>
        <w:spacing w:before="0" w:after="0" w:line="240" w:lineRule="auto"/>
        <w:rPr>
          <w:rFonts w:cs="Arial"/>
          <w:lang w:val="en-ZA"/>
        </w:rPr>
      </w:pPr>
      <w:r w:rsidRPr="00035263">
        <w:rPr>
          <w:rFonts w:cs="Arial"/>
          <w:lang w:val="en-ZA"/>
        </w:rPr>
        <w:t>Corrective action</w:t>
      </w:r>
    </w:p>
    <w:p w14:paraId="53824137" w14:textId="77777777" w:rsidR="00E73740" w:rsidRPr="00035263" w:rsidRDefault="00E73740" w:rsidP="00E73740">
      <w:pPr>
        <w:numPr>
          <w:ilvl w:val="0"/>
          <w:numId w:val="31"/>
        </w:numPr>
        <w:spacing w:before="0" w:after="0" w:line="240" w:lineRule="auto"/>
        <w:rPr>
          <w:rFonts w:cs="Arial"/>
          <w:lang w:val="en-ZA"/>
        </w:rPr>
      </w:pPr>
      <w:r w:rsidRPr="00035263">
        <w:rPr>
          <w:rFonts w:cs="Arial"/>
          <w:lang w:val="en-ZA"/>
        </w:rPr>
        <w:t>Monitoring</w:t>
      </w:r>
    </w:p>
    <w:p w14:paraId="470CAB4E" w14:textId="77777777" w:rsidR="00E73740" w:rsidRPr="00035263" w:rsidRDefault="00E73740" w:rsidP="00E50636">
      <w:pPr>
        <w:pStyle w:val="Heading3"/>
        <w:numPr>
          <w:ilvl w:val="0"/>
          <w:numId w:val="0"/>
        </w:numPr>
        <w:ind w:left="1844"/>
      </w:pPr>
      <w:bookmarkStart w:id="374" w:name="_Toc88565136"/>
      <w:r w:rsidRPr="00035263">
        <w:rPr>
          <w:lang w:val="en-ZA"/>
        </w:rPr>
        <w:t>7.3.7</w:t>
      </w:r>
      <w:r w:rsidRPr="00035263">
        <w:rPr>
          <w:lang w:val="en-ZA"/>
        </w:rPr>
        <w:tab/>
      </w:r>
      <w:r w:rsidRPr="00035263">
        <w:t>Emergency equipment and supplies</w:t>
      </w:r>
      <w:bookmarkEnd w:id="374"/>
    </w:p>
    <w:p w14:paraId="4C149E63" w14:textId="77777777" w:rsidR="00E73740" w:rsidRPr="00035263" w:rsidRDefault="00E73740" w:rsidP="00E73740">
      <w:pPr>
        <w:rPr>
          <w:rFonts w:cs="Arial"/>
        </w:rPr>
      </w:pPr>
      <w:r w:rsidRPr="00035263">
        <w:rPr>
          <w:rFonts w:cs="Arial"/>
          <w:lang w:val="en-ZA"/>
        </w:rPr>
        <w:t>There is a directory of emergency equipment and other supplies on site as well as person/s responsible for the equipment.</w:t>
      </w:r>
      <w:r w:rsidRPr="00035263">
        <w:rPr>
          <w:rFonts w:cs="Arial"/>
        </w:rPr>
        <w:t xml:space="preserve"> </w:t>
      </w:r>
    </w:p>
    <w:p w14:paraId="4E0D07A4" w14:textId="77777777" w:rsidR="00E73740" w:rsidRPr="00035263" w:rsidRDefault="00E73740" w:rsidP="00E50636">
      <w:pPr>
        <w:pStyle w:val="Heading3"/>
        <w:numPr>
          <w:ilvl w:val="0"/>
          <w:numId w:val="0"/>
        </w:numPr>
        <w:ind w:left="1844"/>
      </w:pPr>
      <w:bookmarkStart w:id="375" w:name="_Toc88565137"/>
      <w:r w:rsidRPr="00035263">
        <w:rPr>
          <w:lang w:val="en-ZA"/>
        </w:rPr>
        <w:t>7.3.8</w:t>
      </w:r>
      <w:r w:rsidRPr="00035263">
        <w:rPr>
          <w:lang w:val="en-ZA"/>
        </w:rPr>
        <w:tab/>
      </w:r>
      <w:r w:rsidRPr="00035263">
        <w:t>Communication systems</w:t>
      </w:r>
      <w:bookmarkEnd w:id="375"/>
      <w:r w:rsidRPr="00035263">
        <w:t xml:space="preserve"> </w:t>
      </w:r>
    </w:p>
    <w:p w14:paraId="64EB09F3" w14:textId="77777777" w:rsidR="00E73740" w:rsidRPr="00035263" w:rsidRDefault="00E73740" w:rsidP="00E73740">
      <w:pPr>
        <w:spacing w:before="0" w:after="0"/>
        <w:rPr>
          <w:rFonts w:cs="Arial"/>
          <w:lang w:val="en-ZA"/>
        </w:rPr>
      </w:pPr>
      <w:r w:rsidRPr="00035263">
        <w:rPr>
          <w:rFonts w:cs="Arial"/>
          <w:lang w:val="en-ZA"/>
        </w:rPr>
        <w:t>Communication is critical during an emergency on site so that efforts to manage the situation are coordinated to produce the desired results.  The communication channels that are available on site include:</w:t>
      </w:r>
    </w:p>
    <w:p w14:paraId="27E99448" w14:textId="77777777" w:rsidR="00E73740" w:rsidRPr="00035263" w:rsidRDefault="00E73740" w:rsidP="00E73740">
      <w:pPr>
        <w:numPr>
          <w:ilvl w:val="0"/>
          <w:numId w:val="32"/>
        </w:numPr>
        <w:spacing w:before="0" w:after="0" w:line="240" w:lineRule="auto"/>
        <w:ind w:left="993" w:firstLine="0"/>
        <w:rPr>
          <w:rFonts w:cs="Arial"/>
          <w:lang w:val="en-ZA"/>
        </w:rPr>
      </w:pPr>
      <w:r w:rsidRPr="00035263">
        <w:rPr>
          <w:rFonts w:cs="Arial"/>
          <w:lang w:val="en-ZA"/>
        </w:rPr>
        <w:t>Internal phone line system</w:t>
      </w:r>
    </w:p>
    <w:p w14:paraId="46EA624D" w14:textId="77777777" w:rsidR="00E73740" w:rsidRPr="00035263" w:rsidRDefault="00E73740" w:rsidP="00E73740">
      <w:pPr>
        <w:numPr>
          <w:ilvl w:val="0"/>
          <w:numId w:val="32"/>
        </w:numPr>
        <w:spacing w:before="0" w:after="0" w:line="240" w:lineRule="auto"/>
        <w:ind w:left="993" w:firstLine="0"/>
        <w:rPr>
          <w:rFonts w:cs="Arial"/>
          <w:lang w:val="en-ZA"/>
        </w:rPr>
      </w:pPr>
      <w:r w:rsidRPr="00035263">
        <w:rPr>
          <w:rFonts w:cs="Arial"/>
          <w:lang w:val="en-ZA"/>
        </w:rPr>
        <w:t>Hand held radios</w:t>
      </w:r>
    </w:p>
    <w:p w14:paraId="28C9FD24" w14:textId="77777777" w:rsidR="00E73740" w:rsidRPr="00035263" w:rsidRDefault="00E73740" w:rsidP="00E73740">
      <w:pPr>
        <w:numPr>
          <w:ilvl w:val="0"/>
          <w:numId w:val="32"/>
        </w:numPr>
        <w:spacing w:before="0" w:after="0" w:line="240" w:lineRule="auto"/>
        <w:ind w:left="993" w:firstLine="0"/>
        <w:rPr>
          <w:rFonts w:cs="Arial"/>
          <w:lang w:val="en-ZA"/>
        </w:rPr>
      </w:pPr>
      <w:r w:rsidRPr="00035263">
        <w:rPr>
          <w:rFonts w:cs="Arial"/>
          <w:lang w:val="en-ZA"/>
        </w:rPr>
        <w:t>Cellular phones</w:t>
      </w:r>
    </w:p>
    <w:p w14:paraId="68010765" w14:textId="77777777" w:rsidR="00E73740" w:rsidRPr="00035263" w:rsidRDefault="00E73740" w:rsidP="00E50636">
      <w:pPr>
        <w:pStyle w:val="Heading3"/>
        <w:numPr>
          <w:ilvl w:val="0"/>
          <w:numId w:val="0"/>
        </w:numPr>
        <w:ind w:left="1844"/>
      </w:pPr>
      <w:bookmarkStart w:id="376" w:name="_Toc88565138"/>
      <w:r w:rsidRPr="00035263">
        <w:rPr>
          <w:lang w:val="en-ZA"/>
        </w:rPr>
        <w:t>7.3.9</w:t>
      </w:r>
      <w:r w:rsidRPr="00035263">
        <w:rPr>
          <w:lang w:val="en-ZA"/>
        </w:rPr>
        <w:tab/>
      </w:r>
      <w:r w:rsidRPr="00035263">
        <w:t>Training</w:t>
      </w:r>
      <w:bookmarkEnd w:id="376"/>
      <w:r w:rsidRPr="00035263">
        <w:t xml:space="preserve"> </w:t>
      </w:r>
    </w:p>
    <w:p w14:paraId="0A85AC2D" w14:textId="77777777" w:rsidR="00E73740" w:rsidRPr="00035263" w:rsidRDefault="00E73740" w:rsidP="00E73740">
      <w:pPr>
        <w:spacing w:after="0"/>
        <w:rPr>
          <w:rFonts w:cs="Arial"/>
        </w:rPr>
      </w:pPr>
      <w:r w:rsidRPr="00035263">
        <w:rPr>
          <w:rFonts w:cs="Arial"/>
          <w:lang w:val="en-ZA"/>
        </w:rPr>
        <w:t>The mine management ensures that employees are trained regarding potential emergencies that may occur at Witkranz Colliery</w:t>
      </w:r>
    </w:p>
    <w:p w14:paraId="452ADED6" w14:textId="77777777" w:rsidR="00E73740" w:rsidRPr="00035263" w:rsidRDefault="00E73740" w:rsidP="00E50636">
      <w:pPr>
        <w:pStyle w:val="Heading3"/>
        <w:numPr>
          <w:ilvl w:val="0"/>
          <w:numId w:val="0"/>
        </w:numPr>
        <w:ind w:left="1844"/>
      </w:pPr>
      <w:bookmarkStart w:id="377" w:name="_Toc88565139"/>
      <w:r w:rsidRPr="00035263">
        <w:rPr>
          <w:lang w:val="en-ZA"/>
        </w:rPr>
        <w:t>7.3.10</w:t>
      </w:r>
      <w:r w:rsidRPr="00035263">
        <w:rPr>
          <w:lang w:val="en-ZA"/>
        </w:rPr>
        <w:tab/>
      </w:r>
      <w:r w:rsidRPr="00035263">
        <w:t>Review of procedure</w:t>
      </w:r>
      <w:bookmarkEnd w:id="377"/>
    </w:p>
    <w:p w14:paraId="18B3A331" w14:textId="77777777" w:rsidR="00E73740" w:rsidRPr="00035263" w:rsidRDefault="00E73740" w:rsidP="00E73740">
      <w:pPr>
        <w:spacing w:before="0" w:after="0"/>
        <w:rPr>
          <w:rFonts w:cs="Arial"/>
        </w:rPr>
      </w:pPr>
      <w:r w:rsidRPr="00035263">
        <w:rPr>
          <w:rFonts w:cs="Arial"/>
          <w:lang w:val="en-ZA"/>
        </w:rPr>
        <w:t>To ensure that the procedure is adequate, management will review the procedure at any time deemed necessary and change the emergency procedures at Witkranz Colliery.</w:t>
      </w:r>
    </w:p>
    <w:p w14:paraId="3E885469" w14:textId="2285E375" w:rsidR="00E73740" w:rsidRDefault="00E73740" w:rsidP="00E50636">
      <w:pPr>
        <w:pStyle w:val="Heading3"/>
        <w:numPr>
          <w:ilvl w:val="0"/>
          <w:numId w:val="0"/>
        </w:numPr>
        <w:ind w:left="1844"/>
      </w:pPr>
      <w:bookmarkStart w:id="378" w:name="_Toc101780821"/>
      <w:bookmarkStart w:id="379" w:name="_Toc88565140"/>
      <w:r w:rsidRPr="00035263">
        <w:rPr>
          <w:lang w:val="en-ZA"/>
        </w:rPr>
        <w:t>7.3.11</w:t>
      </w:r>
      <w:r w:rsidRPr="00035263">
        <w:rPr>
          <w:lang w:val="en-ZA"/>
        </w:rPr>
        <w:tab/>
      </w:r>
      <w:r w:rsidRPr="00035263">
        <w:t>Emergency Response flowchart for Inander Projects (Pty) Limited</w:t>
      </w:r>
      <w:bookmarkEnd w:id="378"/>
      <w:bookmarkEnd w:id="379"/>
    </w:p>
    <w:p w14:paraId="0573CD49" w14:textId="46970B76" w:rsidR="006F2D7C" w:rsidRDefault="006F2D7C" w:rsidP="006F2D7C">
      <w:pPr>
        <w:pStyle w:val="BodyText"/>
        <w:rPr>
          <w:lang w:val="x-none"/>
        </w:rPr>
      </w:pPr>
    </w:p>
    <w:p w14:paraId="2B9F9293" w14:textId="23C6C9AD" w:rsidR="006F2D7C" w:rsidRDefault="006F2D7C" w:rsidP="006F2D7C">
      <w:pPr>
        <w:pStyle w:val="BodyText"/>
        <w:rPr>
          <w:lang w:val="x-none"/>
        </w:rPr>
      </w:pPr>
    </w:p>
    <w:p w14:paraId="1C33B523" w14:textId="06B8B78A" w:rsidR="006F2D7C" w:rsidRDefault="006F2D7C" w:rsidP="006F2D7C">
      <w:pPr>
        <w:pStyle w:val="BodyText"/>
        <w:rPr>
          <w:lang w:val="x-none"/>
        </w:rPr>
      </w:pPr>
    </w:p>
    <w:p w14:paraId="7765E8F8" w14:textId="1BA76902" w:rsidR="006F2D7C" w:rsidRDefault="006F2D7C" w:rsidP="006F2D7C">
      <w:pPr>
        <w:pStyle w:val="BodyText"/>
        <w:rPr>
          <w:lang w:val="x-none"/>
        </w:rPr>
      </w:pPr>
    </w:p>
    <w:p w14:paraId="00742F66" w14:textId="77777777" w:rsidR="006F2D7C" w:rsidRPr="006F2D7C" w:rsidRDefault="006F2D7C" w:rsidP="006F2D7C">
      <w:pPr>
        <w:pStyle w:val="BodyText"/>
        <w:rPr>
          <w:lang w:val="x-none"/>
        </w:rPr>
      </w:pPr>
    </w:p>
    <w:p w14:paraId="0F1B102C" w14:textId="729601F8" w:rsidR="00E73740" w:rsidRPr="00035263" w:rsidRDefault="00E73740" w:rsidP="00A26268">
      <w:pPr>
        <w:spacing w:line="240" w:lineRule="auto"/>
        <w:rPr>
          <w:rFonts w:cs="Arial"/>
          <w:lang w:val="en-ZA"/>
        </w:rPr>
      </w:pPr>
      <w:r w:rsidRPr="00035263">
        <w:rPr>
          <w:rFonts w:cs="Arial"/>
          <w:lang w:val="en-ZA"/>
        </w:rPr>
        <w:lastRenderedPageBreak/>
        <w:t xml:space="preserve">The emergency response at Witkranz Colliery is undertaken, as shown in </w:t>
      </w:r>
      <w:r w:rsidRPr="00035263">
        <w:rPr>
          <w:rFonts w:cs="Arial"/>
          <w:lang w:val="en-ZA"/>
        </w:rPr>
        <w:fldChar w:fldCharType="begin"/>
      </w:r>
      <w:r w:rsidRPr="00035263">
        <w:rPr>
          <w:rFonts w:cs="Arial"/>
          <w:lang w:val="en-ZA"/>
        </w:rPr>
        <w:instrText xml:space="preserve"> REF _Ref74897911 \h </w:instrText>
      </w:r>
      <w:r w:rsidR="00653942" w:rsidRPr="00035263">
        <w:rPr>
          <w:rFonts w:cs="Arial"/>
          <w:lang w:val="en-ZA"/>
        </w:rPr>
        <w:instrText xml:space="preserve"> \* MERGEFORMAT </w:instrText>
      </w:r>
      <w:r w:rsidRPr="00035263">
        <w:rPr>
          <w:rFonts w:cs="Arial"/>
          <w:lang w:val="en-ZA"/>
        </w:rPr>
      </w:r>
      <w:r w:rsidRPr="00035263">
        <w:rPr>
          <w:rFonts w:cs="Arial"/>
          <w:lang w:val="en-ZA"/>
        </w:rPr>
        <w:fldChar w:fldCharType="separate"/>
      </w:r>
      <w:r w:rsidR="00EC48B6" w:rsidRPr="00035263">
        <w:rPr>
          <w:rFonts w:cs="Arial"/>
        </w:rPr>
        <w:t xml:space="preserve">Figure </w:t>
      </w:r>
      <w:r w:rsidR="00EC48B6" w:rsidRPr="00035263">
        <w:rPr>
          <w:rFonts w:cs="Arial"/>
          <w:noProof/>
        </w:rPr>
        <w:t>18</w:t>
      </w:r>
      <w:r w:rsidRPr="00035263">
        <w:rPr>
          <w:rFonts w:cs="Arial"/>
          <w:lang w:val="en-ZA"/>
        </w:rPr>
        <w:fldChar w:fldCharType="end"/>
      </w:r>
      <w:r w:rsidRPr="00035263">
        <w:rPr>
          <w:rFonts w:cs="Arial"/>
          <w:lang w:val="en-ZA"/>
        </w:rPr>
        <w:t xml:space="preserve"> below.</w:t>
      </w:r>
    </w:p>
    <w:p w14:paraId="1C481B2A" w14:textId="77777777" w:rsidR="00E73740" w:rsidRPr="00035263" w:rsidRDefault="00E73740" w:rsidP="00E73740">
      <w:pPr>
        <w:spacing w:before="0" w:after="0" w:line="240" w:lineRule="auto"/>
        <w:rPr>
          <w:rFonts w:cs="Arial"/>
          <w:lang w:val="en-ZA"/>
        </w:rPr>
      </w:pPr>
    </w:p>
    <w:p w14:paraId="1546D00F" w14:textId="77777777" w:rsidR="00E73740" w:rsidRPr="00035263" w:rsidRDefault="00E73740" w:rsidP="00E73740">
      <w:pPr>
        <w:spacing w:before="0" w:after="0" w:line="240" w:lineRule="auto"/>
        <w:rPr>
          <w:rFonts w:cs="Arial"/>
          <w:lang w:val="en-ZA"/>
        </w:rPr>
      </w:pPr>
    </w:p>
    <w:p w14:paraId="58A892F5" w14:textId="77777777" w:rsidR="00E73740" w:rsidRPr="00035263" w:rsidRDefault="00E73740" w:rsidP="00E73740">
      <w:pPr>
        <w:spacing w:before="0" w:after="0" w:line="240" w:lineRule="auto"/>
        <w:rPr>
          <w:rFonts w:cs="Arial"/>
          <w:lang w:val="en-ZA"/>
        </w:rPr>
      </w:pPr>
      <w:r w:rsidRPr="00035263">
        <w:rPr>
          <w:rFonts w:cs="Arial"/>
          <w:noProof/>
          <w:lang w:val="en-ZA" w:eastAsia="en-ZA"/>
        </w:rPr>
        <mc:AlternateContent>
          <mc:Choice Requires="wps">
            <w:drawing>
              <wp:anchor distT="0" distB="0" distL="114300" distR="114300" simplePos="0" relativeHeight="251636224" behindDoc="0" locked="1" layoutInCell="1" allowOverlap="1" wp14:anchorId="40028C94" wp14:editId="3CD7ED0C">
                <wp:simplePos x="0" y="0"/>
                <wp:positionH relativeFrom="column">
                  <wp:posOffset>2057400</wp:posOffset>
                </wp:positionH>
                <wp:positionV relativeFrom="paragraph">
                  <wp:posOffset>3565525</wp:posOffset>
                </wp:positionV>
                <wp:extent cx="0" cy="114300"/>
                <wp:effectExtent l="9525" t="12700" r="9525" b="63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7C137" id="Straight Connector 60"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80.75pt" to="162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">
                <w10:anchorlock/>
              </v:line>
            </w:pict>
          </mc:Fallback>
        </mc:AlternateContent>
      </w:r>
      <w:r w:rsidRPr="00035263">
        <w:rPr>
          <w:rFonts w:cs="Arial"/>
          <w:noProof/>
          <w:lang w:val="en-ZA" w:eastAsia="en-ZA"/>
        </w:rPr>
        <mc:AlternateContent>
          <mc:Choice Requires="wps">
            <w:drawing>
              <wp:anchor distT="0" distB="0" distL="114300" distR="114300" simplePos="0" relativeHeight="251637248" behindDoc="0" locked="1" layoutInCell="1" allowOverlap="1" wp14:anchorId="42ADB2AF" wp14:editId="1CACCECD">
                <wp:simplePos x="0" y="0"/>
                <wp:positionH relativeFrom="column">
                  <wp:posOffset>2971800</wp:posOffset>
                </wp:positionH>
                <wp:positionV relativeFrom="paragraph">
                  <wp:posOffset>4130675</wp:posOffset>
                </wp:positionV>
                <wp:extent cx="1600200" cy="276225"/>
                <wp:effectExtent l="9525" t="6350" r="9525" b="1270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76225"/>
                        </a:xfrm>
                        <a:prstGeom prst="rect">
                          <a:avLst/>
                        </a:prstGeom>
                        <a:solidFill>
                          <a:srgbClr val="FFFFFF"/>
                        </a:solidFill>
                        <a:ln w="9525">
                          <a:solidFill>
                            <a:srgbClr val="000000"/>
                          </a:solidFill>
                          <a:miter lim="800000"/>
                          <a:headEnd/>
                          <a:tailEnd/>
                        </a:ln>
                      </wps:spPr>
                      <wps:txbx>
                        <w:txbxContent>
                          <w:p w14:paraId="0C57B5D7" w14:textId="77777777" w:rsidR="003A47CE" w:rsidRDefault="003A47CE" w:rsidP="00E73740">
                            <w:pPr>
                              <w:jc w:val="center"/>
                              <w:rPr>
                                <w:rFonts w:cs="Arial"/>
                                <w:sz w:val="16"/>
                              </w:rPr>
                            </w:pPr>
                            <w:r>
                              <w:rPr>
                                <w:rFonts w:cs="Arial"/>
                                <w:sz w:val="16"/>
                              </w:rPr>
                              <w:t>Report as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DB2AF" id="Rectangle 59" o:spid="_x0000_s1026" style="position:absolute;left:0;text-align:left;margin-left:234pt;margin-top:325.25pt;width:126pt;height:2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">
                <v:textbox>
                  <w:txbxContent>
                    <w:p w14:paraId="0C57B5D7" w14:textId="77777777" w:rsidR="003A47CE" w:rsidRDefault="003A47CE" w:rsidP="00E73740">
                      <w:pPr>
                        <w:jc w:val="center"/>
                        <w:rPr>
                          <w:rFonts w:cs="Arial"/>
                          <w:sz w:val="16"/>
                        </w:rPr>
                      </w:pPr>
                      <w:r>
                        <w:rPr>
                          <w:rFonts w:cs="Arial"/>
                          <w:sz w:val="16"/>
                        </w:rPr>
                        <w:t>Report as required</w:t>
                      </w:r>
                    </w:p>
                  </w:txbxContent>
                </v:textbox>
                <w10:anchorlock/>
              </v:rect>
            </w:pict>
          </mc:Fallback>
        </mc:AlternateContent>
      </w:r>
      <w:r w:rsidRPr="00035263">
        <w:rPr>
          <w:rFonts w:cs="Arial"/>
          <w:noProof/>
          <w:lang w:val="en-ZA" w:eastAsia="en-ZA"/>
        </w:rPr>
        <mc:AlternateContent>
          <mc:Choice Requires="wps">
            <w:drawing>
              <wp:anchor distT="0" distB="0" distL="114300" distR="114300" simplePos="0" relativeHeight="251638272" behindDoc="0" locked="1" layoutInCell="1" allowOverlap="1" wp14:anchorId="2C863F2D" wp14:editId="35327DBC">
                <wp:simplePos x="0" y="0"/>
                <wp:positionH relativeFrom="column">
                  <wp:posOffset>5372735</wp:posOffset>
                </wp:positionH>
                <wp:positionV relativeFrom="paragraph">
                  <wp:posOffset>4329430</wp:posOffset>
                </wp:positionV>
                <wp:extent cx="0" cy="114300"/>
                <wp:effectExtent l="10160" t="5080" r="8890" b="1397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99D85" id="Straight Connector 58" o:spid="_x0000_s1026" style="position:absolute;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05pt,340.9pt" to="423.05pt,3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">
                <w10:anchorlock/>
              </v:line>
            </w:pict>
          </mc:Fallback>
        </mc:AlternateContent>
      </w:r>
      <w:r w:rsidRPr="00035263">
        <w:rPr>
          <w:rFonts w:cs="Arial"/>
          <w:noProof/>
          <w:lang w:val="en-ZA" w:eastAsia="en-ZA"/>
        </w:rPr>
        <mc:AlternateContent>
          <mc:Choice Requires="wps">
            <w:drawing>
              <wp:anchor distT="0" distB="0" distL="114300" distR="114300" simplePos="0" relativeHeight="251639296" behindDoc="0" locked="1" layoutInCell="1" allowOverlap="1" wp14:anchorId="6D0E6DB6" wp14:editId="5D93C5D8">
                <wp:simplePos x="0" y="0"/>
                <wp:positionH relativeFrom="column">
                  <wp:posOffset>2743835</wp:posOffset>
                </wp:positionH>
                <wp:positionV relativeFrom="paragraph">
                  <wp:posOffset>5137785</wp:posOffset>
                </wp:positionV>
                <wp:extent cx="228600" cy="0"/>
                <wp:effectExtent l="10160" t="13335" r="8890" b="571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DE9F4" id="Straight Connector 57"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05pt,404.55pt" to="234.05pt,4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">
                <w10:anchorlock/>
              </v:line>
            </w:pict>
          </mc:Fallback>
        </mc:AlternateContent>
      </w:r>
      <w:r w:rsidRPr="00035263">
        <w:rPr>
          <w:rFonts w:cs="Arial"/>
          <w:noProof/>
          <w:lang w:val="en-ZA" w:eastAsia="en-ZA"/>
        </w:rPr>
        <mc:AlternateContent>
          <mc:Choice Requires="wps">
            <w:drawing>
              <wp:anchor distT="0" distB="0" distL="114300" distR="114300" simplePos="0" relativeHeight="251640320" behindDoc="0" locked="1" layoutInCell="1" allowOverlap="1" wp14:anchorId="0919CA83" wp14:editId="3D7AAB4D">
                <wp:simplePos x="0" y="0"/>
                <wp:positionH relativeFrom="column">
                  <wp:posOffset>5029200</wp:posOffset>
                </wp:positionH>
                <wp:positionV relativeFrom="paragraph">
                  <wp:posOffset>4130675</wp:posOffset>
                </wp:positionV>
                <wp:extent cx="800100" cy="276225"/>
                <wp:effectExtent l="9525" t="6350" r="9525" b="1270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6225"/>
                        </a:xfrm>
                        <a:prstGeom prst="rect">
                          <a:avLst/>
                        </a:prstGeom>
                        <a:solidFill>
                          <a:srgbClr val="FFFFFF"/>
                        </a:solidFill>
                        <a:ln w="9525">
                          <a:solidFill>
                            <a:srgbClr val="000000"/>
                          </a:solidFill>
                          <a:miter lim="800000"/>
                          <a:headEnd/>
                          <a:tailEnd/>
                        </a:ln>
                      </wps:spPr>
                      <wps:txbx>
                        <w:txbxContent>
                          <w:p w14:paraId="24E27EA0" w14:textId="77777777" w:rsidR="003A47CE" w:rsidRDefault="003A47CE" w:rsidP="00E73740">
                            <w:pPr>
                              <w:jc w:val="center"/>
                              <w:rPr>
                                <w:rFonts w:cs="Arial"/>
                                <w:sz w:val="16"/>
                                <w:lang w:val="en-ZA"/>
                              </w:rPr>
                            </w:pPr>
                            <w:r>
                              <w:rPr>
                                <w:rFonts w:cs="Arial"/>
                                <w:sz w:val="16"/>
                                <w:lang w:val="en-ZA"/>
                              </w:rPr>
                              <w:t>Investigate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9CA83" id="_x0000_t202" coordsize="21600,21600" o:spt="202" path="m,l,21600r21600,l21600,xe">
                <v:stroke joinstyle="miter"/>
                <v:path gradientshapeok="t" o:connecttype="rect"/>
              </v:shapetype>
              <v:shape id="Text Box 56" o:spid="_x0000_s1027" type="#_x0000_t202" style="position:absolute;left:0;text-align:left;margin-left:396pt;margin-top:325.25pt;width:63pt;height:21.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">
                <v:textbox>
                  <w:txbxContent>
                    <w:p w14:paraId="24E27EA0" w14:textId="77777777" w:rsidR="003A47CE" w:rsidRDefault="003A47CE" w:rsidP="00E73740">
                      <w:pPr>
                        <w:jc w:val="center"/>
                        <w:rPr>
                          <w:rFonts w:cs="Arial"/>
                          <w:sz w:val="16"/>
                          <w:lang w:val="en-ZA"/>
                        </w:rPr>
                      </w:pPr>
                      <w:r>
                        <w:rPr>
                          <w:rFonts w:cs="Arial"/>
                          <w:sz w:val="16"/>
                          <w:lang w:val="en-ZA"/>
                        </w:rPr>
                        <w:t>Investigate</w:t>
                      </w:r>
                    </w:p>
                  </w:txbxContent>
                </v:textbox>
                <w10:anchorlock/>
              </v:shape>
            </w:pict>
          </mc:Fallback>
        </mc:AlternateContent>
      </w:r>
      <w:r w:rsidRPr="00035263">
        <w:rPr>
          <w:rFonts w:cs="Arial"/>
          <w:noProof/>
          <w:lang w:val="en-ZA" w:eastAsia="en-ZA"/>
        </w:rPr>
        <mc:AlternateContent>
          <mc:Choice Requires="wps">
            <w:drawing>
              <wp:anchor distT="0" distB="0" distL="114300" distR="114300" simplePos="0" relativeHeight="251641344" behindDoc="0" locked="1" layoutInCell="1" allowOverlap="1" wp14:anchorId="260A8D27" wp14:editId="7DD5E562">
                <wp:simplePos x="0" y="0"/>
                <wp:positionH relativeFrom="column">
                  <wp:posOffset>2971800</wp:posOffset>
                </wp:positionH>
                <wp:positionV relativeFrom="paragraph">
                  <wp:posOffset>4612005</wp:posOffset>
                </wp:positionV>
                <wp:extent cx="1600200" cy="316230"/>
                <wp:effectExtent l="9525" t="11430" r="9525" b="571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16230"/>
                        </a:xfrm>
                        <a:prstGeom prst="rect">
                          <a:avLst/>
                        </a:prstGeom>
                        <a:solidFill>
                          <a:srgbClr val="FFFFFF"/>
                        </a:solidFill>
                        <a:ln w="9525">
                          <a:solidFill>
                            <a:srgbClr val="000000"/>
                          </a:solidFill>
                          <a:miter lim="800000"/>
                          <a:headEnd/>
                          <a:tailEnd/>
                        </a:ln>
                      </wps:spPr>
                      <wps:txbx>
                        <w:txbxContent>
                          <w:p w14:paraId="1C6C39AA" w14:textId="77777777" w:rsidR="003A47CE" w:rsidRDefault="003A47CE" w:rsidP="00E73740">
                            <w:pPr>
                              <w:jc w:val="center"/>
                              <w:rPr>
                                <w:rFonts w:cs="Arial"/>
                                <w:sz w:val="16"/>
                                <w:lang w:val="en-ZA"/>
                              </w:rPr>
                            </w:pPr>
                            <w:r>
                              <w:rPr>
                                <w:rFonts w:cs="Arial"/>
                                <w:sz w:val="16"/>
                                <w:lang w:val="en-ZA"/>
                              </w:rPr>
                              <w:t>Initiate corrective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A8D27" id="Text Box 55" o:spid="_x0000_s1028" type="#_x0000_t202" style="position:absolute;left:0;text-align:left;margin-left:234pt;margin-top:363.15pt;width:126pt;height:24.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">
                <v:textbox>
                  <w:txbxContent>
                    <w:p w14:paraId="1C6C39AA" w14:textId="77777777" w:rsidR="003A47CE" w:rsidRDefault="003A47CE" w:rsidP="00E73740">
                      <w:pPr>
                        <w:jc w:val="center"/>
                        <w:rPr>
                          <w:rFonts w:cs="Arial"/>
                          <w:sz w:val="16"/>
                          <w:lang w:val="en-ZA"/>
                        </w:rPr>
                      </w:pPr>
                      <w:r>
                        <w:rPr>
                          <w:rFonts w:cs="Arial"/>
                          <w:sz w:val="16"/>
                          <w:lang w:val="en-ZA"/>
                        </w:rPr>
                        <w:t>Initiate corrective action</w:t>
                      </w:r>
                    </w:p>
                  </w:txbxContent>
                </v:textbox>
                <w10:anchorlock/>
              </v:shape>
            </w:pict>
          </mc:Fallback>
        </mc:AlternateContent>
      </w:r>
      <w:r w:rsidRPr="00035263">
        <w:rPr>
          <w:rFonts w:cs="Arial"/>
          <w:noProof/>
          <w:lang w:val="en-ZA" w:eastAsia="en-ZA"/>
        </w:rPr>
        <mc:AlternateContent>
          <mc:Choice Requires="wps">
            <w:drawing>
              <wp:anchor distT="0" distB="0" distL="114300" distR="114300" simplePos="0" relativeHeight="251642368" behindDoc="0" locked="1" layoutInCell="1" allowOverlap="1" wp14:anchorId="11CDE71A" wp14:editId="232785B9">
                <wp:simplePos x="0" y="0"/>
                <wp:positionH relativeFrom="column">
                  <wp:posOffset>2972435</wp:posOffset>
                </wp:positionH>
                <wp:positionV relativeFrom="paragraph">
                  <wp:posOffset>5083175</wp:posOffset>
                </wp:positionV>
                <wp:extent cx="1668145" cy="284480"/>
                <wp:effectExtent l="10160" t="6350" r="7620" b="1397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284480"/>
                        </a:xfrm>
                        <a:prstGeom prst="rect">
                          <a:avLst/>
                        </a:prstGeom>
                        <a:solidFill>
                          <a:srgbClr val="FFFFFF"/>
                        </a:solidFill>
                        <a:ln w="9525">
                          <a:solidFill>
                            <a:srgbClr val="000000"/>
                          </a:solidFill>
                          <a:miter lim="800000"/>
                          <a:headEnd/>
                          <a:tailEnd/>
                        </a:ln>
                      </wps:spPr>
                      <wps:txbx>
                        <w:txbxContent>
                          <w:p w14:paraId="64813D7F" w14:textId="77777777" w:rsidR="003A47CE" w:rsidRDefault="003A47CE" w:rsidP="00E73740">
                            <w:pPr>
                              <w:jc w:val="center"/>
                              <w:rPr>
                                <w:rFonts w:cs="Arial"/>
                                <w:sz w:val="16"/>
                                <w:lang w:val="en-ZA"/>
                              </w:rPr>
                            </w:pPr>
                            <w:r>
                              <w:rPr>
                                <w:rFonts w:cs="Arial"/>
                                <w:sz w:val="16"/>
                                <w:lang w:val="en-ZA"/>
                              </w:rPr>
                              <w:t>Monitor as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DE71A" id="Text Box 54" o:spid="_x0000_s1029" type="#_x0000_t202" style="position:absolute;left:0;text-align:left;margin-left:234.05pt;margin-top:400.25pt;width:131.35pt;height:2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">
                <v:textbox>
                  <w:txbxContent>
                    <w:p w14:paraId="64813D7F" w14:textId="77777777" w:rsidR="003A47CE" w:rsidRDefault="003A47CE" w:rsidP="00E73740">
                      <w:pPr>
                        <w:jc w:val="center"/>
                        <w:rPr>
                          <w:rFonts w:cs="Arial"/>
                          <w:sz w:val="16"/>
                          <w:lang w:val="en-ZA"/>
                        </w:rPr>
                      </w:pPr>
                      <w:r>
                        <w:rPr>
                          <w:rFonts w:cs="Arial"/>
                          <w:sz w:val="16"/>
                          <w:lang w:val="en-ZA"/>
                        </w:rPr>
                        <w:t>Monitor as required</w:t>
                      </w:r>
                    </w:p>
                  </w:txbxContent>
                </v:textbox>
                <w10:anchorlock/>
              </v:shape>
            </w:pict>
          </mc:Fallback>
        </mc:AlternateContent>
      </w:r>
      <w:r w:rsidRPr="00035263">
        <w:rPr>
          <w:rFonts w:cs="Arial"/>
          <w:noProof/>
          <w:lang w:val="en-ZA" w:eastAsia="en-ZA"/>
        </w:rPr>
        <mc:AlternateContent>
          <mc:Choice Requires="wpg">
            <w:drawing>
              <wp:anchor distT="0" distB="0" distL="114300" distR="114300" simplePos="0" relativeHeight="251643392" behindDoc="0" locked="1" layoutInCell="1" allowOverlap="1" wp14:anchorId="3E41C34E" wp14:editId="7BEE4A8B">
                <wp:simplePos x="0" y="0"/>
                <wp:positionH relativeFrom="column">
                  <wp:posOffset>3771900</wp:posOffset>
                </wp:positionH>
                <wp:positionV relativeFrom="paragraph">
                  <wp:posOffset>4443730</wp:posOffset>
                </wp:positionV>
                <wp:extent cx="1600200" cy="228600"/>
                <wp:effectExtent l="57150" t="5080" r="9525" b="2349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7641" y="9326"/>
                          <a:chExt cx="2520" cy="360"/>
                        </a:xfrm>
                      </wpg:grpSpPr>
                      <wps:wsp>
                        <wps:cNvPr id="52" name="Line 10"/>
                        <wps:cNvCnPr>
                          <a:cxnSpLocks noChangeShapeType="1"/>
                        </wps:cNvCnPr>
                        <wps:spPr bwMode="auto">
                          <a:xfrm flipH="1">
                            <a:off x="7641" y="9326"/>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1"/>
                        <wps:cNvCnPr>
                          <a:cxnSpLocks noChangeShapeType="1"/>
                        </wps:cNvCnPr>
                        <wps:spPr bwMode="auto">
                          <a:xfrm>
                            <a:off x="7641" y="93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497977" id="Group 51" o:spid="_x0000_s1026" style="position:absolute;margin-left:297pt;margin-top:349.9pt;width:126pt;height:18pt;z-index:251643392" coordorigin="7641,9326"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">
                <v:line id="Line 10" o:spid="_x0000_s1027" style="position:absolute;flip:x;visibility:visible;mso-wrap-style:square" from="7641,9326" to="10161,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11" o:spid="_x0000_s1028" style="position:absolute;visibility:visible;mso-wrap-style:square" from="7641,9326" to="7641,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w10:anchorlock/>
              </v:group>
            </w:pict>
          </mc:Fallback>
        </mc:AlternateContent>
      </w:r>
      <w:r w:rsidRPr="00035263">
        <w:rPr>
          <w:rFonts w:cs="Arial"/>
          <w:noProof/>
          <w:lang w:val="en-ZA" w:eastAsia="en-ZA"/>
        </w:rPr>
        <mc:AlternateContent>
          <mc:Choice Requires="wps">
            <w:drawing>
              <wp:anchor distT="0" distB="0" distL="114300" distR="114300" simplePos="0" relativeHeight="251644416" behindDoc="0" locked="1" layoutInCell="1" allowOverlap="1" wp14:anchorId="7FAEB413" wp14:editId="6C3F2739">
                <wp:simplePos x="0" y="0"/>
                <wp:positionH relativeFrom="column">
                  <wp:posOffset>3771900</wp:posOffset>
                </wp:positionH>
                <wp:positionV relativeFrom="paragraph">
                  <wp:posOffset>4834255</wp:posOffset>
                </wp:positionV>
                <wp:extent cx="0" cy="242570"/>
                <wp:effectExtent l="57150" t="5080" r="571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5E76C" id="Straight Connector 50"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80.65pt" to="297pt,3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45440" behindDoc="0" locked="1" layoutInCell="1" allowOverlap="1" wp14:anchorId="4DD0AC51" wp14:editId="596F8DF2">
                <wp:simplePos x="0" y="0"/>
                <wp:positionH relativeFrom="column">
                  <wp:posOffset>2743200</wp:posOffset>
                </wp:positionH>
                <wp:positionV relativeFrom="paragraph">
                  <wp:posOffset>4244975</wp:posOffset>
                </wp:positionV>
                <wp:extent cx="0" cy="854710"/>
                <wp:effectExtent l="9525" t="6350" r="9525" b="571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4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4C5DE" id="Straight Connector 4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34.25pt" to="3in,4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">
                <w10:anchorlock/>
              </v:line>
            </w:pict>
          </mc:Fallback>
        </mc:AlternateContent>
      </w:r>
      <w:r w:rsidRPr="00035263">
        <w:rPr>
          <w:rFonts w:cs="Arial"/>
          <w:noProof/>
          <w:lang w:val="en-ZA" w:eastAsia="en-ZA"/>
        </w:rPr>
        <mc:AlternateContent>
          <mc:Choice Requires="wps">
            <w:drawing>
              <wp:anchor distT="0" distB="0" distL="114300" distR="114300" simplePos="0" relativeHeight="251646464" behindDoc="0" locked="1" layoutInCell="1" allowOverlap="1" wp14:anchorId="27A553AF" wp14:editId="0C882117">
                <wp:simplePos x="0" y="0"/>
                <wp:positionH relativeFrom="column">
                  <wp:posOffset>2743200</wp:posOffset>
                </wp:positionH>
                <wp:positionV relativeFrom="paragraph">
                  <wp:posOffset>4244975</wp:posOffset>
                </wp:positionV>
                <wp:extent cx="228600" cy="0"/>
                <wp:effectExtent l="9525" t="53975" r="19050" b="6032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6A479" id="Straight Connector 4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34.25pt" to="234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47488" behindDoc="0" locked="1" layoutInCell="1" allowOverlap="1" wp14:anchorId="5D6A31E4" wp14:editId="4E08DD0E">
                <wp:simplePos x="0" y="0"/>
                <wp:positionH relativeFrom="column">
                  <wp:posOffset>2743200</wp:posOffset>
                </wp:positionH>
                <wp:positionV relativeFrom="paragraph">
                  <wp:posOffset>4726305</wp:posOffset>
                </wp:positionV>
                <wp:extent cx="228600" cy="0"/>
                <wp:effectExtent l="9525" t="11430" r="9525" b="762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C16EB" id="Straight Connector 4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72.15pt" to="234pt,3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">
                <w10:anchorlock/>
              </v:line>
            </w:pict>
          </mc:Fallback>
        </mc:AlternateContent>
      </w:r>
      <w:r w:rsidRPr="00035263">
        <w:rPr>
          <w:rFonts w:cs="Arial"/>
          <w:noProof/>
          <w:lang w:val="en-ZA" w:eastAsia="en-ZA"/>
        </w:rPr>
        <mc:AlternateContent>
          <mc:Choice Requires="wps">
            <w:drawing>
              <wp:anchor distT="0" distB="0" distL="114300" distR="114300" simplePos="0" relativeHeight="251648512" behindDoc="0" locked="1" layoutInCell="1" allowOverlap="1" wp14:anchorId="45154B23" wp14:editId="5CF04A84">
                <wp:simplePos x="0" y="0"/>
                <wp:positionH relativeFrom="column">
                  <wp:posOffset>4575810</wp:posOffset>
                </wp:positionH>
                <wp:positionV relativeFrom="paragraph">
                  <wp:posOffset>4244975</wp:posOffset>
                </wp:positionV>
                <wp:extent cx="409575" cy="0"/>
                <wp:effectExtent l="13335" t="53975" r="15240" b="6032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43782" id="Straight Connector 4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3pt,334.25pt" to="392.55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49536" behindDoc="0" locked="1" layoutInCell="1" allowOverlap="1" wp14:anchorId="09678AC4" wp14:editId="6EB8D3E9">
                <wp:simplePos x="0" y="0"/>
                <wp:positionH relativeFrom="column">
                  <wp:posOffset>1943100</wp:posOffset>
                </wp:positionH>
                <wp:positionV relativeFrom="paragraph">
                  <wp:posOffset>-102235</wp:posOffset>
                </wp:positionV>
                <wp:extent cx="1638300" cy="358140"/>
                <wp:effectExtent l="0" t="0" r="19050" b="2286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58140"/>
                        </a:xfrm>
                        <a:prstGeom prst="rect">
                          <a:avLst/>
                        </a:prstGeom>
                        <a:solidFill>
                          <a:srgbClr val="FFFFFF"/>
                        </a:solidFill>
                        <a:ln w="9525">
                          <a:solidFill>
                            <a:srgbClr val="000000"/>
                          </a:solidFill>
                          <a:miter lim="800000"/>
                          <a:headEnd/>
                          <a:tailEnd/>
                        </a:ln>
                      </wps:spPr>
                      <wps:txbx>
                        <w:txbxContent>
                          <w:p w14:paraId="0A60CB75" w14:textId="6E2964D2" w:rsidR="003A47CE" w:rsidRDefault="003A47CE" w:rsidP="00E73740">
                            <w:pPr>
                              <w:pStyle w:val="BodyText3"/>
                            </w:pPr>
                            <w:r>
                              <w:t>Environmental issue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78AC4" id="Text Box 45" o:spid="_x0000_s1030" type="#_x0000_t202" style="position:absolute;left:0;text-align:left;margin-left:153pt;margin-top:-8.05pt;width:129pt;height:28.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">
                <v:textbox>
                  <w:txbxContent>
                    <w:p w14:paraId="0A60CB75" w14:textId="6E2964D2" w:rsidR="003A47CE" w:rsidRDefault="003A47CE" w:rsidP="00E73740">
                      <w:pPr>
                        <w:pStyle w:val="BodyText3"/>
                      </w:pPr>
                      <w:r>
                        <w:t>Environmental issue identified</w:t>
                      </w:r>
                    </w:p>
                  </w:txbxContent>
                </v:textbox>
                <w10:anchorlock/>
              </v:shape>
            </w:pict>
          </mc:Fallback>
        </mc:AlternateContent>
      </w:r>
      <w:r w:rsidRPr="00035263">
        <w:rPr>
          <w:rFonts w:cs="Arial"/>
          <w:noProof/>
          <w:lang w:val="en-ZA" w:eastAsia="en-ZA"/>
        </w:rPr>
        <mc:AlternateContent>
          <mc:Choice Requires="wps">
            <w:drawing>
              <wp:anchor distT="0" distB="0" distL="114300" distR="114300" simplePos="0" relativeHeight="251650560" behindDoc="0" locked="1" layoutInCell="1" allowOverlap="1" wp14:anchorId="7F715E17" wp14:editId="73BA91D8">
                <wp:simplePos x="0" y="0"/>
                <wp:positionH relativeFrom="column">
                  <wp:posOffset>800100</wp:posOffset>
                </wp:positionH>
                <wp:positionV relativeFrom="paragraph">
                  <wp:posOffset>472440</wp:posOffset>
                </wp:positionV>
                <wp:extent cx="3314700" cy="457200"/>
                <wp:effectExtent l="9525" t="9525" r="9525"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solidFill>
                          <a:srgbClr val="FFFFFF"/>
                        </a:solidFill>
                        <a:ln w="9525">
                          <a:solidFill>
                            <a:srgbClr val="000000"/>
                          </a:solidFill>
                          <a:miter lim="800000"/>
                          <a:headEnd/>
                          <a:tailEnd/>
                        </a:ln>
                      </wps:spPr>
                      <wps:txbx>
                        <w:txbxContent>
                          <w:p w14:paraId="03FEF327" w14:textId="77777777" w:rsidR="003A47CE" w:rsidRDefault="003A47CE" w:rsidP="00E73740">
                            <w:pPr>
                              <w:jc w:val="center"/>
                              <w:rPr>
                                <w:rFonts w:cs="Arial"/>
                                <w:sz w:val="16"/>
                                <w:lang w:val="en-ZA"/>
                              </w:rPr>
                            </w:pPr>
                            <w:r>
                              <w:rPr>
                                <w:rFonts w:cs="Arial"/>
                                <w:sz w:val="16"/>
                                <w:lang w:val="en-ZA"/>
                              </w:rPr>
                              <w:t>Determine if there is a risk of environmental pollution, associated legal risk or risk to human health or community well-being in the short term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15E17" id="Text Box 44" o:spid="_x0000_s1031" type="#_x0000_t202" style="position:absolute;left:0;text-align:left;margin-left:63pt;margin-top:37.2pt;width:261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">
                <v:textbox>
                  <w:txbxContent>
                    <w:p w14:paraId="03FEF327" w14:textId="77777777" w:rsidR="003A47CE" w:rsidRDefault="003A47CE" w:rsidP="00E73740">
                      <w:pPr>
                        <w:jc w:val="center"/>
                        <w:rPr>
                          <w:rFonts w:cs="Arial"/>
                          <w:sz w:val="16"/>
                          <w:lang w:val="en-ZA"/>
                        </w:rPr>
                      </w:pPr>
                      <w:r>
                        <w:rPr>
                          <w:rFonts w:cs="Arial"/>
                          <w:sz w:val="16"/>
                          <w:lang w:val="en-ZA"/>
                        </w:rPr>
                        <w:t>Determine if there is a risk of environmental pollution, associated legal risk or risk to human health or community well-being in the short term</w:t>
                      </w:r>
                    </w:p>
                  </w:txbxContent>
                </v:textbox>
                <w10:anchorlock/>
              </v:shape>
            </w:pict>
          </mc:Fallback>
        </mc:AlternateContent>
      </w:r>
      <w:r w:rsidRPr="00035263">
        <w:rPr>
          <w:rFonts w:cs="Arial"/>
          <w:noProof/>
          <w:lang w:val="en-ZA" w:eastAsia="en-ZA"/>
        </w:rPr>
        <mc:AlternateContent>
          <mc:Choice Requires="wps">
            <w:drawing>
              <wp:anchor distT="0" distB="0" distL="114300" distR="114300" simplePos="0" relativeHeight="251651584" behindDoc="0" locked="1" layoutInCell="1" allowOverlap="1" wp14:anchorId="432BD1D2" wp14:editId="031D3A1D">
                <wp:simplePos x="0" y="0"/>
                <wp:positionH relativeFrom="column">
                  <wp:posOffset>685800</wp:posOffset>
                </wp:positionH>
                <wp:positionV relativeFrom="paragraph">
                  <wp:posOffset>1190625</wp:posOffset>
                </wp:positionV>
                <wp:extent cx="457200" cy="347345"/>
                <wp:effectExtent l="9525" t="9525" r="9525" b="508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7345"/>
                        </a:xfrm>
                        <a:prstGeom prst="rect">
                          <a:avLst/>
                        </a:prstGeom>
                        <a:solidFill>
                          <a:srgbClr val="FFFFFF"/>
                        </a:solidFill>
                        <a:ln w="9525">
                          <a:solidFill>
                            <a:srgbClr val="000000"/>
                          </a:solidFill>
                          <a:miter lim="800000"/>
                          <a:headEnd/>
                          <a:tailEnd/>
                        </a:ln>
                      </wps:spPr>
                      <wps:txbx>
                        <w:txbxContent>
                          <w:p w14:paraId="58CD6FFF" w14:textId="77777777" w:rsidR="003A47CE" w:rsidRDefault="003A47CE" w:rsidP="00E73740">
                            <w:pPr>
                              <w:rPr>
                                <w:rFonts w:cs="Arial"/>
                                <w:sz w:val="16"/>
                                <w:lang w:val="en-ZA"/>
                              </w:rPr>
                            </w:pPr>
                            <w:r>
                              <w:rPr>
                                <w:sz w:val="16"/>
                                <w:lang w:val="en-Z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BD1D2" id="Text Box 43" o:spid="_x0000_s1032" type="#_x0000_t202" style="position:absolute;left:0;text-align:left;margin-left:54pt;margin-top:93.75pt;width:36pt;height:27.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">
                <v:textbox>
                  <w:txbxContent>
                    <w:p w14:paraId="58CD6FFF" w14:textId="77777777" w:rsidR="003A47CE" w:rsidRDefault="003A47CE" w:rsidP="00E73740">
                      <w:pPr>
                        <w:rPr>
                          <w:rFonts w:cs="Arial"/>
                          <w:sz w:val="16"/>
                          <w:lang w:val="en-ZA"/>
                        </w:rPr>
                      </w:pPr>
                      <w:r>
                        <w:rPr>
                          <w:sz w:val="16"/>
                          <w:lang w:val="en-ZA"/>
                        </w:rPr>
                        <w:t>No</w:t>
                      </w:r>
                    </w:p>
                  </w:txbxContent>
                </v:textbox>
                <w10:anchorlock/>
              </v:shape>
            </w:pict>
          </mc:Fallback>
        </mc:AlternateContent>
      </w:r>
      <w:r w:rsidRPr="00035263">
        <w:rPr>
          <w:rFonts w:cs="Arial"/>
          <w:noProof/>
          <w:lang w:val="en-ZA" w:eastAsia="en-ZA"/>
        </w:rPr>
        <mc:AlternateContent>
          <mc:Choice Requires="wps">
            <w:drawing>
              <wp:anchor distT="0" distB="0" distL="114300" distR="114300" simplePos="0" relativeHeight="251652608" behindDoc="0" locked="1" layoutInCell="1" allowOverlap="1" wp14:anchorId="134B0F54" wp14:editId="4197C41D">
                <wp:simplePos x="0" y="0"/>
                <wp:positionH relativeFrom="column">
                  <wp:posOffset>3543300</wp:posOffset>
                </wp:positionH>
                <wp:positionV relativeFrom="paragraph">
                  <wp:posOffset>1190625</wp:posOffset>
                </wp:positionV>
                <wp:extent cx="457200" cy="274320"/>
                <wp:effectExtent l="9525" t="9525" r="9525" b="1143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w="9525">
                          <a:solidFill>
                            <a:srgbClr val="000000"/>
                          </a:solidFill>
                          <a:miter lim="800000"/>
                          <a:headEnd/>
                          <a:tailEnd/>
                        </a:ln>
                      </wps:spPr>
                      <wps:txbx>
                        <w:txbxContent>
                          <w:p w14:paraId="45BB5775" w14:textId="77777777" w:rsidR="003A47CE" w:rsidRDefault="003A47CE" w:rsidP="00E73740">
                            <w:pPr>
                              <w:rPr>
                                <w:rFonts w:cs="Arial"/>
                                <w:sz w:val="16"/>
                                <w:lang w:val="en-ZA"/>
                              </w:rPr>
                            </w:pPr>
                            <w:r>
                              <w:rPr>
                                <w:rFonts w:cs="Arial"/>
                                <w:sz w:val="16"/>
                                <w:lang w:val="en-Z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B0F54" id="Text Box 42" o:spid="_x0000_s1033" type="#_x0000_t202" style="position:absolute;left:0;text-align:left;margin-left:279pt;margin-top:93.75pt;width:36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">
                <v:textbox>
                  <w:txbxContent>
                    <w:p w14:paraId="45BB5775" w14:textId="77777777" w:rsidR="003A47CE" w:rsidRDefault="003A47CE" w:rsidP="00E73740">
                      <w:pPr>
                        <w:rPr>
                          <w:rFonts w:cs="Arial"/>
                          <w:sz w:val="16"/>
                          <w:lang w:val="en-ZA"/>
                        </w:rPr>
                      </w:pPr>
                      <w:r>
                        <w:rPr>
                          <w:rFonts w:cs="Arial"/>
                          <w:sz w:val="16"/>
                          <w:lang w:val="en-ZA"/>
                        </w:rPr>
                        <w:t>Yes</w:t>
                      </w:r>
                    </w:p>
                  </w:txbxContent>
                </v:textbox>
                <w10:anchorlock/>
              </v:shape>
            </w:pict>
          </mc:Fallback>
        </mc:AlternateContent>
      </w:r>
      <w:r w:rsidRPr="00035263">
        <w:rPr>
          <w:rFonts w:cs="Arial"/>
          <w:noProof/>
          <w:lang w:val="en-ZA" w:eastAsia="en-ZA"/>
        </w:rPr>
        <mc:AlternateContent>
          <mc:Choice Requires="wps">
            <w:drawing>
              <wp:anchor distT="0" distB="0" distL="114300" distR="114300" simplePos="0" relativeHeight="251653632" behindDoc="0" locked="1" layoutInCell="1" allowOverlap="1" wp14:anchorId="764B58A9" wp14:editId="43953A37">
                <wp:simplePos x="0" y="0"/>
                <wp:positionH relativeFrom="column">
                  <wp:posOffset>2971800</wp:posOffset>
                </wp:positionH>
                <wp:positionV relativeFrom="paragraph">
                  <wp:posOffset>1557020</wp:posOffset>
                </wp:positionV>
                <wp:extent cx="1714500" cy="457200"/>
                <wp:effectExtent l="9525" t="13970" r="9525" b="508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7212D2D8" w14:textId="77777777" w:rsidR="003A47CE" w:rsidRDefault="003A47CE" w:rsidP="00E73740">
                            <w:pPr>
                              <w:jc w:val="center"/>
                              <w:rPr>
                                <w:rFonts w:cs="Arial"/>
                                <w:sz w:val="16"/>
                                <w:lang w:val="en-ZA"/>
                              </w:rPr>
                            </w:pPr>
                            <w:r>
                              <w:rPr>
                                <w:rFonts w:cs="Arial"/>
                                <w:sz w:val="16"/>
                                <w:lang w:val="en-ZA"/>
                              </w:rPr>
                              <w:t>Take appropriate action to ensure human 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B58A9" id="Text Box 41" o:spid="_x0000_s1034" type="#_x0000_t202" style="position:absolute;left:0;text-align:left;margin-left:234pt;margin-top:122.6pt;width:13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">
                <v:textbox>
                  <w:txbxContent>
                    <w:p w14:paraId="7212D2D8" w14:textId="77777777" w:rsidR="003A47CE" w:rsidRDefault="003A47CE" w:rsidP="00E73740">
                      <w:pPr>
                        <w:jc w:val="center"/>
                        <w:rPr>
                          <w:rFonts w:cs="Arial"/>
                          <w:sz w:val="16"/>
                          <w:lang w:val="en-ZA"/>
                        </w:rPr>
                      </w:pPr>
                      <w:r>
                        <w:rPr>
                          <w:rFonts w:cs="Arial"/>
                          <w:sz w:val="16"/>
                          <w:lang w:val="en-ZA"/>
                        </w:rPr>
                        <w:t>Take appropriate action to ensure human safety</w:t>
                      </w:r>
                    </w:p>
                  </w:txbxContent>
                </v:textbox>
                <w10:anchorlock/>
              </v:shape>
            </w:pict>
          </mc:Fallback>
        </mc:AlternateContent>
      </w:r>
      <w:r w:rsidRPr="00035263">
        <w:rPr>
          <w:rFonts w:cs="Arial"/>
          <w:noProof/>
          <w:lang w:val="en-ZA" w:eastAsia="en-ZA"/>
        </w:rPr>
        <mc:AlternateContent>
          <mc:Choice Requires="wps">
            <w:drawing>
              <wp:anchor distT="0" distB="0" distL="114300" distR="114300" simplePos="0" relativeHeight="251654656" behindDoc="0" locked="1" layoutInCell="1" allowOverlap="1" wp14:anchorId="4EE71C55" wp14:editId="1336C63E">
                <wp:simplePos x="0" y="0"/>
                <wp:positionH relativeFrom="column">
                  <wp:posOffset>2857500</wp:posOffset>
                </wp:positionH>
                <wp:positionV relativeFrom="paragraph">
                  <wp:posOffset>2152650</wp:posOffset>
                </wp:positionV>
                <wp:extent cx="2057400" cy="477520"/>
                <wp:effectExtent l="9525" t="9525" r="9525" b="82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77520"/>
                        </a:xfrm>
                        <a:prstGeom prst="rect">
                          <a:avLst/>
                        </a:prstGeom>
                        <a:solidFill>
                          <a:srgbClr val="FFFFFF"/>
                        </a:solidFill>
                        <a:ln w="9525">
                          <a:solidFill>
                            <a:srgbClr val="000000"/>
                          </a:solidFill>
                          <a:miter lim="800000"/>
                          <a:headEnd/>
                          <a:tailEnd/>
                        </a:ln>
                      </wps:spPr>
                      <wps:txbx>
                        <w:txbxContent>
                          <w:p w14:paraId="55EE93B4" w14:textId="77777777" w:rsidR="003A47CE" w:rsidRDefault="003A47CE" w:rsidP="00E73740">
                            <w:pPr>
                              <w:jc w:val="center"/>
                              <w:rPr>
                                <w:rFonts w:cs="Arial"/>
                                <w:sz w:val="16"/>
                                <w:lang w:val="en-ZA"/>
                              </w:rPr>
                            </w:pPr>
                            <w:r>
                              <w:rPr>
                                <w:rFonts w:cs="Arial"/>
                                <w:sz w:val="16"/>
                                <w:lang w:val="en-ZA"/>
                              </w:rPr>
                              <w:t>Establish if identifier can contain the problem without further risk to him/her, other people or the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71C55" id="Text Box 40" o:spid="_x0000_s1035" type="#_x0000_t202" style="position:absolute;left:0;text-align:left;margin-left:225pt;margin-top:169.5pt;width:162pt;height:3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">
                <v:textbox>
                  <w:txbxContent>
                    <w:p w14:paraId="55EE93B4" w14:textId="77777777" w:rsidR="003A47CE" w:rsidRDefault="003A47CE" w:rsidP="00E73740">
                      <w:pPr>
                        <w:jc w:val="center"/>
                        <w:rPr>
                          <w:rFonts w:cs="Arial"/>
                          <w:sz w:val="16"/>
                          <w:lang w:val="en-ZA"/>
                        </w:rPr>
                      </w:pPr>
                      <w:r>
                        <w:rPr>
                          <w:rFonts w:cs="Arial"/>
                          <w:sz w:val="16"/>
                          <w:lang w:val="en-ZA"/>
                        </w:rPr>
                        <w:t>Establish if identifier can contain the problem without further risk to him/her, other people or the environment</w:t>
                      </w:r>
                    </w:p>
                  </w:txbxContent>
                </v:textbox>
                <w10:anchorlock/>
              </v:shape>
            </w:pict>
          </mc:Fallback>
        </mc:AlternateContent>
      </w:r>
      <w:r w:rsidRPr="00035263">
        <w:rPr>
          <w:rFonts w:cs="Arial"/>
          <w:noProof/>
          <w:lang w:val="en-ZA" w:eastAsia="en-ZA"/>
        </w:rPr>
        <mc:AlternateContent>
          <mc:Choice Requires="wps">
            <w:drawing>
              <wp:anchor distT="0" distB="0" distL="114300" distR="114300" simplePos="0" relativeHeight="251655680" behindDoc="0" locked="1" layoutInCell="1" allowOverlap="1" wp14:anchorId="375FF870" wp14:editId="77CAB833">
                <wp:simplePos x="0" y="0"/>
                <wp:positionH relativeFrom="column">
                  <wp:posOffset>2971800</wp:posOffset>
                </wp:positionH>
                <wp:positionV relativeFrom="paragraph">
                  <wp:posOffset>3156585</wp:posOffset>
                </wp:positionV>
                <wp:extent cx="1714500" cy="457200"/>
                <wp:effectExtent l="9525" t="13335" r="9525" b="571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2947A027" w14:textId="77777777" w:rsidR="003A47CE" w:rsidRDefault="003A47CE" w:rsidP="00E73740">
                            <w:pPr>
                              <w:jc w:val="center"/>
                              <w:rPr>
                                <w:rFonts w:cs="Arial"/>
                                <w:sz w:val="16"/>
                                <w:lang w:val="en-ZA"/>
                              </w:rPr>
                            </w:pPr>
                            <w:r>
                              <w:rPr>
                                <w:rFonts w:cs="Arial"/>
                                <w:sz w:val="16"/>
                                <w:lang w:val="en-ZA"/>
                              </w:rPr>
                              <w:t>Notify appropriate person(s) e.g., Environmental Control Officer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FF870" id="Text Box 39" o:spid="_x0000_s1036" type="#_x0000_t202" style="position:absolute;left:0;text-align:left;margin-left:234pt;margin-top:248.55pt;width:13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">
                <v:textbox>
                  <w:txbxContent>
                    <w:p w14:paraId="2947A027" w14:textId="77777777" w:rsidR="003A47CE" w:rsidRDefault="003A47CE" w:rsidP="00E73740">
                      <w:pPr>
                        <w:jc w:val="center"/>
                        <w:rPr>
                          <w:rFonts w:cs="Arial"/>
                          <w:sz w:val="16"/>
                          <w:lang w:val="en-ZA"/>
                        </w:rPr>
                      </w:pPr>
                      <w:r>
                        <w:rPr>
                          <w:rFonts w:cs="Arial"/>
                          <w:sz w:val="16"/>
                          <w:lang w:val="en-ZA"/>
                        </w:rPr>
                        <w:t>Notify appropriate person(s) e.g., Environmental Control Officer etc.</w:t>
                      </w:r>
                    </w:p>
                  </w:txbxContent>
                </v:textbox>
                <w10:anchorlock/>
              </v:shape>
            </w:pict>
          </mc:Fallback>
        </mc:AlternateContent>
      </w:r>
      <w:r w:rsidRPr="00035263">
        <w:rPr>
          <w:rFonts w:cs="Arial"/>
          <w:noProof/>
          <w:lang w:val="en-ZA" w:eastAsia="en-ZA"/>
        </w:rPr>
        <mc:AlternateContent>
          <mc:Choice Requires="wps">
            <w:drawing>
              <wp:anchor distT="0" distB="0" distL="114300" distR="114300" simplePos="0" relativeHeight="251656704" behindDoc="0" locked="1" layoutInCell="1" allowOverlap="1" wp14:anchorId="370982BA" wp14:editId="02E8D957">
                <wp:simplePos x="0" y="0"/>
                <wp:positionH relativeFrom="column">
                  <wp:posOffset>2971800</wp:posOffset>
                </wp:positionH>
                <wp:positionV relativeFrom="paragraph">
                  <wp:posOffset>3764280</wp:posOffset>
                </wp:positionV>
                <wp:extent cx="1714500" cy="288925"/>
                <wp:effectExtent l="9525" t="11430" r="9525" b="139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88925"/>
                        </a:xfrm>
                        <a:prstGeom prst="rect">
                          <a:avLst/>
                        </a:prstGeom>
                        <a:solidFill>
                          <a:srgbClr val="FFFFFF"/>
                        </a:solidFill>
                        <a:ln w="9525">
                          <a:solidFill>
                            <a:srgbClr val="000000"/>
                          </a:solidFill>
                          <a:miter lim="800000"/>
                          <a:headEnd/>
                          <a:tailEnd/>
                        </a:ln>
                      </wps:spPr>
                      <wps:txbx>
                        <w:txbxContent>
                          <w:p w14:paraId="5CE63ED8" w14:textId="77777777" w:rsidR="003A47CE" w:rsidRDefault="003A47CE" w:rsidP="00E73740">
                            <w:pPr>
                              <w:jc w:val="center"/>
                              <w:rPr>
                                <w:rFonts w:cs="Arial"/>
                                <w:sz w:val="16"/>
                                <w:lang w:val="en-ZA"/>
                              </w:rPr>
                            </w:pPr>
                            <w:r>
                              <w:rPr>
                                <w:rFonts w:cs="Arial"/>
                                <w:sz w:val="16"/>
                                <w:lang w:val="en-ZA"/>
                              </w:rPr>
                              <w:t>Take appropriate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82BA" id="Text Box 38" o:spid="_x0000_s1037" type="#_x0000_t202" style="position:absolute;left:0;text-align:left;margin-left:234pt;margin-top:296.4pt;width:135pt;height:2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">
                <v:textbox>
                  <w:txbxContent>
                    <w:p w14:paraId="5CE63ED8" w14:textId="77777777" w:rsidR="003A47CE" w:rsidRDefault="003A47CE" w:rsidP="00E73740">
                      <w:pPr>
                        <w:jc w:val="center"/>
                        <w:rPr>
                          <w:rFonts w:cs="Arial"/>
                          <w:sz w:val="16"/>
                          <w:lang w:val="en-ZA"/>
                        </w:rPr>
                      </w:pPr>
                      <w:r>
                        <w:rPr>
                          <w:rFonts w:cs="Arial"/>
                          <w:sz w:val="16"/>
                          <w:lang w:val="en-ZA"/>
                        </w:rPr>
                        <w:t>Take appropriate action</w:t>
                      </w:r>
                    </w:p>
                  </w:txbxContent>
                </v:textbox>
                <w10:anchorlock/>
              </v:shape>
            </w:pict>
          </mc:Fallback>
        </mc:AlternateContent>
      </w:r>
      <w:r w:rsidRPr="00035263">
        <w:rPr>
          <w:rFonts w:cs="Arial"/>
          <w:noProof/>
          <w:lang w:val="en-ZA" w:eastAsia="en-ZA"/>
        </w:rPr>
        <mc:AlternateContent>
          <mc:Choice Requires="wps">
            <w:drawing>
              <wp:anchor distT="0" distB="0" distL="114300" distR="114300" simplePos="0" relativeHeight="251657728" behindDoc="0" locked="1" layoutInCell="1" allowOverlap="1" wp14:anchorId="39E681D3" wp14:editId="5B0F3D5E">
                <wp:simplePos x="0" y="0"/>
                <wp:positionH relativeFrom="column">
                  <wp:posOffset>914400</wp:posOffset>
                </wp:positionH>
                <wp:positionV relativeFrom="paragraph">
                  <wp:posOffset>961390</wp:posOffset>
                </wp:positionV>
                <wp:extent cx="2857500" cy="0"/>
                <wp:effectExtent l="9525" t="8890" r="9525" b="1016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5C246" id="Straight Connector 3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5.7pt" to="297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">
                <w10:anchorlock/>
              </v:line>
            </w:pict>
          </mc:Fallback>
        </mc:AlternateContent>
      </w:r>
      <w:r w:rsidRPr="00035263">
        <w:rPr>
          <w:rFonts w:cs="Arial"/>
          <w:noProof/>
          <w:lang w:val="en-ZA" w:eastAsia="en-ZA"/>
        </w:rPr>
        <mc:AlternateContent>
          <mc:Choice Requires="wps">
            <w:drawing>
              <wp:anchor distT="0" distB="0" distL="114300" distR="114300" simplePos="0" relativeHeight="251658752" behindDoc="0" locked="1" layoutInCell="1" allowOverlap="1" wp14:anchorId="72B21517" wp14:editId="34DFFA4F">
                <wp:simplePos x="0" y="0"/>
                <wp:positionH relativeFrom="column">
                  <wp:posOffset>3771900</wp:posOffset>
                </wp:positionH>
                <wp:positionV relativeFrom="paragraph">
                  <wp:posOffset>1425575</wp:posOffset>
                </wp:positionV>
                <wp:extent cx="0" cy="167640"/>
                <wp:effectExtent l="57150" t="6350" r="57150" b="1651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3EBE5" id="Straight Connector 3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12.25pt" to="297pt,1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59776" behindDoc="0" locked="1" layoutInCell="1" allowOverlap="1" wp14:anchorId="0F92725B" wp14:editId="0039D5BE">
                <wp:simplePos x="0" y="0"/>
                <wp:positionH relativeFrom="column">
                  <wp:posOffset>914400</wp:posOffset>
                </wp:positionH>
                <wp:positionV relativeFrom="paragraph">
                  <wp:posOffset>1425575</wp:posOffset>
                </wp:positionV>
                <wp:extent cx="0" cy="233045"/>
                <wp:effectExtent l="57150" t="6350" r="57150" b="1778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4FCE9" id="Straight Connector 35"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2.25pt" to="1in,1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60800" behindDoc="0" locked="1" layoutInCell="1" allowOverlap="1" wp14:anchorId="45C994D8" wp14:editId="615FEC7F">
                <wp:simplePos x="0" y="0"/>
                <wp:positionH relativeFrom="column">
                  <wp:posOffset>3771900</wp:posOffset>
                </wp:positionH>
                <wp:positionV relativeFrom="paragraph">
                  <wp:posOffset>2026920</wp:posOffset>
                </wp:positionV>
                <wp:extent cx="0" cy="155575"/>
                <wp:effectExtent l="57150" t="7620" r="57150" b="1778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5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62B47" id="Straight Connector 34"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59.6pt" to="297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61824" behindDoc="0" locked="1" layoutInCell="1" allowOverlap="1" wp14:anchorId="3800BE0C" wp14:editId="0F879A25">
                <wp:simplePos x="0" y="0"/>
                <wp:positionH relativeFrom="column">
                  <wp:posOffset>1828800</wp:posOffset>
                </wp:positionH>
                <wp:positionV relativeFrom="paragraph">
                  <wp:posOffset>2916555</wp:posOffset>
                </wp:positionV>
                <wp:extent cx="457200" cy="303530"/>
                <wp:effectExtent l="9525" t="11430" r="9525" b="889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3530"/>
                        </a:xfrm>
                        <a:prstGeom prst="rect">
                          <a:avLst/>
                        </a:prstGeom>
                        <a:solidFill>
                          <a:srgbClr val="FFFFFF"/>
                        </a:solidFill>
                        <a:ln w="9525">
                          <a:solidFill>
                            <a:srgbClr val="000000"/>
                          </a:solidFill>
                          <a:miter lim="800000"/>
                          <a:headEnd/>
                          <a:tailEnd/>
                        </a:ln>
                      </wps:spPr>
                      <wps:txbx>
                        <w:txbxContent>
                          <w:p w14:paraId="609C0046" w14:textId="77777777" w:rsidR="003A47CE" w:rsidRDefault="003A47CE" w:rsidP="00E73740">
                            <w:pPr>
                              <w:jc w:val="center"/>
                              <w:rPr>
                                <w:rFonts w:cs="Arial"/>
                                <w:sz w:val="16"/>
                                <w:lang w:val="en-ZA"/>
                              </w:rPr>
                            </w:pPr>
                            <w:r>
                              <w:rPr>
                                <w:rFonts w:cs="Arial"/>
                                <w:sz w:val="16"/>
                                <w:lang w:val="en-Z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0BE0C" id="Text Box 33" o:spid="_x0000_s1038" type="#_x0000_t202" style="position:absolute;left:0;text-align:left;margin-left:2in;margin-top:229.65pt;width:36pt;height:2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">
                <v:textbox>
                  <w:txbxContent>
                    <w:p w14:paraId="609C0046" w14:textId="77777777" w:rsidR="003A47CE" w:rsidRDefault="003A47CE" w:rsidP="00E73740">
                      <w:pPr>
                        <w:jc w:val="center"/>
                        <w:rPr>
                          <w:rFonts w:cs="Arial"/>
                          <w:sz w:val="16"/>
                          <w:lang w:val="en-ZA"/>
                        </w:rPr>
                      </w:pPr>
                      <w:r>
                        <w:rPr>
                          <w:rFonts w:cs="Arial"/>
                          <w:sz w:val="16"/>
                          <w:lang w:val="en-ZA"/>
                        </w:rPr>
                        <w:t>Yes</w:t>
                      </w:r>
                    </w:p>
                  </w:txbxContent>
                </v:textbox>
                <w10:anchorlock/>
              </v:shape>
            </w:pict>
          </mc:Fallback>
        </mc:AlternateContent>
      </w:r>
      <w:r w:rsidRPr="00035263">
        <w:rPr>
          <w:rFonts w:cs="Arial"/>
          <w:noProof/>
          <w:lang w:val="en-ZA" w:eastAsia="en-ZA"/>
        </w:rPr>
        <mc:AlternateContent>
          <mc:Choice Requires="wps">
            <w:drawing>
              <wp:anchor distT="0" distB="0" distL="114300" distR="114300" simplePos="0" relativeHeight="251662848" behindDoc="0" locked="1" layoutInCell="1" allowOverlap="1" wp14:anchorId="6031315D" wp14:editId="5A3FB844">
                <wp:simplePos x="0" y="0"/>
                <wp:positionH relativeFrom="column">
                  <wp:posOffset>3543300</wp:posOffset>
                </wp:positionH>
                <wp:positionV relativeFrom="paragraph">
                  <wp:posOffset>2802255</wp:posOffset>
                </wp:positionV>
                <wp:extent cx="457200" cy="283210"/>
                <wp:effectExtent l="9525" t="11430" r="9525" b="1016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3210"/>
                        </a:xfrm>
                        <a:prstGeom prst="rect">
                          <a:avLst/>
                        </a:prstGeom>
                        <a:solidFill>
                          <a:srgbClr val="FFFFFF"/>
                        </a:solidFill>
                        <a:ln w="9525">
                          <a:solidFill>
                            <a:srgbClr val="000000"/>
                          </a:solidFill>
                          <a:miter lim="800000"/>
                          <a:headEnd/>
                          <a:tailEnd/>
                        </a:ln>
                      </wps:spPr>
                      <wps:txbx>
                        <w:txbxContent>
                          <w:p w14:paraId="7192D13E" w14:textId="77777777" w:rsidR="003A47CE" w:rsidRDefault="003A47CE" w:rsidP="00E73740">
                            <w:pPr>
                              <w:jc w:val="center"/>
                              <w:rPr>
                                <w:rFonts w:cs="Arial"/>
                                <w:sz w:val="16"/>
                                <w:lang w:val="en-ZA"/>
                              </w:rPr>
                            </w:pPr>
                            <w:r>
                              <w:rPr>
                                <w:rFonts w:cs="Arial"/>
                                <w:sz w:val="16"/>
                                <w:lang w:val="en-Z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1315D" id="Text Box 32" o:spid="_x0000_s1039" type="#_x0000_t202" style="position:absolute;left:0;text-align:left;margin-left:279pt;margin-top:220.65pt;width:36pt;height:2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">
                <v:textbox>
                  <w:txbxContent>
                    <w:p w14:paraId="7192D13E" w14:textId="77777777" w:rsidR="003A47CE" w:rsidRDefault="003A47CE" w:rsidP="00E73740">
                      <w:pPr>
                        <w:jc w:val="center"/>
                        <w:rPr>
                          <w:rFonts w:cs="Arial"/>
                          <w:sz w:val="16"/>
                          <w:lang w:val="en-ZA"/>
                        </w:rPr>
                      </w:pPr>
                      <w:r>
                        <w:rPr>
                          <w:rFonts w:cs="Arial"/>
                          <w:sz w:val="16"/>
                          <w:lang w:val="en-ZA"/>
                        </w:rPr>
                        <w:t>No</w:t>
                      </w:r>
                    </w:p>
                  </w:txbxContent>
                </v:textbox>
                <w10:anchorlock/>
              </v:shape>
            </w:pict>
          </mc:Fallback>
        </mc:AlternateContent>
      </w:r>
      <w:r w:rsidRPr="00035263">
        <w:rPr>
          <w:rFonts w:cs="Arial"/>
          <w:noProof/>
          <w:lang w:val="en-ZA" w:eastAsia="en-ZA"/>
        </w:rPr>
        <mc:AlternateContent>
          <mc:Choice Requires="wps">
            <w:drawing>
              <wp:anchor distT="0" distB="0" distL="114300" distR="114300" simplePos="0" relativeHeight="251663872" behindDoc="0" locked="1" layoutInCell="1" allowOverlap="1" wp14:anchorId="598CEFBA" wp14:editId="0ED5A969">
                <wp:simplePos x="0" y="0"/>
                <wp:positionH relativeFrom="column">
                  <wp:posOffset>1371600</wp:posOffset>
                </wp:positionH>
                <wp:positionV relativeFrom="paragraph">
                  <wp:posOffset>3282950</wp:posOffset>
                </wp:positionV>
                <wp:extent cx="1257300" cy="342900"/>
                <wp:effectExtent l="9525" t="6350" r="952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14:paraId="3EABA4F2" w14:textId="77777777" w:rsidR="003A47CE" w:rsidRDefault="003A47CE" w:rsidP="00E73740">
                            <w:pPr>
                              <w:jc w:val="center"/>
                              <w:rPr>
                                <w:rFonts w:cs="Arial"/>
                                <w:sz w:val="16"/>
                                <w:lang w:val="en-ZA"/>
                              </w:rPr>
                            </w:pPr>
                            <w:r>
                              <w:rPr>
                                <w:rFonts w:cs="Arial"/>
                                <w:sz w:val="16"/>
                                <w:lang w:val="en-ZA"/>
                              </w:rPr>
                              <w:t>Remedy the problem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CEFBA" id="Text Box 31" o:spid="_x0000_s1040" type="#_x0000_t202" style="position:absolute;left:0;text-align:left;margin-left:108pt;margin-top:258.5pt;width:99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">
                <v:textbox>
                  <w:txbxContent>
                    <w:p w14:paraId="3EABA4F2" w14:textId="77777777" w:rsidR="003A47CE" w:rsidRDefault="003A47CE" w:rsidP="00E73740">
                      <w:pPr>
                        <w:jc w:val="center"/>
                        <w:rPr>
                          <w:rFonts w:cs="Arial"/>
                          <w:sz w:val="16"/>
                          <w:lang w:val="en-ZA"/>
                        </w:rPr>
                      </w:pPr>
                      <w:r>
                        <w:rPr>
                          <w:rFonts w:cs="Arial"/>
                          <w:sz w:val="16"/>
                          <w:lang w:val="en-ZA"/>
                        </w:rPr>
                        <w:t>Remedy the problem</w:t>
                      </w:r>
                    </w:p>
                  </w:txbxContent>
                </v:textbox>
                <w10:anchorlock/>
              </v:shape>
            </w:pict>
          </mc:Fallback>
        </mc:AlternateContent>
      </w:r>
      <w:r w:rsidRPr="00035263">
        <w:rPr>
          <w:rFonts w:cs="Arial"/>
          <w:noProof/>
          <w:lang w:val="en-ZA" w:eastAsia="en-ZA"/>
        </w:rPr>
        <mc:AlternateContent>
          <mc:Choice Requires="wps">
            <w:drawing>
              <wp:anchor distT="0" distB="0" distL="114300" distR="114300" simplePos="0" relativeHeight="251664896" behindDoc="0" locked="1" layoutInCell="1" allowOverlap="1" wp14:anchorId="35D0D7C5" wp14:editId="27F26401">
                <wp:simplePos x="0" y="0"/>
                <wp:positionH relativeFrom="column">
                  <wp:posOffset>2057400</wp:posOffset>
                </wp:positionH>
                <wp:positionV relativeFrom="paragraph">
                  <wp:posOffset>3156585</wp:posOffset>
                </wp:positionV>
                <wp:extent cx="0" cy="156845"/>
                <wp:effectExtent l="57150" t="13335" r="57150" b="2032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7469C" id="Straight Connector 30"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8.55pt" to="162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65920" behindDoc="0" locked="1" layoutInCell="1" allowOverlap="1" wp14:anchorId="18F34020" wp14:editId="46EFC339">
                <wp:simplePos x="0" y="0"/>
                <wp:positionH relativeFrom="column">
                  <wp:posOffset>3771900</wp:posOffset>
                </wp:positionH>
                <wp:positionV relativeFrom="paragraph">
                  <wp:posOffset>2649220</wp:posOffset>
                </wp:positionV>
                <wp:extent cx="0" cy="213360"/>
                <wp:effectExtent l="57150" t="10795" r="57150" b="2349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06C9E" id="Straight Connector 29"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08.6pt" to="297pt,2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66944" behindDoc="0" locked="1" layoutInCell="1" allowOverlap="1" wp14:anchorId="77213300" wp14:editId="4FAE8A46">
                <wp:simplePos x="0" y="0"/>
                <wp:positionH relativeFrom="column">
                  <wp:posOffset>2057400</wp:posOffset>
                </wp:positionH>
                <wp:positionV relativeFrom="paragraph">
                  <wp:posOffset>2726055</wp:posOffset>
                </wp:positionV>
                <wp:extent cx="1714500" cy="0"/>
                <wp:effectExtent l="9525" t="11430" r="9525" b="762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83DEB" id="Straight Connector 28"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14.65pt" to="297pt,2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">
                <w10:anchorlock/>
              </v:line>
            </w:pict>
          </mc:Fallback>
        </mc:AlternateContent>
      </w:r>
      <w:r w:rsidRPr="00035263">
        <w:rPr>
          <w:rFonts w:cs="Arial"/>
          <w:noProof/>
          <w:lang w:val="en-ZA" w:eastAsia="en-ZA"/>
        </w:rPr>
        <mc:AlternateContent>
          <mc:Choice Requires="wps">
            <w:drawing>
              <wp:anchor distT="0" distB="0" distL="114300" distR="114300" simplePos="0" relativeHeight="251667968" behindDoc="0" locked="1" layoutInCell="1" allowOverlap="1" wp14:anchorId="75FB8242" wp14:editId="4CC10E38">
                <wp:simplePos x="0" y="0"/>
                <wp:positionH relativeFrom="column">
                  <wp:posOffset>2057400</wp:posOffset>
                </wp:positionH>
                <wp:positionV relativeFrom="paragraph">
                  <wp:posOffset>2726055</wp:posOffset>
                </wp:positionV>
                <wp:extent cx="0" cy="220345"/>
                <wp:effectExtent l="57150" t="11430" r="57150" b="1587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8A7F0" id="Straight Connector 2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14.65pt" to="162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68992" behindDoc="0" locked="1" layoutInCell="1" allowOverlap="1" wp14:anchorId="254B5815" wp14:editId="567EDA05">
                <wp:simplePos x="0" y="0"/>
                <wp:positionH relativeFrom="column">
                  <wp:posOffset>3771900</wp:posOffset>
                </wp:positionH>
                <wp:positionV relativeFrom="paragraph">
                  <wp:posOffset>3632835</wp:posOffset>
                </wp:positionV>
                <wp:extent cx="0" cy="161290"/>
                <wp:effectExtent l="57150" t="13335" r="57150" b="1587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3840B" id="Straight Connector 26"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86.05pt" to="297pt,2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70016" behindDoc="0" locked="1" layoutInCell="1" allowOverlap="1" wp14:anchorId="5B7EDB17" wp14:editId="2CA7E310">
                <wp:simplePos x="0" y="0"/>
                <wp:positionH relativeFrom="column">
                  <wp:posOffset>3771900</wp:posOffset>
                </wp:positionH>
                <wp:positionV relativeFrom="paragraph">
                  <wp:posOffset>3999230</wp:posOffset>
                </wp:positionV>
                <wp:extent cx="0" cy="191770"/>
                <wp:effectExtent l="57150" t="8255" r="571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1AF8B" id="Straight Connector 2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14.9pt" to="297pt,3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71040" behindDoc="0" locked="1" layoutInCell="1" allowOverlap="1" wp14:anchorId="3FBEB142" wp14:editId="11A2FFA8">
                <wp:simplePos x="0" y="0"/>
                <wp:positionH relativeFrom="column">
                  <wp:posOffset>3771900</wp:posOffset>
                </wp:positionH>
                <wp:positionV relativeFrom="paragraph">
                  <wp:posOffset>961390</wp:posOffset>
                </wp:positionV>
                <wp:extent cx="0" cy="228600"/>
                <wp:effectExtent l="57150" t="8890" r="57150" b="1968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BE3C0" id="Straight Connector 24"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5.7pt" to="297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72064" behindDoc="0" locked="1" layoutInCell="1" allowOverlap="1" wp14:anchorId="353678DE" wp14:editId="05C7B644">
                <wp:simplePos x="0" y="0"/>
                <wp:positionH relativeFrom="column">
                  <wp:posOffset>914400</wp:posOffset>
                </wp:positionH>
                <wp:positionV relativeFrom="paragraph">
                  <wp:posOffset>961390</wp:posOffset>
                </wp:positionV>
                <wp:extent cx="0" cy="228600"/>
                <wp:effectExtent l="57150" t="8890" r="57150" b="1968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264B0" id="Straight Connector 2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5.7pt" to="1in,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73088" behindDoc="0" locked="1" layoutInCell="1" allowOverlap="1" wp14:anchorId="59A80B78" wp14:editId="1ECCE059">
                <wp:simplePos x="0" y="0"/>
                <wp:positionH relativeFrom="column">
                  <wp:posOffset>114300</wp:posOffset>
                </wp:positionH>
                <wp:positionV relativeFrom="paragraph">
                  <wp:posOffset>1671320</wp:posOffset>
                </wp:positionV>
                <wp:extent cx="1609725" cy="570230"/>
                <wp:effectExtent l="9525" t="13970" r="9525" b="63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70230"/>
                        </a:xfrm>
                        <a:prstGeom prst="rect">
                          <a:avLst/>
                        </a:prstGeom>
                        <a:solidFill>
                          <a:srgbClr val="FFFFFF"/>
                        </a:solidFill>
                        <a:ln w="9525">
                          <a:solidFill>
                            <a:srgbClr val="000000"/>
                          </a:solidFill>
                          <a:miter lim="800000"/>
                          <a:headEnd/>
                          <a:tailEnd/>
                        </a:ln>
                      </wps:spPr>
                      <wps:txbx>
                        <w:txbxContent>
                          <w:p w14:paraId="0C4FCB82" w14:textId="77777777" w:rsidR="003A47CE" w:rsidRDefault="003A47CE" w:rsidP="00E73740">
                            <w:pPr>
                              <w:jc w:val="center"/>
                              <w:rPr>
                                <w:rFonts w:cs="Arial"/>
                                <w:sz w:val="16"/>
                              </w:rPr>
                            </w:pPr>
                            <w:r>
                              <w:rPr>
                                <w:rFonts w:cs="Arial"/>
                                <w:sz w:val="16"/>
                              </w:rPr>
                              <w:t>Not an environmental emergency: report the incident through the incident reporting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80B78" id="Rectangle 22" o:spid="_x0000_s1041" style="position:absolute;left:0;text-align:left;margin-left:9pt;margin-top:131.6pt;width:126.75pt;height:44.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">
                <v:textbox>
                  <w:txbxContent>
                    <w:p w14:paraId="0C4FCB82" w14:textId="77777777" w:rsidR="003A47CE" w:rsidRDefault="003A47CE" w:rsidP="00E73740">
                      <w:pPr>
                        <w:jc w:val="center"/>
                        <w:rPr>
                          <w:rFonts w:cs="Arial"/>
                          <w:sz w:val="16"/>
                        </w:rPr>
                      </w:pPr>
                      <w:r>
                        <w:rPr>
                          <w:rFonts w:cs="Arial"/>
                          <w:sz w:val="16"/>
                        </w:rPr>
                        <w:t>Not an environmental emergency: report the incident through the incident reporting system</w:t>
                      </w:r>
                    </w:p>
                  </w:txbxContent>
                </v:textbox>
                <w10:anchorlock/>
              </v:rect>
            </w:pict>
          </mc:Fallback>
        </mc:AlternateContent>
      </w:r>
      <w:r w:rsidRPr="00035263">
        <w:rPr>
          <w:rFonts w:cs="Arial"/>
          <w:noProof/>
          <w:lang w:val="en-ZA" w:eastAsia="en-ZA"/>
        </w:rPr>
        <mc:AlternateContent>
          <mc:Choice Requires="wps">
            <w:drawing>
              <wp:anchor distT="0" distB="0" distL="114300" distR="114300" simplePos="0" relativeHeight="251674112" behindDoc="0" locked="1" layoutInCell="1" allowOverlap="1" wp14:anchorId="34C7836F" wp14:editId="650A0FA4">
                <wp:simplePos x="0" y="0"/>
                <wp:positionH relativeFrom="column">
                  <wp:posOffset>2514600</wp:posOffset>
                </wp:positionH>
                <wp:positionV relativeFrom="paragraph">
                  <wp:posOffset>927100</wp:posOffset>
                </wp:positionV>
                <wp:extent cx="0" cy="57150"/>
                <wp:effectExtent l="9525" t="12700" r="9525" b="63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4BB58" id="Straight Connector 21" o:spid="_x0000_s1026" style="position:absolute;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3pt" to="19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">
                <w10:anchorlock/>
              </v:line>
            </w:pict>
          </mc:Fallback>
        </mc:AlternateContent>
      </w:r>
      <w:r w:rsidRPr="00035263">
        <w:rPr>
          <w:rFonts w:cs="Arial"/>
          <w:noProof/>
          <w:lang w:val="en-ZA" w:eastAsia="en-ZA"/>
        </w:rPr>
        <mc:AlternateContent>
          <mc:Choice Requires="wps">
            <w:drawing>
              <wp:anchor distT="0" distB="0" distL="114300" distR="114300" simplePos="0" relativeHeight="251675136" behindDoc="0" locked="1" layoutInCell="1" allowOverlap="1" wp14:anchorId="4E06EA02" wp14:editId="7A4C29FC">
                <wp:simplePos x="0" y="0"/>
                <wp:positionH relativeFrom="column">
                  <wp:posOffset>3771900</wp:posOffset>
                </wp:positionH>
                <wp:positionV relativeFrom="paragraph">
                  <wp:posOffset>3015615</wp:posOffset>
                </wp:positionV>
                <wp:extent cx="0" cy="163830"/>
                <wp:effectExtent l="57150" t="5715" r="57150" b="2095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3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81819" id="Straight Connector 20"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7.45pt" to="297pt,2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76160" behindDoc="0" locked="1" layoutInCell="1" allowOverlap="1" wp14:anchorId="56F3B1E4" wp14:editId="5DFC4FB8">
                <wp:simplePos x="0" y="0"/>
                <wp:positionH relativeFrom="column">
                  <wp:posOffset>2057400</wp:posOffset>
                </wp:positionH>
                <wp:positionV relativeFrom="paragraph">
                  <wp:posOffset>3679825</wp:posOffset>
                </wp:positionV>
                <wp:extent cx="685800" cy="0"/>
                <wp:effectExtent l="9525" t="12700" r="9525" b="63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A11B0" id="Straight Connector 19"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89.75pt" to="3in,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">
                <w10:anchorlock/>
              </v:line>
            </w:pict>
          </mc:Fallback>
        </mc:AlternateContent>
      </w:r>
      <w:r w:rsidRPr="00035263">
        <w:rPr>
          <w:rFonts w:cs="Arial"/>
          <w:noProof/>
          <w:lang w:val="en-ZA" w:eastAsia="en-ZA"/>
        </w:rPr>
        <mc:AlternateContent>
          <mc:Choice Requires="wps">
            <w:drawing>
              <wp:anchor distT="0" distB="0" distL="114300" distR="114300" simplePos="0" relativeHeight="251677184" behindDoc="0" locked="1" layoutInCell="1" allowOverlap="1" wp14:anchorId="338B2228" wp14:editId="7BAA29FA">
                <wp:simplePos x="0" y="0"/>
                <wp:positionH relativeFrom="column">
                  <wp:posOffset>2743200</wp:posOffset>
                </wp:positionH>
                <wp:positionV relativeFrom="paragraph">
                  <wp:posOffset>3367405</wp:posOffset>
                </wp:positionV>
                <wp:extent cx="0" cy="306070"/>
                <wp:effectExtent l="9525" t="5080" r="9525"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0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1AC04" id="Straight Connector 18"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65.15pt" to="3in,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">
                <w10:anchorlock/>
              </v:line>
            </w:pict>
          </mc:Fallback>
        </mc:AlternateContent>
      </w:r>
      <w:r w:rsidRPr="00035263">
        <w:rPr>
          <w:rFonts w:cs="Arial"/>
          <w:noProof/>
          <w:lang w:val="en-ZA" w:eastAsia="en-ZA"/>
        </w:rPr>
        <mc:AlternateContent>
          <mc:Choice Requires="wps">
            <w:drawing>
              <wp:anchor distT="0" distB="0" distL="114300" distR="114300" simplePos="0" relativeHeight="251678208" behindDoc="0" locked="1" layoutInCell="1" allowOverlap="1" wp14:anchorId="4A1946AB" wp14:editId="46B8E8DC">
                <wp:simplePos x="0" y="0"/>
                <wp:positionH relativeFrom="column">
                  <wp:posOffset>2743200</wp:posOffset>
                </wp:positionH>
                <wp:positionV relativeFrom="paragraph">
                  <wp:posOffset>3367405</wp:posOffset>
                </wp:positionV>
                <wp:extent cx="228600" cy="0"/>
                <wp:effectExtent l="9525" t="52705" r="19050" b="615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458AD" id="Straight Connector 1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65.15pt" to="234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">
                <v:stroke endarrow="block"/>
                <w10:anchorlock/>
              </v:line>
            </w:pict>
          </mc:Fallback>
        </mc:AlternateContent>
      </w:r>
      <w:r w:rsidRPr="00035263">
        <w:rPr>
          <w:rFonts w:cs="Arial"/>
          <w:noProof/>
          <w:lang w:val="en-ZA" w:eastAsia="en-ZA"/>
        </w:rPr>
        <mc:AlternateContent>
          <mc:Choice Requires="wps">
            <w:drawing>
              <wp:anchor distT="0" distB="0" distL="114300" distR="114300" simplePos="0" relativeHeight="251679232" behindDoc="0" locked="1" layoutInCell="1" allowOverlap="1" wp14:anchorId="3ECA187D" wp14:editId="6A1A41B5">
                <wp:simplePos x="0" y="0"/>
                <wp:positionH relativeFrom="column">
                  <wp:posOffset>2514600</wp:posOffset>
                </wp:positionH>
                <wp:positionV relativeFrom="paragraph">
                  <wp:posOffset>252730</wp:posOffset>
                </wp:positionV>
                <wp:extent cx="0" cy="198120"/>
                <wp:effectExtent l="57150" t="5080" r="57150" b="1587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D63D4" id="Straight Connector 16"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9.9pt" to="19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">
                <v:stroke endarrow="block"/>
                <w10:anchorlock/>
              </v:line>
            </w:pict>
          </mc:Fallback>
        </mc:AlternateContent>
      </w:r>
    </w:p>
    <w:p w14:paraId="561AB418" w14:textId="77777777" w:rsidR="00E73740" w:rsidRPr="00035263" w:rsidRDefault="00E73740" w:rsidP="00E73740">
      <w:pPr>
        <w:spacing w:before="0" w:after="0" w:line="240" w:lineRule="auto"/>
        <w:ind w:left="360"/>
        <w:rPr>
          <w:rFonts w:cs="Arial"/>
          <w:lang w:val="en-ZA"/>
        </w:rPr>
      </w:pPr>
    </w:p>
    <w:p w14:paraId="597BD68E" w14:textId="77777777" w:rsidR="00E73740" w:rsidRPr="00035263" w:rsidRDefault="00E73740" w:rsidP="00E73740">
      <w:pPr>
        <w:spacing w:before="0" w:after="0" w:line="240" w:lineRule="auto"/>
        <w:ind w:left="360"/>
        <w:rPr>
          <w:rFonts w:cs="Arial"/>
          <w:lang w:val="en-ZA"/>
        </w:rPr>
      </w:pPr>
    </w:p>
    <w:p w14:paraId="7EE2FD9E" w14:textId="77777777" w:rsidR="00E73740" w:rsidRPr="00035263" w:rsidRDefault="00E73740" w:rsidP="00E73740">
      <w:pPr>
        <w:spacing w:before="0" w:after="0" w:line="240" w:lineRule="auto"/>
        <w:ind w:left="360"/>
        <w:rPr>
          <w:rFonts w:cs="Arial"/>
          <w:lang w:val="en-ZA"/>
        </w:rPr>
      </w:pPr>
    </w:p>
    <w:p w14:paraId="65289626" w14:textId="77777777" w:rsidR="00E73740" w:rsidRPr="00035263" w:rsidRDefault="00E73740" w:rsidP="00E73740">
      <w:pPr>
        <w:spacing w:before="0" w:after="0" w:line="240" w:lineRule="auto"/>
        <w:ind w:left="360"/>
        <w:rPr>
          <w:rFonts w:cs="Arial"/>
          <w:lang w:val="en-ZA"/>
        </w:rPr>
      </w:pPr>
    </w:p>
    <w:p w14:paraId="61152477" w14:textId="77777777" w:rsidR="00E73740" w:rsidRPr="00035263" w:rsidRDefault="00E73740" w:rsidP="00E73740">
      <w:pPr>
        <w:spacing w:before="0" w:after="0" w:line="240" w:lineRule="auto"/>
        <w:ind w:left="360"/>
        <w:rPr>
          <w:rFonts w:cs="Arial"/>
          <w:lang w:val="en-ZA"/>
        </w:rPr>
      </w:pPr>
    </w:p>
    <w:p w14:paraId="0324E252" w14:textId="77777777" w:rsidR="00E73740" w:rsidRPr="00035263" w:rsidRDefault="00E73740" w:rsidP="00E73740">
      <w:pPr>
        <w:spacing w:before="0" w:after="0" w:line="240" w:lineRule="auto"/>
        <w:ind w:left="360"/>
        <w:rPr>
          <w:rFonts w:cs="Arial"/>
          <w:lang w:val="en-ZA"/>
        </w:rPr>
      </w:pPr>
    </w:p>
    <w:p w14:paraId="390B0548" w14:textId="77777777" w:rsidR="00E73740" w:rsidRPr="00035263" w:rsidRDefault="00E73740" w:rsidP="00E73740">
      <w:pPr>
        <w:spacing w:before="0" w:after="0" w:line="240" w:lineRule="auto"/>
        <w:ind w:left="360"/>
        <w:rPr>
          <w:rFonts w:cs="Arial"/>
          <w:lang w:val="en-ZA"/>
        </w:rPr>
      </w:pPr>
    </w:p>
    <w:p w14:paraId="76D67C6A" w14:textId="77777777" w:rsidR="00E73740" w:rsidRPr="00035263" w:rsidRDefault="00E73740" w:rsidP="00E73740">
      <w:pPr>
        <w:spacing w:before="0" w:after="0" w:line="240" w:lineRule="auto"/>
        <w:ind w:left="360"/>
        <w:rPr>
          <w:rFonts w:cs="Arial"/>
          <w:lang w:val="en-ZA"/>
        </w:rPr>
      </w:pPr>
    </w:p>
    <w:p w14:paraId="1D6FD683" w14:textId="77777777" w:rsidR="00E73740" w:rsidRPr="00035263" w:rsidRDefault="00E73740" w:rsidP="00E73740">
      <w:pPr>
        <w:spacing w:before="0" w:after="0" w:line="240" w:lineRule="auto"/>
        <w:ind w:left="360"/>
        <w:rPr>
          <w:rFonts w:cs="Arial"/>
          <w:lang w:val="en-ZA"/>
        </w:rPr>
      </w:pPr>
    </w:p>
    <w:p w14:paraId="6685178F" w14:textId="77777777" w:rsidR="00E73740" w:rsidRPr="00035263" w:rsidRDefault="00E73740" w:rsidP="00E73740">
      <w:pPr>
        <w:spacing w:before="0" w:after="0" w:line="240" w:lineRule="auto"/>
        <w:ind w:left="360"/>
        <w:rPr>
          <w:rFonts w:cs="Arial"/>
          <w:lang w:val="en-ZA"/>
        </w:rPr>
      </w:pPr>
    </w:p>
    <w:p w14:paraId="1AE5BD17" w14:textId="77777777" w:rsidR="00E73740" w:rsidRPr="00035263" w:rsidRDefault="00E73740" w:rsidP="00E73740">
      <w:pPr>
        <w:spacing w:before="0" w:after="0" w:line="240" w:lineRule="auto"/>
        <w:ind w:left="360"/>
        <w:rPr>
          <w:rFonts w:cs="Arial"/>
          <w:lang w:val="en-ZA"/>
        </w:rPr>
      </w:pPr>
    </w:p>
    <w:p w14:paraId="7A93E3A8" w14:textId="77777777" w:rsidR="00E73740" w:rsidRPr="00035263" w:rsidRDefault="00E73740" w:rsidP="00E73740">
      <w:pPr>
        <w:spacing w:before="0" w:after="0" w:line="240" w:lineRule="auto"/>
        <w:ind w:left="360"/>
        <w:rPr>
          <w:rFonts w:cs="Arial"/>
          <w:lang w:val="en-ZA"/>
        </w:rPr>
      </w:pPr>
    </w:p>
    <w:p w14:paraId="1691AF1A" w14:textId="77777777" w:rsidR="00E73740" w:rsidRPr="00035263" w:rsidRDefault="00E73740" w:rsidP="00E73740">
      <w:pPr>
        <w:spacing w:before="0" w:after="0" w:line="240" w:lineRule="auto"/>
        <w:ind w:left="360"/>
        <w:rPr>
          <w:rFonts w:cs="Arial"/>
          <w:lang w:val="en-ZA"/>
        </w:rPr>
      </w:pPr>
    </w:p>
    <w:p w14:paraId="6DF730B7" w14:textId="77777777" w:rsidR="00E73740" w:rsidRPr="00035263" w:rsidRDefault="00E73740" w:rsidP="00E73740">
      <w:pPr>
        <w:spacing w:before="0" w:after="0" w:line="240" w:lineRule="auto"/>
        <w:ind w:left="360"/>
        <w:rPr>
          <w:rFonts w:cs="Arial"/>
          <w:lang w:val="en-ZA"/>
        </w:rPr>
      </w:pPr>
    </w:p>
    <w:p w14:paraId="3F14C621" w14:textId="77777777" w:rsidR="00E73740" w:rsidRPr="00035263" w:rsidRDefault="00E73740" w:rsidP="00E73740">
      <w:pPr>
        <w:spacing w:before="0" w:after="0" w:line="240" w:lineRule="auto"/>
        <w:ind w:left="360"/>
        <w:rPr>
          <w:rFonts w:cs="Arial"/>
          <w:lang w:val="en-ZA"/>
        </w:rPr>
      </w:pPr>
    </w:p>
    <w:p w14:paraId="1B01BE53" w14:textId="77777777" w:rsidR="00E73740" w:rsidRPr="00035263" w:rsidRDefault="00E73740" w:rsidP="00E73740">
      <w:pPr>
        <w:spacing w:before="0" w:after="0" w:line="240" w:lineRule="auto"/>
        <w:ind w:left="360"/>
        <w:rPr>
          <w:rFonts w:cs="Arial"/>
          <w:lang w:val="en-ZA"/>
        </w:rPr>
      </w:pPr>
    </w:p>
    <w:p w14:paraId="2CEF43EE" w14:textId="77777777" w:rsidR="00E73740" w:rsidRPr="00035263" w:rsidRDefault="00E73740" w:rsidP="00E73740">
      <w:pPr>
        <w:spacing w:before="0" w:after="0" w:line="240" w:lineRule="auto"/>
        <w:ind w:left="360"/>
        <w:rPr>
          <w:rFonts w:cs="Arial"/>
          <w:lang w:val="en-ZA"/>
        </w:rPr>
      </w:pPr>
    </w:p>
    <w:p w14:paraId="720DC9C4" w14:textId="77777777" w:rsidR="00E73740" w:rsidRPr="00035263" w:rsidRDefault="00E73740" w:rsidP="00E73740">
      <w:pPr>
        <w:spacing w:before="0" w:after="0" w:line="240" w:lineRule="auto"/>
        <w:ind w:left="360"/>
        <w:rPr>
          <w:rFonts w:cs="Arial"/>
          <w:lang w:val="en-ZA"/>
        </w:rPr>
      </w:pPr>
    </w:p>
    <w:p w14:paraId="160248E9" w14:textId="77777777" w:rsidR="00E73740" w:rsidRPr="00035263" w:rsidRDefault="00E73740" w:rsidP="00E73740">
      <w:pPr>
        <w:spacing w:before="0" w:after="0" w:line="240" w:lineRule="auto"/>
        <w:ind w:left="360"/>
        <w:rPr>
          <w:rFonts w:cs="Arial"/>
          <w:lang w:val="en-ZA"/>
        </w:rPr>
      </w:pPr>
    </w:p>
    <w:p w14:paraId="70B3CAEA" w14:textId="77777777" w:rsidR="00E73740" w:rsidRPr="00035263" w:rsidRDefault="00E73740" w:rsidP="00E73740">
      <w:pPr>
        <w:spacing w:before="0" w:after="0" w:line="240" w:lineRule="auto"/>
        <w:ind w:left="360"/>
        <w:rPr>
          <w:rFonts w:cs="Arial"/>
          <w:lang w:val="en-ZA"/>
        </w:rPr>
      </w:pPr>
    </w:p>
    <w:p w14:paraId="3C7C5CA8" w14:textId="77777777" w:rsidR="00E73740" w:rsidRPr="00035263" w:rsidRDefault="00E73740" w:rsidP="00E73740">
      <w:pPr>
        <w:spacing w:before="0" w:after="0" w:line="240" w:lineRule="auto"/>
        <w:ind w:left="360"/>
        <w:rPr>
          <w:rFonts w:cs="Arial"/>
          <w:lang w:val="en-ZA"/>
        </w:rPr>
      </w:pPr>
    </w:p>
    <w:p w14:paraId="09FB775F" w14:textId="77777777" w:rsidR="00E73740" w:rsidRPr="00035263" w:rsidRDefault="00E73740" w:rsidP="00E73740">
      <w:pPr>
        <w:spacing w:before="0" w:after="0" w:line="240" w:lineRule="auto"/>
        <w:ind w:left="360"/>
        <w:rPr>
          <w:rFonts w:cs="Arial"/>
          <w:lang w:val="en-ZA"/>
        </w:rPr>
      </w:pPr>
    </w:p>
    <w:p w14:paraId="0F1F1EED" w14:textId="77777777" w:rsidR="00E73740" w:rsidRPr="00035263" w:rsidRDefault="00E73740" w:rsidP="00E73740">
      <w:pPr>
        <w:spacing w:before="0" w:after="0" w:line="240" w:lineRule="auto"/>
        <w:ind w:left="360"/>
        <w:rPr>
          <w:rFonts w:cs="Arial"/>
          <w:lang w:val="en-ZA"/>
        </w:rPr>
      </w:pPr>
    </w:p>
    <w:p w14:paraId="37F23267" w14:textId="77777777" w:rsidR="00E73740" w:rsidRPr="00035263" w:rsidRDefault="00E73740" w:rsidP="00E73740">
      <w:pPr>
        <w:spacing w:before="0" w:after="0" w:line="240" w:lineRule="auto"/>
        <w:ind w:left="360"/>
        <w:rPr>
          <w:rFonts w:cs="Arial"/>
          <w:b/>
          <w:bCs/>
          <w:lang w:val="en-ZA"/>
        </w:rPr>
      </w:pPr>
    </w:p>
    <w:p w14:paraId="61847E1F" w14:textId="77777777" w:rsidR="00E73740" w:rsidRPr="00035263" w:rsidRDefault="00E73740" w:rsidP="00E73740">
      <w:pPr>
        <w:spacing w:before="0" w:after="0" w:line="240" w:lineRule="auto"/>
        <w:ind w:left="360"/>
        <w:rPr>
          <w:rFonts w:cs="Arial"/>
          <w:b/>
          <w:bCs/>
          <w:lang w:val="en-ZA"/>
        </w:rPr>
      </w:pPr>
    </w:p>
    <w:p w14:paraId="32E749E6" w14:textId="77777777" w:rsidR="00E73740" w:rsidRPr="00035263" w:rsidRDefault="00E73740" w:rsidP="00E73740">
      <w:pPr>
        <w:spacing w:before="0" w:after="0" w:line="240" w:lineRule="auto"/>
        <w:ind w:left="360"/>
        <w:rPr>
          <w:rFonts w:cs="Arial"/>
          <w:b/>
          <w:bCs/>
          <w:lang w:val="en-ZA"/>
        </w:rPr>
      </w:pPr>
    </w:p>
    <w:p w14:paraId="6E0ABFD6" w14:textId="77777777" w:rsidR="00E73740" w:rsidRPr="00035263" w:rsidRDefault="00E73740" w:rsidP="00E73740">
      <w:pPr>
        <w:spacing w:before="0" w:after="0" w:line="240" w:lineRule="auto"/>
        <w:ind w:left="360"/>
        <w:rPr>
          <w:rFonts w:cs="Arial"/>
          <w:b/>
          <w:bCs/>
          <w:lang w:val="en-ZA"/>
        </w:rPr>
      </w:pPr>
    </w:p>
    <w:p w14:paraId="2D6E794B" w14:textId="77777777" w:rsidR="00E73740" w:rsidRPr="00035263" w:rsidRDefault="00E73740" w:rsidP="00E73740">
      <w:pPr>
        <w:spacing w:before="0" w:after="0" w:line="240" w:lineRule="auto"/>
        <w:ind w:left="360"/>
        <w:rPr>
          <w:rFonts w:cs="Arial"/>
          <w:b/>
          <w:bCs/>
          <w:lang w:val="en-ZA"/>
        </w:rPr>
      </w:pPr>
    </w:p>
    <w:p w14:paraId="022FF22A" w14:textId="77777777" w:rsidR="00E73740" w:rsidRPr="00035263" w:rsidRDefault="00E73740" w:rsidP="00E73740">
      <w:pPr>
        <w:spacing w:before="0" w:after="0" w:line="240" w:lineRule="auto"/>
        <w:ind w:left="360"/>
        <w:rPr>
          <w:rFonts w:cs="Arial"/>
          <w:b/>
          <w:bCs/>
          <w:lang w:val="en-ZA"/>
        </w:rPr>
      </w:pPr>
    </w:p>
    <w:p w14:paraId="0469E66A" w14:textId="77777777" w:rsidR="00E73740" w:rsidRPr="00035263" w:rsidRDefault="00E73740" w:rsidP="00E73740">
      <w:pPr>
        <w:spacing w:before="0" w:after="0" w:line="240" w:lineRule="auto"/>
        <w:ind w:left="360"/>
        <w:rPr>
          <w:rFonts w:cs="Arial"/>
          <w:b/>
          <w:bCs/>
          <w:lang w:val="en-ZA"/>
        </w:rPr>
      </w:pPr>
    </w:p>
    <w:p w14:paraId="6DB929FA" w14:textId="77777777" w:rsidR="00E73740" w:rsidRPr="00035263" w:rsidRDefault="00E73740" w:rsidP="00E73740">
      <w:pPr>
        <w:spacing w:before="0" w:after="0" w:line="240" w:lineRule="auto"/>
        <w:ind w:left="360"/>
        <w:rPr>
          <w:rFonts w:cs="Arial"/>
          <w:b/>
          <w:bCs/>
          <w:lang w:val="en-ZA"/>
        </w:rPr>
      </w:pPr>
    </w:p>
    <w:p w14:paraId="738C58DD" w14:textId="77777777" w:rsidR="00E73740" w:rsidRPr="00035263" w:rsidRDefault="00E73740" w:rsidP="00E73740">
      <w:pPr>
        <w:spacing w:before="0" w:after="0" w:line="240" w:lineRule="auto"/>
        <w:ind w:left="360"/>
        <w:rPr>
          <w:rFonts w:cs="Arial"/>
          <w:b/>
          <w:bCs/>
          <w:lang w:val="en-ZA"/>
        </w:rPr>
      </w:pPr>
    </w:p>
    <w:p w14:paraId="6A3A0D58" w14:textId="77777777" w:rsidR="00E73740" w:rsidRPr="00035263" w:rsidRDefault="00E73740" w:rsidP="00E73740">
      <w:pPr>
        <w:spacing w:before="0" w:after="0" w:line="240" w:lineRule="auto"/>
        <w:ind w:left="360"/>
        <w:rPr>
          <w:rFonts w:cs="Arial"/>
          <w:b/>
          <w:bCs/>
          <w:lang w:val="en-ZA"/>
        </w:rPr>
      </w:pPr>
    </w:p>
    <w:p w14:paraId="5779F63E" w14:textId="77777777" w:rsidR="00C47801" w:rsidRPr="00035263" w:rsidRDefault="00C47801" w:rsidP="00731728">
      <w:pPr>
        <w:pStyle w:val="Caption"/>
      </w:pPr>
      <w:bookmarkStart w:id="380" w:name="_Ref74897911"/>
      <w:bookmarkStart w:id="381" w:name="_Toc78440133"/>
    </w:p>
    <w:p w14:paraId="7CE87C37" w14:textId="77777777" w:rsidR="00C47801" w:rsidRPr="00035263" w:rsidRDefault="00C47801" w:rsidP="00731728">
      <w:pPr>
        <w:pStyle w:val="Caption"/>
      </w:pPr>
    </w:p>
    <w:p w14:paraId="7DF2460F" w14:textId="77777777" w:rsidR="00C47801" w:rsidRPr="00035263" w:rsidRDefault="00C47801" w:rsidP="00731728">
      <w:pPr>
        <w:pStyle w:val="Caption"/>
      </w:pPr>
    </w:p>
    <w:p w14:paraId="5276A5DC" w14:textId="77777777" w:rsidR="00C47801" w:rsidRPr="00035263" w:rsidRDefault="00C47801" w:rsidP="00731728">
      <w:pPr>
        <w:pStyle w:val="Caption"/>
      </w:pPr>
    </w:p>
    <w:p w14:paraId="501EDAEF" w14:textId="11700D01" w:rsidR="00E73740" w:rsidRPr="00035263" w:rsidRDefault="00E73740" w:rsidP="00731728">
      <w:pPr>
        <w:pStyle w:val="Caption"/>
        <w:rPr>
          <w:bCs/>
        </w:rPr>
      </w:pPr>
      <w:r w:rsidRPr="00035263">
        <w:t xml:space="preserve">Figure </w:t>
      </w:r>
      <w:r w:rsidR="005406FF">
        <w:fldChar w:fldCharType="begin"/>
      </w:r>
      <w:r w:rsidR="005406FF">
        <w:instrText xml:space="preserve"> SEQ Figure \* ARABIC </w:instrText>
      </w:r>
      <w:r w:rsidR="005406FF">
        <w:fldChar w:fldCharType="separate"/>
      </w:r>
      <w:r w:rsidR="00EC48B6" w:rsidRPr="00035263">
        <w:rPr>
          <w:noProof/>
        </w:rPr>
        <w:t>18</w:t>
      </w:r>
      <w:r w:rsidR="005406FF">
        <w:rPr>
          <w:noProof/>
        </w:rPr>
        <w:fldChar w:fldCharType="end"/>
      </w:r>
      <w:bookmarkEnd w:id="380"/>
      <w:r w:rsidRPr="00035263">
        <w:t>:  emergency response.</w:t>
      </w:r>
      <w:bookmarkEnd w:id="381"/>
    </w:p>
    <w:p w14:paraId="4AC1E73A" w14:textId="77777777" w:rsidR="00E73740" w:rsidRPr="00035263" w:rsidRDefault="00E73740" w:rsidP="00E73740">
      <w:pPr>
        <w:spacing w:before="0" w:after="0" w:line="240" w:lineRule="auto"/>
        <w:ind w:left="360"/>
        <w:rPr>
          <w:rFonts w:cs="Arial"/>
          <w:b/>
          <w:bCs/>
          <w:lang w:val="en-ZA"/>
        </w:rPr>
      </w:pPr>
    </w:p>
    <w:p w14:paraId="0BD08533" w14:textId="77777777" w:rsidR="00E73740" w:rsidRPr="00035263" w:rsidRDefault="00E73740" w:rsidP="00E73740">
      <w:pPr>
        <w:spacing w:before="0" w:after="0" w:line="240" w:lineRule="auto"/>
        <w:ind w:left="360"/>
        <w:rPr>
          <w:rFonts w:cs="Arial"/>
          <w:b/>
          <w:bCs/>
          <w:lang w:val="en-ZA"/>
        </w:rPr>
      </w:pPr>
    </w:p>
    <w:p w14:paraId="5992A2EF" w14:textId="77777777" w:rsidR="00E73740" w:rsidRPr="00035263" w:rsidRDefault="00E73740" w:rsidP="00A26268">
      <w:pPr>
        <w:pStyle w:val="Heading2"/>
        <w:numPr>
          <w:ilvl w:val="0"/>
          <w:numId w:val="0"/>
        </w:numPr>
        <w:ind w:left="900" w:hanging="900"/>
        <w:rPr>
          <w:sz w:val="20"/>
        </w:rPr>
      </w:pPr>
      <w:bookmarkStart w:id="382" w:name="_Toc473035794"/>
      <w:bookmarkStart w:id="383" w:name="_Toc88565141"/>
      <w:r w:rsidRPr="00035263">
        <w:rPr>
          <w:sz w:val="20"/>
        </w:rPr>
        <w:t>7.4</w:t>
      </w:r>
      <w:r w:rsidRPr="00035263">
        <w:rPr>
          <w:sz w:val="20"/>
        </w:rPr>
        <w:tab/>
      </w:r>
      <w:bookmarkStart w:id="384" w:name="_Toc405212099"/>
      <w:bookmarkStart w:id="385" w:name="_Toc302639459"/>
      <w:bookmarkStart w:id="386" w:name="_Toc94289227"/>
      <w:r w:rsidRPr="00035263">
        <w:rPr>
          <w:sz w:val="20"/>
        </w:rPr>
        <w:t>ENVIRONMENTAL AWARENESS PLAN</w:t>
      </w:r>
      <w:bookmarkEnd w:id="382"/>
      <w:bookmarkEnd w:id="383"/>
      <w:bookmarkEnd w:id="384"/>
      <w:bookmarkEnd w:id="385"/>
      <w:bookmarkEnd w:id="386"/>
    </w:p>
    <w:p w14:paraId="69818782" w14:textId="77777777" w:rsidR="00E73740" w:rsidRPr="00035263" w:rsidRDefault="00E73740" w:rsidP="00E73740">
      <w:pPr>
        <w:spacing w:before="0"/>
        <w:rPr>
          <w:rFonts w:cs="Arial"/>
        </w:rPr>
      </w:pPr>
      <w:r w:rsidRPr="00035263">
        <w:rPr>
          <w:rFonts w:cs="Arial"/>
        </w:rPr>
        <w:t>In terms of section 39(3)(c) of the Mineral and Petroleum Resources Development Act, 2002 (Act 28 of 2002), Witkranz Colliery must compile and implement an environmental awareness plan.  The above-mentioned environmental awareness plan must describe the manner in which the site manager (in this case Witkranz Colliery) will inform their employees of any environmental risk which may result from their work and the manner in which the environmental risks will be addressed to avoid pollution or/and degradation of the environment.  This document, therefore concerns the details of the environmental awareness plan for Witkranz Colliery as required by the Mineral and Petroleum Resources Development Act, 2002 (Act 28 of 2002).</w:t>
      </w:r>
    </w:p>
    <w:p w14:paraId="29387A84" w14:textId="77777777" w:rsidR="00E73740" w:rsidRPr="00035263" w:rsidRDefault="00E73740" w:rsidP="00E50636">
      <w:pPr>
        <w:pStyle w:val="Heading3"/>
        <w:numPr>
          <w:ilvl w:val="0"/>
          <w:numId w:val="0"/>
        </w:numPr>
        <w:ind w:left="1844"/>
      </w:pPr>
      <w:bookmarkStart w:id="387" w:name="_Toc98753842"/>
      <w:bookmarkStart w:id="388" w:name="_Toc88565142"/>
      <w:r w:rsidRPr="00035263">
        <w:rPr>
          <w:lang w:val="en-ZA"/>
        </w:rPr>
        <w:lastRenderedPageBreak/>
        <w:t>7.4.1</w:t>
      </w:r>
      <w:r w:rsidRPr="00035263">
        <w:rPr>
          <w:lang w:val="en-ZA"/>
        </w:rPr>
        <w:tab/>
      </w:r>
      <w:r w:rsidRPr="00035263">
        <w:t>Objectives and Legal Requirements</w:t>
      </w:r>
      <w:bookmarkEnd w:id="387"/>
      <w:bookmarkEnd w:id="388"/>
    </w:p>
    <w:p w14:paraId="76C0F031" w14:textId="77777777" w:rsidR="00E73740" w:rsidRPr="00035263" w:rsidRDefault="00E73740" w:rsidP="00E73740">
      <w:pPr>
        <w:rPr>
          <w:rFonts w:cs="Arial"/>
        </w:rPr>
      </w:pPr>
      <w:r w:rsidRPr="00035263">
        <w:rPr>
          <w:rFonts w:cs="Arial"/>
        </w:rPr>
        <w:t>The following are the objectives of the environmental awareness plan</w:t>
      </w:r>
    </w:p>
    <w:p w14:paraId="62CB8AA0" w14:textId="77777777" w:rsidR="00E73740" w:rsidRPr="00035263" w:rsidRDefault="00E73740" w:rsidP="00E73740">
      <w:pPr>
        <w:numPr>
          <w:ilvl w:val="0"/>
          <w:numId w:val="33"/>
        </w:numPr>
        <w:rPr>
          <w:rFonts w:cs="Arial"/>
        </w:rPr>
      </w:pPr>
      <w:r w:rsidRPr="00035263">
        <w:rPr>
          <w:rFonts w:cs="Arial"/>
        </w:rPr>
        <w:t>To identify the necessary training needs for different categories of employees in the mine</w:t>
      </w:r>
    </w:p>
    <w:p w14:paraId="3591FBA9" w14:textId="77777777" w:rsidR="00E73740" w:rsidRPr="00035263" w:rsidRDefault="00E73740" w:rsidP="00E73740">
      <w:pPr>
        <w:numPr>
          <w:ilvl w:val="0"/>
          <w:numId w:val="33"/>
        </w:numPr>
        <w:rPr>
          <w:rFonts w:cs="Arial"/>
        </w:rPr>
      </w:pPr>
      <w:r w:rsidRPr="00035263">
        <w:rPr>
          <w:rFonts w:cs="Arial"/>
        </w:rPr>
        <w:t>To train all employees on environmental issues on the mine</w:t>
      </w:r>
    </w:p>
    <w:p w14:paraId="3C704C93" w14:textId="77777777" w:rsidR="00E73740" w:rsidRPr="00035263" w:rsidRDefault="00E73740" w:rsidP="00E73740">
      <w:pPr>
        <w:rPr>
          <w:rFonts w:cs="Arial"/>
        </w:rPr>
      </w:pPr>
      <w:r w:rsidRPr="00035263">
        <w:rPr>
          <w:rFonts w:cs="Arial"/>
        </w:rPr>
        <w:t>The following legislation apply to this environmental awareness plan</w:t>
      </w:r>
    </w:p>
    <w:p w14:paraId="3B367680" w14:textId="77777777" w:rsidR="00E73740" w:rsidRPr="00035263" w:rsidRDefault="00E73740" w:rsidP="00E73740">
      <w:pPr>
        <w:numPr>
          <w:ilvl w:val="0"/>
          <w:numId w:val="34"/>
        </w:numPr>
        <w:rPr>
          <w:rFonts w:cs="Arial"/>
        </w:rPr>
      </w:pPr>
      <w:r w:rsidRPr="00035263">
        <w:rPr>
          <w:rFonts w:cs="Arial"/>
        </w:rPr>
        <w:t>Employment Equity Act, 1998 (Act 55 of 1998)</w:t>
      </w:r>
    </w:p>
    <w:p w14:paraId="336CD0D6" w14:textId="77777777" w:rsidR="00E73740" w:rsidRPr="00035263" w:rsidRDefault="00E73740" w:rsidP="00E73740">
      <w:pPr>
        <w:numPr>
          <w:ilvl w:val="0"/>
          <w:numId w:val="34"/>
        </w:numPr>
        <w:rPr>
          <w:rFonts w:cs="Arial"/>
        </w:rPr>
      </w:pPr>
      <w:r w:rsidRPr="00035263">
        <w:rPr>
          <w:rFonts w:cs="Arial"/>
        </w:rPr>
        <w:t>National Environmental Management Act, 198 (Act 77 of 1998)</w:t>
      </w:r>
    </w:p>
    <w:p w14:paraId="70946E64" w14:textId="77777777" w:rsidR="00E73740" w:rsidRPr="00035263" w:rsidRDefault="00E73740" w:rsidP="00E73740">
      <w:pPr>
        <w:numPr>
          <w:ilvl w:val="0"/>
          <w:numId w:val="34"/>
        </w:numPr>
        <w:rPr>
          <w:rFonts w:cs="Arial"/>
        </w:rPr>
      </w:pPr>
      <w:r w:rsidRPr="00035263">
        <w:rPr>
          <w:rFonts w:cs="Arial"/>
        </w:rPr>
        <w:t>Mineral and Petroleum Resources Development Act, 2002 (Act 28 of 2002).</w:t>
      </w:r>
    </w:p>
    <w:p w14:paraId="095BEB91" w14:textId="77777777" w:rsidR="00E73740" w:rsidRPr="00035263" w:rsidRDefault="00E73740" w:rsidP="00E50636">
      <w:pPr>
        <w:pStyle w:val="Heading3"/>
        <w:numPr>
          <w:ilvl w:val="0"/>
          <w:numId w:val="0"/>
        </w:numPr>
        <w:ind w:left="1844"/>
      </w:pPr>
      <w:bookmarkStart w:id="389" w:name="_Toc98753845"/>
      <w:bookmarkStart w:id="390" w:name="_Toc88565143"/>
      <w:r w:rsidRPr="00035263">
        <w:rPr>
          <w:lang w:val="en-ZA"/>
        </w:rPr>
        <w:t>7.4.2</w:t>
      </w:r>
      <w:r w:rsidRPr="00035263">
        <w:rPr>
          <w:lang w:val="en-ZA"/>
        </w:rPr>
        <w:tab/>
      </w:r>
      <w:r w:rsidRPr="00035263">
        <w:t>Manner of informing employees of risks to avoid pollution and degradation of the environment</w:t>
      </w:r>
      <w:bookmarkEnd w:id="389"/>
      <w:bookmarkEnd w:id="390"/>
    </w:p>
    <w:p w14:paraId="2668C942" w14:textId="77777777" w:rsidR="00E73740" w:rsidRPr="00035263" w:rsidRDefault="00E73740" w:rsidP="00E73740">
      <w:pPr>
        <w:spacing w:before="0" w:after="0"/>
        <w:rPr>
          <w:rFonts w:cs="Arial"/>
        </w:rPr>
      </w:pPr>
      <w:r w:rsidRPr="00035263">
        <w:rPr>
          <w:rFonts w:cs="Arial"/>
        </w:rPr>
        <w:t xml:space="preserve">The identification of environmental training and environmental awareness needs are derived from an analysis of the type of role different categories of employees play at Witkranz Colliery. The following categories are considered, </w:t>
      </w:r>
      <w:r w:rsidRPr="00035263">
        <w:rPr>
          <w:rFonts w:cs="Arial"/>
          <w:i/>
        </w:rPr>
        <w:t>viz</w:t>
      </w:r>
      <w:r w:rsidRPr="00035263">
        <w:rPr>
          <w:rFonts w:cs="Arial"/>
        </w:rPr>
        <w:t>:</w:t>
      </w:r>
    </w:p>
    <w:p w14:paraId="1CFDA991" w14:textId="77777777" w:rsidR="00E73740" w:rsidRPr="00035263" w:rsidRDefault="00E73740" w:rsidP="00E73740">
      <w:pPr>
        <w:spacing w:before="0" w:after="0"/>
        <w:ind w:left="360"/>
        <w:rPr>
          <w:rFonts w:cs="Arial"/>
        </w:rPr>
      </w:pPr>
    </w:p>
    <w:p w14:paraId="4A5EE92E" w14:textId="77777777" w:rsidR="00E73740" w:rsidRPr="00035263" w:rsidRDefault="00E73740" w:rsidP="00E73740">
      <w:pPr>
        <w:numPr>
          <w:ilvl w:val="0"/>
          <w:numId w:val="35"/>
        </w:numPr>
        <w:spacing w:before="0" w:after="0" w:line="240" w:lineRule="auto"/>
        <w:rPr>
          <w:rFonts w:cs="Arial"/>
        </w:rPr>
      </w:pPr>
      <w:r w:rsidRPr="00035263">
        <w:rPr>
          <w:rFonts w:cs="Arial"/>
        </w:rPr>
        <w:t>Senior Management</w:t>
      </w:r>
    </w:p>
    <w:p w14:paraId="36246AD2" w14:textId="77777777" w:rsidR="00E73740" w:rsidRPr="00035263" w:rsidRDefault="00E73740" w:rsidP="00E73740">
      <w:pPr>
        <w:numPr>
          <w:ilvl w:val="0"/>
          <w:numId w:val="35"/>
        </w:numPr>
        <w:spacing w:before="0" w:after="0" w:line="240" w:lineRule="auto"/>
        <w:rPr>
          <w:rFonts w:cs="Arial"/>
        </w:rPr>
      </w:pPr>
      <w:r w:rsidRPr="00035263">
        <w:rPr>
          <w:rFonts w:cs="Arial"/>
        </w:rPr>
        <w:t>Middle management (Environmental Officers)</w:t>
      </w:r>
    </w:p>
    <w:p w14:paraId="2E22BD5A" w14:textId="77777777" w:rsidR="00E73740" w:rsidRPr="00035263" w:rsidRDefault="00E73740" w:rsidP="00E73740">
      <w:pPr>
        <w:numPr>
          <w:ilvl w:val="0"/>
          <w:numId w:val="35"/>
        </w:numPr>
        <w:spacing w:before="0" w:after="0" w:line="240" w:lineRule="auto"/>
        <w:rPr>
          <w:rFonts w:cs="Arial"/>
        </w:rPr>
      </w:pPr>
      <w:r w:rsidRPr="00035263">
        <w:rPr>
          <w:rFonts w:cs="Arial"/>
        </w:rPr>
        <w:t>Supervisors</w:t>
      </w:r>
    </w:p>
    <w:p w14:paraId="05C6EEFB" w14:textId="77777777" w:rsidR="00E73740" w:rsidRPr="00035263" w:rsidRDefault="00E73740" w:rsidP="00E73740">
      <w:pPr>
        <w:numPr>
          <w:ilvl w:val="0"/>
          <w:numId w:val="35"/>
        </w:numPr>
        <w:spacing w:before="0" w:after="0" w:line="240" w:lineRule="auto"/>
        <w:rPr>
          <w:rFonts w:cs="Arial"/>
        </w:rPr>
      </w:pPr>
      <w:r w:rsidRPr="00035263">
        <w:rPr>
          <w:rFonts w:cs="Arial"/>
        </w:rPr>
        <w:t>Operators</w:t>
      </w:r>
    </w:p>
    <w:p w14:paraId="3BCAB906" w14:textId="77777777" w:rsidR="00E73740" w:rsidRPr="00035263" w:rsidRDefault="00E73740" w:rsidP="00E73740">
      <w:pPr>
        <w:numPr>
          <w:ilvl w:val="0"/>
          <w:numId w:val="35"/>
        </w:numPr>
        <w:spacing w:before="0" w:after="0" w:line="240" w:lineRule="auto"/>
        <w:rPr>
          <w:rFonts w:cs="Arial"/>
        </w:rPr>
      </w:pPr>
      <w:r w:rsidRPr="00035263">
        <w:rPr>
          <w:rFonts w:cs="Arial"/>
        </w:rPr>
        <w:t>Visitors and contractors</w:t>
      </w:r>
    </w:p>
    <w:p w14:paraId="6B28EA9A" w14:textId="77777777" w:rsidR="00E73740" w:rsidRPr="00035263" w:rsidRDefault="00E73740" w:rsidP="00E73740">
      <w:pPr>
        <w:spacing w:before="0" w:after="0"/>
        <w:rPr>
          <w:rFonts w:cs="Arial"/>
        </w:rPr>
      </w:pPr>
    </w:p>
    <w:p w14:paraId="1BBD0478" w14:textId="77777777" w:rsidR="00E73740" w:rsidRPr="00035263" w:rsidRDefault="00E73740" w:rsidP="00E73740">
      <w:pPr>
        <w:spacing w:before="0" w:after="0"/>
        <w:rPr>
          <w:rFonts w:cs="Arial"/>
        </w:rPr>
      </w:pPr>
      <w:r w:rsidRPr="00035263">
        <w:rPr>
          <w:rFonts w:cs="Arial"/>
        </w:rPr>
        <w:t xml:space="preserve">Each of these categories have different responsibilities and therefore have different knowledge requirements and environmental awareness training needs, to obtain that knowledge. </w:t>
      </w:r>
    </w:p>
    <w:p w14:paraId="3D612013" w14:textId="00E022F8" w:rsidR="00E73740" w:rsidRPr="00035263" w:rsidRDefault="00E73740" w:rsidP="00E73740">
      <w:pPr>
        <w:spacing w:before="0" w:after="0"/>
        <w:rPr>
          <w:rFonts w:cs="Arial"/>
        </w:rPr>
      </w:pPr>
      <w:r w:rsidRPr="00035263">
        <w:rPr>
          <w:rFonts w:cs="Arial"/>
        </w:rPr>
        <w:t xml:space="preserve">The different categories and environmental awareness and training needs are summarised below in </w:t>
      </w:r>
      <w:r w:rsidRPr="00035263">
        <w:rPr>
          <w:rFonts w:cs="Arial"/>
        </w:rPr>
        <w:fldChar w:fldCharType="begin"/>
      </w:r>
      <w:r w:rsidRPr="00035263">
        <w:rPr>
          <w:rFonts w:cs="Arial"/>
        </w:rPr>
        <w:instrText xml:space="preserve"> REF _Ref74838845 \h </w:instrText>
      </w:r>
      <w:r w:rsidR="00653942" w:rsidRPr="00035263">
        <w:rPr>
          <w:rFonts w:cs="Arial"/>
        </w:rPr>
        <w:instrText xml:space="preserve"> \* MERGEFORMAT </w:instrText>
      </w:r>
      <w:r w:rsidRPr="00035263">
        <w:rPr>
          <w:rFonts w:cs="Arial"/>
        </w:rPr>
      </w:r>
      <w:r w:rsidRPr="00035263">
        <w:rPr>
          <w:rFonts w:cs="Arial"/>
        </w:rPr>
        <w:fldChar w:fldCharType="separate"/>
      </w:r>
      <w:r w:rsidR="00EC48B6" w:rsidRPr="00035263">
        <w:rPr>
          <w:rFonts w:cs="Arial"/>
        </w:rPr>
        <w:t xml:space="preserve">Table </w:t>
      </w:r>
      <w:r w:rsidR="00EC48B6" w:rsidRPr="00035263">
        <w:rPr>
          <w:rFonts w:cs="Arial"/>
          <w:noProof/>
        </w:rPr>
        <w:t>22</w:t>
      </w:r>
      <w:r w:rsidRPr="00035263">
        <w:rPr>
          <w:rFonts w:cs="Arial"/>
        </w:rPr>
        <w:fldChar w:fldCharType="end"/>
      </w:r>
      <w:r w:rsidRPr="00035263">
        <w:rPr>
          <w:rFonts w:cs="Arial"/>
        </w:rPr>
        <w:t>:</w:t>
      </w:r>
    </w:p>
    <w:p w14:paraId="52184062" w14:textId="77777777" w:rsidR="00E73740" w:rsidRPr="00035263" w:rsidRDefault="00E73740" w:rsidP="00E73740">
      <w:pPr>
        <w:spacing w:after="0"/>
        <w:rPr>
          <w:rFonts w:cs="Arial"/>
          <w:b/>
        </w:rPr>
      </w:pPr>
    </w:p>
    <w:p w14:paraId="076AD462" w14:textId="77777777" w:rsidR="00E73740" w:rsidRPr="00035263" w:rsidRDefault="00E73740" w:rsidP="00E73740">
      <w:pPr>
        <w:spacing w:before="0" w:after="0" w:line="240" w:lineRule="auto"/>
        <w:jc w:val="left"/>
        <w:rPr>
          <w:rFonts w:cs="Arial"/>
          <w:b/>
          <w:lang w:val="en-ZA"/>
        </w:rPr>
        <w:sectPr w:rsidR="00E73740" w:rsidRPr="00035263">
          <w:headerReference w:type="default" r:id="rId58"/>
          <w:pgSz w:w="11909" w:h="16834"/>
          <w:pgMar w:top="1440" w:right="1440" w:bottom="1440" w:left="1440" w:header="720" w:footer="720" w:gutter="0"/>
          <w:cols w:space="720"/>
        </w:sectPr>
      </w:pPr>
    </w:p>
    <w:p w14:paraId="286272D8" w14:textId="0F347C6E" w:rsidR="00E73740" w:rsidRPr="00035263" w:rsidRDefault="00E73740" w:rsidP="00731728">
      <w:pPr>
        <w:pStyle w:val="Caption"/>
      </w:pPr>
      <w:bookmarkStart w:id="391" w:name="_Ref74838845"/>
      <w:bookmarkStart w:id="392" w:name="_Toc89175501"/>
      <w:r w:rsidRPr="00035263">
        <w:lastRenderedPageBreak/>
        <w:t xml:space="preserve">Table </w:t>
      </w:r>
      <w:r w:rsidR="005406FF">
        <w:fldChar w:fldCharType="begin"/>
      </w:r>
      <w:r w:rsidR="005406FF">
        <w:instrText xml:space="preserve"> SEQ Table \* ARABIC </w:instrText>
      </w:r>
      <w:r w:rsidR="005406FF">
        <w:fldChar w:fldCharType="separate"/>
      </w:r>
      <w:r w:rsidR="00EC48B6" w:rsidRPr="00035263">
        <w:rPr>
          <w:noProof/>
        </w:rPr>
        <w:t>22</w:t>
      </w:r>
      <w:r w:rsidR="005406FF">
        <w:rPr>
          <w:noProof/>
        </w:rPr>
        <w:fldChar w:fldCharType="end"/>
      </w:r>
      <w:bookmarkEnd w:id="391"/>
      <w:r w:rsidRPr="00035263">
        <w:t>: Environmental Awareness Matrix.</w:t>
      </w:r>
      <w:bookmarkEnd w:id="392"/>
    </w:p>
    <w:tbl>
      <w:tblPr>
        <w:tblW w:w="136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720"/>
        <w:gridCol w:w="3058"/>
        <w:gridCol w:w="3238"/>
        <w:gridCol w:w="2179"/>
      </w:tblGrid>
      <w:tr w:rsidR="00E73740" w:rsidRPr="00035263" w14:paraId="0A4D3174" w14:textId="77777777" w:rsidTr="00E73740">
        <w:trPr>
          <w:trHeight w:val="556"/>
          <w:tblHeader/>
        </w:trPr>
        <w:tc>
          <w:tcPr>
            <w:tcW w:w="2411" w:type="dxa"/>
            <w:tcBorders>
              <w:top w:val="single" w:sz="4" w:space="0" w:color="auto"/>
              <w:left w:val="single" w:sz="4" w:space="0" w:color="auto"/>
              <w:bottom w:val="single" w:sz="4" w:space="0" w:color="auto"/>
              <w:right w:val="single" w:sz="4" w:space="0" w:color="auto"/>
            </w:tcBorders>
            <w:shd w:val="clear" w:color="auto" w:fill="D9D9D9"/>
            <w:hideMark/>
          </w:tcPr>
          <w:p w14:paraId="63DC87A2" w14:textId="77777777" w:rsidR="00E73740" w:rsidRPr="00035263" w:rsidRDefault="00E73740">
            <w:pPr>
              <w:spacing w:before="0" w:after="0" w:line="240" w:lineRule="auto"/>
              <w:rPr>
                <w:rFonts w:cs="Arial"/>
              </w:rPr>
            </w:pPr>
            <w:r w:rsidRPr="00035263">
              <w:rPr>
                <w:rFonts w:cs="Arial"/>
              </w:rPr>
              <w:t>Occupation Category</w:t>
            </w:r>
          </w:p>
        </w:tc>
        <w:tc>
          <w:tcPr>
            <w:tcW w:w="2721" w:type="dxa"/>
            <w:tcBorders>
              <w:top w:val="single" w:sz="4" w:space="0" w:color="auto"/>
              <w:left w:val="single" w:sz="4" w:space="0" w:color="auto"/>
              <w:bottom w:val="single" w:sz="4" w:space="0" w:color="auto"/>
              <w:right w:val="single" w:sz="4" w:space="0" w:color="auto"/>
            </w:tcBorders>
            <w:shd w:val="clear" w:color="auto" w:fill="D9D9D9"/>
            <w:hideMark/>
          </w:tcPr>
          <w:p w14:paraId="1E4C306A" w14:textId="77777777" w:rsidR="00E73740" w:rsidRPr="00035263" w:rsidRDefault="00E73740">
            <w:pPr>
              <w:spacing w:before="0" w:after="0" w:line="240" w:lineRule="auto"/>
              <w:rPr>
                <w:rFonts w:cs="Arial"/>
              </w:rPr>
            </w:pPr>
            <w:r w:rsidRPr="00035263">
              <w:rPr>
                <w:rFonts w:cs="Arial"/>
              </w:rPr>
              <w:t>EMP Responsibility</w:t>
            </w:r>
          </w:p>
        </w:tc>
        <w:tc>
          <w:tcPr>
            <w:tcW w:w="3060" w:type="dxa"/>
            <w:tcBorders>
              <w:top w:val="single" w:sz="4" w:space="0" w:color="auto"/>
              <w:left w:val="single" w:sz="4" w:space="0" w:color="auto"/>
              <w:bottom w:val="single" w:sz="4" w:space="0" w:color="auto"/>
              <w:right w:val="single" w:sz="4" w:space="0" w:color="auto"/>
            </w:tcBorders>
            <w:shd w:val="clear" w:color="auto" w:fill="D9D9D9"/>
            <w:hideMark/>
          </w:tcPr>
          <w:p w14:paraId="6BEA0ED3" w14:textId="77777777" w:rsidR="00E73740" w:rsidRPr="00035263" w:rsidRDefault="00E73740">
            <w:pPr>
              <w:spacing w:before="0" w:after="0" w:line="240" w:lineRule="auto"/>
              <w:rPr>
                <w:rFonts w:cs="Arial"/>
              </w:rPr>
            </w:pPr>
            <w:r w:rsidRPr="00035263">
              <w:rPr>
                <w:rFonts w:cs="Arial"/>
              </w:rPr>
              <w:t>Required knowledge and output</w:t>
            </w:r>
          </w:p>
        </w:tc>
        <w:tc>
          <w:tcPr>
            <w:tcW w:w="3240" w:type="dxa"/>
            <w:tcBorders>
              <w:top w:val="single" w:sz="4" w:space="0" w:color="auto"/>
              <w:left w:val="single" w:sz="4" w:space="0" w:color="auto"/>
              <w:bottom w:val="single" w:sz="4" w:space="0" w:color="auto"/>
              <w:right w:val="single" w:sz="4" w:space="0" w:color="auto"/>
            </w:tcBorders>
            <w:shd w:val="clear" w:color="auto" w:fill="D9D9D9"/>
            <w:hideMark/>
          </w:tcPr>
          <w:p w14:paraId="0D4796F6" w14:textId="77777777" w:rsidR="00E73740" w:rsidRPr="00035263" w:rsidRDefault="00E73740">
            <w:pPr>
              <w:spacing w:before="0" w:after="0" w:line="240" w:lineRule="auto"/>
              <w:rPr>
                <w:rFonts w:cs="Arial"/>
                <w:lang w:val="en-ZA"/>
              </w:rPr>
            </w:pPr>
            <w:bookmarkStart w:id="393" w:name="_Toc98751053"/>
            <w:bookmarkStart w:id="394" w:name="_Toc98753847"/>
            <w:r w:rsidRPr="00035263">
              <w:rPr>
                <w:rFonts w:cs="Arial"/>
                <w:lang w:val="en-ZA"/>
              </w:rPr>
              <w:t>Training required</w:t>
            </w:r>
            <w:bookmarkEnd w:id="393"/>
            <w:bookmarkEnd w:id="394"/>
          </w:p>
        </w:tc>
        <w:tc>
          <w:tcPr>
            <w:tcW w:w="2180" w:type="dxa"/>
            <w:tcBorders>
              <w:top w:val="single" w:sz="4" w:space="0" w:color="auto"/>
              <w:left w:val="single" w:sz="4" w:space="0" w:color="auto"/>
              <w:bottom w:val="single" w:sz="4" w:space="0" w:color="auto"/>
              <w:right w:val="single" w:sz="4" w:space="0" w:color="auto"/>
            </w:tcBorders>
            <w:shd w:val="clear" w:color="auto" w:fill="D9D9D9"/>
            <w:hideMark/>
          </w:tcPr>
          <w:p w14:paraId="0E771AD6" w14:textId="77777777" w:rsidR="00E73740" w:rsidRPr="00035263" w:rsidRDefault="00E73740">
            <w:pPr>
              <w:spacing w:before="0" w:after="0" w:line="240" w:lineRule="auto"/>
              <w:rPr>
                <w:rFonts w:cs="Arial"/>
              </w:rPr>
            </w:pPr>
            <w:r w:rsidRPr="00035263">
              <w:rPr>
                <w:rFonts w:cs="Arial"/>
              </w:rPr>
              <w:t>Interval</w:t>
            </w:r>
          </w:p>
        </w:tc>
      </w:tr>
      <w:tr w:rsidR="00E73740" w:rsidRPr="00035263" w14:paraId="0A0B7239" w14:textId="77777777" w:rsidTr="00E73740">
        <w:trPr>
          <w:trHeight w:val="210"/>
        </w:trPr>
        <w:tc>
          <w:tcPr>
            <w:tcW w:w="2411" w:type="dxa"/>
            <w:vMerge w:val="restart"/>
            <w:tcBorders>
              <w:top w:val="single" w:sz="4" w:space="0" w:color="auto"/>
              <w:left w:val="single" w:sz="4" w:space="0" w:color="auto"/>
              <w:bottom w:val="single" w:sz="4" w:space="0" w:color="auto"/>
              <w:right w:val="single" w:sz="4" w:space="0" w:color="auto"/>
            </w:tcBorders>
            <w:hideMark/>
          </w:tcPr>
          <w:p w14:paraId="4E6EDAF9" w14:textId="77777777" w:rsidR="00E73740" w:rsidRPr="00035263" w:rsidRDefault="00E73740">
            <w:pPr>
              <w:spacing w:before="0" w:after="0" w:line="240" w:lineRule="auto"/>
              <w:rPr>
                <w:rFonts w:cs="Arial"/>
              </w:rPr>
            </w:pPr>
            <w:r w:rsidRPr="00035263">
              <w:rPr>
                <w:rFonts w:cs="Arial"/>
              </w:rPr>
              <w:t>Senior management</w:t>
            </w:r>
          </w:p>
        </w:tc>
        <w:tc>
          <w:tcPr>
            <w:tcW w:w="2721" w:type="dxa"/>
            <w:vMerge w:val="restart"/>
            <w:tcBorders>
              <w:top w:val="single" w:sz="4" w:space="0" w:color="auto"/>
              <w:left w:val="single" w:sz="4" w:space="0" w:color="auto"/>
              <w:bottom w:val="single" w:sz="4" w:space="0" w:color="auto"/>
              <w:right w:val="single" w:sz="4" w:space="0" w:color="auto"/>
            </w:tcBorders>
            <w:hideMark/>
          </w:tcPr>
          <w:p w14:paraId="0DD36644" w14:textId="77777777" w:rsidR="00E73740" w:rsidRPr="00035263" w:rsidRDefault="00E73740">
            <w:pPr>
              <w:spacing w:before="0" w:after="0" w:line="240" w:lineRule="auto"/>
              <w:rPr>
                <w:rFonts w:cs="Arial"/>
              </w:rPr>
            </w:pPr>
            <w:r w:rsidRPr="00035263">
              <w:rPr>
                <w:rFonts w:cs="Arial"/>
              </w:rPr>
              <w:t>Managing</w:t>
            </w:r>
          </w:p>
        </w:tc>
        <w:tc>
          <w:tcPr>
            <w:tcW w:w="3060" w:type="dxa"/>
            <w:tcBorders>
              <w:top w:val="single" w:sz="4" w:space="0" w:color="auto"/>
              <w:left w:val="single" w:sz="4" w:space="0" w:color="auto"/>
              <w:bottom w:val="single" w:sz="4" w:space="0" w:color="auto"/>
              <w:right w:val="single" w:sz="4" w:space="0" w:color="auto"/>
            </w:tcBorders>
            <w:hideMark/>
          </w:tcPr>
          <w:p w14:paraId="0206F016" w14:textId="77777777" w:rsidR="00E73740" w:rsidRPr="00035263" w:rsidRDefault="00E73740">
            <w:pPr>
              <w:spacing w:before="0" w:after="0" w:line="240" w:lineRule="auto"/>
              <w:rPr>
                <w:rFonts w:cs="Arial"/>
              </w:rPr>
            </w:pPr>
            <w:r w:rsidRPr="00035263">
              <w:rPr>
                <w:rFonts w:cs="Arial"/>
              </w:rPr>
              <w:t>Understand the EMP objectives</w:t>
            </w:r>
          </w:p>
        </w:tc>
        <w:tc>
          <w:tcPr>
            <w:tcW w:w="3240" w:type="dxa"/>
            <w:tcBorders>
              <w:top w:val="single" w:sz="4" w:space="0" w:color="auto"/>
              <w:left w:val="single" w:sz="4" w:space="0" w:color="auto"/>
              <w:bottom w:val="single" w:sz="4" w:space="0" w:color="auto"/>
              <w:right w:val="single" w:sz="4" w:space="0" w:color="auto"/>
            </w:tcBorders>
          </w:tcPr>
          <w:p w14:paraId="5F352401" w14:textId="77777777" w:rsidR="00E73740" w:rsidRPr="00035263" w:rsidRDefault="00E73740">
            <w:pPr>
              <w:spacing w:before="0" w:after="0" w:line="240" w:lineRule="auto"/>
              <w:rPr>
                <w:rFonts w:cs="Arial"/>
              </w:rPr>
            </w:pPr>
            <w:r w:rsidRPr="00035263">
              <w:rPr>
                <w:rFonts w:cs="Arial"/>
              </w:rPr>
              <w:t>Induction and post-leave awareness/training</w:t>
            </w:r>
          </w:p>
          <w:p w14:paraId="14B3140F" w14:textId="77777777" w:rsidR="00E73740" w:rsidRPr="00035263" w:rsidRDefault="00E73740">
            <w:pPr>
              <w:spacing w:before="0" w:after="0" w:line="240" w:lineRule="auto"/>
              <w:rPr>
                <w:rFonts w:cs="Arial"/>
              </w:rPr>
            </w:pPr>
          </w:p>
        </w:tc>
        <w:tc>
          <w:tcPr>
            <w:tcW w:w="2180" w:type="dxa"/>
            <w:tcBorders>
              <w:top w:val="single" w:sz="4" w:space="0" w:color="auto"/>
              <w:left w:val="single" w:sz="4" w:space="0" w:color="auto"/>
              <w:bottom w:val="single" w:sz="4" w:space="0" w:color="auto"/>
              <w:right w:val="single" w:sz="4" w:space="0" w:color="auto"/>
            </w:tcBorders>
            <w:hideMark/>
          </w:tcPr>
          <w:p w14:paraId="351537D3" w14:textId="77777777" w:rsidR="00E73740" w:rsidRPr="00035263" w:rsidRDefault="00E73740">
            <w:pPr>
              <w:spacing w:before="0" w:after="0" w:line="240" w:lineRule="auto"/>
              <w:rPr>
                <w:rFonts w:cs="Arial"/>
              </w:rPr>
            </w:pPr>
            <w:r w:rsidRPr="00035263">
              <w:rPr>
                <w:rFonts w:cs="Arial"/>
              </w:rPr>
              <w:t>Annually</w:t>
            </w:r>
          </w:p>
        </w:tc>
      </w:tr>
      <w:tr w:rsidR="00E73740" w:rsidRPr="00035263" w14:paraId="1F2356F8" w14:textId="77777777" w:rsidTr="00E73740">
        <w:trPr>
          <w:trHeight w:val="825"/>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74299CA4" w14:textId="77777777" w:rsidR="00E73740" w:rsidRPr="00035263" w:rsidRDefault="00E73740">
            <w:pPr>
              <w:spacing w:before="0" w:after="0" w:line="240" w:lineRule="auto"/>
              <w:jc w:val="left"/>
              <w:rPr>
                <w:rFonts w:cs="Arial"/>
              </w:rPr>
            </w:pPr>
          </w:p>
        </w:tc>
        <w:tc>
          <w:tcPr>
            <w:tcW w:w="2721" w:type="dxa"/>
            <w:vMerge/>
            <w:tcBorders>
              <w:top w:val="single" w:sz="4" w:space="0" w:color="auto"/>
              <w:left w:val="single" w:sz="4" w:space="0" w:color="auto"/>
              <w:bottom w:val="single" w:sz="4" w:space="0" w:color="auto"/>
              <w:right w:val="single" w:sz="4" w:space="0" w:color="auto"/>
            </w:tcBorders>
            <w:vAlign w:val="center"/>
            <w:hideMark/>
          </w:tcPr>
          <w:p w14:paraId="7B6B38A9" w14:textId="77777777" w:rsidR="00E73740" w:rsidRPr="00035263" w:rsidRDefault="00E73740">
            <w:pPr>
              <w:spacing w:before="0" w:after="0" w:line="240" w:lineRule="auto"/>
              <w:jc w:val="left"/>
              <w:rPr>
                <w:rFonts w:cs="Arial"/>
              </w:rPr>
            </w:pPr>
          </w:p>
        </w:tc>
        <w:tc>
          <w:tcPr>
            <w:tcW w:w="3060" w:type="dxa"/>
            <w:tcBorders>
              <w:top w:val="single" w:sz="4" w:space="0" w:color="auto"/>
              <w:left w:val="single" w:sz="4" w:space="0" w:color="auto"/>
              <w:bottom w:val="single" w:sz="4" w:space="0" w:color="auto"/>
              <w:right w:val="single" w:sz="4" w:space="0" w:color="auto"/>
            </w:tcBorders>
            <w:hideMark/>
          </w:tcPr>
          <w:p w14:paraId="5B69999D" w14:textId="77777777" w:rsidR="00E73740" w:rsidRPr="00035263" w:rsidRDefault="00E73740">
            <w:pPr>
              <w:spacing w:before="0" w:after="0" w:line="240" w:lineRule="auto"/>
              <w:rPr>
                <w:rFonts w:cs="Arial"/>
              </w:rPr>
            </w:pPr>
            <w:r w:rsidRPr="00035263">
              <w:rPr>
                <w:rFonts w:cs="Arial"/>
              </w:rPr>
              <w:t>Knowledge of the Colliery's significant impacts and risks.</w:t>
            </w:r>
          </w:p>
        </w:tc>
        <w:tc>
          <w:tcPr>
            <w:tcW w:w="3240" w:type="dxa"/>
            <w:tcBorders>
              <w:top w:val="single" w:sz="4" w:space="0" w:color="auto"/>
              <w:left w:val="single" w:sz="4" w:space="0" w:color="auto"/>
              <w:bottom w:val="single" w:sz="4" w:space="0" w:color="auto"/>
              <w:right w:val="single" w:sz="4" w:space="0" w:color="auto"/>
            </w:tcBorders>
            <w:hideMark/>
          </w:tcPr>
          <w:p w14:paraId="7D36FD5D" w14:textId="77777777" w:rsidR="00E73740" w:rsidRPr="00035263" w:rsidRDefault="00E73740">
            <w:pPr>
              <w:spacing w:before="0" w:after="0" w:line="240" w:lineRule="auto"/>
              <w:rPr>
                <w:rFonts w:cs="Arial"/>
              </w:rPr>
            </w:pPr>
            <w:r w:rsidRPr="00035263">
              <w:rPr>
                <w:rFonts w:cs="Arial"/>
              </w:rPr>
              <w:t>EMP Workshops</w:t>
            </w:r>
          </w:p>
        </w:tc>
        <w:tc>
          <w:tcPr>
            <w:tcW w:w="2180" w:type="dxa"/>
            <w:tcBorders>
              <w:top w:val="single" w:sz="4" w:space="0" w:color="auto"/>
              <w:left w:val="single" w:sz="4" w:space="0" w:color="auto"/>
              <w:bottom w:val="single" w:sz="4" w:space="0" w:color="auto"/>
              <w:right w:val="single" w:sz="4" w:space="0" w:color="auto"/>
            </w:tcBorders>
            <w:hideMark/>
          </w:tcPr>
          <w:p w14:paraId="41A2D71D" w14:textId="77777777" w:rsidR="00E73740" w:rsidRPr="00035263" w:rsidRDefault="00E73740">
            <w:pPr>
              <w:spacing w:before="0" w:after="0" w:line="240" w:lineRule="auto"/>
              <w:rPr>
                <w:rFonts w:cs="Arial"/>
              </w:rPr>
            </w:pPr>
            <w:r w:rsidRPr="00035263">
              <w:rPr>
                <w:rFonts w:cs="Arial"/>
              </w:rPr>
              <w:t>Once off</w:t>
            </w:r>
          </w:p>
        </w:tc>
      </w:tr>
      <w:tr w:rsidR="00E73740" w:rsidRPr="00035263" w14:paraId="22668A57" w14:textId="77777777" w:rsidTr="00E73740">
        <w:trPr>
          <w:trHeight w:val="330"/>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29CC1CFF" w14:textId="77777777" w:rsidR="00E73740" w:rsidRPr="00035263" w:rsidRDefault="00E73740">
            <w:pPr>
              <w:spacing w:before="0" w:after="0" w:line="240" w:lineRule="auto"/>
              <w:jc w:val="left"/>
              <w:rPr>
                <w:rFonts w:cs="Arial"/>
              </w:rPr>
            </w:pPr>
          </w:p>
        </w:tc>
        <w:tc>
          <w:tcPr>
            <w:tcW w:w="2721" w:type="dxa"/>
            <w:vMerge/>
            <w:tcBorders>
              <w:top w:val="single" w:sz="4" w:space="0" w:color="auto"/>
              <w:left w:val="single" w:sz="4" w:space="0" w:color="auto"/>
              <w:bottom w:val="single" w:sz="4" w:space="0" w:color="auto"/>
              <w:right w:val="single" w:sz="4" w:space="0" w:color="auto"/>
            </w:tcBorders>
            <w:vAlign w:val="center"/>
            <w:hideMark/>
          </w:tcPr>
          <w:p w14:paraId="16811F42" w14:textId="77777777" w:rsidR="00E73740" w:rsidRPr="00035263" w:rsidRDefault="00E73740">
            <w:pPr>
              <w:spacing w:before="0" w:after="0" w:line="240" w:lineRule="auto"/>
              <w:jc w:val="left"/>
              <w:rPr>
                <w:rFonts w:cs="Arial"/>
              </w:rPr>
            </w:pPr>
          </w:p>
        </w:tc>
        <w:tc>
          <w:tcPr>
            <w:tcW w:w="3060" w:type="dxa"/>
            <w:tcBorders>
              <w:top w:val="single" w:sz="4" w:space="0" w:color="auto"/>
              <w:left w:val="single" w:sz="4" w:space="0" w:color="auto"/>
              <w:bottom w:val="single" w:sz="4" w:space="0" w:color="auto"/>
              <w:right w:val="single" w:sz="4" w:space="0" w:color="auto"/>
            </w:tcBorders>
            <w:hideMark/>
          </w:tcPr>
          <w:p w14:paraId="7298D86D" w14:textId="77777777" w:rsidR="00E73740" w:rsidRPr="00035263" w:rsidRDefault="00E73740">
            <w:pPr>
              <w:spacing w:before="0" w:after="0" w:line="240" w:lineRule="auto"/>
              <w:rPr>
                <w:rFonts w:cs="Arial"/>
              </w:rPr>
            </w:pPr>
            <w:r w:rsidRPr="00035263">
              <w:rPr>
                <w:rFonts w:cs="Arial"/>
              </w:rPr>
              <w:t>Review the EMP actions</w:t>
            </w:r>
          </w:p>
        </w:tc>
        <w:tc>
          <w:tcPr>
            <w:tcW w:w="3240" w:type="dxa"/>
            <w:tcBorders>
              <w:top w:val="single" w:sz="4" w:space="0" w:color="auto"/>
              <w:left w:val="single" w:sz="4" w:space="0" w:color="auto"/>
              <w:bottom w:val="single" w:sz="4" w:space="0" w:color="auto"/>
              <w:right w:val="single" w:sz="4" w:space="0" w:color="auto"/>
            </w:tcBorders>
            <w:hideMark/>
          </w:tcPr>
          <w:p w14:paraId="6CB3C94D" w14:textId="77777777" w:rsidR="00E73740" w:rsidRPr="00035263" w:rsidRDefault="00E73740">
            <w:pPr>
              <w:spacing w:before="0" w:after="0" w:line="240" w:lineRule="auto"/>
              <w:rPr>
                <w:rFonts w:cs="Arial"/>
              </w:rPr>
            </w:pPr>
            <w:r w:rsidRPr="00035263">
              <w:rPr>
                <w:rFonts w:cs="Arial"/>
              </w:rPr>
              <w:t>EMP objectives and actions /Management reviews</w:t>
            </w:r>
          </w:p>
        </w:tc>
        <w:tc>
          <w:tcPr>
            <w:tcW w:w="2180" w:type="dxa"/>
            <w:tcBorders>
              <w:top w:val="single" w:sz="4" w:space="0" w:color="auto"/>
              <w:left w:val="single" w:sz="4" w:space="0" w:color="auto"/>
              <w:bottom w:val="single" w:sz="4" w:space="0" w:color="auto"/>
              <w:right w:val="single" w:sz="4" w:space="0" w:color="auto"/>
            </w:tcBorders>
            <w:hideMark/>
          </w:tcPr>
          <w:p w14:paraId="483E8AFB" w14:textId="77777777" w:rsidR="00E73740" w:rsidRPr="00035263" w:rsidRDefault="00E73740">
            <w:pPr>
              <w:spacing w:before="0" w:after="0" w:line="240" w:lineRule="auto"/>
              <w:rPr>
                <w:rFonts w:cs="Arial"/>
              </w:rPr>
            </w:pPr>
            <w:r w:rsidRPr="00035263">
              <w:rPr>
                <w:rFonts w:cs="Arial"/>
              </w:rPr>
              <w:t>Annually</w:t>
            </w:r>
          </w:p>
        </w:tc>
      </w:tr>
      <w:tr w:rsidR="00E73740" w:rsidRPr="00035263" w14:paraId="7067BB8E" w14:textId="77777777" w:rsidTr="00E73740">
        <w:trPr>
          <w:trHeight w:val="451"/>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52D5E633" w14:textId="77777777" w:rsidR="00E73740" w:rsidRPr="00035263" w:rsidRDefault="00E73740">
            <w:pPr>
              <w:spacing w:before="0" w:after="0" w:line="240" w:lineRule="auto"/>
              <w:jc w:val="left"/>
              <w:rPr>
                <w:rFonts w:cs="Arial"/>
              </w:rPr>
            </w:pPr>
          </w:p>
        </w:tc>
        <w:tc>
          <w:tcPr>
            <w:tcW w:w="2721" w:type="dxa"/>
            <w:vMerge/>
            <w:tcBorders>
              <w:top w:val="single" w:sz="4" w:space="0" w:color="auto"/>
              <w:left w:val="single" w:sz="4" w:space="0" w:color="auto"/>
              <w:bottom w:val="single" w:sz="4" w:space="0" w:color="auto"/>
              <w:right w:val="single" w:sz="4" w:space="0" w:color="auto"/>
            </w:tcBorders>
            <w:vAlign w:val="center"/>
            <w:hideMark/>
          </w:tcPr>
          <w:p w14:paraId="72ED0E03" w14:textId="77777777" w:rsidR="00E73740" w:rsidRPr="00035263" w:rsidRDefault="00E73740">
            <w:pPr>
              <w:spacing w:before="0" w:after="0" w:line="240" w:lineRule="auto"/>
              <w:jc w:val="left"/>
              <w:rPr>
                <w:rFonts w:cs="Arial"/>
              </w:rPr>
            </w:pPr>
          </w:p>
        </w:tc>
        <w:tc>
          <w:tcPr>
            <w:tcW w:w="3060" w:type="dxa"/>
            <w:vMerge w:val="restart"/>
            <w:tcBorders>
              <w:top w:val="single" w:sz="4" w:space="0" w:color="auto"/>
              <w:left w:val="single" w:sz="4" w:space="0" w:color="auto"/>
              <w:bottom w:val="single" w:sz="4" w:space="0" w:color="auto"/>
              <w:right w:val="single" w:sz="4" w:space="0" w:color="auto"/>
            </w:tcBorders>
            <w:hideMark/>
          </w:tcPr>
          <w:p w14:paraId="0B3F80FB" w14:textId="77777777" w:rsidR="00E73740" w:rsidRPr="00035263" w:rsidRDefault="00E73740">
            <w:pPr>
              <w:spacing w:before="0" w:after="0" w:line="240" w:lineRule="auto"/>
              <w:rPr>
                <w:rFonts w:cs="Arial"/>
              </w:rPr>
            </w:pPr>
            <w:r w:rsidRPr="00035263">
              <w:rPr>
                <w:rFonts w:cs="Arial"/>
              </w:rPr>
              <w:t>Knowledge of EMP Procedures (awareness and emergency)</w:t>
            </w:r>
          </w:p>
        </w:tc>
        <w:tc>
          <w:tcPr>
            <w:tcW w:w="3240" w:type="dxa"/>
            <w:vMerge w:val="restart"/>
            <w:tcBorders>
              <w:top w:val="single" w:sz="4" w:space="0" w:color="auto"/>
              <w:left w:val="single" w:sz="4" w:space="0" w:color="auto"/>
              <w:bottom w:val="single" w:sz="4" w:space="0" w:color="auto"/>
              <w:right w:val="single" w:sz="4" w:space="0" w:color="auto"/>
            </w:tcBorders>
            <w:hideMark/>
          </w:tcPr>
          <w:p w14:paraId="1E43C247" w14:textId="77777777" w:rsidR="00E73740" w:rsidRPr="00035263" w:rsidRDefault="00E73740">
            <w:pPr>
              <w:spacing w:before="0" w:after="0" w:line="240" w:lineRule="auto"/>
              <w:rPr>
                <w:rFonts w:cs="Arial"/>
              </w:rPr>
            </w:pPr>
            <w:r w:rsidRPr="00035263">
              <w:rPr>
                <w:rFonts w:cs="Arial"/>
              </w:rPr>
              <w:t>Specific training program on EMP</w:t>
            </w:r>
          </w:p>
        </w:tc>
        <w:tc>
          <w:tcPr>
            <w:tcW w:w="2180" w:type="dxa"/>
            <w:vMerge w:val="restart"/>
            <w:tcBorders>
              <w:top w:val="single" w:sz="4" w:space="0" w:color="auto"/>
              <w:left w:val="single" w:sz="4" w:space="0" w:color="auto"/>
              <w:bottom w:val="single" w:sz="4" w:space="0" w:color="auto"/>
              <w:right w:val="single" w:sz="4" w:space="0" w:color="auto"/>
            </w:tcBorders>
            <w:hideMark/>
          </w:tcPr>
          <w:p w14:paraId="2880CDE6" w14:textId="77777777" w:rsidR="00E73740" w:rsidRPr="00035263" w:rsidRDefault="00E73740">
            <w:pPr>
              <w:spacing w:before="0" w:after="0" w:line="240" w:lineRule="auto"/>
              <w:rPr>
                <w:rFonts w:cs="Arial"/>
              </w:rPr>
            </w:pPr>
            <w:r w:rsidRPr="00035263">
              <w:rPr>
                <w:rFonts w:cs="Arial"/>
              </w:rPr>
              <w:t>Once off, refresh annually</w:t>
            </w:r>
          </w:p>
        </w:tc>
      </w:tr>
      <w:tr w:rsidR="00E73740" w:rsidRPr="00035263" w14:paraId="6AD43D86" w14:textId="77777777" w:rsidTr="00E73740">
        <w:trPr>
          <w:trHeight w:val="408"/>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56932FF8" w14:textId="77777777" w:rsidR="00E73740" w:rsidRPr="00035263" w:rsidRDefault="00E73740">
            <w:pPr>
              <w:spacing w:before="0" w:after="0" w:line="240" w:lineRule="auto"/>
              <w:jc w:val="left"/>
              <w:rPr>
                <w:rFonts w:cs="Arial"/>
              </w:rPr>
            </w:pPr>
          </w:p>
        </w:tc>
        <w:tc>
          <w:tcPr>
            <w:tcW w:w="2721" w:type="dxa"/>
            <w:vMerge/>
            <w:tcBorders>
              <w:top w:val="single" w:sz="4" w:space="0" w:color="auto"/>
              <w:left w:val="single" w:sz="4" w:space="0" w:color="auto"/>
              <w:bottom w:val="single" w:sz="4" w:space="0" w:color="auto"/>
              <w:right w:val="single" w:sz="4" w:space="0" w:color="auto"/>
            </w:tcBorders>
            <w:vAlign w:val="center"/>
            <w:hideMark/>
          </w:tcPr>
          <w:p w14:paraId="67A420D2" w14:textId="77777777" w:rsidR="00E73740" w:rsidRPr="00035263" w:rsidRDefault="00E73740">
            <w:pPr>
              <w:spacing w:before="0" w:after="0" w:line="240" w:lineRule="auto"/>
              <w:jc w:val="left"/>
              <w:rPr>
                <w:rFonts w:cs="Arial"/>
              </w:rPr>
            </w:pPr>
          </w:p>
        </w:tc>
        <w:tc>
          <w:tcPr>
            <w:tcW w:w="3060" w:type="dxa"/>
            <w:vMerge/>
            <w:tcBorders>
              <w:top w:val="single" w:sz="4" w:space="0" w:color="auto"/>
              <w:left w:val="single" w:sz="4" w:space="0" w:color="auto"/>
              <w:bottom w:val="single" w:sz="4" w:space="0" w:color="auto"/>
              <w:right w:val="single" w:sz="4" w:space="0" w:color="auto"/>
            </w:tcBorders>
            <w:vAlign w:val="center"/>
            <w:hideMark/>
          </w:tcPr>
          <w:p w14:paraId="1E8C0F6D" w14:textId="77777777" w:rsidR="00E73740" w:rsidRPr="00035263" w:rsidRDefault="00E73740">
            <w:pPr>
              <w:spacing w:before="0" w:after="0" w:line="240" w:lineRule="auto"/>
              <w:jc w:val="left"/>
              <w:rPr>
                <w:rFonts w:cs="Arial"/>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14:paraId="7E389B17" w14:textId="77777777" w:rsidR="00E73740" w:rsidRPr="00035263" w:rsidRDefault="00E73740">
            <w:pPr>
              <w:spacing w:before="0" w:after="0" w:line="240" w:lineRule="auto"/>
              <w:jc w:val="left"/>
              <w:rPr>
                <w:rFonts w:cs="Arial"/>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5CA2C108" w14:textId="77777777" w:rsidR="00E73740" w:rsidRPr="00035263" w:rsidRDefault="00E73740">
            <w:pPr>
              <w:spacing w:before="0" w:after="0" w:line="240" w:lineRule="auto"/>
              <w:jc w:val="left"/>
              <w:rPr>
                <w:rFonts w:cs="Arial"/>
              </w:rPr>
            </w:pPr>
          </w:p>
        </w:tc>
      </w:tr>
      <w:tr w:rsidR="00E73740" w:rsidRPr="00035263" w14:paraId="4CEEBD60" w14:textId="77777777" w:rsidTr="00E73740">
        <w:trPr>
          <w:trHeight w:val="848"/>
        </w:trPr>
        <w:tc>
          <w:tcPr>
            <w:tcW w:w="2411" w:type="dxa"/>
            <w:vMerge w:val="restart"/>
            <w:tcBorders>
              <w:top w:val="single" w:sz="4" w:space="0" w:color="auto"/>
              <w:left w:val="single" w:sz="4" w:space="0" w:color="auto"/>
              <w:bottom w:val="single" w:sz="4" w:space="0" w:color="auto"/>
              <w:right w:val="single" w:sz="4" w:space="0" w:color="auto"/>
            </w:tcBorders>
            <w:hideMark/>
          </w:tcPr>
          <w:p w14:paraId="6B4933EA" w14:textId="77777777" w:rsidR="00E73740" w:rsidRPr="00035263" w:rsidRDefault="00E73740">
            <w:pPr>
              <w:spacing w:before="0" w:after="0" w:line="240" w:lineRule="auto"/>
              <w:rPr>
                <w:rFonts w:cs="Arial"/>
              </w:rPr>
            </w:pPr>
            <w:r w:rsidRPr="00035263">
              <w:rPr>
                <w:rFonts w:cs="Arial"/>
              </w:rPr>
              <w:t>Middle and Junior management</w:t>
            </w:r>
          </w:p>
        </w:tc>
        <w:tc>
          <w:tcPr>
            <w:tcW w:w="2721" w:type="dxa"/>
            <w:vMerge w:val="restart"/>
            <w:tcBorders>
              <w:top w:val="single" w:sz="4" w:space="0" w:color="auto"/>
              <w:left w:val="single" w:sz="4" w:space="0" w:color="auto"/>
              <w:bottom w:val="single" w:sz="4" w:space="0" w:color="auto"/>
              <w:right w:val="single" w:sz="4" w:space="0" w:color="auto"/>
            </w:tcBorders>
            <w:hideMark/>
          </w:tcPr>
          <w:p w14:paraId="72598A1F" w14:textId="77777777" w:rsidR="00E73740" w:rsidRPr="00035263" w:rsidRDefault="00E73740">
            <w:pPr>
              <w:spacing w:before="0" w:after="0" w:line="240" w:lineRule="auto"/>
              <w:rPr>
                <w:rFonts w:cs="Arial"/>
              </w:rPr>
            </w:pPr>
            <w:r w:rsidRPr="00035263">
              <w:rPr>
                <w:rFonts w:cs="Arial"/>
              </w:rPr>
              <w:t>Implementing and daily management</w:t>
            </w:r>
          </w:p>
        </w:tc>
        <w:tc>
          <w:tcPr>
            <w:tcW w:w="3060" w:type="dxa"/>
            <w:tcBorders>
              <w:top w:val="single" w:sz="4" w:space="0" w:color="auto"/>
              <w:left w:val="single" w:sz="4" w:space="0" w:color="auto"/>
              <w:bottom w:val="single" w:sz="4" w:space="0" w:color="auto"/>
              <w:right w:val="single" w:sz="4" w:space="0" w:color="auto"/>
            </w:tcBorders>
            <w:hideMark/>
          </w:tcPr>
          <w:p w14:paraId="7014B9AD" w14:textId="77777777" w:rsidR="00E73740" w:rsidRPr="00035263" w:rsidRDefault="00E73740">
            <w:pPr>
              <w:spacing w:before="0" w:after="0" w:line="240" w:lineRule="auto"/>
              <w:rPr>
                <w:rFonts w:cs="Arial"/>
              </w:rPr>
            </w:pPr>
            <w:r w:rsidRPr="00035263">
              <w:rPr>
                <w:rFonts w:cs="Arial"/>
              </w:rPr>
              <w:t>Knowledge of Colliery's significant environmental impacts</w:t>
            </w:r>
          </w:p>
        </w:tc>
        <w:tc>
          <w:tcPr>
            <w:tcW w:w="3240" w:type="dxa"/>
            <w:tcBorders>
              <w:top w:val="single" w:sz="4" w:space="0" w:color="auto"/>
              <w:left w:val="single" w:sz="4" w:space="0" w:color="auto"/>
              <w:bottom w:val="single" w:sz="4" w:space="0" w:color="auto"/>
              <w:right w:val="single" w:sz="4" w:space="0" w:color="auto"/>
            </w:tcBorders>
            <w:hideMark/>
          </w:tcPr>
          <w:p w14:paraId="662409C5" w14:textId="77777777" w:rsidR="00E73740" w:rsidRPr="00035263" w:rsidRDefault="00E73740">
            <w:pPr>
              <w:spacing w:before="0" w:after="0" w:line="240" w:lineRule="auto"/>
              <w:rPr>
                <w:rFonts w:cs="Arial"/>
              </w:rPr>
            </w:pPr>
            <w:r w:rsidRPr="00035263">
              <w:rPr>
                <w:rFonts w:cs="Arial"/>
              </w:rPr>
              <w:t>EMP Review workshops</w:t>
            </w:r>
          </w:p>
        </w:tc>
        <w:tc>
          <w:tcPr>
            <w:tcW w:w="2180" w:type="dxa"/>
            <w:tcBorders>
              <w:top w:val="single" w:sz="4" w:space="0" w:color="auto"/>
              <w:left w:val="single" w:sz="4" w:space="0" w:color="auto"/>
              <w:bottom w:val="single" w:sz="4" w:space="0" w:color="auto"/>
              <w:right w:val="single" w:sz="4" w:space="0" w:color="auto"/>
            </w:tcBorders>
            <w:hideMark/>
          </w:tcPr>
          <w:p w14:paraId="0F97C860" w14:textId="77777777" w:rsidR="00E73740" w:rsidRPr="00035263" w:rsidRDefault="00E73740">
            <w:pPr>
              <w:spacing w:before="0" w:after="0" w:line="240" w:lineRule="auto"/>
              <w:rPr>
                <w:rFonts w:cs="Arial"/>
              </w:rPr>
            </w:pPr>
            <w:r w:rsidRPr="00035263">
              <w:rPr>
                <w:rFonts w:cs="Arial"/>
              </w:rPr>
              <w:t>Annually</w:t>
            </w:r>
          </w:p>
        </w:tc>
      </w:tr>
      <w:tr w:rsidR="00E73740" w:rsidRPr="00035263" w14:paraId="0680FD08" w14:textId="77777777" w:rsidTr="00E73740">
        <w:trPr>
          <w:trHeight w:val="210"/>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7DE3F60C" w14:textId="77777777" w:rsidR="00E73740" w:rsidRPr="00035263" w:rsidRDefault="00E73740">
            <w:pPr>
              <w:spacing w:before="0" w:after="0" w:line="240" w:lineRule="auto"/>
              <w:jc w:val="left"/>
              <w:rPr>
                <w:rFonts w:cs="Arial"/>
              </w:rPr>
            </w:pPr>
          </w:p>
        </w:tc>
        <w:tc>
          <w:tcPr>
            <w:tcW w:w="2721" w:type="dxa"/>
            <w:vMerge/>
            <w:tcBorders>
              <w:top w:val="single" w:sz="4" w:space="0" w:color="auto"/>
              <w:left w:val="single" w:sz="4" w:space="0" w:color="auto"/>
              <w:bottom w:val="single" w:sz="4" w:space="0" w:color="auto"/>
              <w:right w:val="single" w:sz="4" w:space="0" w:color="auto"/>
            </w:tcBorders>
            <w:vAlign w:val="center"/>
            <w:hideMark/>
          </w:tcPr>
          <w:p w14:paraId="2D6312F6" w14:textId="77777777" w:rsidR="00E73740" w:rsidRPr="00035263" w:rsidRDefault="00E73740">
            <w:pPr>
              <w:spacing w:before="0" w:after="0" w:line="240" w:lineRule="auto"/>
              <w:jc w:val="left"/>
              <w:rPr>
                <w:rFonts w:cs="Arial"/>
              </w:rPr>
            </w:pPr>
          </w:p>
        </w:tc>
        <w:tc>
          <w:tcPr>
            <w:tcW w:w="3060" w:type="dxa"/>
            <w:tcBorders>
              <w:top w:val="single" w:sz="4" w:space="0" w:color="auto"/>
              <w:left w:val="single" w:sz="4" w:space="0" w:color="auto"/>
              <w:bottom w:val="single" w:sz="4" w:space="0" w:color="auto"/>
              <w:right w:val="single" w:sz="4" w:space="0" w:color="auto"/>
            </w:tcBorders>
            <w:hideMark/>
          </w:tcPr>
          <w:p w14:paraId="4CDB30B9" w14:textId="77777777" w:rsidR="00E73740" w:rsidRPr="00035263" w:rsidRDefault="00E73740">
            <w:pPr>
              <w:spacing w:before="0" w:after="0" w:line="240" w:lineRule="auto"/>
              <w:rPr>
                <w:rFonts w:cs="Arial"/>
              </w:rPr>
            </w:pPr>
            <w:r w:rsidRPr="00035263">
              <w:rPr>
                <w:rFonts w:cs="Arial"/>
              </w:rPr>
              <w:t>Setting of EMP objectives for environmental improvement</w:t>
            </w:r>
          </w:p>
        </w:tc>
        <w:tc>
          <w:tcPr>
            <w:tcW w:w="3240" w:type="dxa"/>
            <w:tcBorders>
              <w:top w:val="single" w:sz="4" w:space="0" w:color="auto"/>
              <w:left w:val="single" w:sz="4" w:space="0" w:color="auto"/>
              <w:bottom w:val="single" w:sz="4" w:space="0" w:color="auto"/>
              <w:right w:val="single" w:sz="4" w:space="0" w:color="auto"/>
            </w:tcBorders>
            <w:hideMark/>
          </w:tcPr>
          <w:p w14:paraId="0FE8FC61" w14:textId="77777777" w:rsidR="00E73740" w:rsidRPr="00035263" w:rsidRDefault="00E73740">
            <w:pPr>
              <w:spacing w:before="0" w:after="0" w:line="240" w:lineRule="auto"/>
              <w:rPr>
                <w:rFonts w:cs="Arial"/>
              </w:rPr>
            </w:pPr>
            <w:r w:rsidRPr="00035263">
              <w:rPr>
                <w:rFonts w:cs="Arial"/>
              </w:rPr>
              <w:t>EMP Review workshops</w:t>
            </w:r>
          </w:p>
        </w:tc>
        <w:tc>
          <w:tcPr>
            <w:tcW w:w="2180" w:type="dxa"/>
            <w:tcBorders>
              <w:top w:val="single" w:sz="4" w:space="0" w:color="auto"/>
              <w:left w:val="single" w:sz="4" w:space="0" w:color="auto"/>
              <w:bottom w:val="single" w:sz="4" w:space="0" w:color="auto"/>
              <w:right w:val="single" w:sz="4" w:space="0" w:color="auto"/>
            </w:tcBorders>
            <w:hideMark/>
          </w:tcPr>
          <w:p w14:paraId="7826E08A" w14:textId="77777777" w:rsidR="00E73740" w:rsidRPr="00035263" w:rsidRDefault="00E73740">
            <w:pPr>
              <w:spacing w:before="0" w:after="0" w:line="240" w:lineRule="auto"/>
              <w:rPr>
                <w:rFonts w:cs="Arial"/>
              </w:rPr>
            </w:pPr>
            <w:r w:rsidRPr="00035263">
              <w:rPr>
                <w:rFonts w:cs="Arial"/>
              </w:rPr>
              <w:t>Annually</w:t>
            </w:r>
          </w:p>
        </w:tc>
      </w:tr>
      <w:tr w:rsidR="00E73740" w:rsidRPr="00035263" w14:paraId="1507EAF8" w14:textId="77777777" w:rsidTr="00E73740">
        <w:trPr>
          <w:trHeight w:val="165"/>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1D77C8CA" w14:textId="77777777" w:rsidR="00E73740" w:rsidRPr="00035263" w:rsidRDefault="00E73740">
            <w:pPr>
              <w:spacing w:before="0" w:after="0" w:line="240" w:lineRule="auto"/>
              <w:jc w:val="left"/>
              <w:rPr>
                <w:rFonts w:cs="Arial"/>
              </w:rPr>
            </w:pPr>
          </w:p>
        </w:tc>
        <w:tc>
          <w:tcPr>
            <w:tcW w:w="2721" w:type="dxa"/>
            <w:vMerge/>
            <w:tcBorders>
              <w:top w:val="single" w:sz="4" w:space="0" w:color="auto"/>
              <w:left w:val="single" w:sz="4" w:space="0" w:color="auto"/>
              <w:bottom w:val="single" w:sz="4" w:space="0" w:color="auto"/>
              <w:right w:val="single" w:sz="4" w:space="0" w:color="auto"/>
            </w:tcBorders>
            <w:vAlign w:val="center"/>
            <w:hideMark/>
          </w:tcPr>
          <w:p w14:paraId="175EBFA8" w14:textId="77777777" w:rsidR="00E73740" w:rsidRPr="00035263" w:rsidRDefault="00E73740">
            <w:pPr>
              <w:spacing w:before="0" w:after="0" w:line="240" w:lineRule="auto"/>
              <w:jc w:val="left"/>
              <w:rPr>
                <w:rFonts w:cs="Arial"/>
              </w:rPr>
            </w:pPr>
          </w:p>
        </w:tc>
        <w:tc>
          <w:tcPr>
            <w:tcW w:w="3060" w:type="dxa"/>
            <w:tcBorders>
              <w:top w:val="single" w:sz="4" w:space="0" w:color="auto"/>
              <w:left w:val="single" w:sz="4" w:space="0" w:color="auto"/>
              <w:bottom w:val="single" w:sz="4" w:space="0" w:color="auto"/>
              <w:right w:val="single" w:sz="4" w:space="0" w:color="auto"/>
            </w:tcBorders>
            <w:hideMark/>
          </w:tcPr>
          <w:p w14:paraId="28EB5471" w14:textId="77777777" w:rsidR="00E73740" w:rsidRPr="00035263" w:rsidRDefault="00E73740">
            <w:pPr>
              <w:spacing w:before="0" w:after="0" w:line="240" w:lineRule="auto"/>
              <w:rPr>
                <w:rFonts w:cs="Arial"/>
              </w:rPr>
            </w:pPr>
            <w:r w:rsidRPr="00035263">
              <w:rPr>
                <w:rFonts w:cs="Arial"/>
              </w:rPr>
              <w:t>Knowledge of EMP procedures (awareness and emergencies)</w:t>
            </w:r>
          </w:p>
        </w:tc>
        <w:tc>
          <w:tcPr>
            <w:tcW w:w="3240" w:type="dxa"/>
            <w:tcBorders>
              <w:top w:val="single" w:sz="4" w:space="0" w:color="auto"/>
              <w:left w:val="single" w:sz="4" w:space="0" w:color="auto"/>
              <w:bottom w:val="single" w:sz="4" w:space="0" w:color="auto"/>
              <w:right w:val="single" w:sz="4" w:space="0" w:color="auto"/>
            </w:tcBorders>
            <w:hideMark/>
          </w:tcPr>
          <w:p w14:paraId="671346AB" w14:textId="77777777" w:rsidR="00E73740" w:rsidRPr="00035263" w:rsidRDefault="00E73740">
            <w:pPr>
              <w:spacing w:before="0" w:after="0" w:line="240" w:lineRule="auto"/>
              <w:rPr>
                <w:rFonts w:cs="Arial"/>
              </w:rPr>
            </w:pPr>
            <w:r w:rsidRPr="00035263">
              <w:rPr>
                <w:rFonts w:cs="Arial"/>
              </w:rPr>
              <w:t>Specific training programmes on EMP</w:t>
            </w:r>
          </w:p>
        </w:tc>
        <w:tc>
          <w:tcPr>
            <w:tcW w:w="2180" w:type="dxa"/>
            <w:tcBorders>
              <w:top w:val="single" w:sz="4" w:space="0" w:color="auto"/>
              <w:left w:val="single" w:sz="4" w:space="0" w:color="auto"/>
              <w:bottom w:val="single" w:sz="4" w:space="0" w:color="auto"/>
              <w:right w:val="single" w:sz="4" w:space="0" w:color="auto"/>
            </w:tcBorders>
            <w:hideMark/>
          </w:tcPr>
          <w:p w14:paraId="698B033B" w14:textId="77777777" w:rsidR="00E73740" w:rsidRPr="00035263" w:rsidRDefault="00E73740">
            <w:pPr>
              <w:spacing w:before="0" w:after="0" w:line="240" w:lineRule="auto"/>
              <w:rPr>
                <w:rFonts w:cs="Arial"/>
              </w:rPr>
            </w:pPr>
            <w:r w:rsidRPr="00035263">
              <w:rPr>
                <w:rFonts w:cs="Arial"/>
              </w:rPr>
              <w:t>Once off, refresh annually</w:t>
            </w:r>
          </w:p>
        </w:tc>
      </w:tr>
      <w:tr w:rsidR="00E73740" w:rsidRPr="00035263" w14:paraId="51E05ED7" w14:textId="77777777" w:rsidTr="00E73740">
        <w:trPr>
          <w:trHeight w:val="165"/>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6BCDDB39" w14:textId="77777777" w:rsidR="00E73740" w:rsidRPr="00035263" w:rsidRDefault="00E73740">
            <w:pPr>
              <w:spacing w:before="0" w:after="0" w:line="240" w:lineRule="auto"/>
              <w:jc w:val="left"/>
              <w:rPr>
                <w:rFonts w:cs="Arial"/>
              </w:rPr>
            </w:pPr>
          </w:p>
        </w:tc>
        <w:tc>
          <w:tcPr>
            <w:tcW w:w="2721" w:type="dxa"/>
            <w:vMerge w:val="restart"/>
            <w:tcBorders>
              <w:top w:val="single" w:sz="4" w:space="0" w:color="auto"/>
              <w:left w:val="single" w:sz="4" w:space="0" w:color="auto"/>
              <w:bottom w:val="single" w:sz="4" w:space="0" w:color="auto"/>
              <w:right w:val="single" w:sz="4" w:space="0" w:color="auto"/>
            </w:tcBorders>
            <w:hideMark/>
          </w:tcPr>
          <w:p w14:paraId="535FFD36" w14:textId="77777777" w:rsidR="00E73740" w:rsidRPr="00035263" w:rsidRDefault="00E73740">
            <w:pPr>
              <w:spacing w:before="0" w:after="0" w:line="240" w:lineRule="auto"/>
              <w:rPr>
                <w:rFonts w:cs="Arial"/>
              </w:rPr>
            </w:pPr>
            <w:r w:rsidRPr="00035263">
              <w:rPr>
                <w:rFonts w:cs="Arial"/>
              </w:rPr>
              <w:t>Adhering to procedures to control impacts</w:t>
            </w:r>
          </w:p>
        </w:tc>
        <w:tc>
          <w:tcPr>
            <w:tcW w:w="3060" w:type="dxa"/>
            <w:tcBorders>
              <w:top w:val="single" w:sz="4" w:space="0" w:color="auto"/>
              <w:left w:val="single" w:sz="4" w:space="0" w:color="auto"/>
              <w:bottom w:val="single" w:sz="4" w:space="0" w:color="auto"/>
              <w:right w:val="single" w:sz="4" w:space="0" w:color="auto"/>
            </w:tcBorders>
          </w:tcPr>
          <w:p w14:paraId="2481E2DA" w14:textId="77777777" w:rsidR="00E73740" w:rsidRPr="00035263" w:rsidRDefault="00E73740">
            <w:pPr>
              <w:spacing w:before="0" w:after="0" w:line="240" w:lineRule="auto"/>
              <w:rPr>
                <w:rFonts w:cs="Arial"/>
              </w:rPr>
            </w:pPr>
          </w:p>
          <w:p w14:paraId="25E87DB1" w14:textId="77777777" w:rsidR="00E73740" w:rsidRPr="00035263" w:rsidRDefault="00E73740">
            <w:pPr>
              <w:spacing w:before="0" w:after="0" w:line="240" w:lineRule="auto"/>
              <w:rPr>
                <w:rFonts w:cs="Arial"/>
              </w:rPr>
            </w:pPr>
            <w:r w:rsidRPr="00035263">
              <w:rPr>
                <w:rFonts w:cs="Arial"/>
              </w:rPr>
              <w:t>Understand EMP objectives</w:t>
            </w:r>
          </w:p>
        </w:tc>
        <w:tc>
          <w:tcPr>
            <w:tcW w:w="3240" w:type="dxa"/>
            <w:tcBorders>
              <w:top w:val="single" w:sz="4" w:space="0" w:color="auto"/>
              <w:left w:val="single" w:sz="4" w:space="0" w:color="auto"/>
              <w:bottom w:val="single" w:sz="4" w:space="0" w:color="auto"/>
              <w:right w:val="single" w:sz="4" w:space="0" w:color="auto"/>
            </w:tcBorders>
          </w:tcPr>
          <w:p w14:paraId="632AC77D" w14:textId="77777777" w:rsidR="00E73740" w:rsidRPr="00035263" w:rsidRDefault="00E73740">
            <w:pPr>
              <w:spacing w:before="0" w:after="0" w:line="240" w:lineRule="auto"/>
              <w:rPr>
                <w:rFonts w:cs="Arial"/>
              </w:rPr>
            </w:pPr>
          </w:p>
          <w:p w14:paraId="7B33FE98" w14:textId="77777777" w:rsidR="00E73740" w:rsidRPr="00035263" w:rsidRDefault="00E73740">
            <w:pPr>
              <w:spacing w:before="0" w:after="0" w:line="240" w:lineRule="auto"/>
              <w:rPr>
                <w:rFonts w:cs="Arial"/>
              </w:rPr>
            </w:pPr>
            <w:r w:rsidRPr="00035263">
              <w:rPr>
                <w:rFonts w:cs="Arial"/>
              </w:rPr>
              <w:t>Induction and post-leave training</w:t>
            </w:r>
          </w:p>
        </w:tc>
        <w:tc>
          <w:tcPr>
            <w:tcW w:w="2180" w:type="dxa"/>
            <w:tcBorders>
              <w:top w:val="single" w:sz="4" w:space="0" w:color="auto"/>
              <w:left w:val="single" w:sz="4" w:space="0" w:color="auto"/>
              <w:bottom w:val="single" w:sz="4" w:space="0" w:color="auto"/>
              <w:right w:val="single" w:sz="4" w:space="0" w:color="auto"/>
            </w:tcBorders>
          </w:tcPr>
          <w:p w14:paraId="14BAF48C" w14:textId="77777777" w:rsidR="00E73740" w:rsidRPr="00035263" w:rsidRDefault="00E73740">
            <w:pPr>
              <w:spacing w:before="0" w:after="0" w:line="240" w:lineRule="auto"/>
              <w:rPr>
                <w:rFonts w:cs="Arial"/>
              </w:rPr>
            </w:pPr>
          </w:p>
          <w:p w14:paraId="634464EA" w14:textId="77777777" w:rsidR="00E73740" w:rsidRPr="00035263" w:rsidRDefault="00E73740">
            <w:pPr>
              <w:spacing w:before="0" w:after="0" w:line="240" w:lineRule="auto"/>
              <w:rPr>
                <w:rFonts w:cs="Arial"/>
              </w:rPr>
            </w:pPr>
            <w:r w:rsidRPr="00035263">
              <w:rPr>
                <w:rFonts w:cs="Arial"/>
              </w:rPr>
              <w:t>Annually</w:t>
            </w:r>
          </w:p>
        </w:tc>
      </w:tr>
      <w:tr w:rsidR="00E73740" w:rsidRPr="00035263" w14:paraId="3C22FD64" w14:textId="77777777" w:rsidTr="00E73740">
        <w:trPr>
          <w:trHeight w:val="165"/>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27A34549" w14:textId="77777777" w:rsidR="00E73740" w:rsidRPr="00035263" w:rsidRDefault="00E73740">
            <w:pPr>
              <w:spacing w:before="0" w:after="0" w:line="240" w:lineRule="auto"/>
              <w:jc w:val="left"/>
              <w:rPr>
                <w:rFonts w:cs="Arial"/>
              </w:rPr>
            </w:pPr>
          </w:p>
        </w:tc>
        <w:tc>
          <w:tcPr>
            <w:tcW w:w="2721" w:type="dxa"/>
            <w:vMerge/>
            <w:tcBorders>
              <w:top w:val="single" w:sz="4" w:space="0" w:color="auto"/>
              <w:left w:val="single" w:sz="4" w:space="0" w:color="auto"/>
              <w:bottom w:val="single" w:sz="4" w:space="0" w:color="auto"/>
              <w:right w:val="single" w:sz="4" w:space="0" w:color="auto"/>
            </w:tcBorders>
            <w:vAlign w:val="center"/>
            <w:hideMark/>
          </w:tcPr>
          <w:p w14:paraId="3DA5B991" w14:textId="77777777" w:rsidR="00E73740" w:rsidRPr="00035263" w:rsidRDefault="00E73740">
            <w:pPr>
              <w:spacing w:before="0" w:after="0" w:line="240" w:lineRule="auto"/>
              <w:jc w:val="left"/>
              <w:rPr>
                <w:rFonts w:cs="Arial"/>
              </w:rPr>
            </w:pPr>
          </w:p>
        </w:tc>
        <w:tc>
          <w:tcPr>
            <w:tcW w:w="3060" w:type="dxa"/>
            <w:tcBorders>
              <w:top w:val="single" w:sz="4" w:space="0" w:color="auto"/>
              <w:left w:val="single" w:sz="4" w:space="0" w:color="auto"/>
              <w:bottom w:val="single" w:sz="4" w:space="0" w:color="auto"/>
              <w:right w:val="single" w:sz="4" w:space="0" w:color="auto"/>
            </w:tcBorders>
            <w:hideMark/>
          </w:tcPr>
          <w:p w14:paraId="19CCC46C" w14:textId="77777777" w:rsidR="00E73740" w:rsidRPr="00035263" w:rsidRDefault="00E73740">
            <w:pPr>
              <w:spacing w:before="0" w:after="0" w:line="240" w:lineRule="auto"/>
              <w:rPr>
                <w:rFonts w:cs="Arial"/>
              </w:rPr>
            </w:pPr>
            <w:r w:rsidRPr="00035263">
              <w:rPr>
                <w:rFonts w:cs="Arial"/>
              </w:rPr>
              <w:t>Knowledge of significant impacts</w:t>
            </w:r>
          </w:p>
        </w:tc>
        <w:tc>
          <w:tcPr>
            <w:tcW w:w="3240" w:type="dxa"/>
            <w:tcBorders>
              <w:top w:val="single" w:sz="4" w:space="0" w:color="auto"/>
              <w:left w:val="single" w:sz="4" w:space="0" w:color="auto"/>
              <w:bottom w:val="single" w:sz="4" w:space="0" w:color="auto"/>
              <w:right w:val="single" w:sz="4" w:space="0" w:color="auto"/>
            </w:tcBorders>
            <w:hideMark/>
          </w:tcPr>
          <w:p w14:paraId="5F98276B" w14:textId="77777777" w:rsidR="00E73740" w:rsidRPr="00035263" w:rsidRDefault="00E73740">
            <w:pPr>
              <w:spacing w:before="0" w:after="0" w:line="240" w:lineRule="auto"/>
              <w:rPr>
                <w:rFonts w:cs="Arial"/>
              </w:rPr>
            </w:pPr>
            <w:r w:rsidRPr="00035263">
              <w:rPr>
                <w:rFonts w:cs="Arial"/>
              </w:rPr>
              <w:t>Induction and post-leave training</w:t>
            </w:r>
          </w:p>
        </w:tc>
        <w:tc>
          <w:tcPr>
            <w:tcW w:w="2180" w:type="dxa"/>
            <w:tcBorders>
              <w:top w:val="single" w:sz="4" w:space="0" w:color="auto"/>
              <w:left w:val="single" w:sz="4" w:space="0" w:color="auto"/>
              <w:bottom w:val="single" w:sz="4" w:space="0" w:color="auto"/>
              <w:right w:val="single" w:sz="4" w:space="0" w:color="auto"/>
            </w:tcBorders>
            <w:hideMark/>
          </w:tcPr>
          <w:p w14:paraId="6B2D18F2" w14:textId="77777777" w:rsidR="00E73740" w:rsidRPr="00035263" w:rsidRDefault="00E73740">
            <w:pPr>
              <w:spacing w:before="0" w:after="0" w:line="240" w:lineRule="auto"/>
              <w:rPr>
                <w:rFonts w:cs="Arial"/>
              </w:rPr>
            </w:pPr>
            <w:r w:rsidRPr="00035263">
              <w:rPr>
                <w:rFonts w:cs="Arial"/>
              </w:rPr>
              <w:t>Annually</w:t>
            </w:r>
          </w:p>
        </w:tc>
      </w:tr>
      <w:tr w:rsidR="00E73740" w:rsidRPr="00035263" w14:paraId="080CC9CE" w14:textId="77777777" w:rsidTr="00E73740">
        <w:trPr>
          <w:trHeight w:val="165"/>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255FBA60" w14:textId="77777777" w:rsidR="00E73740" w:rsidRPr="00035263" w:rsidRDefault="00E73740">
            <w:pPr>
              <w:spacing w:before="0" w:after="0" w:line="240" w:lineRule="auto"/>
              <w:jc w:val="left"/>
              <w:rPr>
                <w:rFonts w:cs="Arial"/>
              </w:rPr>
            </w:pPr>
          </w:p>
        </w:tc>
        <w:tc>
          <w:tcPr>
            <w:tcW w:w="2721" w:type="dxa"/>
            <w:vMerge/>
            <w:tcBorders>
              <w:top w:val="single" w:sz="4" w:space="0" w:color="auto"/>
              <w:left w:val="single" w:sz="4" w:space="0" w:color="auto"/>
              <w:bottom w:val="single" w:sz="4" w:space="0" w:color="auto"/>
              <w:right w:val="single" w:sz="4" w:space="0" w:color="auto"/>
            </w:tcBorders>
            <w:vAlign w:val="center"/>
            <w:hideMark/>
          </w:tcPr>
          <w:p w14:paraId="647DAE91" w14:textId="77777777" w:rsidR="00E73740" w:rsidRPr="00035263" w:rsidRDefault="00E73740">
            <w:pPr>
              <w:spacing w:before="0" w:after="0" w:line="240" w:lineRule="auto"/>
              <w:jc w:val="left"/>
              <w:rPr>
                <w:rFonts w:cs="Arial"/>
              </w:rPr>
            </w:pPr>
          </w:p>
        </w:tc>
        <w:tc>
          <w:tcPr>
            <w:tcW w:w="3060" w:type="dxa"/>
            <w:tcBorders>
              <w:top w:val="single" w:sz="4" w:space="0" w:color="auto"/>
              <w:left w:val="single" w:sz="4" w:space="0" w:color="auto"/>
              <w:bottom w:val="single" w:sz="4" w:space="0" w:color="auto"/>
              <w:right w:val="single" w:sz="4" w:space="0" w:color="auto"/>
            </w:tcBorders>
            <w:hideMark/>
          </w:tcPr>
          <w:p w14:paraId="449EEBA2" w14:textId="77777777" w:rsidR="00E73740" w:rsidRPr="00035263" w:rsidRDefault="00E73740">
            <w:pPr>
              <w:spacing w:before="0" w:after="0" w:line="240" w:lineRule="auto"/>
              <w:rPr>
                <w:rFonts w:cs="Arial"/>
              </w:rPr>
            </w:pPr>
            <w:r w:rsidRPr="00035263">
              <w:rPr>
                <w:rFonts w:cs="Arial"/>
              </w:rPr>
              <w:t>Knowledge of procedures (awareness and emergency)</w:t>
            </w:r>
          </w:p>
        </w:tc>
        <w:tc>
          <w:tcPr>
            <w:tcW w:w="3240" w:type="dxa"/>
            <w:tcBorders>
              <w:top w:val="single" w:sz="4" w:space="0" w:color="auto"/>
              <w:left w:val="single" w:sz="4" w:space="0" w:color="auto"/>
              <w:bottom w:val="single" w:sz="4" w:space="0" w:color="auto"/>
              <w:right w:val="single" w:sz="4" w:space="0" w:color="auto"/>
            </w:tcBorders>
            <w:hideMark/>
          </w:tcPr>
          <w:p w14:paraId="1FC28277" w14:textId="77777777" w:rsidR="00E73740" w:rsidRPr="00035263" w:rsidRDefault="00E73740">
            <w:pPr>
              <w:spacing w:before="0" w:after="0" w:line="240" w:lineRule="auto"/>
              <w:rPr>
                <w:rFonts w:cs="Arial"/>
              </w:rPr>
            </w:pPr>
            <w:r w:rsidRPr="00035263">
              <w:rPr>
                <w:rFonts w:cs="Arial"/>
              </w:rPr>
              <w:t>EMP Review workshop</w:t>
            </w:r>
          </w:p>
        </w:tc>
        <w:tc>
          <w:tcPr>
            <w:tcW w:w="2180" w:type="dxa"/>
            <w:tcBorders>
              <w:top w:val="single" w:sz="4" w:space="0" w:color="auto"/>
              <w:left w:val="single" w:sz="4" w:space="0" w:color="auto"/>
              <w:bottom w:val="single" w:sz="4" w:space="0" w:color="auto"/>
              <w:right w:val="single" w:sz="4" w:space="0" w:color="auto"/>
            </w:tcBorders>
            <w:hideMark/>
          </w:tcPr>
          <w:p w14:paraId="0413D631" w14:textId="77777777" w:rsidR="00E73740" w:rsidRPr="00035263" w:rsidRDefault="00E73740">
            <w:pPr>
              <w:spacing w:before="0" w:after="0" w:line="240" w:lineRule="auto"/>
              <w:rPr>
                <w:rFonts w:cs="Arial"/>
              </w:rPr>
            </w:pPr>
            <w:r w:rsidRPr="00035263">
              <w:rPr>
                <w:rFonts w:cs="Arial"/>
              </w:rPr>
              <w:t>Annually</w:t>
            </w:r>
          </w:p>
        </w:tc>
      </w:tr>
      <w:tr w:rsidR="00E73740" w:rsidRPr="00035263" w14:paraId="1C7AABE0" w14:textId="77777777" w:rsidTr="00E73740">
        <w:trPr>
          <w:trHeight w:val="165"/>
        </w:trPr>
        <w:tc>
          <w:tcPr>
            <w:tcW w:w="2411" w:type="dxa"/>
            <w:tcBorders>
              <w:top w:val="single" w:sz="4" w:space="0" w:color="auto"/>
              <w:left w:val="single" w:sz="4" w:space="0" w:color="auto"/>
              <w:bottom w:val="single" w:sz="4" w:space="0" w:color="auto"/>
              <w:right w:val="single" w:sz="4" w:space="0" w:color="auto"/>
            </w:tcBorders>
            <w:hideMark/>
          </w:tcPr>
          <w:p w14:paraId="6DA6998F" w14:textId="77777777" w:rsidR="00E73740" w:rsidRPr="00035263" w:rsidRDefault="00E73740">
            <w:pPr>
              <w:spacing w:before="0" w:after="0" w:line="240" w:lineRule="auto"/>
              <w:rPr>
                <w:rFonts w:cs="Arial"/>
              </w:rPr>
            </w:pPr>
            <w:r w:rsidRPr="00035263">
              <w:rPr>
                <w:rFonts w:cs="Arial"/>
                <w:lang w:val="en-ZA"/>
              </w:rPr>
              <w:t>Plant and machine operators, assemblers and elementary occupations</w:t>
            </w:r>
          </w:p>
        </w:tc>
        <w:tc>
          <w:tcPr>
            <w:tcW w:w="2721" w:type="dxa"/>
            <w:tcBorders>
              <w:top w:val="single" w:sz="4" w:space="0" w:color="auto"/>
              <w:left w:val="single" w:sz="4" w:space="0" w:color="auto"/>
              <w:bottom w:val="single" w:sz="4" w:space="0" w:color="auto"/>
              <w:right w:val="single" w:sz="4" w:space="0" w:color="auto"/>
            </w:tcBorders>
          </w:tcPr>
          <w:p w14:paraId="2B5DE5DB" w14:textId="77777777" w:rsidR="00E73740" w:rsidRPr="00035263" w:rsidRDefault="00E73740">
            <w:pPr>
              <w:spacing w:before="0" w:after="0" w:line="240" w:lineRule="auto"/>
              <w:rPr>
                <w:rFonts w:cs="Arial"/>
              </w:rPr>
            </w:pPr>
            <w:r w:rsidRPr="00035263">
              <w:rPr>
                <w:rFonts w:cs="Arial"/>
              </w:rPr>
              <w:t>Executing assigned EMP actions</w:t>
            </w:r>
          </w:p>
          <w:p w14:paraId="4C47D368" w14:textId="77777777" w:rsidR="00E73740" w:rsidRPr="00035263" w:rsidRDefault="00E73740">
            <w:pPr>
              <w:spacing w:before="0" w:after="0" w:line="240" w:lineRule="auto"/>
              <w:rPr>
                <w:rFonts w:cs="Arial"/>
              </w:rPr>
            </w:pPr>
          </w:p>
          <w:p w14:paraId="7A86163E" w14:textId="77777777" w:rsidR="00E73740" w:rsidRPr="00035263" w:rsidRDefault="00E73740">
            <w:pPr>
              <w:spacing w:before="0" w:after="0" w:line="240" w:lineRule="auto"/>
              <w:rPr>
                <w:rFonts w:cs="Arial"/>
              </w:rPr>
            </w:pPr>
            <w:r w:rsidRPr="00035263">
              <w:rPr>
                <w:rFonts w:cs="Arial"/>
              </w:rPr>
              <w:t>Controlling work activities to prevent impacts.</w:t>
            </w:r>
          </w:p>
        </w:tc>
        <w:tc>
          <w:tcPr>
            <w:tcW w:w="3060" w:type="dxa"/>
            <w:tcBorders>
              <w:top w:val="single" w:sz="4" w:space="0" w:color="auto"/>
              <w:left w:val="single" w:sz="4" w:space="0" w:color="auto"/>
              <w:bottom w:val="single" w:sz="4" w:space="0" w:color="auto"/>
              <w:right w:val="single" w:sz="4" w:space="0" w:color="auto"/>
            </w:tcBorders>
          </w:tcPr>
          <w:p w14:paraId="05104416" w14:textId="77777777" w:rsidR="00E73740" w:rsidRPr="00035263" w:rsidRDefault="00E73740">
            <w:pPr>
              <w:spacing w:before="0" w:after="0" w:line="240" w:lineRule="auto"/>
              <w:rPr>
                <w:rFonts w:cs="Arial"/>
              </w:rPr>
            </w:pPr>
            <w:r w:rsidRPr="00035263">
              <w:rPr>
                <w:rFonts w:cs="Arial"/>
              </w:rPr>
              <w:t>General awareness of EMP impacts and objectives.</w:t>
            </w:r>
          </w:p>
          <w:p w14:paraId="5C10A155" w14:textId="77777777" w:rsidR="00E73740" w:rsidRPr="00035263" w:rsidRDefault="00E73740">
            <w:pPr>
              <w:spacing w:before="0" w:after="0" w:line="240" w:lineRule="auto"/>
              <w:rPr>
                <w:rFonts w:cs="Arial"/>
              </w:rPr>
            </w:pPr>
          </w:p>
        </w:tc>
        <w:tc>
          <w:tcPr>
            <w:tcW w:w="3240" w:type="dxa"/>
            <w:tcBorders>
              <w:top w:val="single" w:sz="4" w:space="0" w:color="auto"/>
              <w:left w:val="single" w:sz="4" w:space="0" w:color="auto"/>
              <w:bottom w:val="single" w:sz="4" w:space="0" w:color="auto"/>
              <w:right w:val="single" w:sz="4" w:space="0" w:color="auto"/>
            </w:tcBorders>
            <w:hideMark/>
          </w:tcPr>
          <w:p w14:paraId="050A3391" w14:textId="77777777" w:rsidR="00E73740" w:rsidRPr="00035263" w:rsidRDefault="00E73740">
            <w:pPr>
              <w:spacing w:before="0" w:after="0" w:line="240" w:lineRule="auto"/>
              <w:rPr>
                <w:rFonts w:cs="Arial"/>
              </w:rPr>
            </w:pPr>
            <w:r w:rsidRPr="00035263">
              <w:rPr>
                <w:rFonts w:cs="Arial"/>
              </w:rPr>
              <w:t>Induction and post-leave training</w:t>
            </w:r>
          </w:p>
        </w:tc>
        <w:tc>
          <w:tcPr>
            <w:tcW w:w="2180" w:type="dxa"/>
            <w:tcBorders>
              <w:top w:val="single" w:sz="4" w:space="0" w:color="auto"/>
              <w:left w:val="single" w:sz="4" w:space="0" w:color="auto"/>
              <w:bottom w:val="single" w:sz="4" w:space="0" w:color="auto"/>
              <w:right w:val="single" w:sz="4" w:space="0" w:color="auto"/>
            </w:tcBorders>
            <w:hideMark/>
          </w:tcPr>
          <w:p w14:paraId="7368F48D" w14:textId="77777777" w:rsidR="00E73740" w:rsidRPr="00035263" w:rsidRDefault="00E73740">
            <w:pPr>
              <w:spacing w:before="0" w:after="0" w:line="240" w:lineRule="auto"/>
              <w:rPr>
                <w:rFonts w:cs="Arial"/>
              </w:rPr>
            </w:pPr>
            <w:r w:rsidRPr="00035263">
              <w:rPr>
                <w:rFonts w:cs="Arial"/>
              </w:rPr>
              <w:t>Continuously</w:t>
            </w:r>
          </w:p>
        </w:tc>
      </w:tr>
      <w:tr w:rsidR="00E73740" w:rsidRPr="00035263" w14:paraId="38B72BE1" w14:textId="77777777" w:rsidTr="00A26268">
        <w:trPr>
          <w:trHeight w:val="500"/>
        </w:trPr>
        <w:tc>
          <w:tcPr>
            <w:tcW w:w="2411" w:type="dxa"/>
            <w:tcBorders>
              <w:top w:val="single" w:sz="4" w:space="0" w:color="auto"/>
              <w:left w:val="single" w:sz="4" w:space="0" w:color="auto"/>
              <w:bottom w:val="single" w:sz="4" w:space="0" w:color="auto"/>
              <w:right w:val="single" w:sz="4" w:space="0" w:color="auto"/>
            </w:tcBorders>
          </w:tcPr>
          <w:p w14:paraId="29208485" w14:textId="77777777" w:rsidR="00E73740" w:rsidRPr="00035263" w:rsidRDefault="00E73740">
            <w:pPr>
              <w:spacing w:before="0" w:after="0" w:line="240" w:lineRule="auto"/>
              <w:rPr>
                <w:rFonts w:cs="Arial"/>
              </w:rPr>
            </w:pPr>
          </w:p>
        </w:tc>
        <w:tc>
          <w:tcPr>
            <w:tcW w:w="2721" w:type="dxa"/>
            <w:tcBorders>
              <w:top w:val="single" w:sz="4" w:space="0" w:color="auto"/>
              <w:left w:val="single" w:sz="4" w:space="0" w:color="auto"/>
              <w:bottom w:val="single" w:sz="4" w:space="0" w:color="auto"/>
              <w:right w:val="single" w:sz="4" w:space="0" w:color="auto"/>
            </w:tcBorders>
          </w:tcPr>
          <w:p w14:paraId="5F88BB7B" w14:textId="77777777" w:rsidR="00E73740" w:rsidRPr="00035263" w:rsidRDefault="00E73740">
            <w:pPr>
              <w:spacing w:before="0" w:after="0" w:line="240" w:lineRule="auto"/>
              <w:rPr>
                <w:rFonts w:cs="Arial"/>
              </w:rPr>
            </w:pPr>
          </w:p>
        </w:tc>
        <w:tc>
          <w:tcPr>
            <w:tcW w:w="3060" w:type="dxa"/>
            <w:tcBorders>
              <w:top w:val="single" w:sz="4" w:space="0" w:color="auto"/>
              <w:left w:val="single" w:sz="4" w:space="0" w:color="auto"/>
              <w:bottom w:val="single" w:sz="4" w:space="0" w:color="auto"/>
              <w:right w:val="single" w:sz="4" w:space="0" w:color="auto"/>
            </w:tcBorders>
          </w:tcPr>
          <w:p w14:paraId="14781744" w14:textId="53E8F618" w:rsidR="00E73740" w:rsidRPr="00035263" w:rsidRDefault="00E73740" w:rsidP="00A26268">
            <w:pPr>
              <w:spacing w:before="0" w:after="0" w:line="240" w:lineRule="auto"/>
              <w:rPr>
                <w:rFonts w:cs="Arial"/>
              </w:rPr>
            </w:pPr>
            <w:r w:rsidRPr="00035263">
              <w:rPr>
                <w:rFonts w:cs="Arial"/>
                <w:iCs/>
              </w:rPr>
              <w:t>Understand environmental requirements relating to work</w:t>
            </w:r>
          </w:p>
        </w:tc>
        <w:tc>
          <w:tcPr>
            <w:tcW w:w="3240" w:type="dxa"/>
            <w:tcBorders>
              <w:top w:val="single" w:sz="4" w:space="0" w:color="auto"/>
              <w:left w:val="single" w:sz="4" w:space="0" w:color="auto"/>
              <w:bottom w:val="single" w:sz="4" w:space="0" w:color="auto"/>
              <w:right w:val="single" w:sz="4" w:space="0" w:color="auto"/>
            </w:tcBorders>
            <w:hideMark/>
          </w:tcPr>
          <w:p w14:paraId="5E21568E" w14:textId="77777777" w:rsidR="00E73740" w:rsidRPr="00035263" w:rsidRDefault="00E73740">
            <w:pPr>
              <w:spacing w:before="0" w:after="0" w:line="240" w:lineRule="auto"/>
              <w:rPr>
                <w:rFonts w:cs="Arial"/>
              </w:rPr>
            </w:pPr>
            <w:r w:rsidRPr="00035263">
              <w:rPr>
                <w:rFonts w:cs="Arial"/>
              </w:rPr>
              <w:t>Induction and post-leave training</w:t>
            </w:r>
          </w:p>
        </w:tc>
        <w:tc>
          <w:tcPr>
            <w:tcW w:w="2180" w:type="dxa"/>
            <w:tcBorders>
              <w:top w:val="single" w:sz="4" w:space="0" w:color="auto"/>
              <w:left w:val="single" w:sz="4" w:space="0" w:color="auto"/>
              <w:bottom w:val="single" w:sz="4" w:space="0" w:color="auto"/>
              <w:right w:val="single" w:sz="4" w:space="0" w:color="auto"/>
            </w:tcBorders>
            <w:hideMark/>
          </w:tcPr>
          <w:p w14:paraId="40027109" w14:textId="77777777" w:rsidR="00E73740" w:rsidRPr="00035263" w:rsidRDefault="00E73740">
            <w:pPr>
              <w:spacing w:before="0" w:after="0" w:line="240" w:lineRule="auto"/>
              <w:rPr>
                <w:rFonts w:cs="Arial"/>
              </w:rPr>
            </w:pPr>
            <w:r w:rsidRPr="00035263">
              <w:rPr>
                <w:rFonts w:cs="Arial"/>
              </w:rPr>
              <w:t>Annually</w:t>
            </w:r>
          </w:p>
        </w:tc>
      </w:tr>
      <w:tr w:rsidR="00A26268" w:rsidRPr="00035263" w14:paraId="148E177D" w14:textId="77777777" w:rsidTr="00E73740">
        <w:trPr>
          <w:trHeight w:val="687"/>
        </w:trPr>
        <w:tc>
          <w:tcPr>
            <w:tcW w:w="2411" w:type="dxa"/>
            <w:tcBorders>
              <w:top w:val="single" w:sz="4" w:space="0" w:color="auto"/>
              <w:left w:val="single" w:sz="4" w:space="0" w:color="auto"/>
              <w:bottom w:val="nil"/>
              <w:right w:val="single" w:sz="4" w:space="0" w:color="auto"/>
            </w:tcBorders>
          </w:tcPr>
          <w:p w14:paraId="2900B66F" w14:textId="77777777" w:rsidR="00A26268" w:rsidRPr="00035263" w:rsidRDefault="00A26268">
            <w:pPr>
              <w:spacing w:before="0" w:after="0" w:line="240" w:lineRule="auto"/>
              <w:rPr>
                <w:rFonts w:cs="Arial"/>
              </w:rPr>
            </w:pPr>
          </w:p>
        </w:tc>
        <w:tc>
          <w:tcPr>
            <w:tcW w:w="2721" w:type="dxa"/>
            <w:tcBorders>
              <w:top w:val="single" w:sz="4" w:space="0" w:color="auto"/>
              <w:left w:val="single" w:sz="4" w:space="0" w:color="auto"/>
              <w:bottom w:val="nil"/>
              <w:right w:val="single" w:sz="4" w:space="0" w:color="auto"/>
            </w:tcBorders>
          </w:tcPr>
          <w:p w14:paraId="1B637AFF" w14:textId="77777777" w:rsidR="00A26268" w:rsidRPr="00035263" w:rsidRDefault="00A26268">
            <w:pPr>
              <w:spacing w:before="0" w:after="0" w:line="240" w:lineRule="auto"/>
              <w:rPr>
                <w:rFonts w:cs="Arial"/>
              </w:rPr>
            </w:pPr>
          </w:p>
        </w:tc>
        <w:tc>
          <w:tcPr>
            <w:tcW w:w="3060" w:type="dxa"/>
            <w:tcBorders>
              <w:top w:val="single" w:sz="4" w:space="0" w:color="auto"/>
              <w:left w:val="single" w:sz="4" w:space="0" w:color="auto"/>
              <w:bottom w:val="single" w:sz="4" w:space="0" w:color="auto"/>
              <w:right w:val="single" w:sz="4" w:space="0" w:color="auto"/>
            </w:tcBorders>
          </w:tcPr>
          <w:p w14:paraId="2A27CCCF" w14:textId="77777777" w:rsidR="00A26268" w:rsidRPr="00035263" w:rsidRDefault="00A26268" w:rsidP="00A26268">
            <w:pPr>
              <w:spacing w:before="0" w:after="0" w:line="240" w:lineRule="auto"/>
              <w:rPr>
                <w:rFonts w:cs="Arial"/>
                <w:iCs/>
              </w:rPr>
            </w:pPr>
            <w:r w:rsidRPr="00035263">
              <w:rPr>
                <w:rFonts w:cs="Arial"/>
                <w:iCs/>
              </w:rPr>
              <w:t xml:space="preserve"> activities and consequences of not following requirements</w:t>
            </w:r>
          </w:p>
          <w:p w14:paraId="527244BA" w14:textId="77777777" w:rsidR="00A26268" w:rsidRPr="00035263" w:rsidRDefault="00A26268" w:rsidP="00A26268">
            <w:pPr>
              <w:spacing w:before="0" w:after="0" w:line="240" w:lineRule="auto"/>
              <w:rPr>
                <w:rFonts w:cs="Arial"/>
                <w:iCs/>
              </w:rPr>
            </w:pPr>
          </w:p>
        </w:tc>
        <w:tc>
          <w:tcPr>
            <w:tcW w:w="3240" w:type="dxa"/>
            <w:tcBorders>
              <w:top w:val="single" w:sz="4" w:space="0" w:color="auto"/>
              <w:left w:val="single" w:sz="4" w:space="0" w:color="auto"/>
              <w:bottom w:val="single" w:sz="4" w:space="0" w:color="auto"/>
              <w:right w:val="single" w:sz="4" w:space="0" w:color="auto"/>
            </w:tcBorders>
          </w:tcPr>
          <w:p w14:paraId="04C38757" w14:textId="77777777" w:rsidR="00A26268" w:rsidRPr="00035263" w:rsidRDefault="00A26268" w:rsidP="00A26268">
            <w:pPr>
              <w:spacing w:before="0" w:after="0" w:line="240" w:lineRule="auto"/>
              <w:rPr>
                <w:rFonts w:cs="Arial"/>
              </w:rPr>
            </w:pPr>
          </w:p>
        </w:tc>
        <w:tc>
          <w:tcPr>
            <w:tcW w:w="2180" w:type="dxa"/>
            <w:tcBorders>
              <w:top w:val="single" w:sz="4" w:space="0" w:color="auto"/>
              <w:left w:val="single" w:sz="4" w:space="0" w:color="auto"/>
              <w:bottom w:val="single" w:sz="4" w:space="0" w:color="auto"/>
              <w:right w:val="single" w:sz="4" w:space="0" w:color="auto"/>
            </w:tcBorders>
          </w:tcPr>
          <w:p w14:paraId="5C2BBA11" w14:textId="77777777" w:rsidR="00A26268" w:rsidRPr="00035263" w:rsidRDefault="00A26268" w:rsidP="00A26268">
            <w:pPr>
              <w:spacing w:before="0" w:after="0" w:line="240" w:lineRule="auto"/>
              <w:rPr>
                <w:rFonts w:cs="Arial"/>
              </w:rPr>
            </w:pPr>
          </w:p>
        </w:tc>
      </w:tr>
      <w:tr w:rsidR="00E73740" w:rsidRPr="00035263" w14:paraId="68786146" w14:textId="77777777" w:rsidTr="00E73740">
        <w:trPr>
          <w:trHeight w:val="165"/>
        </w:trPr>
        <w:tc>
          <w:tcPr>
            <w:tcW w:w="2411" w:type="dxa"/>
            <w:tcBorders>
              <w:top w:val="nil"/>
              <w:left w:val="single" w:sz="4" w:space="0" w:color="auto"/>
              <w:bottom w:val="single" w:sz="4" w:space="0" w:color="auto"/>
              <w:right w:val="single" w:sz="4" w:space="0" w:color="auto"/>
            </w:tcBorders>
          </w:tcPr>
          <w:p w14:paraId="661B26C2" w14:textId="77777777" w:rsidR="00E73740" w:rsidRPr="00035263" w:rsidRDefault="00E73740">
            <w:pPr>
              <w:spacing w:before="0" w:after="0" w:line="240" w:lineRule="auto"/>
              <w:rPr>
                <w:rFonts w:cs="Arial"/>
              </w:rPr>
            </w:pPr>
          </w:p>
        </w:tc>
        <w:tc>
          <w:tcPr>
            <w:tcW w:w="2721" w:type="dxa"/>
            <w:tcBorders>
              <w:top w:val="nil"/>
              <w:left w:val="single" w:sz="4" w:space="0" w:color="auto"/>
              <w:bottom w:val="single" w:sz="4" w:space="0" w:color="auto"/>
              <w:right w:val="single" w:sz="4" w:space="0" w:color="auto"/>
            </w:tcBorders>
          </w:tcPr>
          <w:p w14:paraId="3AAAE061" w14:textId="77777777" w:rsidR="00E73740" w:rsidRPr="00035263" w:rsidRDefault="00E73740">
            <w:pPr>
              <w:spacing w:before="0" w:after="0" w:line="240" w:lineRule="auto"/>
              <w:rPr>
                <w:rFonts w:cs="Arial"/>
              </w:rPr>
            </w:pPr>
          </w:p>
        </w:tc>
        <w:tc>
          <w:tcPr>
            <w:tcW w:w="3060" w:type="dxa"/>
            <w:tcBorders>
              <w:top w:val="single" w:sz="4" w:space="0" w:color="auto"/>
              <w:left w:val="single" w:sz="4" w:space="0" w:color="auto"/>
              <w:bottom w:val="single" w:sz="4" w:space="0" w:color="auto"/>
              <w:right w:val="single" w:sz="4" w:space="0" w:color="auto"/>
            </w:tcBorders>
            <w:hideMark/>
          </w:tcPr>
          <w:p w14:paraId="486EC566" w14:textId="77777777" w:rsidR="00E73740" w:rsidRPr="00035263" w:rsidRDefault="00E73740">
            <w:pPr>
              <w:spacing w:before="0" w:after="0" w:line="240" w:lineRule="auto"/>
              <w:rPr>
                <w:rFonts w:cs="Arial"/>
              </w:rPr>
            </w:pPr>
            <w:r w:rsidRPr="00035263">
              <w:rPr>
                <w:rFonts w:cs="Arial"/>
              </w:rPr>
              <w:t>Knowledge of procedures</w:t>
            </w:r>
          </w:p>
        </w:tc>
        <w:tc>
          <w:tcPr>
            <w:tcW w:w="3240" w:type="dxa"/>
            <w:tcBorders>
              <w:top w:val="single" w:sz="4" w:space="0" w:color="auto"/>
              <w:left w:val="single" w:sz="4" w:space="0" w:color="auto"/>
              <w:bottom w:val="single" w:sz="4" w:space="0" w:color="auto"/>
              <w:right w:val="single" w:sz="4" w:space="0" w:color="auto"/>
            </w:tcBorders>
            <w:hideMark/>
          </w:tcPr>
          <w:p w14:paraId="5C97C3ED" w14:textId="77777777" w:rsidR="00E73740" w:rsidRPr="00035263" w:rsidRDefault="00E73740">
            <w:pPr>
              <w:spacing w:before="0" w:after="0" w:line="240" w:lineRule="auto"/>
              <w:rPr>
                <w:rFonts w:cs="Arial"/>
              </w:rPr>
            </w:pPr>
            <w:r w:rsidRPr="00035263">
              <w:rPr>
                <w:rFonts w:cs="Arial"/>
              </w:rPr>
              <w:t>Training and information sharing</w:t>
            </w:r>
          </w:p>
        </w:tc>
        <w:tc>
          <w:tcPr>
            <w:tcW w:w="2180" w:type="dxa"/>
            <w:tcBorders>
              <w:top w:val="single" w:sz="4" w:space="0" w:color="auto"/>
              <w:left w:val="single" w:sz="4" w:space="0" w:color="auto"/>
              <w:bottom w:val="single" w:sz="4" w:space="0" w:color="auto"/>
              <w:right w:val="single" w:sz="4" w:space="0" w:color="auto"/>
            </w:tcBorders>
            <w:hideMark/>
          </w:tcPr>
          <w:p w14:paraId="45444E30" w14:textId="77777777" w:rsidR="00E73740" w:rsidRPr="00035263" w:rsidRDefault="00E73740">
            <w:pPr>
              <w:spacing w:before="0" w:after="0" w:line="240" w:lineRule="auto"/>
              <w:rPr>
                <w:rFonts w:cs="Arial"/>
              </w:rPr>
            </w:pPr>
            <w:r w:rsidRPr="00035263">
              <w:rPr>
                <w:rFonts w:cs="Arial"/>
              </w:rPr>
              <w:t>Continuously</w:t>
            </w:r>
          </w:p>
        </w:tc>
      </w:tr>
      <w:tr w:rsidR="00E73740" w:rsidRPr="00035263" w14:paraId="4FCD8862" w14:textId="77777777" w:rsidTr="00E73740">
        <w:trPr>
          <w:trHeight w:val="165"/>
        </w:trPr>
        <w:tc>
          <w:tcPr>
            <w:tcW w:w="2411" w:type="dxa"/>
            <w:vMerge w:val="restart"/>
            <w:tcBorders>
              <w:top w:val="single" w:sz="4" w:space="0" w:color="auto"/>
              <w:left w:val="single" w:sz="4" w:space="0" w:color="auto"/>
              <w:bottom w:val="single" w:sz="4" w:space="0" w:color="auto"/>
              <w:right w:val="single" w:sz="4" w:space="0" w:color="auto"/>
            </w:tcBorders>
            <w:hideMark/>
          </w:tcPr>
          <w:p w14:paraId="6D38B276" w14:textId="77777777" w:rsidR="00E73740" w:rsidRPr="00035263" w:rsidRDefault="00E73740">
            <w:pPr>
              <w:spacing w:before="0" w:after="0" w:line="240" w:lineRule="auto"/>
              <w:rPr>
                <w:rFonts w:cs="Arial"/>
              </w:rPr>
            </w:pPr>
            <w:r w:rsidRPr="00035263">
              <w:rPr>
                <w:rFonts w:cs="Arial"/>
              </w:rPr>
              <w:t>Visitors and contractor</w:t>
            </w:r>
          </w:p>
        </w:tc>
        <w:tc>
          <w:tcPr>
            <w:tcW w:w="2721" w:type="dxa"/>
            <w:vMerge w:val="restart"/>
            <w:tcBorders>
              <w:top w:val="single" w:sz="4" w:space="0" w:color="auto"/>
              <w:left w:val="single" w:sz="4" w:space="0" w:color="auto"/>
              <w:bottom w:val="single" w:sz="4" w:space="0" w:color="auto"/>
              <w:right w:val="single" w:sz="4" w:space="0" w:color="auto"/>
            </w:tcBorders>
            <w:hideMark/>
          </w:tcPr>
          <w:p w14:paraId="3323589F" w14:textId="77777777" w:rsidR="00E73740" w:rsidRPr="00035263" w:rsidRDefault="00E73740">
            <w:pPr>
              <w:spacing w:before="0" w:after="0" w:line="240" w:lineRule="auto"/>
              <w:rPr>
                <w:rFonts w:cs="Arial"/>
              </w:rPr>
            </w:pPr>
            <w:r w:rsidRPr="00035263">
              <w:rPr>
                <w:rFonts w:cs="Arial"/>
              </w:rPr>
              <w:t>Managing and controlling daily actions to prevent or control impacts</w:t>
            </w:r>
          </w:p>
        </w:tc>
        <w:tc>
          <w:tcPr>
            <w:tcW w:w="3060" w:type="dxa"/>
            <w:tcBorders>
              <w:top w:val="single" w:sz="4" w:space="0" w:color="auto"/>
              <w:left w:val="single" w:sz="4" w:space="0" w:color="auto"/>
              <w:bottom w:val="single" w:sz="4" w:space="0" w:color="auto"/>
              <w:right w:val="single" w:sz="4" w:space="0" w:color="auto"/>
            </w:tcBorders>
            <w:hideMark/>
          </w:tcPr>
          <w:p w14:paraId="6E0B9A0F" w14:textId="77777777" w:rsidR="00E73740" w:rsidRPr="00035263" w:rsidRDefault="00E73740">
            <w:pPr>
              <w:spacing w:before="0" w:after="0" w:line="240" w:lineRule="auto"/>
              <w:rPr>
                <w:rFonts w:cs="Arial"/>
              </w:rPr>
            </w:pPr>
            <w:r w:rsidRPr="00035263">
              <w:rPr>
                <w:rFonts w:cs="Arial"/>
              </w:rPr>
              <w:t>Basic awareness of EMP</w:t>
            </w:r>
          </w:p>
        </w:tc>
        <w:tc>
          <w:tcPr>
            <w:tcW w:w="3240" w:type="dxa"/>
            <w:tcBorders>
              <w:top w:val="single" w:sz="4" w:space="0" w:color="auto"/>
              <w:left w:val="single" w:sz="4" w:space="0" w:color="auto"/>
              <w:bottom w:val="single" w:sz="4" w:space="0" w:color="auto"/>
              <w:right w:val="single" w:sz="4" w:space="0" w:color="auto"/>
            </w:tcBorders>
            <w:hideMark/>
          </w:tcPr>
          <w:p w14:paraId="4E222A88" w14:textId="77777777" w:rsidR="00E73740" w:rsidRPr="00035263" w:rsidRDefault="00E73740">
            <w:pPr>
              <w:spacing w:before="0" w:after="0" w:line="240" w:lineRule="auto"/>
              <w:rPr>
                <w:rFonts w:cs="Arial"/>
              </w:rPr>
            </w:pPr>
            <w:r w:rsidRPr="00035263">
              <w:rPr>
                <w:rFonts w:cs="Arial"/>
              </w:rPr>
              <w:t>Induction or specific modules/ awareness programme</w:t>
            </w:r>
          </w:p>
        </w:tc>
        <w:tc>
          <w:tcPr>
            <w:tcW w:w="2180" w:type="dxa"/>
            <w:tcBorders>
              <w:top w:val="single" w:sz="4" w:space="0" w:color="auto"/>
              <w:left w:val="single" w:sz="4" w:space="0" w:color="auto"/>
              <w:bottom w:val="single" w:sz="4" w:space="0" w:color="auto"/>
              <w:right w:val="single" w:sz="4" w:space="0" w:color="auto"/>
            </w:tcBorders>
            <w:hideMark/>
          </w:tcPr>
          <w:p w14:paraId="0FC691A1" w14:textId="77777777" w:rsidR="00E73740" w:rsidRPr="00035263" w:rsidRDefault="00E73740">
            <w:pPr>
              <w:spacing w:before="0" w:after="0" w:line="240" w:lineRule="auto"/>
              <w:rPr>
                <w:rFonts w:cs="Arial"/>
              </w:rPr>
            </w:pPr>
            <w:r w:rsidRPr="00035263">
              <w:rPr>
                <w:rFonts w:cs="Arial"/>
              </w:rPr>
              <w:t>Once off, annual review if applicable</w:t>
            </w:r>
          </w:p>
        </w:tc>
      </w:tr>
      <w:tr w:rsidR="00E73740" w:rsidRPr="00035263" w14:paraId="6227DA0E" w14:textId="77777777" w:rsidTr="00E73740">
        <w:trPr>
          <w:trHeight w:val="165"/>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1AF5E89A" w14:textId="77777777" w:rsidR="00E73740" w:rsidRPr="00035263" w:rsidRDefault="00E73740">
            <w:pPr>
              <w:spacing w:before="0" w:after="0" w:line="240" w:lineRule="auto"/>
              <w:jc w:val="left"/>
              <w:rPr>
                <w:rFonts w:cs="Arial"/>
              </w:rPr>
            </w:pPr>
          </w:p>
        </w:tc>
        <w:tc>
          <w:tcPr>
            <w:tcW w:w="2721" w:type="dxa"/>
            <w:vMerge/>
            <w:tcBorders>
              <w:top w:val="single" w:sz="4" w:space="0" w:color="auto"/>
              <w:left w:val="single" w:sz="4" w:space="0" w:color="auto"/>
              <w:bottom w:val="single" w:sz="4" w:space="0" w:color="auto"/>
              <w:right w:val="single" w:sz="4" w:space="0" w:color="auto"/>
            </w:tcBorders>
            <w:vAlign w:val="center"/>
            <w:hideMark/>
          </w:tcPr>
          <w:p w14:paraId="66E91CFB" w14:textId="77777777" w:rsidR="00E73740" w:rsidRPr="00035263" w:rsidRDefault="00E73740">
            <w:pPr>
              <w:spacing w:before="0" w:after="0" w:line="240" w:lineRule="auto"/>
              <w:jc w:val="left"/>
              <w:rPr>
                <w:rFonts w:cs="Arial"/>
              </w:rPr>
            </w:pPr>
          </w:p>
        </w:tc>
        <w:tc>
          <w:tcPr>
            <w:tcW w:w="3060" w:type="dxa"/>
            <w:tcBorders>
              <w:top w:val="single" w:sz="4" w:space="0" w:color="auto"/>
              <w:left w:val="single" w:sz="4" w:space="0" w:color="auto"/>
              <w:bottom w:val="single" w:sz="4" w:space="0" w:color="auto"/>
              <w:right w:val="single" w:sz="4" w:space="0" w:color="auto"/>
            </w:tcBorders>
          </w:tcPr>
          <w:p w14:paraId="1809BC80" w14:textId="77777777" w:rsidR="00E73740" w:rsidRPr="00035263" w:rsidRDefault="00E73740">
            <w:pPr>
              <w:spacing w:before="0" w:after="0" w:line="240" w:lineRule="auto"/>
              <w:rPr>
                <w:rFonts w:cs="Arial"/>
              </w:rPr>
            </w:pPr>
            <w:r w:rsidRPr="00035263">
              <w:rPr>
                <w:rFonts w:cs="Arial"/>
              </w:rPr>
              <w:t>Environmental requirements of work activities</w:t>
            </w:r>
          </w:p>
          <w:p w14:paraId="489142E1" w14:textId="77777777" w:rsidR="00E73740" w:rsidRPr="00035263" w:rsidRDefault="00E73740">
            <w:pPr>
              <w:spacing w:before="0" w:after="0" w:line="240" w:lineRule="auto"/>
              <w:rPr>
                <w:rFonts w:cs="Arial"/>
              </w:rPr>
            </w:pPr>
          </w:p>
        </w:tc>
        <w:tc>
          <w:tcPr>
            <w:tcW w:w="3240" w:type="dxa"/>
            <w:tcBorders>
              <w:top w:val="single" w:sz="4" w:space="0" w:color="auto"/>
              <w:left w:val="single" w:sz="4" w:space="0" w:color="auto"/>
              <w:bottom w:val="single" w:sz="4" w:space="0" w:color="auto"/>
              <w:right w:val="single" w:sz="4" w:space="0" w:color="auto"/>
            </w:tcBorders>
            <w:hideMark/>
          </w:tcPr>
          <w:p w14:paraId="07BF9D6A" w14:textId="77777777" w:rsidR="00E73740" w:rsidRPr="00035263" w:rsidRDefault="00E73740">
            <w:pPr>
              <w:spacing w:before="0" w:after="0" w:line="240" w:lineRule="auto"/>
              <w:rPr>
                <w:rFonts w:cs="Arial"/>
              </w:rPr>
            </w:pPr>
            <w:r w:rsidRPr="00035263">
              <w:rPr>
                <w:rFonts w:cs="Arial"/>
              </w:rPr>
              <w:t>Induction or specific awareness programme</w:t>
            </w:r>
          </w:p>
        </w:tc>
        <w:tc>
          <w:tcPr>
            <w:tcW w:w="2180" w:type="dxa"/>
            <w:tcBorders>
              <w:top w:val="single" w:sz="4" w:space="0" w:color="auto"/>
              <w:left w:val="single" w:sz="4" w:space="0" w:color="auto"/>
              <w:bottom w:val="single" w:sz="4" w:space="0" w:color="auto"/>
              <w:right w:val="single" w:sz="4" w:space="0" w:color="auto"/>
            </w:tcBorders>
            <w:hideMark/>
          </w:tcPr>
          <w:p w14:paraId="5D069FA8" w14:textId="77777777" w:rsidR="00E73740" w:rsidRPr="00035263" w:rsidRDefault="00E73740">
            <w:pPr>
              <w:spacing w:before="0" w:after="0" w:line="240" w:lineRule="auto"/>
              <w:rPr>
                <w:rFonts w:cs="Arial"/>
              </w:rPr>
            </w:pPr>
            <w:r w:rsidRPr="00035263">
              <w:rPr>
                <w:rFonts w:cs="Arial"/>
              </w:rPr>
              <w:t>Once off, annual review if applicable</w:t>
            </w:r>
          </w:p>
        </w:tc>
      </w:tr>
      <w:tr w:rsidR="00E73740" w:rsidRPr="00035263" w14:paraId="1882BEDA" w14:textId="77777777" w:rsidTr="00E73740">
        <w:trPr>
          <w:trHeight w:val="165"/>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2DE525C0" w14:textId="77777777" w:rsidR="00E73740" w:rsidRPr="00035263" w:rsidRDefault="00E73740">
            <w:pPr>
              <w:spacing w:before="0" w:after="0" w:line="240" w:lineRule="auto"/>
              <w:jc w:val="left"/>
              <w:rPr>
                <w:rFonts w:cs="Arial"/>
              </w:rPr>
            </w:pPr>
          </w:p>
        </w:tc>
        <w:tc>
          <w:tcPr>
            <w:tcW w:w="2721" w:type="dxa"/>
            <w:vMerge/>
            <w:tcBorders>
              <w:top w:val="single" w:sz="4" w:space="0" w:color="auto"/>
              <w:left w:val="single" w:sz="4" w:space="0" w:color="auto"/>
              <w:bottom w:val="single" w:sz="4" w:space="0" w:color="auto"/>
              <w:right w:val="single" w:sz="4" w:space="0" w:color="auto"/>
            </w:tcBorders>
            <w:vAlign w:val="center"/>
            <w:hideMark/>
          </w:tcPr>
          <w:p w14:paraId="4AE60859" w14:textId="77777777" w:rsidR="00E73740" w:rsidRPr="00035263" w:rsidRDefault="00E73740">
            <w:pPr>
              <w:spacing w:before="0" w:after="0" w:line="240" w:lineRule="auto"/>
              <w:jc w:val="left"/>
              <w:rPr>
                <w:rFonts w:cs="Arial"/>
              </w:rPr>
            </w:pPr>
          </w:p>
        </w:tc>
        <w:tc>
          <w:tcPr>
            <w:tcW w:w="3060" w:type="dxa"/>
            <w:tcBorders>
              <w:top w:val="single" w:sz="4" w:space="0" w:color="auto"/>
              <w:left w:val="single" w:sz="4" w:space="0" w:color="auto"/>
              <w:bottom w:val="single" w:sz="4" w:space="0" w:color="auto"/>
              <w:right w:val="single" w:sz="4" w:space="0" w:color="auto"/>
            </w:tcBorders>
          </w:tcPr>
          <w:p w14:paraId="75DB10C0" w14:textId="77777777" w:rsidR="00E73740" w:rsidRPr="00035263" w:rsidRDefault="00E73740">
            <w:pPr>
              <w:spacing w:before="0" w:after="0" w:line="240" w:lineRule="auto"/>
              <w:rPr>
                <w:rFonts w:cs="Arial"/>
              </w:rPr>
            </w:pPr>
            <w:r w:rsidRPr="00035263">
              <w:rPr>
                <w:rFonts w:cs="Arial"/>
              </w:rPr>
              <w:t>Knowledge of procedures</w:t>
            </w:r>
          </w:p>
          <w:p w14:paraId="701E8E75" w14:textId="77777777" w:rsidR="00E73740" w:rsidRPr="00035263" w:rsidRDefault="00E73740">
            <w:pPr>
              <w:spacing w:before="0" w:after="0" w:line="240" w:lineRule="auto"/>
              <w:rPr>
                <w:rFonts w:cs="Arial"/>
              </w:rPr>
            </w:pPr>
          </w:p>
        </w:tc>
        <w:tc>
          <w:tcPr>
            <w:tcW w:w="3240" w:type="dxa"/>
            <w:tcBorders>
              <w:top w:val="single" w:sz="4" w:space="0" w:color="auto"/>
              <w:left w:val="single" w:sz="4" w:space="0" w:color="auto"/>
              <w:bottom w:val="single" w:sz="4" w:space="0" w:color="auto"/>
              <w:right w:val="single" w:sz="4" w:space="0" w:color="auto"/>
            </w:tcBorders>
            <w:hideMark/>
          </w:tcPr>
          <w:p w14:paraId="5F4C1052" w14:textId="77777777" w:rsidR="00E73740" w:rsidRPr="00035263" w:rsidRDefault="00E73740">
            <w:pPr>
              <w:spacing w:before="0" w:after="0" w:line="240" w:lineRule="auto"/>
              <w:rPr>
                <w:rFonts w:cs="Arial"/>
              </w:rPr>
            </w:pPr>
            <w:r w:rsidRPr="00035263">
              <w:rPr>
                <w:rFonts w:cs="Arial"/>
              </w:rPr>
              <w:t>Training and information sharing</w:t>
            </w:r>
          </w:p>
        </w:tc>
        <w:tc>
          <w:tcPr>
            <w:tcW w:w="2180" w:type="dxa"/>
            <w:tcBorders>
              <w:top w:val="single" w:sz="4" w:space="0" w:color="auto"/>
              <w:left w:val="single" w:sz="4" w:space="0" w:color="auto"/>
              <w:bottom w:val="single" w:sz="4" w:space="0" w:color="auto"/>
              <w:right w:val="single" w:sz="4" w:space="0" w:color="auto"/>
            </w:tcBorders>
            <w:hideMark/>
          </w:tcPr>
          <w:p w14:paraId="041AF056" w14:textId="77777777" w:rsidR="00E73740" w:rsidRPr="00035263" w:rsidRDefault="00E73740">
            <w:pPr>
              <w:spacing w:before="0" w:after="0" w:line="240" w:lineRule="auto"/>
              <w:rPr>
                <w:rFonts w:cs="Arial"/>
              </w:rPr>
            </w:pPr>
            <w:r w:rsidRPr="00035263">
              <w:rPr>
                <w:rFonts w:cs="Arial"/>
              </w:rPr>
              <w:t>Continuously</w:t>
            </w:r>
          </w:p>
        </w:tc>
      </w:tr>
      <w:tr w:rsidR="00E73740" w:rsidRPr="00035263" w14:paraId="42923572" w14:textId="77777777" w:rsidTr="00E73740">
        <w:trPr>
          <w:trHeight w:val="165"/>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6AE08018" w14:textId="77777777" w:rsidR="00E73740" w:rsidRPr="00035263" w:rsidRDefault="00E73740">
            <w:pPr>
              <w:spacing w:before="0" w:after="0" w:line="240" w:lineRule="auto"/>
              <w:jc w:val="left"/>
              <w:rPr>
                <w:rFonts w:cs="Arial"/>
              </w:rPr>
            </w:pPr>
          </w:p>
        </w:tc>
        <w:tc>
          <w:tcPr>
            <w:tcW w:w="2721" w:type="dxa"/>
            <w:vMerge/>
            <w:tcBorders>
              <w:top w:val="single" w:sz="4" w:space="0" w:color="auto"/>
              <w:left w:val="single" w:sz="4" w:space="0" w:color="auto"/>
              <w:bottom w:val="single" w:sz="4" w:space="0" w:color="auto"/>
              <w:right w:val="single" w:sz="4" w:space="0" w:color="auto"/>
            </w:tcBorders>
            <w:vAlign w:val="center"/>
            <w:hideMark/>
          </w:tcPr>
          <w:p w14:paraId="419EFCD3" w14:textId="77777777" w:rsidR="00E73740" w:rsidRPr="00035263" w:rsidRDefault="00E73740">
            <w:pPr>
              <w:spacing w:before="0" w:after="0" w:line="240" w:lineRule="auto"/>
              <w:jc w:val="left"/>
              <w:rPr>
                <w:rFonts w:cs="Arial"/>
              </w:rPr>
            </w:pPr>
          </w:p>
        </w:tc>
        <w:tc>
          <w:tcPr>
            <w:tcW w:w="3060" w:type="dxa"/>
            <w:tcBorders>
              <w:top w:val="single" w:sz="4" w:space="0" w:color="auto"/>
              <w:left w:val="single" w:sz="4" w:space="0" w:color="auto"/>
              <w:bottom w:val="single" w:sz="4" w:space="0" w:color="auto"/>
              <w:right w:val="single" w:sz="4" w:space="0" w:color="auto"/>
            </w:tcBorders>
          </w:tcPr>
          <w:p w14:paraId="0B55F7E8" w14:textId="77777777" w:rsidR="00E73740" w:rsidRPr="00035263" w:rsidRDefault="00E73740">
            <w:pPr>
              <w:spacing w:before="0" w:after="0" w:line="240" w:lineRule="auto"/>
              <w:rPr>
                <w:rFonts w:cs="Arial"/>
              </w:rPr>
            </w:pPr>
            <w:r w:rsidRPr="00035263">
              <w:rPr>
                <w:rFonts w:cs="Arial"/>
              </w:rPr>
              <w:t>Understanding environmental consequences of personal actions and performance.</w:t>
            </w:r>
          </w:p>
          <w:p w14:paraId="7C143D2B" w14:textId="77777777" w:rsidR="00E73740" w:rsidRPr="00035263" w:rsidRDefault="00E73740">
            <w:pPr>
              <w:spacing w:before="0" w:after="0" w:line="240" w:lineRule="auto"/>
              <w:rPr>
                <w:rFonts w:cs="Arial"/>
              </w:rPr>
            </w:pPr>
          </w:p>
        </w:tc>
        <w:tc>
          <w:tcPr>
            <w:tcW w:w="3240" w:type="dxa"/>
            <w:tcBorders>
              <w:top w:val="single" w:sz="4" w:space="0" w:color="auto"/>
              <w:left w:val="single" w:sz="4" w:space="0" w:color="auto"/>
              <w:bottom w:val="single" w:sz="4" w:space="0" w:color="auto"/>
              <w:right w:val="single" w:sz="4" w:space="0" w:color="auto"/>
            </w:tcBorders>
            <w:hideMark/>
          </w:tcPr>
          <w:p w14:paraId="2F7B9C2C" w14:textId="77777777" w:rsidR="00E73740" w:rsidRPr="00035263" w:rsidRDefault="00E73740">
            <w:pPr>
              <w:spacing w:before="0" w:after="0" w:line="240" w:lineRule="auto"/>
              <w:rPr>
                <w:rFonts w:cs="Arial"/>
              </w:rPr>
            </w:pPr>
            <w:r w:rsidRPr="00035263">
              <w:rPr>
                <w:rFonts w:cs="Arial"/>
              </w:rPr>
              <w:t>Induction or specific modules/ awareness programme</w:t>
            </w:r>
          </w:p>
        </w:tc>
        <w:tc>
          <w:tcPr>
            <w:tcW w:w="2180" w:type="dxa"/>
            <w:tcBorders>
              <w:top w:val="single" w:sz="4" w:space="0" w:color="auto"/>
              <w:left w:val="single" w:sz="4" w:space="0" w:color="auto"/>
              <w:bottom w:val="single" w:sz="4" w:space="0" w:color="auto"/>
              <w:right w:val="single" w:sz="4" w:space="0" w:color="auto"/>
            </w:tcBorders>
            <w:hideMark/>
          </w:tcPr>
          <w:p w14:paraId="34232013" w14:textId="77777777" w:rsidR="00E73740" w:rsidRPr="00035263" w:rsidRDefault="00E73740">
            <w:pPr>
              <w:spacing w:before="0" w:after="0" w:line="240" w:lineRule="auto"/>
              <w:rPr>
                <w:rFonts w:cs="Arial"/>
              </w:rPr>
            </w:pPr>
            <w:r w:rsidRPr="00035263">
              <w:rPr>
                <w:rFonts w:cs="Arial"/>
              </w:rPr>
              <w:t>Once off, annual review if applicable</w:t>
            </w:r>
          </w:p>
        </w:tc>
      </w:tr>
      <w:tr w:rsidR="00E73740" w:rsidRPr="00035263" w14:paraId="7DF4A0CF" w14:textId="77777777" w:rsidTr="00E73740">
        <w:trPr>
          <w:trHeight w:val="165"/>
        </w:trPr>
        <w:tc>
          <w:tcPr>
            <w:tcW w:w="2411" w:type="dxa"/>
            <w:vMerge/>
            <w:tcBorders>
              <w:top w:val="single" w:sz="4" w:space="0" w:color="auto"/>
              <w:left w:val="single" w:sz="4" w:space="0" w:color="auto"/>
              <w:bottom w:val="single" w:sz="4" w:space="0" w:color="auto"/>
              <w:right w:val="single" w:sz="4" w:space="0" w:color="auto"/>
            </w:tcBorders>
            <w:vAlign w:val="center"/>
            <w:hideMark/>
          </w:tcPr>
          <w:p w14:paraId="7E192742" w14:textId="77777777" w:rsidR="00E73740" w:rsidRPr="00035263" w:rsidRDefault="00E73740">
            <w:pPr>
              <w:spacing w:before="0" w:after="0" w:line="240" w:lineRule="auto"/>
              <w:jc w:val="left"/>
              <w:rPr>
                <w:rFonts w:cs="Arial"/>
              </w:rPr>
            </w:pPr>
          </w:p>
        </w:tc>
        <w:tc>
          <w:tcPr>
            <w:tcW w:w="2721" w:type="dxa"/>
            <w:vMerge/>
            <w:tcBorders>
              <w:top w:val="single" w:sz="4" w:space="0" w:color="auto"/>
              <w:left w:val="single" w:sz="4" w:space="0" w:color="auto"/>
              <w:bottom w:val="single" w:sz="4" w:space="0" w:color="auto"/>
              <w:right w:val="single" w:sz="4" w:space="0" w:color="auto"/>
            </w:tcBorders>
            <w:vAlign w:val="center"/>
            <w:hideMark/>
          </w:tcPr>
          <w:p w14:paraId="26040ECE" w14:textId="77777777" w:rsidR="00E73740" w:rsidRPr="00035263" w:rsidRDefault="00E73740">
            <w:pPr>
              <w:spacing w:before="0" w:after="0" w:line="240" w:lineRule="auto"/>
              <w:jc w:val="left"/>
              <w:rPr>
                <w:rFonts w:cs="Arial"/>
              </w:rPr>
            </w:pPr>
          </w:p>
        </w:tc>
        <w:tc>
          <w:tcPr>
            <w:tcW w:w="3060" w:type="dxa"/>
            <w:tcBorders>
              <w:top w:val="single" w:sz="4" w:space="0" w:color="auto"/>
              <w:left w:val="single" w:sz="4" w:space="0" w:color="auto"/>
              <w:bottom w:val="single" w:sz="4" w:space="0" w:color="auto"/>
              <w:right w:val="single" w:sz="4" w:space="0" w:color="auto"/>
            </w:tcBorders>
            <w:hideMark/>
          </w:tcPr>
          <w:p w14:paraId="04B8CA2F" w14:textId="77777777" w:rsidR="00E73740" w:rsidRPr="00035263" w:rsidRDefault="00E73740">
            <w:pPr>
              <w:spacing w:before="0" w:after="0" w:line="240" w:lineRule="auto"/>
              <w:rPr>
                <w:rFonts w:cs="Arial"/>
              </w:rPr>
            </w:pPr>
            <w:r w:rsidRPr="00035263">
              <w:rPr>
                <w:rFonts w:cs="Arial"/>
              </w:rPr>
              <w:t>Compliance to procedures</w:t>
            </w:r>
          </w:p>
        </w:tc>
        <w:tc>
          <w:tcPr>
            <w:tcW w:w="3240" w:type="dxa"/>
            <w:tcBorders>
              <w:top w:val="single" w:sz="4" w:space="0" w:color="auto"/>
              <w:left w:val="single" w:sz="4" w:space="0" w:color="auto"/>
              <w:bottom w:val="single" w:sz="4" w:space="0" w:color="auto"/>
              <w:right w:val="single" w:sz="4" w:space="0" w:color="auto"/>
            </w:tcBorders>
            <w:hideMark/>
          </w:tcPr>
          <w:p w14:paraId="40311C48" w14:textId="77777777" w:rsidR="00E73740" w:rsidRPr="00035263" w:rsidRDefault="00E73740">
            <w:pPr>
              <w:spacing w:before="0" w:after="0" w:line="240" w:lineRule="auto"/>
              <w:rPr>
                <w:rFonts w:cs="Arial"/>
              </w:rPr>
            </w:pPr>
            <w:r w:rsidRPr="00035263">
              <w:rPr>
                <w:rFonts w:cs="Arial"/>
              </w:rPr>
              <w:t>Induction or specific awareness programmes.</w:t>
            </w:r>
          </w:p>
        </w:tc>
        <w:tc>
          <w:tcPr>
            <w:tcW w:w="2180" w:type="dxa"/>
            <w:tcBorders>
              <w:top w:val="single" w:sz="4" w:space="0" w:color="auto"/>
              <w:left w:val="single" w:sz="4" w:space="0" w:color="auto"/>
              <w:bottom w:val="single" w:sz="4" w:space="0" w:color="auto"/>
              <w:right w:val="single" w:sz="4" w:space="0" w:color="auto"/>
            </w:tcBorders>
          </w:tcPr>
          <w:p w14:paraId="3716BA44" w14:textId="77777777" w:rsidR="00E73740" w:rsidRPr="00035263" w:rsidRDefault="00E73740">
            <w:pPr>
              <w:spacing w:before="0" w:after="0" w:line="240" w:lineRule="auto"/>
              <w:rPr>
                <w:rFonts w:cs="Arial"/>
              </w:rPr>
            </w:pPr>
          </w:p>
        </w:tc>
      </w:tr>
      <w:tr w:rsidR="00E73740" w:rsidRPr="00035263" w14:paraId="3600EA76" w14:textId="77777777" w:rsidTr="00E73740">
        <w:trPr>
          <w:trHeight w:val="165"/>
        </w:trPr>
        <w:tc>
          <w:tcPr>
            <w:tcW w:w="2411" w:type="dxa"/>
            <w:tcBorders>
              <w:top w:val="single" w:sz="4" w:space="0" w:color="auto"/>
              <w:left w:val="single" w:sz="4" w:space="0" w:color="auto"/>
              <w:bottom w:val="single" w:sz="4" w:space="0" w:color="auto"/>
              <w:right w:val="single" w:sz="4" w:space="0" w:color="auto"/>
            </w:tcBorders>
            <w:hideMark/>
          </w:tcPr>
          <w:p w14:paraId="2CCA2ACC" w14:textId="77777777" w:rsidR="00E73740" w:rsidRPr="00035263" w:rsidRDefault="00E73740">
            <w:pPr>
              <w:spacing w:before="0" w:after="0" w:line="240" w:lineRule="auto"/>
              <w:rPr>
                <w:rFonts w:cs="Arial"/>
              </w:rPr>
            </w:pPr>
            <w:r w:rsidRPr="00035263">
              <w:rPr>
                <w:rFonts w:cs="Arial"/>
              </w:rPr>
              <w:t>Personnel requiring specific training and awareness identified on site by management, Environmental Officer, training department, etc.</w:t>
            </w:r>
          </w:p>
        </w:tc>
        <w:tc>
          <w:tcPr>
            <w:tcW w:w="2721" w:type="dxa"/>
            <w:tcBorders>
              <w:top w:val="single" w:sz="4" w:space="0" w:color="auto"/>
              <w:left w:val="single" w:sz="4" w:space="0" w:color="auto"/>
              <w:bottom w:val="single" w:sz="4" w:space="0" w:color="auto"/>
              <w:right w:val="single" w:sz="4" w:space="0" w:color="auto"/>
            </w:tcBorders>
            <w:hideMark/>
          </w:tcPr>
          <w:p w14:paraId="62D8A8DA" w14:textId="77777777" w:rsidR="00E73740" w:rsidRPr="00035263" w:rsidRDefault="00E73740">
            <w:pPr>
              <w:spacing w:before="0" w:after="0" w:line="240" w:lineRule="auto"/>
              <w:rPr>
                <w:rFonts w:cs="Arial"/>
              </w:rPr>
            </w:pPr>
            <w:r w:rsidRPr="00035263">
              <w:rPr>
                <w:rFonts w:cs="Arial"/>
              </w:rPr>
              <w:t>Managing and controlling daily actions to prevent impacts</w:t>
            </w:r>
          </w:p>
        </w:tc>
        <w:tc>
          <w:tcPr>
            <w:tcW w:w="3060" w:type="dxa"/>
            <w:tcBorders>
              <w:top w:val="single" w:sz="4" w:space="0" w:color="auto"/>
              <w:left w:val="single" w:sz="4" w:space="0" w:color="auto"/>
              <w:bottom w:val="single" w:sz="4" w:space="0" w:color="auto"/>
              <w:right w:val="single" w:sz="4" w:space="0" w:color="auto"/>
            </w:tcBorders>
          </w:tcPr>
          <w:p w14:paraId="2CD29DBF" w14:textId="77777777" w:rsidR="00E73740" w:rsidRPr="00035263" w:rsidRDefault="00E73740">
            <w:pPr>
              <w:spacing w:before="0" w:after="0" w:line="240" w:lineRule="auto"/>
              <w:rPr>
                <w:rFonts w:cs="Arial"/>
              </w:rPr>
            </w:pPr>
            <w:r w:rsidRPr="00035263">
              <w:rPr>
                <w:rFonts w:cs="Arial"/>
              </w:rPr>
              <w:t>Examples include but are not limited to:</w:t>
            </w:r>
          </w:p>
          <w:p w14:paraId="26FA671B" w14:textId="77777777" w:rsidR="00E73740" w:rsidRPr="00035263" w:rsidRDefault="00E73740">
            <w:pPr>
              <w:spacing w:before="0" w:after="0" w:line="240" w:lineRule="auto"/>
              <w:rPr>
                <w:rFonts w:cs="Arial"/>
              </w:rPr>
            </w:pPr>
            <w:r w:rsidRPr="00035263">
              <w:rPr>
                <w:rFonts w:cs="Arial"/>
              </w:rPr>
              <w:t>Waste management</w:t>
            </w:r>
          </w:p>
          <w:p w14:paraId="6F522B8E" w14:textId="77777777" w:rsidR="00E73740" w:rsidRPr="00035263" w:rsidRDefault="00E73740">
            <w:pPr>
              <w:spacing w:before="0" w:after="0" w:line="240" w:lineRule="auto"/>
              <w:rPr>
                <w:rFonts w:cs="Arial"/>
              </w:rPr>
            </w:pPr>
            <w:r w:rsidRPr="00035263">
              <w:rPr>
                <w:rFonts w:cs="Arial"/>
              </w:rPr>
              <w:t>Hazardous chemical handling</w:t>
            </w:r>
          </w:p>
          <w:p w14:paraId="3E5DE1FE" w14:textId="77777777" w:rsidR="00E73740" w:rsidRPr="00035263" w:rsidRDefault="00E73740">
            <w:pPr>
              <w:spacing w:before="0" w:after="0" w:line="240" w:lineRule="auto"/>
              <w:rPr>
                <w:rFonts w:cs="Arial"/>
              </w:rPr>
            </w:pPr>
          </w:p>
        </w:tc>
        <w:tc>
          <w:tcPr>
            <w:tcW w:w="3240" w:type="dxa"/>
            <w:tcBorders>
              <w:top w:val="single" w:sz="4" w:space="0" w:color="auto"/>
              <w:left w:val="single" w:sz="4" w:space="0" w:color="auto"/>
              <w:bottom w:val="single" w:sz="4" w:space="0" w:color="auto"/>
              <w:right w:val="single" w:sz="4" w:space="0" w:color="auto"/>
            </w:tcBorders>
            <w:hideMark/>
          </w:tcPr>
          <w:p w14:paraId="32B3AD68" w14:textId="77777777" w:rsidR="00E73740" w:rsidRPr="00035263" w:rsidRDefault="00E73740">
            <w:pPr>
              <w:spacing w:before="0" w:after="0" w:line="240" w:lineRule="auto"/>
              <w:rPr>
                <w:rFonts w:cs="Arial"/>
              </w:rPr>
            </w:pPr>
            <w:r w:rsidRPr="00035263">
              <w:rPr>
                <w:rFonts w:cs="Arial"/>
              </w:rPr>
              <w:t>Specific training programme on EMP procedures.</w:t>
            </w:r>
          </w:p>
        </w:tc>
        <w:tc>
          <w:tcPr>
            <w:tcW w:w="2180" w:type="dxa"/>
            <w:tcBorders>
              <w:top w:val="single" w:sz="4" w:space="0" w:color="auto"/>
              <w:left w:val="single" w:sz="4" w:space="0" w:color="auto"/>
              <w:bottom w:val="single" w:sz="4" w:space="0" w:color="auto"/>
              <w:right w:val="single" w:sz="4" w:space="0" w:color="auto"/>
            </w:tcBorders>
            <w:hideMark/>
          </w:tcPr>
          <w:p w14:paraId="32104A58" w14:textId="77777777" w:rsidR="00E73740" w:rsidRPr="00035263" w:rsidRDefault="00E73740">
            <w:pPr>
              <w:spacing w:before="0" w:after="0" w:line="240" w:lineRule="auto"/>
              <w:rPr>
                <w:rFonts w:cs="Arial"/>
              </w:rPr>
            </w:pPr>
            <w:r w:rsidRPr="00035263">
              <w:rPr>
                <w:rFonts w:cs="Arial"/>
              </w:rPr>
              <w:t>As required</w:t>
            </w:r>
          </w:p>
        </w:tc>
      </w:tr>
    </w:tbl>
    <w:p w14:paraId="5C2F7833" w14:textId="77777777" w:rsidR="00E73740" w:rsidRPr="00035263" w:rsidRDefault="00E73740" w:rsidP="00E73740">
      <w:pPr>
        <w:rPr>
          <w:rFonts w:cs="Arial"/>
          <w:b/>
        </w:rPr>
      </w:pPr>
    </w:p>
    <w:p w14:paraId="2423135F" w14:textId="77777777" w:rsidR="00E73740" w:rsidRPr="00035263" w:rsidRDefault="00E73740" w:rsidP="00E73740">
      <w:pPr>
        <w:rPr>
          <w:rFonts w:cs="Arial"/>
          <w:b/>
        </w:rPr>
      </w:pPr>
    </w:p>
    <w:p w14:paraId="70AAEAFE" w14:textId="77777777" w:rsidR="00E73740" w:rsidRPr="00035263" w:rsidRDefault="00E73740" w:rsidP="00E73740">
      <w:pPr>
        <w:spacing w:before="0" w:after="0"/>
        <w:jc w:val="left"/>
        <w:rPr>
          <w:rFonts w:cs="Arial"/>
          <w:b/>
        </w:rPr>
        <w:sectPr w:rsidR="00E73740" w:rsidRPr="00035263">
          <w:headerReference w:type="default" r:id="rId59"/>
          <w:pgSz w:w="16834" w:h="11909" w:orient="landscape"/>
          <w:pgMar w:top="1440" w:right="1440" w:bottom="1440" w:left="1440" w:header="720" w:footer="720" w:gutter="0"/>
          <w:cols w:space="720"/>
        </w:sectPr>
      </w:pPr>
    </w:p>
    <w:p w14:paraId="6805F70D" w14:textId="77777777" w:rsidR="00E73740" w:rsidRPr="00035263" w:rsidRDefault="00E73740" w:rsidP="00E50636">
      <w:pPr>
        <w:pStyle w:val="Heading3"/>
        <w:numPr>
          <w:ilvl w:val="0"/>
          <w:numId w:val="0"/>
        </w:numPr>
        <w:ind w:left="1844"/>
      </w:pPr>
      <w:bookmarkStart w:id="395" w:name="_Toc98753848"/>
      <w:bookmarkStart w:id="396" w:name="_Toc88565144"/>
      <w:r w:rsidRPr="00035263">
        <w:rPr>
          <w:lang w:val="en-ZA"/>
        </w:rPr>
        <w:lastRenderedPageBreak/>
        <w:t>7.4.3</w:t>
      </w:r>
      <w:r w:rsidRPr="00035263">
        <w:rPr>
          <w:lang w:val="en-ZA"/>
        </w:rPr>
        <w:tab/>
      </w:r>
      <w:r w:rsidRPr="00035263">
        <w:t>Induction for all employees, including contractors</w:t>
      </w:r>
      <w:bookmarkEnd w:id="395"/>
      <w:bookmarkEnd w:id="396"/>
    </w:p>
    <w:p w14:paraId="47E39366" w14:textId="77777777" w:rsidR="00E73740" w:rsidRPr="00035263" w:rsidRDefault="00E73740" w:rsidP="00E73740">
      <w:pPr>
        <w:spacing w:before="0" w:after="0"/>
        <w:rPr>
          <w:rFonts w:cs="Arial"/>
        </w:rPr>
      </w:pPr>
      <w:r w:rsidRPr="00035263">
        <w:rPr>
          <w:rFonts w:cs="Arial"/>
        </w:rPr>
        <w:t>All employees (including contractor employees) undergo induction. Witkranz Colliery's induction includes training and awareness on environmental issues on the Colliery and is compulsory for all new employees. The induction programme as mentioned above, have an environmental management component. On an annual basis the environmental section of the induction gets updated. Consideration is given to the following:</w:t>
      </w:r>
    </w:p>
    <w:p w14:paraId="009A9C8E" w14:textId="77777777" w:rsidR="00E73740" w:rsidRPr="00035263" w:rsidRDefault="00E73740" w:rsidP="00E73740">
      <w:pPr>
        <w:tabs>
          <w:tab w:val="left" w:pos="5115"/>
        </w:tabs>
        <w:spacing w:before="0" w:after="0"/>
        <w:rPr>
          <w:rFonts w:cs="Arial"/>
        </w:rPr>
      </w:pPr>
    </w:p>
    <w:p w14:paraId="4674A7A9" w14:textId="77777777" w:rsidR="00E73740" w:rsidRPr="00035263" w:rsidRDefault="00E73740" w:rsidP="00E73740">
      <w:pPr>
        <w:numPr>
          <w:ilvl w:val="0"/>
          <w:numId w:val="36"/>
        </w:numPr>
        <w:spacing w:before="0" w:after="0" w:line="240" w:lineRule="auto"/>
        <w:rPr>
          <w:rFonts w:cs="Arial"/>
        </w:rPr>
      </w:pPr>
      <w:r w:rsidRPr="00035263">
        <w:rPr>
          <w:rFonts w:cs="Arial"/>
        </w:rPr>
        <w:t>Significant environmental impacts as identified in the EMP</w:t>
      </w:r>
    </w:p>
    <w:p w14:paraId="0450E174" w14:textId="77777777" w:rsidR="00E73740" w:rsidRPr="00035263" w:rsidRDefault="00E73740" w:rsidP="00E73740">
      <w:pPr>
        <w:numPr>
          <w:ilvl w:val="0"/>
          <w:numId w:val="36"/>
        </w:numPr>
        <w:spacing w:before="0" w:after="0" w:line="240" w:lineRule="auto"/>
        <w:rPr>
          <w:rFonts w:cs="Arial"/>
        </w:rPr>
      </w:pPr>
      <w:r w:rsidRPr="00035263">
        <w:rPr>
          <w:rFonts w:cs="Arial"/>
        </w:rPr>
        <w:t>Procedures: environmental awareness and emergency procedures</w:t>
      </w:r>
    </w:p>
    <w:p w14:paraId="2DE5E307" w14:textId="77777777" w:rsidR="00E73740" w:rsidRPr="00035263" w:rsidRDefault="00E73740" w:rsidP="00E73740">
      <w:pPr>
        <w:numPr>
          <w:ilvl w:val="0"/>
          <w:numId w:val="36"/>
        </w:numPr>
        <w:spacing w:before="0" w:after="0" w:line="240" w:lineRule="auto"/>
        <w:rPr>
          <w:rFonts w:cs="Arial"/>
        </w:rPr>
      </w:pPr>
      <w:r w:rsidRPr="00035263">
        <w:rPr>
          <w:rFonts w:cs="Arial"/>
        </w:rPr>
        <w:t xml:space="preserve">Trends in incidents </w:t>
      </w:r>
    </w:p>
    <w:p w14:paraId="67434CBF" w14:textId="77777777" w:rsidR="00E73740" w:rsidRPr="00035263" w:rsidRDefault="00E73740" w:rsidP="00E73740">
      <w:pPr>
        <w:numPr>
          <w:ilvl w:val="0"/>
          <w:numId w:val="36"/>
        </w:numPr>
        <w:spacing w:before="0" w:after="0" w:line="240" w:lineRule="auto"/>
        <w:rPr>
          <w:rFonts w:cs="Arial"/>
        </w:rPr>
      </w:pPr>
      <w:r w:rsidRPr="00035263">
        <w:rPr>
          <w:rFonts w:cs="Arial"/>
        </w:rPr>
        <w:t>Trends in audit findings</w:t>
      </w:r>
    </w:p>
    <w:p w14:paraId="1BE426FC" w14:textId="77777777" w:rsidR="00E73740" w:rsidRPr="00035263" w:rsidRDefault="00E73740" w:rsidP="00E73740">
      <w:pPr>
        <w:tabs>
          <w:tab w:val="left" w:pos="5115"/>
        </w:tabs>
        <w:spacing w:before="0" w:after="0"/>
        <w:rPr>
          <w:rFonts w:cs="Arial"/>
        </w:rPr>
      </w:pPr>
    </w:p>
    <w:p w14:paraId="1AB86518" w14:textId="77777777" w:rsidR="00E73740" w:rsidRPr="00035263" w:rsidRDefault="00E73740" w:rsidP="00E50636">
      <w:pPr>
        <w:pStyle w:val="Heading3"/>
        <w:numPr>
          <w:ilvl w:val="0"/>
          <w:numId w:val="0"/>
        </w:numPr>
        <w:ind w:left="1844"/>
      </w:pPr>
      <w:bookmarkStart w:id="397" w:name="_Toc88565145"/>
      <w:r w:rsidRPr="00035263">
        <w:rPr>
          <w:lang w:val="en-ZA"/>
        </w:rPr>
        <w:t>7.4.4</w:t>
      </w:r>
      <w:r w:rsidRPr="00035263">
        <w:rPr>
          <w:lang w:val="en-ZA"/>
        </w:rPr>
        <w:tab/>
      </w:r>
      <w:r w:rsidRPr="00035263">
        <w:t>General environmental awareness training</w:t>
      </w:r>
      <w:bookmarkEnd w:id="397"/>
    </w:p>
    <w:p w14:paraId="2F0B1180" w14:textId="77777777" w:rsidR="00E73740" w:rsidRPr="00035263" w:rsidRDefault="00E73740" w:rsidP="00E73740">
      <w:pPr>
        <w:tabs>
          <w:tab w:val="left" w:pos="5115"/>
        </w:tabs>
        <w:rPr>
          <w:rFonts w:cs="Arial"/>
        </w:rPr>
      </w:pPr>
      <w:r w:rsidRPr="00035263">
        <w:rPr>
          <w:rFonts w:cs="Arial"/>
        </w:rPr>
        <w:t>General awareness training is offered to operators, processors and the other various sections of the mine during the safety toolbox talks. This is conducted on rotational basis. New environmental awareness topics are determined and new topics are introduced after all the shifts have received training/awareness on the current topic.  The following is undertaken to ensure that the above awareness training is conducted.</w:t>
      </w:r>
    </w:p>
    <w:p w14:paraId="56AB35CA" w14:textId="77777777" w:rsidR="00E73740" w:rsidRPr="00035263" w:rsidRDefault="00E73740" w:rsidP="00E73740">
      <w:pPr>
        <w:tabs>
          <w:tab w:val="left" w:pos="720"/>
        </w:tabs>
        <w:rPr>
          <w:rFonts w:cs="Arial"/>
        </w:rPr>
      </w:pPr>
    </w:p>
    <w:p w14:paraId="013B5B81" w14:textId="77777777" w:rsidR="00E73740" w:rsidRPr="00035263" w:rsidRDefault="00E73740" w:rsidP="00E73740">
      <w:pPr>
        <w:numPr>
          <w:ilvl w:val="0"/>
          <w:numId w:val="37"/>
        </w:numPr>
        <w:ind w:left="709" w:hanging="283"/>
        <w:rPr>
          <w:rFonts w:cs="Arial"/>
        </w:rPr>
      </w:pPr>
      <w:r w:rsidRPr="00035263">
        <w:rPr>
          <w:rFonts w:cs="Arial"/>
        </w:rPr>
        <w:t>A monthly environmental awareness topic for discussion is distributed to all mine sections. These topics are discussed at the safety toolbox talks, by SHE (Safety, Health and Environmental) representative and environmental officers if available.</w:t>
      </w:r>
    </w:p>
    <w:p w14:paraId="5D322486" w14:textId="77777777" w:rsidR="00E73740" w:rsidRPr="00035263" w:rsidRDefault="00E73740" w:rsidP="00E73740">
      <w:pPr>
        <w:numPr>
          <w:ilvl w:val="0"/>
          <w:numId w:val="37"/>
        </w:numPr>
        <w:ind w:left="709" w:hanging="283"/>
        <w:rPr>
          <w:rFonts w:cs="Arial"/>
        </w:rPr>
      </w:pPr>
      <w:r w:rsidRPr="00035263">
        <w:rPr>
          <w:rFonts w:cs="Arial"/>
        </w:rPr>
        <w:t>The topics are displayed on the notice boards of all mine sections.</w:t>
      </w:r>
    </w:p>
    <w:p w14:paraId="67B01F84" w14:textId="77777777" w:rsidR="00E73740" w:rsidRPr="00035263" w:rsidRDefault="00E73740" w:rsidP="00E73740">
      <w:pPr>
        <w:numPr>
          <w:ilvl w:val="0"/>
          <w:numId w:val="37"/>
        </w:numPr>
        <w:ind w:left="709" w:hanging="283"/>
        <w:rPr>
          <w:rFonts w:cs="Arial"/>
        </w:rPr>
      </w:pPr>
      <w:r w:rsidRPr="00035263">
        <w:rPr>
          <w:rFonts w:cs="Arial"/>
        </w:rPr>
        <w:t>Ad hoc environmental awareness sessions to various departments/sections are conducted on request. The presentations focus on the environmental issues relevant to individual tasks.</w:t>
      </w:r>
    </w:p>
    <w:p w14:paraId="6AB5F367" w14:textId="77777777" w:rsidR="00E73740" w:rsidRPr="00035263" w:rsidRDefault="00E73740" w:rsidP="00E73740">
      <w:pPr>
        <w:rPr>
          <w:rFonts w:cs="Arial"/>
        </w:rPr>
      </w:pPr>
    </w:p>
    <w:p w14:paraId="61479833" w14:textId="77777777" w:rsidR="00E73740" w:rsidRPr="00035263" w:rsidRDefault="00E73740" w:rsidP="00E50636">
      <w:pPr>
        <w:pStyle w:val="Heading3"/>
        <w:numPr>
          <w:ilvl w:val="0"/>
          <w:numId w:val="0"/>
        </w:numPr>
        <w:ind w:left="1844"/>
      </w:pPr>
      <w:bookmarkStart w:id="398" w:name="_Toc88565146"/>
      <w:r w:rsidRPr="00035263">
        <w:rPr>
          <w:lang w:val="en-ZA"/>
        </w:rPr>
        <w:t>7.4.5</w:t>
      </w:r>
      <w:r w:rsidRPr="00035263">
        <w:rPr>
          <w:lang w:val="en-ZA"/>
        </w:rPr>
        <w:tab/>
      </w:r>
      <w:r w:rsidRPr="00035263">
        <w:t>Provision for job specific environmental awareness training</w:t>
      </w:r>
      <w:bookmarkEnd w:id="398"/>
    </w:p>
    <w:p w14:paraId="12A6B7F1" w14:textId="77777777" w:rsidR="00E73740" w:rsidRPr="00035263" w:rsidRDefault="00E73740" w:rsidP="00E73740">
      <w:pPr>
        <w:spacing w:before="0" w:after="0"/>
        <w:rPr>
          <w:rFonts w:cs="Arial"/>
        </w:rPr>
      </w:pPr>
      <w:r w:rsidRPr="00035263">
        <w:rPr>
          <w:rFonts w:cs="Arial"/>
        </w:rPr>
        <w:t>Job specific training is developed to address urgent training needs as identified /required. The training material focus on the following:</w:t>
      </w:r>
    </w:p>
    <w:p w14:paraId="20EB631B" w14:textId="77777777" w:rsidR="00E73740" w:rsidRPr="00035263" w:rsidRDefault="00E73740" w:rsidP="00E73740">
      <w:pPr>
        <w:tabs>
          <w:tab w:val="left" w:pos="450"/>
          <w:tab w:val="left" w:pos="5115"/>
        </w:tabs>
        <w:spacing w:before="0" w:after="0"/>
        <w:rPr>
          <w:rFonts w:cs="Arial"/>
        </w:rPr>
      </w:pPr>
    </w:p>
    <w:p w14:paraId="0145D263" w14:textId="77777777" w:rsidR="00E73740" w:rsidRPr="00035263" w:rsidRDefault="00E73740" w:rsidP="00E73740">
      <w:pPr>
        <w:numPr>
          <w:ilvl w:val="0"/>
          <w:numId w:val="38"/>
        </w:numPr>
        <w:spacing w:before="0" w:after="0"/>
        <w:rPr>
          <w:rFonts w:cs="Arial"/>
        </w:rPr>
      </w:pPr>
      <w:r w:rsidRPr="00035263">
        <w:rPr>
          <w:rFonts w:cs="Arial"/>
        </w:rPr>
        <w:t>Waste prevention and control (implementation of the waste management procedure).</w:t>
      </w:r>
    </w:p>
    <w:p w14:paraId="6EA4CFB1" w14:textId="77777777" w:rsidR="00E73740" w:rsidRPr="00035263" w:rsidRDefault="00E73740" w:rsidP="00E73740">
      <w:pPr>
        <w:numPr>
          <w:ilvl w:val="0"/>
          <w:numId w:val="38"/>
        </w:numPr>
        <w:spacing w:before="0" w:after="0"/>
        <w:rPr>
          <w:rFonts w:cs="Arial"/>
        </w:rPr>
      </w:pPr>
      <w:r w:rsidRPr="00035263">
        <w:rPr>
          <w:rFonts w:cs="Arial"/>
        </w:rPr>
        <w:t>Water management (Leaking pipes and taps)</w:t>
      </w:r>
    </w:p>
    <w:p w14:paraId="43C0AE31" w14:textId="77777777" w:rsidR="00E73740" w:rsidRPr="00035263" w:rsidRDefault="00E73740" w:rsidP="00E73740">
      <w:pPr>
        <w:numPr>
          <w:ilvl w:val="0"/>
          <w:numId w:val="38"/>
        </w:numPr>
        <w:spacing w:before="0" w:after="0"/>
        <w:rPr>
          <w:rFonts w:cs="Arial"/>
        </w:rPr>
      </w:pPr>
      <w:r w:rsidRPr="00035263">
        <w:rPr>
          <w:rFonts w:cs="Arial"/>
        </w:rPr>
        <w:t>Hydrocarbon and chemical spill reporting and clean-up</w:t>
      </w:r>
    </w:p>
    <w:p w14:paraId="51E75A9A" w14:textId="77777777" w:rsidR="00E73740" w:rsidRPr="00035263" w:rsidRDefault="00E73740" w:rsidP="00E73740">
      <w:pPr>
        <w:numPr>
          <w:ilvl w:val="0"/>
          <w:numId w:val="38"/>
        </w:numPr>
        <w:spacing w:before="0" w:after="0"/>
        <w:rPr>
          <w:rFonts w:cs="Arial"/>
        </w:rPr>
      </w:pPr>
      <w:r w:rsidRPr="00035263">
        <w:rPr>
          <w:rFonts w:cs="Arial"/>
        </w:rPr>
        <w:t>Storing and handling of chemicals</w:t>
      </w:r>
    </w:p>
    <w:p w14:paraId="338BA6C1" w14:textId="77777777" w:rsidR="00E73740" w:rsidRPr="00035263" w:rsidRDefault="00E73740" w:rsidP="00E73740">
      <w:pPr>
        <w:numPr>
          <w:ilvl w:val="0"/>
          <w:numId w:val="38"/>
        </w:numPr>
        <w:spacing w:before="0" w:after="0"/>
        <w:rPr>
          <w:rFonts w:cs="Arial"/>
        </w:rPr>
      </w:pPr>
      <w:r w:rsidRPr="00035263">
        <w:rPr>
          <w:rFonts w:cs="Arial"/>
        </w:rPr>
        <w:t>Rehabilitation</w:t>
      </w:r>
    </w:p>
    <w:p w14:paraId="0F8907AB" w14:textId="77777777" w:rsidR="00E73740" w:rsidRPr="00035263" w:rsidRDefault="00E73740" w:rsidP="00E73740">
      <w:pPr>
        <w:numPr>
          <w:ilvl w:val="0"/>
          <w:numId w:val="38"/>
        </w:numPr>
        <w:spacing w:before="0" w:after="0"/>
        <w:rPr>
          <w:rFonts w:cs="Arial"/>
        </w:rPr>
      </w:pPr>
      <w:r w:rsidRPr="00035263">
        <w:rPr>
          <w:rFonts w:cs="Arial"/>
        </w:rPr>
        <w:t>Dust management on the mine</w:t>
      </w:r>
    </w:p>
    <w:p w14:paraId="16F7DE86" w14:textId="77777777" w:rsidR="00E73740" w:rsidRPr="00035263" w:rsidRDefault="00E73740" w:rsidP="00E73740">
      <w:pPr>
        <w:spacing w:before="0" w:after="0"/>
        <w:rPr>
          <w:rFonts w:cs="Arial"/>
        </w:rPr>
      </w:pPr>
    </w:p>
    <w:p w14:paraId="3E208562" w14:textId="77777777" w:rsidR="00E73740" w:rsidRPr="00035263" w:rsidRDefault="00E73740" w:rsidP="00E73740">
      <w:pPr>
        <w:spacing w:before="0" w:after="0"/>
        <w:rPr>
          <w:rFonts w:cs="Arial"/>
        </w:rPr>
      </w:pPr>
      <w:bookmarkStart w:id="399" w:name="_Toc399420877"/>
      <w:bookmarkStart w:id="400" w:name="_Toc399250301"/>
      <w:r w:rsidRPr="00035263">
        <w:rPr>
          <w:rFonts w:cs="Arial"/>
        </w:rPr>
        <w:t>Supervisory staff within specific mine sections are equipped with the necessary knowledge and information to guide their employees on environmental aspects applicable in performing a specific task.</w:t>
      </w:r>
      <w:bookmarkEnd w:id="399"/>
      <w:bookmarkEnd w:id="400"/>
    </w:p>
    <w:p w14:paraId="00A9DE1E" w14:textId="77777777" w:rsidR="00E73740" w:rsidRPr="00035263" w:rsidRDefault="00E73740" w:rsidP="00E50636">
      <w:pPr>
        <w:pStyle w:val="Heading3"/>
        <w:numPr>
          <w:ilvl w:val="0"/>
          <w:numId w:val="0"/>
        </w:numPr>
        <w:ind w:left="1844"/>
      </w:pPr>
      <w:bookmarkStart w:id="401" w:name="_Toc88565147"/>
      <w:r w:rsidRPr="00035263">
        <w:rPr>
          <w:lang w:val="en-ZA"/>
        </w:rPr>
        <w:lastRenderedPageBreak/>
        <w:t>7.4.6</w:t>
      </w:r>
      <w:r w:rsidRPr="00035263">
        <w:rPr>
          <w:lang w:val="en-ZA"/>
        </w:rPr>
        <w:tab/>
      </w:r>
      <w:r w:rsidRPr="00035263">
        <w:t>Competency training</w:t>
      </w:r>
      <w:bookmarkEnd w:id="401"/>
    </w:p>
    <w:p w14:paraId="0FBACC64" w14:textId="77777777" w:rsidR="00E73740" w:rsidRPr="00035263" w:rsidRDefault="00E73740" w:rsidP="00E73740">
      <w:pPr>
        <w:spacing w:before="0" w:after="0"/>
        <w:rPr>
          <w:rFonts w:cs="Arial"/>
        </w:rPr>
      </w:pPr>
      <w:r w:rsidRPr="00035263">
        <w:rPr>
          <w:rFonts w:cs="Arial"/>
        </w:rPr>
        <w:t>Management (training official/environmental officer) is responsible for the environmental awareness training of middle management and supervisors. This training is conducted through workshops.  If required, external organisations may be requested to provide training to selected employees (e.g. EMP auditing).</w:t>
      </w:r>
    </w:p>
    <w:p w14:paraId="0C3FC13E" w14:textId="77777777" w:rsidR="00E73740" w:rsidRPr="00035263" w:rsidRDefault="00E73740" w:rsidP="00E73740">
      <w:pPr>
        <w:spacing w:before="0" w:after="0"/>
        <w:rPr>
          <w:rFonts w:cs="Arial"/>
        </w:rPr>
      </w:pPr>
    </w:p>
    <w:p w14:paraId="04E52D40" w14:textId="77777777" w:rsidR="00E73740" w:rsidRPr="00035263" w:rsidRDefault="00E73740" w:rsidP="00E73740">
      <w:pPr>
        <w:spacing w:before="0" w:after="0"/>
        <w:rPr>
          <w:rFonts w:cs="Arial"/>
        </w:rPr>
      </w:pPr>
      <w:r w:rsidRPr="00035263">
        <w:rPr>
          <w:rFonts w:cs="Arial"/>
        </w:rPr>
        <w:t>Competence and the effectiveness of training and development initiatives as described in the matrix, are determined through the following:</w:t>
      </w:r>
    </w:p>
    <w:p w14:paraId="6705912E" w14:textId="77777777" w:rsidR="00E73740" w:rsidRPr="00035263" w:rsidRDefault="00E73740" w:rsidP="00E73740">
      <w:pPr>
        <w:tabs>
          <w:tab w:val="left" w:pos="5115"/>
        </w:tabs>
        <w:spacing w:before="0" w:after="0"/>
        <w:rPr>
          <w:rFonts w:cs="Arial"/>
        </w:rPr>
      </w:pPr>
    </w:p>
    <w:p w14:paraId="5B9F7840" w14:textId="77777777" w:rsidR="00E73740" w:rsidRPr="00035263" w:rsidRDefault="00E73740" w:rsidP="00E73740">
      <w:pPr>
        <w:numPr>
          <w:ilvl w:val="0"/>
          <w:numId w:val="39"/>
        </w:numPr>
        <w:spacing w:before="0" w:after="0"/>
        <w:rPr>
          <w:rFonts w:cs="Arial"/>
        </w:rPr>
      </w:pPr>
      <w:r w:rsidRPr="00035263">
        <w:rPr>
          <w:rFonts w:cs="Arial"/>
        </w:rPr>
        <w:t>Trend analysis and reporting</w:t>
      </w:r>
    </w:p>
    <w:p w14:paraId="0FD50C04" w14:textId="77777777" w:rsidR="00E73740" w:rsidRPr="00035263" w:rsidRDefault="00E73740" w:rsidP="00E73740">
      <w:pPr>
        <w:numPr>
          <w:ilvl w:val="0"/>
          <w:numId w:val="39"/>
        </w:numPr>
        <w:spacing w:before="0" w:after="0"/>
        <w:rPr>
          <w:rFonts w:cs="Arial"/>
        </w:rPr>
      </w:pPr>
      <w:r w:rsidRPr="00035263">
        <w:rPr>
          <w:rFonts w:cs="Arial"/>
        </w:rPr>
        <w:t>Analysis of work areas during visits and audits</w:t>
      </w:r>
    </w:p>
    <w:p w14:paraId="7B3AA3FB" w14:textId="77777777" w:rsidR="00E73740" w:rsidRPr="00035263" w:rsidRDefault="00E73740" w:rsidP="00E73740">
      <w:pPr>
        <w:numPr>
          <w:ilvl w:val="0"/>
          <w:numId w:val="39"/>
        </w:numPr>
        <w:spacing w:before="0" w:after="0"/>
        <w:rPr>
          <w:rFonts w:cs="Arial"/>
        </w:rPr>
      </w:pPr>
      <w:r w:rsidRPr="00035263">
        <w:rPr>
          <w:rFonts w:cs="Arial"/>
        </w:rPr>
        <w:t>Trend analysis of monthly incidents (or zero tolerance if available) as recorded per mine section.</w:t>
      </w:r>
    </w:p>
    <w:p w14:paraId="13B1CCAC" w14:textId="77777777" w:rsidR="00E73740" w:rsidRPr="00035263" w:rsidRDefault="00E73740" w:rsidP="00E50636">
      <w:pPr>
        <w:pStyle w:val="Heading3"/>
        <w:numPr>
          <w:ilvl w:val="0"/>
          <w:numId w:val="0"/>
        </w:numPr>
        <w:ind w:left="1844"/>
      </w:pPr>
      <w:bookmarkStart w:id="402" w:name="_Toc98753853"/>
      <w:bookmarkStart w:id="403" w:name="_Toc88565148"/>
      <w:r w:rsidRPr="00035263">
        <w:rPr>
          <w:lang w:val="en-ZA"/>
        </w:rPr>
        <w:t>7.4.7</w:t>
      </w:r>
      <w:r w:rsidRPr="00035263">
        <w:rPr>
          <w:lang w:val="en-ZA"/>
        </w:rPr>
        <w:tab/>
      </w:r>
      <w:r w:rsidRPr="00035263">
        <w:t>Review of awareness and training material</w:t>
      </w:r>
      <w:bookmarkEnd w:id="402"/>
      <w:bookmarkEnd w:id="403"/>
    </w:p>
    <w:p w14:paraId="270598F6" w14:textId="77777777" w:rsidR="00E73740" w:rsidRPr="00035263" w:rsidRDefault="00E73740" w:rsidP="00E73740">
      <w:pPr>
        <w:rPr>
          <w:rFonts w:cs="Arial"/>
        </w:rPr>
      </w:pPr>
      <w:r w:rsidRPr="00035263">
        <w:rPr>
          <w:rFonts w:cs="Arial"/>
        </w:rPr>
        <w:t>The content of all awareness and training material will be updated at least once a year.</w:t>
      </w:r>
    </w:p>
    <w:p w14:paraId="1CC9CADE" w14:textId="77777777" w:rsidR="00E73740" w:rsidRPr="00035263" w:rsidRDefault="00E73740" w:rsidP="00E73740">
      <w:pPr>
        <w:spacing w:before="0" w:after="0"/>
        <w:rPr>
          <w:rFonts w:cs="Arial"/>
        </w:rPr>
      </w:pPr>
    </w:p>
    <w:p w14:paraId="047874A7" w14:textId="77777777" w:rsidR="00E73740" w:rsidRPr="00035263" w:rsidRDefault="00E73740" w:rsidP="00E50636">
      <w:pPr>
        <w:pStyle w:val="Heading3"/>
        <w:numPr>
          <w:ilvl w:val="0"/>
          <w:numId w:val="0"/>
        </w:numPr>
        <w:ind w:left="1844"/>
      </w:pPr>
      <w:bookmarkStart w:id="404" w:name="_Toc98753854"/>
      <w:bookmarkStart w:id="405" w:name="_Toc88565149"/>
      <w:r w:rsidRPr="00035263">
        <w:rPr>
          <w:lang w:val="en-ZA"/>
        </w:rPr>
        <w:t>7.4.8</w:t>
      </w:r>
      <w:r w:rsidRPr="00035263">
        <w:rPr>
          <w:lang w:val="en-ZA"/>
        </w:rPr>
        <w:tab/>
      </w:r>
      <w:r w:rsidRPr="00035263">
        <w:t>Roles and responsibilities</w:t>
      </w:r>
      <w:bookmarkEnd w:id="404"/>
      <w:bookmarkEnd w:id="405"/>
    </w:p>
    <w:p w14:paraId="1C1FE185" w14:textId="77777777" w:rsidR="00E73740" w:rsidRPr="00035263" w:rsidRDefault="00E73740" w:rsidP="00E73740">
      <w:pPr>
        <w:spacing w:before="0" w:after="0"/>
        <w:rPr>
          <w:rFonts w:cs="Arial"/>
        </w:rPr>
      </w:pPr>
      <w:r w:rsidRPr="00035263">
        <w:rPr>
          <w:rFonts w:cs="Arial"/>
        </w:rPr>
        <w:t>In the case where there is no training department on site, a responsible person should be identified (Mine manager, Environmental Officer or Consultant) to ensure that the objective of this procedure is met.</w:t>
      </w:r>
    </w:p>
    <w:p w14:paraId="0E1B5D4C" w14:textId="77777777" w:rsidR="00E73740" w:rsidRPr="00035263" w:rsidRDefault="00E73740" w:rsidP="00E73740">
      <w:pPr>
        <w:spacing w:before="0" w:after="0"/>
        <w:rPr>
          <w:rFonts w:cs="Arial"/>
        </w:rPr>
      </w:pPr>
    </w:p>
    <w:p w14:paraId="4AD6E601" w14:textId="77777777" w:rsidR="00E73740" w:rsidRPr="00035263" w:rsidRDefault="00E73740" w:rsidP="00E73740">
      <w:pPr>
        <w:spacing w:before="0" w:after="0"/>
        <w:rPr>
          <w:rFonts w:cs="Arial"/>
        </w:rPr>
      </w:pPr>
    </w:p>
    <w:p w14:paraId="31429373" w14:textId="77777777" w:rsidR="00E73740" w:rsidRPr="00035263" w:rsidRDefault="00E73740" w:rsidP="00E73740">
      <w:pPr>
        <w:spacing w:before="0" w:after="0"/>
        <w:jc w:val="left"/>
        <w:rPr>
          <w:rFonts w:cs="Arial"/>
        </w:rPr>
        <w:sectPr w:rsidR="00E73740" w:rsidRPr="00035263">
          <w:headerReference w:type="default" r:id="rId60"/>
          <w:pgSz w:w="11909" w:h="16834"/>
          <w:pgMar w:top="1440" w:right="1440" w:bottom="1440" w:left="1440" w:header="720" w:footer="720" w:gutter="0"/>
          <w:cols w:space="720"/>
        </w:sectPr>
      </w:pPr>
    </w:p>
    <w:p w14:paraId="621F6982" w14:textId="77777777" w:rsidR="00E73740" w:rsidRPr="00035263" w:rsidRDefault="00E73740" w:rsidP="00B15A2B">
      <w:pPr>
        <w:pStyle w:val="Heading2"/>
        <w:numPr>
          <w:ilvl w:val="0"/>
          <w:numId w:val="0"/>
        </w:numPr>
        <w:rPr>
          <w:sz w:val="20"/>
        </w:rPr>
      </w:pPr>
      <w:bookmarkStart w:id="406" w:name="_Toc473035795"/>
      <w:bookmarkStart w:id="407" w:name="_Toc88565150"/>
      <w:r w:rsidRPr="00035263">
        <w:rPr>
          <w:sz w:val="20"/>
        </w:rPr>
        <w:lastRenderedPageBreak/>
        <w:t>7.5</w:t>
      </w:r>
      <w:r w:rsidRPr="00035263">
        <w:rPr>
          <w:sz w:val="20"/>
        </w:rPr>
        <w:tab/>
        <w:t>Undertaking to Comply</w:t>
      </w:r>
      <w:bookmarkEnd w:id="406"/>
      <w:bookmarkEnd w:id="407"/>
    </w:p>
    <w:p w14:paraId="6A1F8C0C" w14:textId="77777777" w:rsidR="00E73740" w:rsidRPr="00035263" w:rsidRDefault="00E73740" w:rsidP="00E73740">
      <w:pPr>
        <w:rPr>
          <w:rFonts w:cs="Arial"/>
        </w:rPr>
      </w:pPr>
    </w:p>
    <w:p w14:paraId="574C90CF" w14:textId="77777777" w:rsidR="00E73740" w:rsidRPr="00035263" w:rsidRDefault="00E73740" w:rsidP="00E73740">
      <w:pPr>
        <w:rPr>
          <w:rFonts w:cs="Arial"/>
        </w:rPr>
      </w:pPr>
      <w:r w:rsidRPr="00035263">
        <w:rPr>
          <w:rFonts w:cs="Arial"/>
        </w:rPr>
        <w:t xml:space="preserve">I, ..............................................., the undersigned and duly authorised thereto by </w:t>
      </w:r>
      <w:r w:rsidRPr="00035263">
        <w:rPr>
          <w:rFonts w:cs="Arial"/>
          <w:b/>
        </w:rPr>
        <w:t>Inander Projects</w:t>
      </w:r>
      <w:r w:rsidRPr="00035263">
        <w:rPr>
          <w:rFonts w:cs="Arial"/>
          <w:b/>
          <w:bCs/>
        </w:rPr>
        <w:t xml:space="preserve"> (Pty) Limited</w:t>
      </w:r>
      <w:r w:rsidRPr="00035263">
        <w:rPr>
          <w:rFonts w:cs="Arial"/>
        </w:rPr>
        <w:t xml:space="preserve"> have studied and understand the contents of this document in it’s entirety and hereby duly undertake to adhere to the conditions as set out therein including the amendment(s) agreed to by the Regional Manager.</w:t>
      </w:r>
    </w:p>
    <w:p w14:paraId="2F5C36FB" w14:textId="77777777" w:rsidR="00E73740" w:rsidRPr="00035263" w:rsidRDefault="00E73740" w:rsidP="00E73740">
      <w:pPr>
        <w:rPr>
          <w:rFonts w:cs="Arial"/>
        </w:rPr>
      </w:pPr>
      <w:r w:rsidRPr="00035263">
        <w:rPr>
          <w:rFonts w:cs="Arial"/>
        </w:rPr>
        <w:t>Signed at ..............………......... this.................................day of…………...................20........</w:t>
      </w:r>
    </w:p>
    <w:p w14:paraId="7FB61698" w14:textId="77777777" w:rsidR="00E73740" w:rsidRPr="00035263" w:rsidRDefault="00E73740" w:rsidP="00E73740">
      <w:pPr>
        <w:rPr>
          <w:rFonts w:cs="Arial"/>
        </w:rPr>
      </w:pPr>
    </w:p>
    <w:p w14:paraId="078DB624" w14:textId="77777777" w:rsidR="00E73740" w:rsidRPr="00035263" w:rsidRDefault="00E73740" w:rsidP="00E73740">
      <w:pPr>
        <w:rPr>
          <w:rFonts w:cs="Arial"/>
          <w:b/>
          <w:bCs/>
        </w:rPr>
      </w:pPr>
      <w:r w:rsidRPr="00035263">
        <w:rPr>
          <w:rFonts w:cs="Arial"/>
          <w:b/>
          <w:bCs/>
        </w:rPr>
        <w:t>.......................................</w:t>
      </w:r>
      <w:r w:rsidRPr="00035263">
        <w:rPr>
          <w:rFonts w:cs="Arial"/>
          <w:b/>
          <w:bCs/>
        </w:rPr>
        <w:tab/>
      </w:r>
      <w:r w:rsidRPr="00035263">
        <w:rPr>
          <w:rFonts w:cs="Arial"/>
          <w:b/>
          <w:bCs/>
        </w:rPr>
        <w:tab/>
      </w:r>
      <w:r w:rsidRPr="00035263">
        <w:rPr>
          <w:rFonts w:cs="Arial"/>
          <w:b/>
          <w:bCs/>
        </w:rPr>
        <w:tab/>
      </w:r>
      <w:r w:rsidRPr="00035263">
        <w:rPr>
          <w:rFonts w:cs="Arial"/>
          <w:b/>
          <w:bCs/>
        </w:rPr>
        <w:tab/>
      </w:r>
      <w:r w:rsidRPr="00035263">
        <w:rPr>
          <w:rFonts w:cs="Arial"/>
          <w:b/>
          <w:bCs/>
        </w:rPr>
        <w:tab/>
        <w:t>.......................................</w:t>
      </w:r>
    </w:p>
    <w:p w14:paraId="62912C5D" w14:textId="77777777" w:rsidR="00E73740" w:rsidRPr="00035263" w:rsidRDefault="00E73740" w:rsidP="00E73740">
      <w:pPr>
        <w:rPr>
          <w:rFonts w:cs="Arial"/>
        </w:rPr>
      </w:pPr>
      <w:r w:rsidRPr="00035263">
        <w:rPr>
          <w:rFonts w:cs="Arial"/>
          <w:b/>
          <w:bCs/>
        </w:rPr>
        <w:t>Signature of applicant</w:t>
      </w:r>
      <w:r w:rsidRPr="00035263">
        <w:rPr>
          <w:rFonts w:cs="Arial"/>
          <w:b/>
          <w:bCs/>
        </w:rPr>
        <w:tab/>
      </w:r>
      <w:r w:rsidRPr="00035263">
        <w:rPr>
          <w:rFonts w:cs="Arial"/>
          <w:b/>
          <w:bCs/>
        </w:rPr>
        <w:tab/>
      </w:r>
      <w:r w:rsidRPr="00035263">
        <w:rPr>
          <w:rFonts w:cs="Arial"/>
          <w:b/>
          <w:bCs/>
        </w:rPr>
        <w:tab/>
      </w:r>
      <w:r w:rsidRPr="00035263">
        <w:rPr>
          <w:rFonts w:cs="Arial"/>
          <w:b/>
          <w:bCs/>
        </w:rPr>
        <w:tab/>
      </w:r>
      <w:r w:rsidRPr="00035263">
        <w:rPr>
          <w:rFonts w:cs="Arial"/>
          <w:b/>
          <w:bCs/>
        </w:rPr>
        <w:tab/>
      </w:r>
      <w:r w:rsidRPr="00035263">
        <w:rPr>
          <w:rFonts w:cs="Arial"/>
          <w:b/>
          <w:bCs/>
        </w:rPr>
        <w:tab/>
        <w:t>Designation</w:t>
      </w:r>
    </w:p>
    <w:p w14:paraId="765FC8D8" w14:textId="77777777" w:rsidR="00E73740" w:rsidRPr="00035263" w:rsidRDefault="00E73740" w:rsidP="00E73740">
      <w:pPr>
        <w:rPr>
          <w:rFonts w:cs="Arial"/>
        </w:rPr>
      </w:pPr>
    </w:p>
    <w:p w14:paraId="53A8F73C" w14:textId="77777777" w:rsidR="00E73740" w:rsidRPr="00035263" w:rsidRDefault="00E73740" w:rsidP="00E73740">
      <w:pPr>
        <w:rPr>
          <w:rFonts w:cs="Arial"/>
        </w:rPr>
      </w:pPr>
    </w:p>
    <w:tbl>
      <w:tblPr>
        <w:tblW w:w="9270" w:type="dxa"/>
        <w:tblInd w:w="108" w:type="dxa"/>
        <w:tblLayout w:type="fixed"/>
        <w:tblLook w:val="04A0" w:firstRow="1" w:lastRow="0" w:firstColumn="1" w:lastColumn="0" w:noHBand="0" w:noVBand="1"/>
      </w:tblPr>
      <w:tblGrid>
        <w:gridCol w:w="9270"/>
      </w:tblGrid>
      <w:tr w:rsidR="00E73740" w:rsidRPr="00035263" w14:paraId="69257050" w14:textId="77777777" w:rsidTr="00E73740">
        <w:tc>
          <w:tcPr>
            <w:tcW w:w="9270" w:type="dxa"/>
            <w:tcBorders>
              <w:top w:val="single" w:sz="6" w:space="0" w:color="auto"/>
              <w:left w:val="single" w:sz="6" w:space="0" w:color="auto"/>
              <w:bottom w:val="single" w:sz="6" w:space="0" w:color="auto"/>
              <w:right w:val="single" w:sz="6" w:space="0" w:color="auto"/>
            </w:tcBorders>
            <w:shd w:val="clear" w:color="auto" w:fill="FF99CC"/>
            <w:hideMark/>
          </w:tcPr>
          <w:p w14:paraId="1421A0E0" w14:textId="77777777" w:rsidR="00E73740" w:rsidRPr="00035263" w:rsidRDefault="00E73740">
            <w:pPr>
              <w:rPr>
                <w:rFonts w:cs="Arial"/>
              </w:rPr>
            </w:pPr>
            <w:r w:rsidRPr="00035263">
              <w:rPr>
                <w:rFonts w:cs="Arial"/>
                <w:b/>
              </w:rPr>
              <w:t>APPROVAL</w:t>
            </w:r>
          </w:p>
        </w:tc>
      </w:tr>
    </w:tbl>
    <w:p w14:paraId="5C529D14" w14:textId="77777777" w:rsidR="00E73740" w:rsidRPr="00035263" w:rsidRDefault="00E73740" w:rsidP="00E73740">
      <w:pPr>
        <w:rPr>
          <w:rFonts w:cs="Arial"/>
        </w:rPr>
      </w:pPr>
    </w:p>
    <w:p w14:paraId="6860F74F" w14:textId="77777777" w:rsidR="00E73740" w:rsidRPr="00035263" w:rsidRDefault="00E73740" w:rsidP="00E73740">
      <w:pPr>
        <w:rPr>
          <w:rFonts w:cs="Arial"/>
        </w:rPr>
      </w:pPr>
    </w:p>
    <w:p w14:paraId="6AFC72E1" w14:textId="77777777" w:rsidR="00E73740" w:rsidRPr="00035263" w:rsidRDefault="00E73740" w:rsidP="00E73740">
      <w:pPr>
        <w:rPr>
          <w:rFonts w:cs="Arial"/>
        </w:rPr>
      </w:pPr>
      <w:r w:rsidRPr="00035263">
        <w:rPr>
          <w:rFonts w:cs="Arial"/>
        </w:rPr>
        <w:t>Approved in terms of Section 39(4) of the Mineral and Petroleum Resources Development Act, 2002 (Act 28 of 2002)</w:t>
      </w:r>
    </w:p>
    <w:p w14:paraId="71D01221" w14:textId="77777777" w:rsidR="00E73740" w:rsidRPr="00035263" w:rsidRDefault="00E73740" w:rsidP="00E73740">
      <w:pPr>
        <w:rPr>
          <w:rFonts w:cs="Arial"/>
        </w:rPr>
      </w:pPr>
    </w:p>
    <w:p w14:paraId="56546782" w14:textId="77777777" w:rsidR="00E73740" w:rsidRPr="00035263" w:rsidRDefault="00E73740" w:rsidP="00E73740">
      <w:pPr>
        <w:rPr>
          <w:rFonts w:cs="Arial"/>
        </w:rPr>
      </w:pPr>
    </w:p>
    <w:p w14:paraId="7F13D93D" w14:textId="77777777" w:rsidR="00E73740" w:rsidRPr="00035263" w:rsidRDefault="00E73740" w:rsidP="00E73740">
      <w:pPr>
        <w:rPr>
          <w:rFonts w:cs="Arial"/>
        </w:rPr>
      </w:pPr>
      <w:r w:rsidRPr="00035263">
        <w:rPr>
          <w:rFonts w:cs="Arial"/>
        </w:rPr>
        <w:t>Signed at……………………………….this.........................................day of……………..............20......</w:t>
      </w:r>
    </w:p>
    <w:p w14:paraId="3781F265" w14:textId="77777777" w:rsidR="00E73740" w:rsidRPr="00035263" w:rsidRDefault="00E73740" w:rsidP="00E73740">
      <w:pPr>
        <w:rPr>
          <w:rFonts w:cs="Arial"/>
        </w:rPr>
      </w:pPr>
    </w:p>
    <w:p w14:paraId="0F3CE2A3" w14:textId="77777777" w:rsidR="00E73740" w:rsidRPr="00035263" w:rsidRDefault="00E73740" w:rsidP="00E73740">
      <w:pPr>
        <w:rPr>
          <w:rFonts w:cs="Arial"/>
        </w:rPr>
      </w:pPr>
    </w:p>
    <w:p w14:paraId="2DCF47CE" w14:textId="77777777" w:rsidR="00E73740" w:rsidRPr="00035263" w:rsidRDefault="00E73740" w:rsidP="00E73740">
      <w:pPr>
        <w:spacing w:before="0" w:after="0" w:line="240" w:lineRule="auto"/>
        <w:rPr>
          <w:rFonts w:cs="Arial"/>
          <w:b/>
        </w:rPr>
      </w:pPr>
      <w:r w:rsidRPr="00035263">
        <w:rPr>
          <w:rFonts w:cs="Arial"/>
          <w:b/>
        </w:rPr>
        <w:t>.......................................…………………………………..</w:t>
      </w:r>
    </w:p>
    <w:p w14:paraId="04027358" w14:textId="77777777" w:rsidR="00E73740" w:rsidRPr="00035263" w:rsidRDefault="00E73740" w:rsidP="00E73740">
      <w:pPr>
        <w:rPr>
          <w:rFonts w:cs="Arial"/>
          <w:b/>
        </w:rPr>
      </w:pPr>
      <w:r w:rsidRPr="00035263">
        <w:rPr>
          <w:rFonts w:cs="Arial"/>
          <w:b/>
        </w:rPr>
        <w:t>REGIONAL MANAGER</w:t>
      </w:r>
    </w:p>
    <w:p w14:paraId="6D0FB1B6" w14:textId="77777777" w:rsidR="00E73740" w:rsidRPr="00035263" w:rsidRDefault="00E73740" w:rsidP="00E73740">
      <w:pPr>
        <w:rPr>
          <w:rFonts w:cs="Arial"/>
          <w:b/>
        </w:rPr>
      </w:pPr>
    </w:p>
    <w:p w14:paraId="0E217C8B" w14:textId="77777777" w:rsidR="00E73740" w:rsidRPr="00035263" w:rsidRDefault="00E73740" w:rsidP="00E73740">
      <w:pPr>
        <w:rPr>
          <w:rFonts w:cs="Arial"/>
          <w:b/>
        </w:rPr>
      </w:pPr>
    </w:p>
    <w:p w14:paraId="35B3A9DA" w14:textId="77777777" w:rsidR="00E73740" w:rsidRPr="00035263" w:rsidRDefault="00E73740" w:rsidP="00E73740">
      <w:pPr>
        <w:rPr>
          <w:rFonts w:cs="Arial"/>
          <w:b/>
        </w:rPr>
      </w:pPr>
      <w:r w:rsidRPr="00035263">
        <w:rPr>
          <w:rFonts w:cs="Arial"/>
          <w:b/>
        </w:rPr>
        <w:t>REGION:………………………………</w:t>
      </w:r>
    </w:p>
    <w:p w14:paraId="4887E35E" w14:textId="77777777" w:rsidR="00E73740" w:rsidRPr="00035263" w:rsidRDefault="00E73740" w:rsidP="00E73740">
      <w:pPr>
        <w:spacing w:after="0"/>
        <w:rPr>
          <w:rFonts w:cs="Arial"/>
        </w:rPr>
      </w:pPr>
    </w:p>
    <w:p w14:paraId="202A5874" w14:textId="77777777" w:rsidR="00E73740" w:rsidRPr="00035263" w:rsidRDefault="00E73740" w:rsidP="00E73740">
      <w:pPr>
        <w:rPr>
          <w:rFonts w:cs="Arial"/>
        </w:rPr>
      </w:pPr>
    </w:p>
    <w:p w14:paraId="139022AD" w14:textId="77777777" w:rsidR="00E73740" w:rsidRPr="00035263" w:rsidRDefault="00E73740" w:rsidP="00E73740">
      <w:pPr>
        <w:rPr>
          <w:rFonts w:cs="Arial"/>
        </w:rPr>
      </w:pPr>
    </w:p>
    <w:p w14:paraId="1B8EF3BB" w14:textId="77777777" w:rsidR="00E73740" w:rsidRPr="00035263" w:rsidRDefault="00E73740" w:rsidP="00E73740">
      <w:pPr>
        <w:rPr>
          <w:rFonts w:cs="Arial"/>
        </w:rPr>
      </w:pPr>
    </w:p>
    <w:p w14:paraId="56291F34" w14:textId="77777777" w:rsidR="004077B5" w:rsidRPr="00035263" w:rsidRDefault="004077B5">
      <w:pPr>
        <w:rPr>
          <w:rFonts w:cs="Arial"/>
        </w:rPr>
      </w:pPr>
    </w:p>
    <w:sectPr w:rsidR="004077B5" w:rsidRPr="000352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65EDC" w14:textId="77777777" w:rsidR="00862BF0" w:rsidRDefault="00862BF0" w:rsidP="004B7D4D">
      <w:pPr>
        <w:spacing w:before="0" w:after="0" w:line="240" w:lineRule="auto"/>
      </w:pPr>
      <w:r>
        <w:separator/>
      </w:r>
    </w:p>
  </w:endnote>
  <w:endnote w:type="continuationSeparator" w:id="0">
    <w:p w14:paraId="15A11671" w14:textId="77777777" w:rsidR="00862BF0" w:rsidRDefault="00862BF0" w:rsidP="004B7D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nglo Sans">
    <w:altName w:val="Segoe Prin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oloLens MDL2 Assets">
    <w:panose1 w:val="050A0102010101010101"/>
    <w:charset w:val="00"/>
    <w:family w:val="roman"/>
    <w:pitch w:val="variable"/>
    <w:sig w:usb0="00000003" w:usb1="1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3E8C" w14:textId="60E47D5A" w:rsidR="003A47CE" w:rsidRPr="00CE4B7C" w:rsidRDefault="003A47CE" w:rsidP="00404894">
    <w:pPr>
      <w:pStyle w:val="Footer"/>
      <w:pBdr>
        <w:top w:val="thinThickSmallGap" w:sz="24" w:space="1" w:color="auto"/>
      </w:pBdr>
      <w:rPr>
        <w:rFonts w:ascii="Arial" w:hAnsi="Arial" w:cs="Arial"/>
        <w:sz w:val="14"/>
        <w:lang w:val="en-ZA"/>
      </w:rPr>
    </w:pPr>
    <w:r w:rsidRPr="00CE4B7C">
      <w:rPr>
        <w:rFonts w:ascii="Arial" w:hAnsi="Arial" w:cs="Arial"/>
        <w:sz w:val="14"/>
        <w:lang w:val="en-ZA"/>
      </w:rPr>
      <w:t>COMPILED BY GEOVICON ENVIRONMENTAL (PTY) LIMITED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31F68" w14:textId="77777777" w:rsidR="00862BF0" w:rsidRDefault="00862BF0" w:rsidP="004B7D4D">
      <w:pPr>
        <w:spacing w:before="0" w:after="0" w:line="240" w:lineRule="auto"/>
      </w:pPr>
      <w:r>
        <w:separator/>
      </w:r>
    </w:p>
  </w:footnote>
  <w:footnote w:type="continuationSeparator" w:id="0">
    <w:p w14:paraId="26DC5AD1" w14:textId="77777777" w:rsidR="00862BF0" w:rsidRDefault="00862BF0" w:rsidP="004B7D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1772700178"/>
      <w:docPartObj>
        <w:docPartGallery w:val="Page Numbers (Top of Page)"/>
        <w:docPartUnique/>
      </w:docPartObj>
    </w:sdtPr>
    <w:sdtEndPr>
      <w:rPr>
        <w:noProof/>
      </w:rPr>
    </w:sdtEndPr>
    <w:sdtContent>
      <w:p w14:paraId="7F03DD76" w14:textId="1D19886A"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w:t>
        </w:r>
        <w:r>
          <w:rPr>
            <w:rFonts w:ascii="Arial" w:hAnsi="Arial" w:cs="Arial"/>
            <w:sz w:val="14"/>
            <w:szCs w:val="14"/>
          </w:rPr>
          <w:t xml:space="preserve"> - </w:t>
        </w:r>
        <w:r w:rsidRPr="009F64CD">
          <w:rPr>
            <w:rFonts w:ascii="Arial" w:hAnsi="Arial" w:cs="Arial"/>
            <w:sz w:val="14"/>
            <w:szCs w:val="14"/>
          </w:rPr>
          <w:t>BAR AND</w:t>
        </w:r>
        <w:r>
          <w:rPr>
            <w:rFonts w:ascii="Arial" w:hAnsi="Arial" w:cs="Arial"/>
            <w:sz w:val="14"/>
            <w:szCs w:val="14"/>
          </w:rPr>
          <w:t xml:space="preserve"> EMPR FOR </w:t>
        </w:r>
        <w:r w:rsidRPr="009F64CD">
          <w:rPr>
            <w:rFonts w:ascii="Arial" w:hAnsi="Arial" w:cs="Arial"/>
            <w:sz w:val="14"/>
            <w:szCs w:val="14"/>
          </w:rPr>
          <w:t>MINING PERMIT APPLICATIO</w:t>
        </w:r>
        <w:r>
          <w:rPr>
            <w:rFonts w:ascii="Arial" w:hAnsi="Arial" w:cs="Arial"/>
            <w:sz w:val="14"/>
            <w:szCs w:val="14"/>
          </w:rPr>
          <w:t>N</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D97CC5">
          <w:rPr>
            <w:rFonts w:ascii="Arial" w:hAnsi="Arial" w:cs="Arial"/>
            <w:noProof/>
            <w:sz w:val="14"/>
            <w:szCs w:val="14"/>
          </w:rPr>
          <w:t>11</w:t>
        </w:r>
        <w:r w:rsidRPr="009F64CD">
          <w:rPr>
            <w:rFonts w:ascii="Arial" w:hAnsi="Arial" w:cs="Arial"/>
            <w:noProof/>
            <w:sz w:val="14"/>
            <w:szCs w:val="14"/>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331452567"/>
      <w:docPartObj>
        <w:docPartGallery w:val="Page Numbers (Top of Page)"/>
        <w:docPartUnique/>
      </w:docPartObj>
    </w:sdtPr>
    <w:sdtEndPr>
      <w:rPr>
        <w:noProof/>
      </w:rPr>
    </w:sdtEndPr>
    <w:sdtContent>
      <w:p w14:paraId="3B4DEB93" w14:textId="77777777"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D97CC5">
          <w:rPr>
            <w:rFonts w:ascii="Arial" w:hAnsi="Arial" w:cs="Arial"/>
            <w:noProof/>
            <w:sz w:val="14"/>
            <w:szCs w:val="14"/>
          </w:rPr>
          <w:t>44</w:t>
        </w:r>
        <w:r w:rsidRPr="009F64CD">
          <w:rPr>
            <w:rFonts w:ascii="Arial" w:hAnsi="Arial" w:cs="Arial"/>
            <w:noProof/>
            <w:sz w:val="14"/>
            <w:szCs w:val="14"/>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1599394610"/>
      <w:docPartObj>
        <w:docPartGallery w:val="Page Numbers (Top of Page)"/>
        <w:docPartUnique/>
      </w:docPartObj>
    </w:sdtPr>
    <w:sdtEndPr>
      <w:rPr>
        <w:noProof/>
      </w:rPr>
    </w:sdtEndPr>
    <w:sdtContent>
      <w:p w14:paraId="17E3A0BC" w14:textId="6A7CB2B7"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D97CC5">
          <w:rPr>
            <w:rFonts w:ascii="Arial" w:hAnsi="Arial" w:cs="Arial"/>
            <w:noProof/>
            <w:sz w:val="14"/>
            <w:szCs w:val="14"/>
          </w:rPr>
          <w:t>45</w:t>
        </w:r>
        <w:r w:rsidRPr="009F64CD">
          <w:rPr>
            <w:rFonts w:ascii="Arial" w:hAnsi="Arial" w:cs="Arial"/>
            <w:noProof/>
            <w:sz w:val="14"/>
            <w:szCs w:val="14"/>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550041179"/>
      <w:docPartObj>
        <w:docPartGallery w:val="Page Numbers (Top of Page)"/>
        <w:docPartUnique/>
      </w:docPartObj>
    </w:sdtPr>
    <w:sdtEndPr>
      <w:rPr>
        <w:noProof/>
      </w:rPr>
    </w:sdtEndPr>
    <w:sdtContent>
      <w:p w14:paraId="39B42CE4" w14:textId="77777777"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D97CC5">
          <w:rPr>
            <w:rFonts w:ascii="Arial" w:hAnsi="Arial" w:cs="Arial"/>
            <w:noProof/>
            <w:sz w:val="14"/>
            <w:szCs w:val="14"/>
          </w:rPr>
          <w:t>52</w:t>
        </w:r>
        <w:r w:rsidRPr="009F64CD">
          <w:rPr>
            <w:rFonts w:ascii="Arial" w:hAnsi="Arial" w:cs="Arial"/>
            <w:noProof/>
            <w:sz w:val="14"/>
            <w:szCs w:val="14"/>
          </w:rP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813947298"/>
      <w:docPartObj>
        <w:docPartGallery w:val="Page Numbers (Top of Page)"/>
        <w:docPartUnique/>
      </w:docPartObj>
    </w:sdtPr>
    <w:sdtEndPr>
      <w:rPr>
        <w:noProof/>
      </w:rPr>
    </w:sdtEndPr>
    <w:sdtContent>
      <w:p w14:paraId="1C920E89" w14:textId="4B85352B"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sidRPr="009F64CD">
          <w:rPr>
            <w:rFonts w:ascii="Arial" w:hAnsi="Arial" w:cs="Arial"/>
            <w:sz w:val="14"/>
            <w:szCs w:val="14"/>
          </w:rPr>
          <w:t xml:space="preserve">   </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D97CC5">
          <w:rPr>
            <w:rFonts w:ascii="Arial" w:hAnsi="Arial" w:cs="Arial"/>
            <w:noProof/>
            <w:sz w:val="14"/>
            <w:szCs w:val="14"/>
          </w:rPr>
          <w:t>53</w:t>
        </w:r>
        <w:r w:rsidRPr="009F64CD">
          <w:rPr>
            <w:rFonts w:ascii="Arial" w:hAnsi="Arial" w:cs="Arial"/>
            <w:noProof/>
            <w:sz w:val="14"/>
            <w:szCs w:val="14"/>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508375413"/>
      <w:docPartObj>
        <w:docPartGallery w:val="Page Numbers (Top of Page)"/>
        <w:docPartUnique/>
      </w:docPartObj>
    </w:sdtPr>
    <w:sdtEndPr>
      <w:rPr>
        <w:noProof/>
      </w:rPr>
    </w:sdtEndPr>
    <w:sdtContent>
      <w:p w14:paraId="00CB594D" w14:textId="77777777"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AA464D">
          <w:rPr>
            <w:rFonts w:ascii="Arial" w:hAnsi="Arial" w:cs="Arial"/>
            <w:noProof/>
            <w:sz w:val="14"/>
            <w:szCs w:val="14"/>
          </w:rPr>
          <w:t>57</w:t>
        </w:r>
        <w:r w:rsidRPr="009F64CD">
          <w:rPr>
            <w:rFonts w:ascii="Arial" w:hAnsi="Arial" w:cs="Arial"/>
            <w:noProof/>
            <w:sz w:val="14"/>
            <w:szCs w:val="14"/>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449017558"/>
      <w:docPartObj>
        <w:docPartGallery w:val="Page Numbers (Top of Page)"/>
        <w:docPartUnique/>
      </w:docPartObj>
    </w:sdtPr>
    <w:sdtEndPr>
      <w:rPr>
        <w:noProof/>
      </w:rPr>
    </w:sdtEndPr>
    <w:sdtContent>
      <w:p w14:paraId="3E0955AB" w14:textId="3F1854E8"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sidRPr="009F64CD">
          <w:rPr>
            <w:rFonts w:ascii="Arial" w:hAnsi="Arial" w:cs="Arial"/>
            <w:sz w:val="14"/>
            <w:szCs w:val="14"/>
          </w:rPr>
          <w:t xml:space="preserve"> </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AA464D">
          <w:rPr>
            <w:rFonts w:ascii="Arial" w:hAnsi="Arial" w:cs="Arial"/>
            <w:noProof/>
            <w:sz w:val="14"/>
            <w:szCs w:val="14"/>
          </w:rPr>
          <w:t>58</w:t>
        </w:r>
        <w:r w:rsidRPr="009F64CD">
          <w:rPr>
            <w:rFonts w:ascii="Arial" w:hAnsi="Arial" w:cs="Arial"/>
            <w:noProof/>
            <w:sz w:val="14"/>
            <w:szCs w:val="14"/>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1284263768"/>
      <w:docPartObj>
        <w:docPartGallery w:val="Page Numbers (Top of Page)"/>
        <w:docPartUnique/>
      </w:docPartObj>
    </w:sdtPr>
    <w:sdtEndPr>
      <w:rPr>
        <w:noProof/>
      </w:rPr>
    </w:sdtEndPr>
    <w:sdtContent>
      <w:p w14:paraId="479304EF" w14:textId="77777777"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AA464D">
          <w:rPr>
            <w:rFonts w:ascii="Arial" w:hAnsi="Arial" w:cs="Arial"/>
            <w:noProof/>
            <w:sz w:val="14"/>
            <w:szCs w:val="14"/>
          </w:rPr>
          <w:t>62</w:t>
        </w:r>
        <w:r w:rsidRPr="009F64CD">
          <w:rPr>
            <w:rFonts w:ascii="Arial" w:hAnsi="Arial" w:cs="Arial"/>
            <w:noProof/>
            <w:sz w:val="14"/>
            <w:szCs w:val="14"/>
          </w:rPr>
          <w:fldChar w:fldCharType="end"/>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1386718170"/>
      <w:docPartObj>
        <w:docPartGallery w:val="Page Numbers (Top of Page)"/>
        <w:docPartUnique/>
      </w:docPartObj>
    </w:sdtPr>
    <w:sdtEndPr>
      <w:rPr>
        <w:noProof/>
      </w:rPr>
    </w:sdtEndPr>
    <w:sdtContent>
      <w:p w14:paraId="379EB7ED" w14:textId="60B53414"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AA464D">
          <w:rPr>
            <w:rFonts w:ascii="Arial" w:hAnsi="Arial" w:cs="Arial"/>
            <w:noProof/>
            <w:sz w:val="14"/>
            <w:szCs w:val="14"/>
          </w:rPr>
          <w:t>63</w:t>
        </w:r>
        <w:r w:rsidRPr="009F64CD">
          <w:rPr>
            <w:rFonts w:ascii="Arial" w:hAnsi="Arial" w:cs="Arial"/>
            <w:noProof/>
            <w:sz w:val="14"/>
            <w:szCs w:val="14"/>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285632136"/>
      <w:docPartObj>
        <w:docPartGallery w:val="Page Numbers (Top of Page)"/>
        <w:docPartUnique/>
      </w:docPartObj>
    </w:sdtPr>
    <w:sdtEndPr>
      <w:rPr>
        <w:noProof/>
      </w:rPr>
    </w:sdtEndPr>
    <w:sdtContent>
      <w:p w14:paraId="61BE4FE2" w14:textId="77777777"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AA464D">
          <w:rPr>
            <w:rFonts w:ascii="Arial" w:hAnsi="Arial" w:cs="Arial"/>
            <w:noProof/>
            <w:sz w:val="14"/>
            <w:szCs w:val="14"/>
          </w:rPr>
          <w:t>64</w:t>
        </w:r>
        <w:r w:rsidRPr="009F64CD">
          <w:rPr>
            <w:rFonts w:ascii="Arial" w:hAnsi="Arial" w:cs="Arial"/>
            <w:noProof/>
            <w:sz w:val="14"/>
            <w:szCs w:val="14"/>
          </w:rPr>
          <w:fldChar w:fldCharType="end"/>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608121012"/>
      <w:docPartObj>
        <w:docPartGallery w:val="Page Numbers (Top of Page)"/>
        <w:docPartUnique/>
      </w:docPartObj>
    </w:sdtPr>
    <w:sdtEndPr>
      <w:rPr>
        <w:noProof/>
      </w:rPr>
    </w:sdtEndPr>
    <w:sdtContent>
      <w:p w14:paraId="088061CA" w14:textId="20866377"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AA464D">
          <w:rPr>
            <w:rFonts w:ascii="Arial" w:hAnsi="Arial" w:cs="Arial"/>
            <w:noProof/>
            <w:sz w:val="14"/>
            <w:szCs w:val="14"/>
          </w:rPr>
          <w:t>65</w:t>
        </w:r>
        <w:r w:rsidRPr="009F64CD">
          <w:rPr>
            <w:rFonts w:ascii="Arial" w:hAnsi="Arial" w:cs="Arial"/>
            <w:noProof/>
            <w:sz w:val="14"/>
            <w:szCs w:val="1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810985980"/>
      <w:docPartObj>
        <w:docPartGallery w:val="Page Numbers (Top of Page)"/>
        <w:docPartUnique/>
      </w:docPartObj>
    </w:sdtPr>
    <w:sdtEndPr>
      <w:rPr>
        <w:noProof/>
      </w:rPr>
    </w:sdtEndPr>
    <w:sdtContent>
      <w:p w14:paraId="4E57824C" w14:textId="2181EEF7"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w:t>
        </w:r>
        <w:r>
          <w:rPr>
            <w:rFonts w:ascii="Arial" w:hAnsi="Arial" w:cs="Arial"/>
            <w:sz w:val="14"/>
            <w:szCs w:val="14"/>
          </w:rPr>
          <w:t xml:space="preserve"> - </w:t>
        </w:r>
        <w:r w:rsidRPr="009F64CD">
          <w:rPr>
            <w:rFonts w:ascii="Arial" w:hAnsi="Arial" w:cs="Arial"/>
            <w:sz w:val="14"/>
            <w:szCs w:val="14"/>
          </w:rPr>
          <w:t>BAR AND</w:t>
        </w:r>
        <w:r>
          <w:rPr>
            <w:rFonts w:ascii="Arial" w:hAnsi="Arial" w:cs="Arial"/>
            <w:sz w:val="14"/>
            <w:szCs w:val="14"/>
          </w:rPr>
          <w:t xml:space="preserve"> EMPR FOR </w:t>
        </w:r>
        <w:r w:rsidRPr="009F64CD">
          <w:rPr>
            <w:rFonts w:ascii="Arial" w:hAnsi="Arial" w:cs="Arial"/>
            <w:sz w:val="14"/>
            <w:szCs w:val="14"/>
          </w:rPr>
          <w:t>MINING PERMIT APPLICATIO</w:t>
        </w:r>
        <w:r>
          <w:rPr>
            <w:rFonts w:ascii="Arial" w:hAnsi="Arial" w:cs="Arial"/>
            <w:sz w:val="14"/>
            <w:szCs w:val="14"/>
          </w:rPr>
          <w:t>N</w:t>
        </w:r>
        <w:r w:rsidRPr="009F64CD">
          <w:rPr>
            <w:rFonts w:ascii="Arial" w:hAnsi="Arial" w:cs="Arial"/>
            <w:sz w:val="14"/>
            <w:szCs w:val="14"/>
          </w:rPr>
          <w:t xml:space="preserve">                            </w:t>
        </w:r>
        <w:r>
          <w:rPr>
            <w:rFonts w:ascii="Arial" w:hAnsi="Arial" w:cs="Arial"/>
            <w:sz w:val="14"/>
            <w:szCs w:val="14"/>
          </w:rPr>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D97CC5">
          <w:rPr>
            <w:rFonts w:ascii="Arial" w:hAnsi="Arial" w:cs="Arial"/>
            <w:noProof/>
            <w:sz w:val="14"/>
            <w:szCs w:val="14"/>
          </w:rPr>
          <w:t>12</w:t>
        </w:r>
        <w:r w:rsidRPr="009F64CD">
          <w:rPr>
            <w:rFonts w:ascii="Arial" w:hAnsi="Arial" w:cs="Arial"/>
            <w:noProof/>
            <w:sz w:val="14"/>
            <w:szCs w:val="14"/>
          </w:rPr>
          <w:fldChar w:fldCharType="end"/>
        </w:r>
      </w:p>
    </w:sdtContent>
  </w:sdt>
  <w:p w14:paraId="0E2E74E7" w14:textId="77777777" w:rsidR="003A47CE" w:rsidRDefault="003A47C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1201679390"/>
      <w:docPartObj>
        <w:docPartGallery w:val="Page Numbers (Top of Page)"/>
        <w:docPartUnique/>
      </w:docPartObj>
    </w:sdtPr>
    <w:sdtEndPr>
      <w:rPr>
        <w:noProof/>
      </w:rPr>
    </w:sdtEndPr>
    <w:sdtContent>
      <w:p w14:paraId="5E83D048" w14:textId="77777777"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AA464D">
          <w:rPr>
            <w:rFonts w:ascii="Arial" w:hAnsi="Arial" w:cs="Arial"/>
            <w:noProof/>
            <w:sz w:val="14"/>
            <w:szCs w:val="14"/>
          </w:rPr>
          <w:t>66</w:t>
        </w:r>
        <w:r w:rsidRPr="009F64CD">
          <w:rPr>
            <w:rFonts w:ascii="Arial" w:hAnsi="Arial" w:cs="Arial"/>
            <w:noProof/>
            <w:sz w:val="14"/>
            <w:szCs w:val="14"/>
          </w:rPr>
          <w:fldChar w:fldCharType="end"/>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1831563804"/>
      <w:docPartObj>
        <w:docPartGallery w:val="Page Numbers (Top of Page)"/>
        <w:docPartUnique/>
      </w:docPartObj>
    </w:sdtPr>
    <w:sdtEndPr>
      <w:rPr>
        <w:noProof/>
      </w:rPr>
    </w:sdtEndPr>
    <w:sdtContent>
      <w:p w14:paraId="74E9142C" w14:textId="55F62026"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AA464D">
          <w:rPr>
            <w:rFonts w:ascii="Arial" w:hAnsi="Arial" w:cs="Arial"/>
            <w:noProof/>
            <w:sz w:val="14"/>
            <w:szCs w:val="14"/>
          </w:rPr>
          <w:t>67</w:t>
        </w:r>
        <w:r w:rsidRPr="009F64CD">
          <w:rPr>
            <w:rFonts w:ascii="Arial" w:hAnsi="Arial" w:cs="Arial"/>
            <w:noProof/>
            <w:sz w:val="14"/>
            <w:szCs w:val="14"/>
          </w:rP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955554437"/>
      <w:docPartObj>
        <w:docPartGallery w:val="Page Numbers (Top of Page)"/>
        <w:docPartUnique/>
      </w:docPartObj>
    </w:sdtPr>
    <w:sdtEndPr>
      <w:rPr>
        <w:noProof/>
      </w:rPr>
    </w:sdtEndPr>
    <w:sdtContent>
      <w:p w14:paraId="4286FA1B" w14:textId="65418CF4"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Pr>
            <w:rFonts w:ascii="Arial" w:hAnsi="Arial" w:cs="Arial"/>
            <w:sz w:val="14"/>
            <w:szCs w:val="14"/>
          </w:rPr>
          <w:tab/>
        </w:r>
        <w:r>
          <w:rPr>
            <w:rFonts w:ascii="Arial" w:hAnsi="Arial" w:cs="Arial"/>
            <w:sz w:val="14"/>
            <w:szCs w:val="14"/>
          </w:rPr>
          <w:tab/>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AA464D">
          <w:rPr>
            <w:rFonts w:ascii="Arial" w:hAnsi="Arial" w:cs="Arial"/>
            <w:noProof/>
            <w:sz w:val="14"/>
            <w:szCs w:val="14"/>
          </w:rPr>
          <w:t>68</w:t>
        </w:r>
        <w:r w:rsidRPr="009F64CD">
          <w:rPr>
            <w:rFonts w:ascii="Arial" w:hAnsi="Arial" w:cs="Arial"/>
            <w:noProof/>
            <w:sz w:val="14"/>
            <w:szCs w:val="14"/>
          </w:rPr>
          <w:fldChar w:fldCharType="end"/>
        </w: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588084031"/>
      <w:docPartObj>
        <w:docPartGallery w:val="Page Numbers (Top of Page)"/>
        <w:docPartUnique/>
      </w:docPartObj>
    </w:sdtPr>
    <w:sdtEndPr>
      <w:rPr>
        <w:noProof/>
      </w:rPr>
    </w:sdtEndPr>
    <w:sdtContent>
      <w:p w14:paraId="0EADF086" w14:textId="6D3E5B49"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Pr>
            <w:rFonts w:ascii="Arial" w:hAnsi="Arial" w:cs="Arial"/>
            <w:sz w:val="14"/>
            <w:szCs w:val="14"/>
          </w:rPr>
          <w:tab/>
        </w:r>
        <w:r>
          <w:rPr>
            <w:rFonts w:ascii="Arial" w:hAnsi="Arial" w:cs="Arial"/>
            <w:sz w:val="14"/>
            <w:szCs w:val="14"/>
          </w:rPr>
          <w:tab/>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276D75">
          <w:rPr>
            <w:rFonts w:ascii="Arial" w:hAnsi="Arial" w:cs="Arial"/>
            <w:noProof/>
            <w:sz w:val="14"/>
            <w:szCs w:val="14"/>
          </w:rPr>
          <w:t>70</w:t>
        </w:r>
        <w:r w:rsidRPr="009F64CD">
          <w:rPr>
            <w:rFonts w:ascii="Arial" w:hAnsi="Arial" w:cs="Arial"/>
            <w:noProof/>
            <w:sz w:val="14"/>
            <w:szCs w:val="14"/>
          </w:rPr>
          <w:fldChar w:fldCharType="end"/>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287058076"/>
      <w:docPartObj>
        <w:docPartGallery w:val="Page Numbers (Top of Page)"/>
        <w:docPartUnique/>
      </w:docPartObj>
    </w:sdtPr>
    <w:sdtEndPr>
      <w:rPr>
        <w:noProof/>
      </w:rPr>
    </w:sdtEndPr>
    <w:sdtContent>
      <w:p w14:paraId="3F06EF87" w14:textId="4DACF5AF" w:rsidR="003A47CE" w:rsidRPr="009F64CD" w:rsidRDefault="003A47CE" w:rsidP="005B5991">
        <w:pPr>
          <w:pStyle w:val="Header"/>
          <w:pBdr>
            <w:bottom w:val="thickThinSmallGap" w:sz="24" w:space="1" w:color="auto"/>
          </w:pBdr>
          <w:tabs>
            <w:tab w:val="left" w:pos="7914"/>
          </w:tabs>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276D75">
          <w:rPr>
            <w:rFonts w:ascii="Arial" w:hAnsi="Arial" w:cs="Arial"/>
            <w:noProof/>
            <w:sz w:val="14"/>
            <w:szCs w:val="14"/>
          </w:rPr>
          <w:t>73</w:t>
        </w:r>
        <w:r w:rsidRPr="009F64CD">
          <w:rPr>
            <w:rFonts w:ascii="Arial" w:hAnsi="Arial" w:cs="Arial"/>
            <w:noProof/>
            <w:sz w:val="14"/>
            <w:szCs w:val="14"/>
          </w:rPr>
          <w:fldChar w:fldCharType="end"/>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1135300549"/>
      <w:docPartObj>
        <w:docPartGallery w:val="Page Numbers (Top of Page)"/>
        <w:docPartUnique/>
      </w:docPartObj>
    </w:sdtPr>
    <w:sdtEndPr>
      <w:rPr>
        <w:noProof/>
      </w:rPr>
    </w:sdtEndPr>
    <w:sdtContent>
      <w:p w14:paraId="48C55A25" w14:textId="18E465EC" w:rsidR="003A47CE" w:rsidRPr="009F64CD" w:rsidRDefault="003A47CE" w:rsidP="005B5991">
        <w:pPr>
          <w:pStyle w:val="Header"/>
          <w:pBdr>
            <w:bottom w:val="thickThinSmallGap" w:sz="24" w:space="1" w:color="auto"/>
          </w:pBdr>
          <w:tabs>
            <w:tab w:val="left" w:pos="7914"/>
          </w:tabs>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AA464D">
          <w:rPr>
            <w:rFonts w:ascii="Arial" w:hAnsi="Arial" w:cs="Arial"/>
            <w:noProof/>
            <w:sz w:val="14"/>
            <w:szCs w:val="14"/>
          </w:rPr>
          <w:t>74</w:t>
        </w:r>
        <w:r w:rsidRPr="009F64CD">
          <w:rPr>
            <w:rFonts w:ascii="Arial" w:hAnsi="Arial" w:cs="Arial"/>
            <w:noProof/>
            <w:sz w:val="14"/>
            <w:szCs w:val="14"/>
          </w:rPr>
          <w:fldChar w:fldCharType="end"/>
        </w:r>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229813883"/>
      <w:docPartObj>
        <w:docPartGallery w:val="Page Numbers (Top of Page)"/>
        <w:docPartUnique/>
      </w:docPartObj>
    </w:sdtPr>
    <w:sdtEndPr>
      <w:rPr>
        <w:noProof/>
      </w:rPr>
    </w:sdtEndPr>
    <w:sdtContent>
      <w:p w14:paraId="01D5924B" w14:textId="7B9E9BA9" w:rsidR="003A47CE" w:rsidRPr="009F64CD" w:rsidRDefault="003A47CE" w:rsidP="005B5991">
        <w:pPr>
          <w:pStyle w:val="Header"/>
          <w:pBdr>
            <w:bottom w:val="thickThinSmallGap" w:sz="24" w:space="1" w:color="auto"/>
          </w:pBdr>
          <w:tabs>
            <w:tab w:val="left" w:pos="7914"/>
          </w:tabs>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276D75">
          <w:rPr>
            <w:rFonts w:ascii="Arial" w:hAnsi="Arial" w:cs="Arial"/>
            <w:noProof/>
            <w:sz w:val="14"/>
            <w:szCs w:val="14"/>
          </w:rPr>
          <w:t>81</w:t>
        </w:r>
        <w:r w:rsidRPr="009F64CD">
          <w:rPr>
            <w:rFonts w:ascii="Arial" w:hAnsi="Arial" w:cs="Arial"/>
            <w:noProof/>
            <w:sz w:val="14"/>
            <w:szCs w:val="14"/>
          </w:rPr>
          <w:fldChar w:fldCharType="end"/>
        </w:r>
      </w:p>
    </w:sdtContent>
  </w:sdt>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444922723"/>
      <w:docPartObj>
        <w:docPartGallery w:val="Page Numbers (Top of Page)"/>
        <w:docPartUnique/>
      </w:docPartObj>
    </w:sdtPr>
    <w:sdtEndPr>
      <w:rPr>
        <w:noProof/>
      </w:rPr>
    </w:sdtEndPr>
    <w:sdtContent>
      <w:p w14:paraId="239BA03B" w14:textId="0F1F45F2" w:rsidR="003A47CE" w:rsidRPr="009A032E" w:rsidRDefault="003A47CE" w:rsidP="00877849">
        <w:pPr>
          <w:pStyle w:val="Header"/>
          <w:pBdr>
            <w:bottom w:val="thickThinSmallGap" w:sz="24" w:space="1" w:color="auto"/>
          </w:pBdr>
          <w:rPr>
            <w:rFonts w:ascii="Arial" w:hAnsi="Arial" w:cs="Arial"/>
            <w:sz w:val="14"/>
            <w:szCs w:val="14"/>
          </w:rPr>
        </w:pPr>
        <w:r w:rsidRPr="009A032E">
          <w:rPr>
            <w:rFonts w:ascii="Arial" w:hAnsi="Arial" w:cs="Arial"/>
            <w:sz w:val="14"/>
            <w:szCs w:val="14"/>
          </w:rPr>
          <w:t xml:space="preserve">INANDER PROJECTS (PTY) LIMITED: WITKRANZ COLLIERY - BAR AND EMPR FOR MINING PERMIT APPLICATION                                                                                                                                                                                   </w:t>
        </w:r>
        <w:r w:rsidRPr="009A032E">
          <w:rPr>
            <w:rFonts w:ascii="Arial" w:hAnsi="Arial" w:cs="Arial"/>
            <w:sz w:val="14"/>
            <w:szCs w:val="14"/>
          </w:rPr>
          <w:fldChar w:fldCharType="begin"/>
        </w:r>
        <w:r w:rsidRPr="009A032E">
          <w:rPr>
            <w:rFonts w:ascii="Arial" w:hAnsi="Arial" w:cs="Arial"/>
            <w:sz w:val="14"/>
            <w:szCs w:val="14"/>
          </w:rPr>
          <w:instrText xml:space="preserve"> PAGE   \* MERGEFORMAT </w:instrText>
        </w:r>
        <w:r w:rsidRPr="009A032E">
          <w:rPr>
            <w:rFonts w:ascii="Arial" w:hAnsi="Arial" w:cs="Arial"/>
            <w:sz w:val="14"/>
            <w:szCs w:val="14"/>
          </w:rPr>
          <w:fldChar w:fldCharType="separate"/>
        </w:r>
        <w:r w:rsidR="00276D75">
          <w:rPr>
            <w:rFonts w:ascii="Arial" w:hAnsi="Arial" w:cs="Arial"/>
            <w:noProof/>
            <w:sz w:val="14"/>
            <w:szCs w:val="14"/>
          </w:rPr>
          <w:t>109</w:t>
        </w:r>
        <w:r w:rsidRPr="009A032E">
          <w:rPr>
            <w:rFonts w:ascii="Arial" w:hAnsi="Arial" w:cs="Arial"/>
            <w:noProof/>
            <w:sz w:val="14"/>
            <w:szCs w:val="14"/>
          </w:rPr>
          <w:fldChar w:fldCharType="end"/>
        </w:r>
      </w:p>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675718"/>
      <w:docPartObj>
        <w:docPartGallery w:val="Page Numbers (Top of Page)"/>
        <w:docPartUnique/>
      </w:docPartObj>
    </w:sdtPr>
    <w:sdtEndPr>
      <w:rPr>
        <w:noProof/>
        <w:sz w:val="22"/>
      </w:rPr>
    </w:sdtEndPr>
    <w:sdtContent>
      <w:p w14:paraId="013E7B82" w14:textId="3530D906" w:rsidR="003A47CE" w:rsidRDefault="003A47CE" w:rsidP="00877849">
        <w:pPr>
          <w:pStyle w:val="Header"/>
          <w:pBdr>
            <w:bottom w:val="thickThinSmallGap" w:sz="24" w:space="1" w:color="auto"/>
          </w:pBdr>
        </w:pPr>
        <w:r w:rsidRPr="009F64CD">
          <w:rPr>
            <w:rFonts w:ascii="Arial" w:hAnsi="Arial" w:cs="Arial"/>
            <w:sz w:val="14"/>
            <w:szCs w:val="14"/>
          </w:rPr>
          <w:t xml:space="preserve">INANDER PROJECTS (PTY) LIMITED: WITKRANZ COLLIERY - BAR AND EMPR FOR MINING PERMIT APPLICATION </w:t>
        </w:r>
        <w:r>
          <w:rPr>
            <w:rFonts w:ascii="Arial" w:hAnsi="Arial" w:cs="Arial"/>
            <w:sz w:val="14"/>
            <w:szCs w:val="14"/>
          </w:rPr>
          <w:t xml:space="preserve">                   </w:t>
        </w:r>
        <w:r w:rsidRPr="009F64CD">
          <w:rPr>
            <w:rFonts w:ascii="Arial" w:hAnsi="Arial" w:cs="Arial"/>
            <w:sz w:val="14"/>
            <w:szCs w:val="14"/>
          </w:rPr>
          <w:t xml:space="preserve">               </w:t>
        </w:r>
        <w:r w:rsidRPr="00D53F92">
          <w:rPr>
            <w:sz w:val="16"/>
          </w:rPr>
          <w:fldChar w:fldCharType="begin"/>
        </w:r>
        <w:r w:rsidRPr="00D53F92">
          <w:rPr>
            <w:sz w:val="16"/>
          </w:rPr>
          <w:instrText xml:space="preserve"> PAGE   \* MERGEFORMAT </w:instrText>
        </w:r>
        <w:r w:rsidRPr="00D53F92">
          <w:rPr>
            <w:sz w:val="16"/>
          </w:rPr>
          <w:fldChar w:fldCharType="separate"/>
        </w:r>
        <w:r w:rsidR="00276D75">
          <w:rPr>
            <w:noProof/>
            <w:sz w:val="16"/>
          </w:rPr>
          <w:t>113</w:t>
        </w:r>
        <w:r w:rsidRPr="00D53F92">
          <w:rPr>
            <w:noProof/>
            <w:sz w:val="16"/>
          </w:rPr>
          <w:fldChar w:fldCharType="end"/>
        </w:r>
      </w:p>
    </w:sdtContent>
  </w:sdt>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431118"/>
      <w:docPartObj>
        <w:docPartGallery w:val="Page Numbers (Top of Page)"/>
        <w:docPartUnique/>
      </w:docPartObj>
    </w:sdtPr>
    <w:sdtEndPr>
      <w:rPr>
        <w:noProof/>
        <w:sz w:val="22"/>
      </w:rPr>
    </w:sdtEndPr>
    <w:sdtContent>
      <w:p w14:paraId="39C98FB7" w14:textId="5F80F008" w:rsidR="003A47CE" w:rsidRDefault="003A47CE" w:rsidP="007B67FA">
        <w:pPr>
          <w:pStyle w:val="Header"/>
          <w:pBdr>
            <w:bottom w:val="thickThinSmallGap" w:sz="24" w:space="1" w:color="auto"/>
          </w:pBdr>
        </w:pPr>
        <w:r w:rsidRPr="009F64CD">
          <w:rPr>
            <w:rFonts w:ascii="Arial" w:hAnsi="Arial" w:cs="Arial"/>
            <w:sz w:val="14"/>
            <w:szCs w:val="14"/>
          </w:rPr>
          <w:t xml:space="preserve">INANDER PROJECTS (PTY) LIMITED: WITKRANZ COLLIERY - BAR AND EMPR FOR MINING PERMIT APPLICATION </w:t>
        </w:r>
        <w:r>
          <w:rPr>
            <w:rFonts w:ascii="Arial" w:hAnsi="Arial" w:cs="Arial"/>
            <w:sz w:val="14"/>
            <w:szCs w:val="14"/>
          </w:rPr>
          <w:t xml:space="preserve">                   </w:t>
        </w:r>
        <w:r w:rsidRPr="009F64CD">
          <w:rPr>
            <w:rFonts w:ascii="Arial" w:hAnsi="Arial" w:cs="Arial"/>
            <w:sz w:val="14"/>
            <w:szCs w:val="14"/>
          </w:rPr>
          <w:t xml:space="preserve">               </w:t>
        </w:r>
        <w:r>
          <w:rPr>
            <w:rFonts w:ascii="Arial" w:hAnsi="Arial" w:cs="Arial"/>
            <w:sz w:val="14"/>
            <w:szCs w:val="14"/>
          </w:rPr>
          <w:t xml:space="preserve">                                                                                                                                                                                                                                                                                                             </w:t>
        </w:r>
        <w:r w:rsidRPr="00D53F92">
          <w:rPr>
            <w:sz w:val="16"/>
          </w:rPr>
          <w:fldChar w:fldCharType="begin"/>
        </w:r>
        <w:r w:rsidRPr="00D53F92">
          <w:rPr>
            <w:sz w:val="16"/>
          </w:rPr>
          <w:instrText xml:space="preserve"> PAGE   \* MERGEFORMAT </w:instrText>
        </w:r>
        <w:r w:rsidRPr="00D53F92">
          <w:rPr>
            <w:sz w:val="16"/>
          </w:rPr>
          <w:fldChar w:fldCharType="separate"/>
        </w:r>
        <w:r w:rsidR="00D97CC5">
          <w:rPr>
            <w:noProof/>
            <w:sz w:val="16"/>
          </w:rPr>
          <w:t>126</w:t>
        </w:r>
        <w:r w:rsidRPr="00D53F92">
          <w:rPr>
            <w:noProof/>
            <w:sz w:val="16"/>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935876200"/>
      <w:docPartObj>
        <w:docPartGallery w:val="Page Numbers (Top of Page)"/>
        <w:docPartUnique/>
      </w:docPartObj>
    </w:sdtPr>
    <w:sdtEndPr>
      <w:rPr>
        <w:noProof/>
      </w:rPr>
    </w:sdtEndPr>
    <w:sdtContent>
      <w:p w14:paraId="152C91C2" w14:textId="6CFAD75B"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 xml:space="preserve">INANDER PROJECTS (PTY) LIMITED: WITKRANZ COLLIERY - BAR AND EMPR FOR MINING PERMIT APPLICATION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D97CC5">
          <w:rPr>
            <w:rFonts w:ascii="Arial" w:hAnsi="Arial" w:cs="Arial"/>
            <w:noProof/>
            <w:sz w:val="14"/>
            <w:szCs w:val="14"/>
          </w:rPr>
          <w:t>14</w:t>
        </w:r>
        <w:r w:rsidRPr="009F64CD">
          <w:rPr>
            <w:rFonts w:ascii="Arial" w:hAnsi="Arial" w:cs="Arial"/>
            <w:noProof/>
            <w:sz w:val="14"/>
            <w:szCs w:val="14"/>
          </w:rPr>
          <w:fldChar w:fldCharType="end"/>
        </w:r>
      </w:p>
    </w:sdtContent>
  </w:sdt>
  <w:p w14:paraId="69E07EA4" w14:textId="77777777" w:rsidR="003A47CE" w:rsidRDefault="003A47C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207515"/>
      <w:docPartObj>
        <w:docPartGallery w:val="Page Numbers (Top of Page)"/>
        <w:docPartUnique/>
      </w:docPartObj>
    </w:sdtPr>
    <w:sdtEndPr>
      <w:rPr>
        <w:noProof/>
        <w:sz w:val="22"/>
      </w:rPr>
    </w:sdtEndPr>
    <w:sdtContent>
      <w:p w14:paraId="20D9F2CA" w14:textId="167CB630" w:rsidR="003A47CE" w:rsidRDefault="003A47CE" w:rsidP="007B67FA">
        <w:pPr>
          <w:pStyle w:val="Header"/>
          <w:pBdr>
            <w:bottom w:val="thickThinSmallGap" w:sz="24" w:space="1" w:color="auto"/>
          </w:pBdr>
        </w:pPr>
        <w:r w:rsidRPr="009F64CD">
          <w:rPr>
            <w:rFonts w:ascii="Arial" w:hAnsi="Arial" w:cs="Arial"/>
            <w:sz w:val="14"/>
            <w:szCs w:val="14"/>
          </w:rPr>
          <w:t xml:space="preserve">INANDER PROJECTS (PTY) LIMITED: WITKRANZ COLLIERY - BAR AND EMPR FOR MINING PERMIT APPLICATION </w:t>
        </w:r>
        <w:r>
          <w:rPr>
            <w:rFonts w:ascii="Arial" w:hAnsi="Arial" w:cs="Arial"/>
            <w:sz w:val="14"/>
            <w:szCs w:val="14"/>
          </w:rPr>
          <w:t xml:space="preserve">                   </w:t>
        </w:r>
        <w:r w:rsidRPr="009F64CD">
          <w:rPr>
            <w:rFonts w:ascii="Arial" w:hAnsi="Arial" w:cs="Arial"/>
            <w:sz w:val="14"/>
            <w:szCs w:val="14"/>
          </w:rPr>
          <w:t xml:space="preserve">               </w:t>
        </w:r>
        <w:r w:rsidRPr="00D53F92">
          <w:rPr>
            <w:sz w:val="16"/>
          </w:rPr>
          <w:fldChar w:fldCharType="begin"/>
        </w:r>
        <w:r w:rsidRPr="00D53F92">
          <w:rPr>
            <w:sz w:val="16"/>
          </w:rPr>
          <w:instrText xml:space="preserve"> PAGE   \* MERGEFORMAT </w:instrText>
        </w:r>
        <w:r w:rsidRPr="00D53F92">
          <w:rPr>
            <w:sz w:val="16"/>
          </w:rPr>
          <w:fldChar w:fldCharType="separate"/>
        </w:r>
        <w:r w:rsidR="00D97CC5">
          <w:rPr>
            <w:noProof/>
            <w:sz w:val="16"/>
          </w:rPr>
          <w:t>128</w:t>
        </w:r>
        <w:r w:rsidRPr="00D53F92">
          <w:rPr>
            <w:noProof/>
            <w:sz w:val="16"/>
          </w:rPr>
          <w:fldChar w:fldCharType="end"/>
        </w:r>
      </w:p>
    </w:sdtContent>
  </w:sdt>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931196"/>
      <w:docPartObj>
        <w:docPartGallery w:val="Page Numbers (Top of Page)"/>
        <w:docPartUnique/>
      </w:docPartObj>
    </w:sdtPr>
    <w:sdtEndPr>
      <w:rPr>
        <w:noProof/>
        <w:sz w:val="22"/>
      </w:rPr>
    </w:sdtEndPr>
    <w:sdtContent>
      <w:p w14:paraId="7385AD6F" w14:textId="124AB707" w:rsidR="003A47CE" w:rsidRDefault="003A47CE" w:rsidP="007B67FA">
        <w:pPr>
          <w:pStyle w:val="Header"/>
          <w:pBdr>
            <w:bottom w:val="thickThinSmallGap" w:sz="24" w:space="1" w:color="auto"/>
          </w:pBdr>
        </w:pPr>
        <w:r w:rsidRPr="009F64CD">
          <w:rPr>
            <w:rFonts w:ascii="Arial" w:hAnsi="Arial" w:cs="Arial"/>
            <w:sz w:val="14"/>
            <w:szCs w:val="14"/>
          </w:rPr>
          <w:t xml:space="preserve">INANDER PROJECTS (PTY) LIMITED: WITKRANZ COLLIERY - BAR AND EMPR FOR MINING PERMIT APPLICATION </w:t>
        </w:r>
        <w:r>
          <w:rPr>
            <w:rFonts w:ascii="Arial" w:hAnsi="Arial" w:cs="Arial"/>
            <w:sz w:val="14"/>
            <w:szCs w:val="14"/>
          </w:rPr>
          <w:t xml:space="preserve">  </w:t>
        </w:r>
        <w:r>
          <w:rPr>
            <w:rFonts w:ascii="Arial" w:hAnsi="Arial" w:cs="Arial"/>
            <w:sz w:val="14"/>
            <w:szCs w:val="14"/>
          </w:rPr>
          <w:tab/>
          <w:t xml:space="preserve">                                                                                                                                            </w:t>
        </w:r>
        <w:r w:rsidRPr="009F64CD">
          <w:rPr>
            <w:rFonts w:ascii="Arial" w:hAnsi="Arial" w:cs="Arial"/>
            <w:sz w:val="14"/>
            <w:szCs w:val="14"/>
          </w:rPr>
          <w:t xml:space="preserve">               </w:t>
        </w:r>
        <w:r w:rsidRPr="00D53F92">
          <w:rPr>
            <w:sz w:val="16"/>
          </w:rPr>
          <w:fldChar w:fldCharType="begin"/>
        </w:r>
        <w:r w:rsidRPr="00D53F92">
          <w:rPr>
            <w:sz w:val="16"/>
          </w:rPr>
          <w:instrText xml:space="preserve"> PAGE   \* MERGEFORMAT </w:instrText>
        </w:r>
        <w:r w:rsidRPr="00D53F92">
          <w:rPr>
            <w:sz w:val="16"/>
          </w:rPr>
          <w:fldChar w:fldCharType="separate"/>
        </w:r>
        <w:r w:rsidR="00D97CC5">
          <w:rPr>
            <w:noProof/>
            <w:sz w:val="16"/>
          </w:rPr>
          <w:t>129</w:t>
        </w:r>
        <w:r w:rsidRPr="00D53F92">
          <w:rPr>
            <w:noProof/>
            <w:sz w:val="16"/>
          </w:rPr>
          <w:fldChar w:fldCharType="end"/>
        </w:r>
      </w:p>
    </w:sdtContent>
  </w:sdt>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059651"/>
      <w:docPartObj>
        <w:docPartGallery w:val="Page Numbers (Top of Page)"/>
        <w:docPartUnique/>
      </w:docPartObj>
    </w:sdtPr>
    <w:sdtEndPr>
      <w:rPr>
        <w:noProof/>
        <w:sz w:val="22"/>
      </w:rPr>
    </w:sdtEndPr>
    <w:sdtContent>
      <w:p w14:paraId="604FDE9D" w14:textId="77777777" w:rsidR="003A47CE" w:rsidRDefault="003A47CE" w:rsidP="007B67FA">
        <w:pPr>
          <w:pStyle w:val="Header"/>
          <w:pBdr>
            <w:bottom w:val="thickThinSmallGap" w:sz="24" w:space="1" w:color="auto"/>
          </w:pBdr>
        </w:pPr>
        <w:r w:rsidRPr="009F64CD">
          <w:rPr>
            <w:rFonts w:ascii="Arial" w:hAnsi="Arial" w:cs="Arial"/>
            <w:sz w:val="14"/>
            <w:szCs w:val="14"/>
          </w:rPr>
          <w:t xml:space="preserve">INANDER PROJECTS (PTY) LIMITED: WITKRANZ COLLIERY - BAR AND EMPR FOR MINING PERMIT APPLICATION </w:t>
        </w:r>
        <w:r>
          <w:rPr>
            <w:rFonts w:ascii="Arial" w:hAnsi="Arial" w:cs="Arial"/>
            <w:sz w:val="14"/>
            <w:szCs w:val="14"/>
          </w:rPr>
          <w:t xml:space="preserve">                   </w:t>
        </w:r>
        <w:r w:rsidRPr="009F64CD">
          <w:rPr>
            <w:rFonts w:ascii="Arial" w:hAnsi="Arial" w:cs="Arial"/>
            <w:sz w:val="14"/>
            <w:szCs w:val="14"/>
          </w:rPr>
          <w:t xml:space="preserve">               </w:t>
        </w:r>
        <w:r w:rsidRPr="00D53F92">
          <w:rPr>
            <w:sz w:val="16"/>
          </w:rPr>
          <w:fldChar w:fldCharType="begin"/>
        </w:r>
        <w:r w:rsidRPr="00D53F92">
          <w:rPr>
            <w:sz w:val="16"/>
          </w:rPr>
          <w:instrText xml:space="preserve"> PAGE   \* MERGEFORMAT </w:instrText>
        </w:r>
        <w:r w:rsidRPr="00D53F92">
          <w:rPr>
            <w:sz w:val="16"/>
          </w:rPr>
          <w:fldChar w:fldCharType="separate"/>
        </w:r>
        <w:r w:rsidR="00D97CC5">
          <w:rPr>
            <w:noProof/>
            <w:sz w:val="16"/>
          </w:rPr>
          <w:t>134</w:t>
        </w:r>
        <w:r w:rsidRPr="00D53F92">
          <w:rPr>
            <w:noProof/>
            <w:sz w:val="16"/>
          </w:rPr>
          <w:fldChar w:fldCharType="end"/>
        </w:r>
      </w:p>
    </w:sdtContent>
  </w:sdt>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064714"/>
      <w:docPartObj>
        <w:docPartGallery w:val="Page Numbers (Top of Page)"/>
        <w:docPartUnique/>
      </w:docPartObj>
    </w:sdtPr>
    <w:sdtEndPr>
      <w:rPr>
        <w:noProof/>
        <w:sz w:val="22"/>
      </w:rPr>
    </w:sdtEndPr>
    <w:sdtContent>
      <w:p w14:paraId="72ABE3F2" w14:textId="51A604F8" w:rsidR="003A47CE" w:rsidRDefault="003A47CE" w:rsidP="007B67FA">
        <w:pPr>
          <w:pStyle w:val="Header"/>
          <w:pBdr>
            <w:bottom w:val="thickThinSmallGap" w:sz="24" w:space="1" w:color="auto"/>
          </w:pBdr>
        </w:pPr>
        <w:r w:rsidRPr="009A032E">
          <w:rPr>
            <w:sz w:val="14"/>
          </w:rPr>
          <w:t xml:space="preserve">INANDER PROJECTS (PTY) LIMITED: WITKRANZ COLLIERY - BAR AND EMPR FOR MINING PERMIT APPLICATION                    </w:t>
        </w:r>
        <w:r>
          <w:rPr>
            <w:sz w:val="14"/>
          </w:rPr>
          <w:tab/>
        </w:r>
        <w:r>
          <w:rPr>
            <w:sz w:val="14"/>
          </w:rPr>
          <w:tab/>
        </w:r>
        <w:r>
          <w:rPr>
            <w:sz w:val="14"/>
          </w:rPr>
          <w:tab/>
        </w:r>
        <w:r>
          <w:rPr>
            <w:sz w:val="14"/>
          </w:rPr>
          <w:tab/>
        </w:r>
        <w:r>
          <w:rPr>
            <w:sz w:val="14"/>
          </w:rPr>
          <w:tab/>
        </w:r>
        <w:r>
          <w:rPr>
            <w:sz w:val="14"/>
          </w:rPr>
          <w:tab/>
        </w:r>
        <w:r>
          <w:rPr>
            <w:sz w:val="14"/>
          </w:rPr>
          <w:tab/>
        </w:r>
        <w:r>
          <w:rPr>
            <w:sz w:val="14"/>
          </w:rPr>
          <w:tab/>
          <w:t xml:space="preserve">    </w:t>
        </w:r>
        <w:r w:rsidRPr="009A032E">
          <w:rPr>
            <w:sz w:val="14"/>
          </w:rPr>
          <w:t xml:space="preserve">               </w:t>
        </w:r>
        <w:r w:rsidRPr="00D53F92">
          <w:rPr>
            <w:sz w:val="16"/>
          </w:rPr>
          <w:fldChar w:fldCharType="begin"/>
        </w:r>
        <w:r w:rsidRPr="00D53F92">
          <w:rPr>
            <w:sz w:val="16"/>
          </w:rPr>
          <w:instrText xml:space="preserve"> PAGE   \* MERGEFORMAT </w:instrText>
        </w:r>
        <w:r w:rsidRPr="00D53F92">
          <w:rPr>
            <w:sz w:val="16"/>
          </w:rPr>
          <w:fldChar w:fldCharType="separate"/>
        </w:r>
        <w:r w:rsidR="00D97CC5">
          <w:rPr>
            <w:noProof/>
            <w:sz w:val="16"/>
          </w:rPr>
          <w:t>136</w:t>
        </w:r>
        <w:r w:rsidRPr="00D53F92">
          <w:rPr>
            <w:noProof/>
            <w:sz w:val="16"/>
          </w:rPr>
          <w:fldChar w:fldCharType="end"/>
        </w:r>
      </w:p>
    </w:sdtContent>
  </w:sdt>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513717"/>
      <w:docPartObj>
        <w:docPartGallery w:val="Page Numbers (Top of Page)"/>
        <w:docPartUnique/>
      </w:docPartObj>
    </w:sdtPr>
    <w:sdtEndPr>
      <w:rPr>
        <w:noProof/>
        <w:sz w:val="22"/>
      </w:rPr>
    </w:sdtEndPr>
    <w:sdtContent>
      <w:p w14:paraId="60BB764E" w14:textId="464DEB7F" w:rsidR="003A47CE" w:rsidRDefault="003A47CE" w:rsidP="00D53F92">
        <w:pPr>
          <w:pStyle w:val="Header"/>
          <w:pBdr>
            <w:bottom w:val="single" w:sz="4" w:space="1" w:color="auto"/>
          </w:pBdr>
        </w:pPr>
        <w:r w:rsidRPr="009F64CD">
          <w:rPr>
            <w:rFonts w:ascii="Arial" w:hAnsi="Arial" w:cs="Arial"/>
            <w:sz w:val="14"/>
            <w:szCs w:val="14"/>
          </w:rPr>
          <w:t xml:space="preserve">INANDER PROJECTS (PTY) LIMITED: WITKRANZ COLLIERY - BAR AND EMPR FOR MINING PERMIT APPLICATION </w:t>
        </w:r>
        <w:r>
          <w:rPr>
            <w:rFonts w:ascii="Arial" w:hAnsi="Arial" w:cs="Arial"/>
            <w:sz w:val="14"/>
            <w:szCs w:val="14"/>
          </w:rPr>
          <w:t xml:space="preserve">                   </w:t>
        </w:r>
        <w:r w:rsidRPr="009F64CD">
          <w:rPr>
            <w:rFonts w:ascii="Arial" w:hAnsi="Arial" w:cs="Arial"/>
            <w:sz w:val="14"/>
            <w:szCs w:val="14"/>
          </w:rPr>
          <w:t xml:space="preserve">               </w:t>
        </w:r>
        <w:r w:rsidRPr="00D53F92">
          <w:rPr>
            <w:sz w:val="16"/>
          </w:rPr>
          <w:fldChar w:fldCharType="begin"/>
        </w:r>
        <w:r w:rsidRPr="00D53F92">
          <w:rPr>
            <w:sz w:val="16"/>
          </w:rPr>
          <w:instrText xml:space="preserve"> PAGE   \* MERGEFORMAT </w:instrText>
        </w:r>
        <w:r w:rsidRPr="00D53F92">
          <w:rPr>
            <w:sz w:val="16"/>
          </w:rPr>
          <w:fldChar w:fldCharType="separate"/>
        </w:r>
        <w:r w:rsidR="00D97CC5">
          <w:rPr>
            <w:noProof/>
            <w:sz w:val="16"/>
          </w:rPr>
          <w:t>139</w:t>
        </w:r>
        <w:r w:rsidRPr="00D53F92">
          <w:rPr>
            <w:noProof/>
            <w:sz w:val="16"/>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3" w:name="_Hlk78182127" w:displacedByCustomXml="next"/>
  <w:sdt>
    <w:sdtPr>
      <w:rPr>
        <w:rFonts w:ascii="Arial" w:hAnsi="Arial" w:cs="Arial"/>
        <w:sz w:val="14"/>
        <w:szCs w:val="14"/>
      </w:rPr>
      <w:id w:val="1406802482"/>
      <w:docPartObj>
        <w:docPartGallery w:val="Page Numbers (Top of Page)"/>
        <w:docPartUnique/>
      </w:docPartObj>
    </w:sdtPr>
    <w:sdtEndPr>
      <w:rPr>
        <w:noProof/>
      </w:rPr>
    </w:sdtEndPr>
    <w:sdtContent>
      <w:p w14:paraId="23FA7989" w14:textId="6DB3546C"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 xml:space="preserve">INANDER PROJECTS (PTY) LIMITED: WITKRANZ COLLIERY - BAR AND EMPR FOR MINING PERMIT APPLICATION </w:t>
        </w:r>
        <w:r>
          <w:rPr>
            <w:rFonts w:ascii="Arial" w:hAnsi="Arial" w:cs="Arial"/>
            <w:sz w:val="14"/>
            <w:szCs w:val="14"/>
          </w:rPr>
          <w:t xml:space="preserve">                   </w:t>
        </w:r>
        <w:r w:rsidRPr="009F64CD">
          <w:rPr>
            <w:rFonts w:ascii="Arial" w:hAnsi="Arial" w:cs="Arial"/>
            <w:sz w:val="14"/>
            <w:szCs w:val="14"/>
          </w:rPr>
          <w:t xml:space="preserve">               </w:t>
        </w:r>
        <w:bookmarkEnd w:id="63"/>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D97CC5">
          <w:rPr>
            <w:rFonts w:ascii="Arial" w:hAnsi="Arial" w:cs="Arial"/>
            <w:noProof/>
            <w:sz w:val="14"/>
            <w:szCs w:val="14"/>
          </w:rPr>
          <w:t>19</w:t>
        </w:r>
        <w:r w:rsidRPr="009F64CD">
          <w:rPr>
            <w:rFonts w:ascii="Arial" w:hAnsi="Arial" w:cs="Arial"/>
            <w:noProof/>
            <w:sz w:val="14"/>
            <w:szCs w:val="14"/>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141857318"/>
      <w:docPartObj>
        <w:docPartGallery w:val="Page Numbers (Top of Page)"/>
        <w:docPartUnique/>
      </w:docPartObj>
    </w:sdtPr>
    <w:sdtEndPr>
      <w:rPr>
        <w:noProof/>
      </w:rPr>
    </w:sdtEndPr>
    <w:sdtContent>
      <w:p w14:paraId="0760BB91" w14:textId="6A2B6623"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 xml:space="preserve">INANDER PROJECTS (PTY) LIMITED: WITKRANZ COLLIERY - BAR AND EMPR FOR MINING PERMIT APPLICATION </w:t>
        </w:r>
        <w:r>
          <w:rPr>
            <w:rFonts w:ascii="Arial" w:hAnsi="Arial" w:cs="Arial"/>
            <w:sz w:val="14"/>
            <w:szCs w:val="14"/>
          </w:rPr>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D97CC5">
          <w:rPr>
            <w:rFonts w:ascii="Arial" w:hAnsi="Arial" w:cs="Arial"/>
            <w:noProof/>
            <w:sz w:val="14"/>
            <w:szCs w:val="14"/>
          </w:rPr>
          <w:t>20</w:t>
        </w:r>
        <w:r w:rsidRPr="009F64CD">
          <w:rPr>
            <w:rFonts w:ascii="Arial" w:hAnsi="Arial" w:cs="Arial"/>
            <w:noProof/>
            <w:sz w:val="14"/>
            <w:szCs w:val="14"/>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437448828"/>
      <w:docPartObj>
        <w:docPartGallery w:val="Page Numbers (Top of Page)"/>
        <w:docPartUnique/>
      </w:docPartObj>
    </w:sdtPr>
    <w:sdtEndPr>
      <w:rPr>
        <w:noProof/>
      </w:rPr>
    </w:sdtEndPr>
    <w:sdtContent>
      <w:p w14:paraId="41574D5A" w14:textId="77777777"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 xml:space="preserve">INANDER PROJECTS (PTY) LIMITED: WITKRANZ COLLIERY - BAR AND EMPR FOR MINING PERMIT APPLICATION </w:t>
        </w:r>
        <w:r>
          <w:rPr>
            <w:rFonts w:ascii="Arial" w:hAnsi="Arial" w:cs="Arial"/>
            <w:sz w:val="14"/>
            <w:szCs w:val="14"/>
          </w:rPr>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D97CC5">
          <w:rPr>
            <w:rFonts w:ascii="Arial" w:hAnsi="Arial" w:cs="Arial"/>
            <w:noProof/>
            <w:sz w:val="14"/>
            <w:szCs w:val="14"/>
          </w:rPr>
          <w:t>37</w:t>
        </w:r>
        <w:r w:rsidRPr="009F64CD">
          <w:rPr>
            <w:rFonts w:ascii="Arial" w:hAnsi="Arial" w:cs="Arial"/>
            <w:noProof/>
            <w:sz w:val="14"/>
            <w:szCs w:val="14"/>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1984344826"/>
      <w:docPartObj>
        <w:docPartGallery w:val="Page Numbers (Top of Page)"/>
        <w:docPartUnique/>
      </w:docPartObj>
    </w:sdtPr>
    <w:sdtEndPr>
      <w:rPr>
        <w:noProof/>
      </w:rPr>
    </w:sdtEndPr>
    <w:sdtContent>
      <w:p w14:paraId="493EC975" w14:textId="1814B4AE"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D97CC5">
          <w:rPr>
            <w:rFonts w:ascii="Arial" w:hAnsi="Arial" w:cs="Arial"/>
            <w:noProof/>
            <w:sz w:val="14"/>
            <w:szCs w:val="14"/>
          </w:rPr>
          <w:t>38</w:t>
        </w:r>
        <w:r w:rsidRPr="009F64CD">
          <w:rPr>
            <w:rFonts w:ascii="Arial" w:hAnsi="Arial" w:cs="Arial"/>
            <w:noProof/>
            <w:sz w:val="14"/>
            <w:szCs w:val="14"/>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1363562474"/>
      <w:docPartObj>
        <w:docPartGallery w:val="Page Numbers (Top of Page)"/>
        <w:docPartUnique/>
      </w:docPartObj>
    </w:sdtPr>
    <w:sdtEndPr>
      <w:rPr>
        <w:noProof/>
      </w:rPr>
    </w:sdtEndPr>
    <w:sdtContent>
      <w:p w14:paraId="098C03A9" w14:textId="77777777"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D97CC5">
          <w:rPr>
            <w:rFonts w:ascii="Arial" w:hAnsi="Arial" w:cs="Arial"/>
            <w:noProof/>
            <w:sz w:val="14"/>
            <w:szCs w:val="14"/>
          </w:rPr>
          <w:t>40</w:t>
        </w:r>
        <w:r w:rsidRPr="009F64CD">
          <w:rPr>
            <w:rFonts w:ascii="Arial" w:hAnsi="Arial" w:cs="Arial"/>
            <w:noProof/>
            <w:sz w:val="14"/>
            <w:szCs w:val="14"/>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4"/>
        <w:szCs w:val="14"/>
      </w:rPr>
      <w:id w:val="-526725394"/>
      <w:docPartObj>
        <w:docPartGallery w:val="Page Numbers (Top of Page)"/>
        <w:docPartUnique/>
      </w:docPartObj>
    </w:sdtPr>
    <w:sdtEndPr>
      <w:rPr>
        <w:noProof/>
      </w:rPr>
    </w:sdtEndPr>
    <w:sdtContent>
      <w:p w14:paraId="6B68F6B2" w14:textId="0D808E7F" w:rsidR="003A47CE" w:rsidRPr="009F64CD" w:rsidRDefault="003A47CE" w:rsidP="009F64CD">
        <w:pPr>
          <w:pStyle w:val="Header"/>
          <w:pBdr>
            <w:bottom w:val="thickThinSmallGap" w:sz="24" w:space="1" w:color="auto"/>
          </w:pBdr>
          <w:rPr>
            <w:rFonts w:ascii="Arial" w:hAnsi="Arial" w:cs="Arial"/>
            <w:sz w:val="14"/>
            <w:szCs w:val="14"/>
          </w:rPr>
        </w:pPr>
        <w:r w:rsidRPr="009F64CD">
          <w:rPr>
            <w:rFonts w:ascii="Arial" w:hAnsi="Arial" w:cs="Arial"/>
            <w:sz w:val="14"/>
            <w:szCs w:val="14"/>
          </w:rPr>
          <w:t>INANDER PROJECTS (PTY) LIMITED: WITKRANZ COLLIERY - BAR AND EMPR FOR MINING PERMIT APPLICATION</w:t>
        </w:r>
        <w:r>
          <w:rPr>
            <w:rFonts w:ascii="Arial" w:hAnsi="Arial" w:cs="Arial"/>
            <w:sz w:val="14"/>
            <w:szCs w:val="14"/>
          </w:rPr>
          <w:t xml:space="preserve"> </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sidRPr="009F64CD">
          <w:rPr>
            <w:rFonts w:ascii="Arial" w:hAnsi="Arial" w:cs="Arial"/>
            <w:sz w:val="14"/>
            <w:szCs w:val="14"/>
          </w:rPr>
          <w:t xml:space="preserve">      </w:t>
        </w:r>
        <w:r w:rsidRPr="009F64CD">
          <w:rPr>
            <w:rFonts w:ascii="Arial" w:hAnsi="Arial" w:cs="Arial"/>
            <w:sz w:val="14"/>
            <w:szCs w:val="14"/>
          </w:rPr>
          <w:fldChar w:fldCharType="begin"/>
        </w:r>
        <w:r w:rsidRPr="009F64CD">
          <w:rPr>
            <w:rFonts w:ascii="Arial" w:hAnsi="Arial" w:cs="Arial"/>
            <w:sz w:val="14"/>
            <w:szCs w:val="14"/>
          </w:rPr>
          <w:instrText xml:space="preserve"> PAGE   \* MERGEFORMAT </w:instrText>
        </w:r>
        <w:r w:rsidRPr="009F64CD">
          <w:rPr>
            <w:rFonts w:ascii="Arial" w:hAnsi="Arial" w:cs="Arial"/>
            <w:sz w:val="14"/>
            <w:szCs w:val="14"/>
          </w:rPr>
          <w:fldChar w:fldCharType="separate"/>
        </w:r>
        <w:r w:rsidR="00D97CC5">
          <w:rPr>
            <w:rFonts w:ascii="Arial" w:hAnsi="Arial" w:cs="Arial"/>
            <w:noProof/>
            <w:sz w:val="14"/>
            <w:szCs w:val="14"/>
          </w:rPr>
          <w:t>41</w:t>
        </w:r>
        <w:r w:rsidRPr="009F64CD">
          <w:rPr>
            <w:rFonts w:ascii="Arial" w:hAnsi="Arial" w:cs="Arial"/>
            <w:noProof/>
            <w:sz w:val="14"/>
            <w:szCs w:val="1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710"/>
    <w:multiLevelType w:val="hybridMultilevel"/>
    <w:tmpl w:val="FC74B842"/>
    <w:lvl w:ilvl="0" w:tplc="1C090001">
      <w:start w:val="1"/>
      <w:numFmt w:val="bullet"/>
      <w:lvlText w:val=""/>
      <w:lvlJc w:val="left"/>
      <w:pPr>
        <w:ind w:left="1260" w:hanging="360"/>
      </w:pPr>
      <w:rPr>
        <w:rFonts w:ascii="Symbol" w:hAnsi="Symbol" w:hint="default"/>
      </w:rPr>
    </w:lvl>
    <w:lvl w:ilvl="1" w:tplc="1C090003">
      <w:start w:val="1"/>
      <w:numFmt w:val="bullet"/>
      <w:lvlText w:val="o"/>
      <w:lvlJc w:val="left"/>
      <w:pPr>
        <w:ind w:left="1980" w:hanging="360"/>
      </w:pPr>
      <w:rPr>
        <w:rFonts w:ascii="Courier New" w:hAnsi="Courier New" w:cs="Courier New" w:hint="default"/>
      </w:rPr>
    </w:lvl>
    <w:lvl w:ilvl="2" w:tplc="1C090005">
      <w:start w:val="1"/>
      <w:numFmt w:val="bullet"/>
      <w:lvlText w:val=""/>
      <w:lvlJc w:val="left"/>
      <w:pPr>
        <w:ind w:left="2700" w:hanging="360"/>
      </w:pPr>
      <w:rPr>
        <w:rFonts w:ascii="Wingdings" w:hAnsi="Wingdings" w:hint="default"/>
      </w:rPr>
    </w:lvl>
    <w:lvl w:ilvl="3" w:tplc="1C090001">
      <w:start w:val="1"/>
      <w:numFmt w:val="bullet"/>
      <w:lvlText w:val=""/>
      <w:lvlJc w:val="left"/>
      <w:pPr>
        <w:ind w:left="3420" w:hanging="360"/>
      </w:pPr>
      <w:rPr>
        <w:rFonts w:ascii="Symbol" w:hAnsi="Symbol" w:hint="default"/>
      </w:rPr>
    </w:lvl>
    <w:lvl w:ilvl="4" w:tplc="1C090003">
      <w:start w:val="1"/>
      <w:numFmt w:val="bullet"/>
      <w:lvlText w:val="o"/>
      <w:lvlJc w:val="left"/>
      <w:pPr>
        <w:ind w:left="4140" w:hanging="360"/>
      </w:pPr>
      <w:rPr>
        <w:rFonts w:ascii="Courier New" w:hAnsi="Courier New" w:cs="Courier New" w:hint="default"/>
      </w:rPr>
    </w:lvl>
    <w:lvl w:ilvl="5" w:tplc="1C090005">
      <w:start w:val="1"/>
      <w:numFmt w:val="bullet"/>
      <w:lvlText w:val=""/>
      <w:lvlJc w:val="left"/>
      <w:pPr>
        <w:ind w:left="4860" w:hanging="360"/>
      </w:pPr>
      <w:rPr>
        <w:rFonts w:ascii="Wingdings" w:hAnsi="Wingdings" w:hint="default"/>
      </w:rPr>
    </w:lvl>
    <w:lvl w:ilvl="6" w:tplc="1C090001">
      <w:start w:val="1"/>
      <w:numFmt w:val="bullet"/>
      <w:lvlText w:val=""/>
      <w:lvlJc w:val="left"/>
      <w:pPr>
        <w:ind w:left="5580" w:hanging="360"/>
      </w:pPr>
      <w:rPr>
        <w:rFonts w:ascii="Symbol" w:hAnsi="Symbol" w:hint="default"/>
      </w:rPr>
    </w:lvl>
    <w:lvl w:ilvl="7" w:tplc="1C090003">
      <w:start w:val="1"/>
      <w:numFmt w:val="bullet"/>
      <w:lvlText w:val="o"/>
      <w:lvlJc w:val="left"/>
      <w:pPr>
        <w:ind w:left="6300" w:hanging="360"/>
      </w:pPr>
      <w:rPr>
        <w:rFonts w:ascii="Courier New" w:hAnsi="Courier New" w:cs="Courier New" w:hint="default"/>
      </w:rPr>
    </w:lvl>
    <w:lvl w:ilvl="8" w:tplc="1C090005">
      <w:start w:val="1"/>
      <w:numFmt w:val="bullet"/>
      <w:lvlText w:val=""/>
      <w:lvlJc w:val="left"/>
      <w:pPr>
        <w:ind w:left="7020" w:hanging="360"/>
      </w:pPr>
      <w:rPr>
        <w:rFonts w:ascii="Wingdings" w:hAnsi="Wingdings" w:hint="default"/>
      </w:rPr>
    </w:lvl>
  </w:abstractNum>
  <w:abstractNum w:abstractNumId="1" w15:restartNumberingAfterBreak="0">
    <w:nsid w:val="04607E55"/>
    <w:multiLevelType w:val="hybridMultilevel"/>
    <w:tmpl w:val="B47CACD0"/>
    <w:lvl w:ilvl="0" w:tplc="1C090001">
      <w:start w:val="1"/>
      <w:numFmt w:val="bullet"/>
      <w:lvlText w:val=""/>
      <w:lvlJc w:val="left"/>
      <w:pPr>
        <w:ind w:left="1637" w:hanging="360"/>
      </w:pPr>
      <w:rPr>
        <w:rFonts w:ascii="Symbol" w:hAnsi="Symbol" w:hint="default"/>
      </w:rPr>
    </w:lvl>
    <w:lvl w:ilvl="1" w:tplc="1C090003" w:tentative="1">
      <w:start w:val="1"/>
      <w:numFmt w:val="bullet"/>
      <w:lvlText w:val="o"/>
      <w:lvlJc w:val="left"/>
      <w:pPr>
        <w:ind w:left="2662" w:hanging="360"/>
      </w:pPr>
      <w:rPr>
        <w:rFonts w:ascii="Courier New" w:hAnsi="Courier New" w:cs="Courier New" w:hint="default"/>
      </w:rPr>
    </w:lvl>
    <w:lvl w:ilvl="2" w:tplc="1C090005" w:tentative="1">
      <w:start w:val="1"/>
      <w:numFmt w:val="bullet"/>
      <w:lvlText w:val=""/>
      <w:lvlJc w:val="left"/>
      <w:pPr>
        <w:ind w:left="3382" w:hanging="360"/>
      </w:pPr>
      <w:rPr>
        <w:rFonts w:ascii="Wingdings" w:hAnsi="Wingdings" w:hint="default"/>
      </w:rPr>
    </w:lvl>
    <w:lvl w:ilvl="3" w:tplc="1C090001" w:tentative="1">
      <w:start w:val="1"/>
      <w:numFmt w:val="bullet"/>
      <w:lvlText w:val=""/>
      <w:lvlJc w:val="left"/>
      <w:pPr>
        <w:ind w:left="4102" w:hanging="360"/>
      </w:pPr>
      <w:rPr>
        <w:rFonts w:ascii="Symbol" w:hAnsi="Symbol" w:hint="default"/>
      </w:rPr>
    </w:lvl>
    <w:lvl w:ilvl="4" w:tplc="1C090003" w:tentative="1">
      <w:start w:val="1"/>
      <w:numFmt w:val="bullet"/>
      <w:lvlText w:val="o"/>
      <w:lvlJc w:val="left"/>
      <w:pPr>
        <w:ind w:left="4822" w:hanging="360"/>
      </w:pPr>
      <w:rPr>
        <w:rFonts w:ascii="Courier New" w:hAnsi="Courier New" w:cs="Courier New" w:hint="default"/>
      </w:rPr>
    </w:lvl>
    <w:lvl w:ilvl="5" w:tplc="1C090005" w:tentative="1">
      <w:start w:val="1"/>
      <w:numFmt w:val="bullet"/>
      <w:lvlText w:val=""/>
      <w:lvlJc w:val="left"/>
      <w:pPr>
        <w:ind w:left="5542" w:hanging="360"/>
      </w:pPr>
      <w:rPr>
        <w:rFonts w:ascii="Wingdings" w:hAnsi="Wingdings" w:hint="default"/>
      </w:rPr>
    </w:lvl>
    <w:lvl w:ilvl="6" w:tplc="1C090001" w:tentative="1">
      <w:start w:val="1"/>
      <w:numFmt w:val="bullet"/>
      <w:lvlText w:val=""/>
      <w:lvlJc w:val="left"/>
      <w:pPr>
        <w:ind w:left="6262" w:hanging="360"/>
      </w:pPr>
      <w:rPr>
        <w:rFonts w:ascii="Symbol" w:hAnsi="Symbol" w:hint="default"/>
      </w:rPr>
    </w:lvl>
    <w:lvl w:ilvl="7" w:tplc="1C090003" w:tentative="1">
      <w:start w:val="1"/>
      <w:numFmt w:val="bullet"/>
      <w:lvlText w:val="o"/>
      <w:lvlJc w:val="left"/>
      <w:pPr>
        <w:ind w:left="6982" w:hanging="360"/>
      </w:pPr>
      <w:rPr>
        <w:rFonts w:ascii="Courier New" w:hAnsi="Courier New" w:cs="Courier New" w:hint="default"/>
      </w:rPr>
    </w:lvl>
    <w:lvl w:ilvl="8" w:tplc="1C090005" w:tentative="1">
      <w:start w:val="1"/>
      <w:numFmt w:val="bullet"/>
      <w:lvlText w:val=""/>
      <w:lvlJc w:val="left"/>
      <w:pPr>
        <w:ind w:left="7702" w:hanging="360"/>
      </w:pPr>
      <w:rPr>
        <w:rFonts w:ascii="Wingdings" w:hAnsi="Wingdings" w:hint="default"/>
      </w:rPr>
    </w:lvl>
  </w:abstractNum>
  <w:abstractNum w:abstractNumId="2" w15:restartNumberingAfterBreak="0">
    <w:nsid w:val="051070E3"/>
    <w:multiLevelType w:val="multilevel"/>
    <w:tmpl w:val="5080D3DC"/>
    <w:lvl w:ilvl="0">
      <w:start w:val="1"/>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pStyle w:val="Heading4"/>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05D8601F"/>
    <w:multiLevelType w:val="hybridMultilevel"/>
    <w:tmpl w:val="AA90E0D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15:restartNumberingAfterBreak="0">
    <w:nsid w:val="0A9A56E9"/>
    <w:multiLevelType w:val="hybridMultilevel"/>
    <w:tmpl w:val="0478B09A"/>
    <w:lvl w:ilvl="0" w:tplc="04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5" w15:restartNumberingAfterBreak="0">
    <w:nsid w:val="0D4721E6"/>
    <w:multiLevelType w:val="singleLevel"/>
    <w:tmpl w:val="E18AF866"/>
    <w:lvl w:ilvl="0">
      <w:start w:val="1"/>
      <w:numFmt w:val="bullet"/>
      <w:pStyle w:val="bultext"/>
      <w:lvlText w:val=""/>
      <w:lvlJc w:val="left"/>
      <w:pPr>
        <w:tabs>
          <w:tab w:val="num" w:pos="360"/>
        </w:tabs>
        <w:ind w:left="360" w:hanging="360"/>
      </w:pPr>
      <w:rPr>
        <w:rFonts w:ascii="Wingdings" w:hAnsi="Wingdings" w:hint="default"/>
      </w:rPr>
    </w:lvl>
  </w:abstractNum>
  <w:abstractNum w:abstractNumId="6" w15:restartNumberingAfterBreak="0">
    <w:nsid w:val="0DF93968"/>
    <w:multiLevelType w:val="hybridMultilevel"/>
    <w:tmpl w:val="00D07BE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 w15:restartNumberingAfterBreak="0">
    <w:nsid w:val="101E797F"/>
    <w:multiLevelType w:val="hybridMultilevel"/>
    <w:tmpl w:val="BD66A33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15:restartNumberingAfterBreak="0">
    <w:nsid w:val="126A2F23"/>
    <w:multiLevelType w:val="hybridMultilevel"/>
    <w:tmpl w:val="171AABB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137B7A8E"/>
    <w:multiLevelType w:val="hybridMultilevel"/>
    <w:tmpl w:val="C114BAB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0" w15:restartNumberingAfterBreak="0">
    <w:nsid w:val="14384F92"/>
    <w:multiLevelType w:val="hybridMultilevel"/>
    <w:tmpl w:val="96A84D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77BCB"/>
    <w:multiLevelType w:val="hybridMultilevel"/>
    <w:tmpl w:val="BC081CFA"/>
    <w:lvl w:ilvl="0" w:tplc="25B4CDBE">
      <w:numFmt w:val="decimal"/>
      <w:pStyle w:val="Heading5"/>
      <w:lvlText w:val="1.1.1.1.%1"/>
      <w:lvlJc w:val="left"/>
      <w:pPr>
        <w:ind w:left="717" w:hanging="360"/>
      </w:pPr>
    </w:lvl>
    <w:lvl w:ilvl="1" w:tplc="1C090019">
      <w:numFmt w:val="decimal"/>
      <w:lvlText w:val=""/>
      <w:lvlJc w:val="left"/>
      <w:pPr>
        <w:ind w:left="0" w:firstLine="0"/>
      </w:pPr>
    </w:lvl>
    <w:lvl w:ilvl="2" w:tplc="1C09001B">
      <w:numFmt w:val="decimal"/>
      <w:lvlText w:val=""/>
      <w:lvlJc w:val="left"/>
      <w:pPr>
        <w:ind w:left="0" w:firstLine="0"/>
      </w:pPr>
    </w:lvl>
    <w:lvl w:ilvl="3" w:tplc="1C09000F">
      <w:numFmt w:val="decimal"/>
      <w:lvlText w:val=""/>
      <w:lvlJc w:val="left"/>
      <w:pPr>
        <w:ind w:left="0" w:firstLine="0"/>
      </w:pPr>
    </w:lvl>
    <w:lvl w:ilvl="4" w:tplc="1C090019">
      <w:numFmt w:val="decimal"/>
      <w:lvlText w:val=""/>
      <w:lvlJc w:val="left"/>
      <w:pPr>
        <w:ind w:left="0" w:firstLine="0"/>
      </w:pPr>
    </w:lvl>
    <w:lvl w:ilvl="5" w:tplc="1C09001B">
      <w:numFmt w:val="decimal"/>
      <w:lvlText w:val=""/>
      <w:lvlJc w:val="left"/>
      <w:pPr>
        <w:ind w:left="0" w:firstLine="0"/>
      </w:pPr>
    </w:lvl>
    <w:lvl w:ilvl="6" w:tplc="1C09000F">
      <w:numFmt w:val="decimal"/>
      <w:lvlText w:val=""/>
      <w:lvlJc w:val="left"/>
      <w:pPr>
        <w:ind w:left="0" w:firstLine="0"/>
      </w:pPr>
    </w:lvl>
    <w:lvl w:ilvl="7" w:tplc="1C090019">
      <w:numFmt w:val="decimal"/>
      <w:lvlText w:val=""/>
      <w:lvlJc w:val="left"/>
      <w:pPr>
        <w:ind w:left="0" w:firstLine="0"/>
      </w:pPr>
    </w:lvl>
    <w:lvl w:ilvl="8" w:tplc="1C09001B">
      <w:numFmt w:val="decimal"/>
      <w:lvlText w:val=""/>
      <w:lvlJc w:val="left"/>
      <w:pPr>
        <w:ind w:left="0" w:firstLine="0"/>
      </w:pPr>
    </w:lvl>
  </w:abstractNum>
  <w:abstractNum w:abstractNumId="12" w15:restartNumberingAfterBreak="0">
    <w:nsid w:val="29B55100"/>
    <w:multiLevelType w:val="hybridMultilevel"/>
    <w:tmpl w:val="869EF24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3" w15:restartNumberingAfterBreak="0">
    <w:nsid w:val="29E72B89"/>
    <w:multiLevelType w:val="hybridMultilevel"/>
    <w:tmpl w:val="08CA85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A2D3666"/>
    <w:multiLevelType w:val="hybridMultilevel"/>
    <w:tmpl w:val="29F02A08"/>
    <w:lvl w:ilvl="0" w:tplc="0E26252E">
      <w:numFmt w:val="decimal"/>
      <w:pStyle w:val="TableText10pt"/>
      <w:lvlText w:val=""/>
      <w:lvlJc w:val="left"/>
      <w:pPr>
        <w:ind w:left="0" w:firstLine="0"/>
      </w:pPr>
    </w:lvl>
    <w:lvl w:ilvl="1" w:tplc="A7E4645C">
      <w:numFmt w:val="decimal"/>
      <w:lvlText w:val=""/>
      <w:lvlJc w:val="left"/>
      <w:pPr>
        <w:ind w:left="0" w:firstLine="0"/>
      </w:pPr>
    </w:lvl>
    <w:lvl w:ilvl="2" w:tplc="8EB2D7F2">
      <w:numFmt w:val="decimal"/>
      <w:lvlText w:val=""/>
      <w:lvlJc w:val="left"/>
      <w:pPr>
        <w:ind w:left="0" w:firstLine="0"/>
      </w:pPr>
    </w:lvl>
    <w:lvl w:ilvl="3" w:tplc="DAAEEDFA">
      <w:numFmt w:val="decimal"/>
      <w:lvlText w:val=""/>
      <w:lvlJc w:val="left"/>
      <w:pPr>
        <w:ind w:left="0" w:firstLine="0"/>
      </w:pPr>
    </w:lvl>
    <w:lvl w:ilvl="4" w:tplc="229AF80A">
      <w:numFmt w:val="decimal"/>
      <w:lvlText w:val=""/>
      <w:lvlJc w:val="left"/>
      <w:pPr>
        <w:ind w:left="0" w:firstLine="0"/>
      </w:pPr>
    </w:lvl>
    <w:lvl w:ilvl="5" w:tplc="53507B52">
      <w:numFmt w:val="decimal"/>
      <w:lvlText w:val=""/>
      <w:lvlJc w:val="left"/>
      <w:pPr>
        <w:ind w:left="0" w:firstLine="0"/>
      </w:pPr>
    </w:lvl>
    <w:lvl w:ilvl="6" w:tplc="9C2CEF7A">
      <w:numFmt w:val="decimal"/>
      <w:lvlText w:val=""/>
      <w:lvlJc w:val="left"/>
      <w:pPr>
        <w:ind w:left="0" w:firstLine="0"/>
      </w:pPr>
    </w:lvl>
    <w:lvl w:ilvl="7" w:tplc="E138E33E">
      <w:numFmt w:val="decimal"/>
      <w:lvlText w:val=""/>
      <w:lvlJc w:val="left"/>
      <w:pPr>
        <w:ind w:left="0" w:firstLine="0"/>
      </w:pPr>
    </w:lvl>
    <w:lvl w:ilvl="8" w:tplc="77FC6F5E">
      <w:numFmt w:val="decimal"/>
      <w:lvlText w:val=""/>
      <w:lvlJc w:val="left"/>
      <w:pPr>
        <w:ind w:left="0" w:firstLine="0"/>
      </w:pPr>
    </w:lvl>
  </w:abstractNum>
  <w:abstractNum w:abstractNumId="15" w15:restartNumberingAfterBreak="0">
    <w:nsid w:val="328B2C47"/>
    <w:multiLevelType w:val="hybridMultilevel"/>
    <w:tmpl w:val="BC20AE0E"/>
    <w:lvl w:ilvl="0" w:tplc="1C090001">
      <w:start w:val="1"/>
      <w:numFmt w:val="bullet"/>
      <w:lvlText w:val=""/>
      <w:lvlJc w:val="left"/>
      <w:pPr>
        <w:ind w:left="765" w:hanging="360"/>
      </w:pPr>
      <w:rPr>
        <w:rFonts w:ascii="Symbol" w:hAnsi="Symbol" w:hint="default"/>
      </w:rPr>
    </w:lvl>
    <w:lvl w:ilvl="1" w:tplc="1C090003">
      <w:start w:val="1"/>
      <w:numFmt w:val="bullet"/>
      <w:lvlText w:val="o"/>
      <w:lvlJc w:val="left"/>
      <w:pPr>
        <w:ind w:left="1485" w:hanging="360"/>
      </w:pPr>
      <w:rPr>
        <w:rFonts w:ascii="Courier New" w:hAnsi="Courier New" w:cs="Courier New" w:hint="default"/>
      </w:rPr>
    </w:lvl>
    <w:lvl w:ilvl="2" w:tplc="1C090005">
      <w:start w:val="1"/>
      <w:numFmt w:val="bullet"/>
      <w:lvlText w:val=""/>
      <w:lvlJc w:val="left"/>
      <w:pPr>
        <w:ind w:left="2205" w:hanging="360"/>
      </w:pPr>
      <w:rPr>
        <w:rFonts w:ascii="Wingdings" w:hAnsi="Wingdings" w:hint="default"/>
      </w:rPr>
    </w:lvl>
    <w:lvl w:ilvl="3" w:tplc="1C090001">
      <w:start w:val="1"/>
      <w:numFmt w:val="bullet"/>
      <w:lvlText w:val=""/>
      <w:lvlJc w:val="left"/>
      <w:pPr>
        <w:ind w:left="2925" w:hanging="360"/>
      </w:pPr>
      <w:rPr>
        <w:rFonts w:ascii="Symbol" w:hAnsi="Symbol" w:hint="default"/>
      </w:rPr>
    </w:lvl>
    <w:lvl w:ilvl="4" w:tplc="1C090003">
      <w:start w:val="1"/>
      <w:numFmt w:val="bullet"/>
      <w:lvlText w:val="o"/>
      <w:lvlJc w:val="left"/>
      <w:pPr>
        <w:ind w:left="3645" w:hanging="360"/>
      </w:pPr>
      <w:rPr>
        <w:rFonts w:ascii="Courier New" w:hAnsi="Courier New" w:cs="Courier New" w:hint="default"/>
      </w:rPr>
    </w:lvl>
    <w:lvl w:ilvl="5" w:tplc="1C090005">
      <w:start w:val="1"/>
      <w:numFmt w:val="bullet"/>
      <w:lvlText w:val=""/>
      <w:lvlJc w:val="left"/>
      <w:pPr>
        <w:ind w:left="4365" w:hanging="360"/>
      </w:pPr>
      <w:rPr>
        <w:rFonts w:ascii="Wingdings" w:hAnsi="Wingdings" w:hint="default"/>
      </w:rPr>
    </w:lvl>
    <w:lvl w:ilvl="6" w:tplc="1C090001">
      <w:start w:val="1"/>
      <w:numFmt w:val="bullet"/>
      <w:lvlText w:val=""/>
      <w:lvlJc w:val="left"/>
      <w:pPr>
        <w:ind w:left="5085" w:hanging="360"/>
      </w:pPr>
      <w:rPr>
        <w:rFonts w:ascii="Symbol" w:hAnsi="Symbol" w:hint="default"/>
      </w:rPr>
    </w:lvl>
    <w:lvl w:ilvl="7" w:tplc="1C090003">
      <w:start w:val="1"/>
      <w:numFmt w:val="bullet"/>
      <w:lvlText w:val="o"/>
      <w:lvlJc w:val="left"/>
      <w:pPr>
        <w:ind w:left="5805" w:hanging="360"/>
      </w:pPr>
      <w:rPr>
        <w:rFonts w:ascii="Courier New" w:hAnsi="Courier New" w:cs="Courier New" w:hint="default"/>
      </w:rPr>
    </w:lvl>
    <w:lvl w:ilvl="8" w:tplc="1C090005">
      <w:start w:val="1"/>
      <w:numFmt w:val="bullet"/>
      <w:lvlText w:val=""/>
      <w:lvlJc w:val="left"/>
      <w:pPr>
        <w:ind w:left="6525" w:hanging="360"/>
      </w:pPr>
      <w:rPr>
        <w:rFonts w:ascii="Wingdings" w:hAnsi="Wingdings" w:hint="default"/>
      </w:rPr>
    </w:lvl>
  </w:abstractNum>
  <w:abstractNum w:abstractNumId="16" w15:restartNumberingAfterBreak="0">
    <w:nsid w:val="37044EF9"/>
    <w:multiLevelType w:val="hybridMultilevel"/>
    <w:tmpl w:val="D6C61B92"/>
    <w:lvl w:ilvl="0" w:tplc="1C090001">
      <w:start w:val="1"/>
      <w:numFmt w:val="bullet"/>
      <w:lvlText w:val=""/>
      <w:lvlJc w:val="left"/>
      <w:pPr>
        <w:ind w:left="1620" w:hanging="360"/>
      </w:pPr>
      <w:rPr>
        <w:rFonts w:ascii="Symbol" w:hAnsi="Symbol" w:hint="default"/>
      </w:rPr>
    </w:lvl>
    <w:lvl w:ilvl="1" w:tplc="1C090003" w:tentative="1">
      <w:start w:val="1"/>
      <w:numFmt w:val="bullet"/>
      <w:lvlText w:val="o"/>
      <w:lvlJc w:val="left"/>
      <w:pPr>
        <w:ind w:left="2340" w:hanging="360"/>
      </w:pPr>
      <w:rPr>
        <w:rFonts w:ascii="Courier New" w:hAnsi="Courier New" w:cs="Courier New" w:hint="default"/>
      </w:rPr>
    </w:lvl>
    <w:lvl w:ilvl="2" w:tplc="1C090005" w:tentative="1">
      <w:start w:val="1"/>
      <w:numFmt w:val="bullet"/>
      <w:lvlText w:val=""/>
      <w:lvlJc w:val="left"/>
      <w:pPr>
        <w:ind w:left="3060" w:hanging="360"/>
      </w:pPr>
      <w:rPr>
        <w:rFonts w:ascii="Wingdings" w:hAnsi="Wingdings" w:hint="default"/>
      </w:rPr>
    </w:lvl>
    <w:lvl w:ilvl="3" w:tplc="1C090001" w:tentative="1">
      <w:start w:val="1"/>
      <w:numFmt w:val="bullet"/>
      <w:lvlText w:val=""/>
      <w:lvlJc w:val="left"/>
      <w:pPr>
        <w:ind w:left="3780" w:hanging="360"/>
      </w:pPr>
      <w:rPr>
        <w:rFonts w:ascii="Symbol" w:hAnsi="Symbol" w:hint="default"/>
      </w:rPr>
    </w:lvl>
    <w:lvl w:ilvl="4" w:tplc="1C090003" w:tentative="1">
      <w:start w:val="1"/>
      <w:numFmt w:val="bullet"/>
      <w:lvlText w:val="o"/>
      <w:lvlJc w:val="left"/>
      <w:pPr>
        <w:ind w:left="4500" w:hanging="360"/>
      </w:pPr>
      <w:rPr>
        <w:rFonts w:ascii="Courier New" w:hAnsi="Courier New" w:cs="Courier New" w:hint="default"/>
      </w:rPr>
    </w:lvl>
    <w:lvl w:ilvl="5" w:tplc="1C090005" w:tentative="1">
      <w:start w:val="1"/>
      <w:numFmt w:val="bullet"/>
      <w:lvlText w:val=""/>
      <w:lvlJc w:val="left"/>
      <w:pPr>
        <w:ind w:left="5220" w:hanging="360"/>
      </w:pPr>
      <w:rPr>
        <w:rFonts w:ascii="Wingdings" w:hAnsi="Wingdings" w:hint="default"/>
      </w:rPr>
    </w:lvl>
    <w:lvl w:ilvl="6" w:tplc="1C090001" w:tentative="1">
      <w:start w:val="1"/>
      <w:numFmt w:val="bullet"/>
      <w:lvlText w:val=""/>
      <w:lvlJc w:val="left"/>
      <w:pPr>
        <w:ind w:left="5940" w:hanging="360"/>
      </w:pPr>
      <w:rPr>
        <w:rFonts w:ascii="Symbol" w:hAnsi="Symbol" w:hint="default"/>
      </w:rPr>
    </w:lvl>
    <w:lvl w:ilvl="7" w:tplc="1C090003" w:tentative="1">
      <w:start w:val="1"/>
      <w:numFmt w:val="bullet"/>
      <w:lvlText w:val="o"/>
      <w:lvlJc w:val="left"/>
      <w:pPr>
        <w:ind w:left="6660" w:hanging="360"/>
      </w:pPr>
      <w:rPr>
        <w:rFonts w:ascii="Courier New" w:hAnsi="Courier New" w:cs="Courier New" w:hint="default"/>
      </w:rPr>
    </w:lvl>
    <w:lvl w:ilvl="8" w:tplc="1C090005" w:tentative="1">
      <w:start w:val="1"/>
      <w:numFmt w:val="bullet"/>
      <w:lvlText w:val=""/>
      <w:lvlJc w:val="left"/>
      <w:pPr>
        <w:ind w:left="7380" w:hanging="360"/>
      </w:pPr>
      <w:rPr>
        <w:rFonts w:ascii="Wingdings" w:hAnsi="Wingdings" w:hint="default"/>
      </w:rPr>
    </w:lvl>
  </w:abstractNum>
  <w:abstractNum w:abstractNumId="17" w15:restartNumberingAfterBreak="0">
    <w:nsid w:val="39554385"/>
    <w:multiLevelType w:val="hybridMultilevel"/>
    <w:tmpl w:val="7D9C71C6"/>
    <w:lvl w:ilvl="0" w:tplc="1C090001">
      <w:start w:val="1"/>
      <w:numFmt w:val="bullet"/>
      <w:lvlText w:val=""/>
      <w:lvlJc w:val="left"/>
      <w:pPr>
        <w:ind w:left="1919" w:hanging="360"/>
      </w:pPr>
      <w:rPr>
        <w:rFonts w:ascii="Symbol" w:hAnsi="Symbol" w:hint="default"/>
      </w:rPr>
    </w:lvl>
    <w:lvl w:ilvl="1" w:tplc="1C090003" w:tentative="1">
      <w:start w:val="1"/>
      <w:numFmt w:val="bullet"/>
      <w:lvlText w:val="o"/>
      <w:lvlJc w:val="left"/>
      <w:pPr>
        <w:ind w:left="2639" w:hanging="360"/>
      </w:pPr>
      <w:rPr>
        <w:rFonts w:ascii="Courier New" w:hAnsi="Courier New" w:cs="Courier New" w:hint="default"/>
      </w:rPr>
    </w:lvl>
    <w:lvl w:ilvl="2" w:tplc="1C090005" w:tentative="1">
      <w:start w:val="1"/>
      <w:numFmt w:val="bullet"/>
      <w:lvlText w:val=""/>
      <w:lvlJc w:val="left"/>
      <w:pPr>
        <w:ind w:left="3359" w:hanging="360"/>
      </w:pPr>
      <w:rPr>
        <w:rFonts w:ascii="Wingdings" w:hAnsi="Wingdings" w:hint="default"/>
      </w:rPr>
    </w:lvl>
    <w:lvl w:ilvl="3" w:tplc="1C090001" w:tentative="1">
      <w:start w:val="1"/>
      <w:numFmt w:val="bullet"/>
      <w:lvlText w:val=""/>
      <w:lvlJc w:val="left"/>
      <w:pPr>
        <w:ind w:left="4079" w:hanging="360"/>
      </w:pPr>
      <w:rPr>
        <w:rFonts w:ascii="Symbol" w:hAnsi="Symbol" w:hint="default"/>
      </w:rPr>
    </w:lvl>
    <w:lvl w:ilvl="4" w:tplc="1C090003" w:tentative="1">
      <w:start w:val="1"/>
      <w:numFmt w:val="bullet"/>
      <w:lvlText w:val="o"/>
      <w:lvlJc w:val="left"/>
      <w:pPr>
        <w:ind w:left="4799" w:hanging="360"/>
      </w:pPr>
      <w:rPr>
        <w:rFonts w:ascii="Courier New" w:hAnsi="Courier New" w:cs="Courier New" w:hint="default"/>
      </w:rPr>
    </w:lvl>
    <w:lvl w:ilvl="5" w:tplc="1C090005" w:tentative="1">
      <w:start w:val="1"/>
      <w:numFmt w:val="bullet"/>
      <w:lvlText w:val=""/>
      <w:lvlJc w:val="left"/>
      <w:pPr>
        <w:ind w:left="5519" w:hanging="360"/>
      </w:pPr>
      <w:rPr>
        <w:rFonts w:ascii="Wingdings" w:hAnsi="Wingdings" w:hint="default"/>
      </w:rPr>
    </w:lvl>
    <w:lvl w:ilvl="6" w:tplc="1C090001" w:tentative="1">
      <w:start w:val="1"/>
      <w:numFmt w:val="bullet"/>
      <w:lvlText w:val=""/>
      <w:lvlJc w:val="left"/>
      <w:pPr>
        <w:ind w:left="6239" w:hanging="360"/>
      </w:pPr>
      <w:rPr>
        <w:rFonts w:ascii="Symbol" w:hAnsi="Symbol" w:hint="default"/>
      </w:rPr>
    </w:lvl>
    <w:lvl w:ilvl="7" w:tplc="1C090003" w:tentative="1">
      <w:start w:val="1"/>
      <w:numFmt w:val="bullet"/>
      <w:lvlText w:val="o"/>
      <w:lvlJc w:val="left"/>
      <w:pPr>
        <w:ind w:left="6959" w:hanging="360"/>
      </w:pPr>
      <w:rPr>
        <w:rFonts w:ascii="Courier New" w:hAnsi="Courier New" w:cs="Courier New" w:hint="default"/>
      </w:rPr>
    </w:lvl>
    <w:lvl w:ilvl="8" w:tplc="1C090005" w:tentative="1">
      <w:start w:val="1"/>
      <w:numFmt w:val="bullet"/>
      <w:lvlText w:val=""/>
      <w:lvlJc w:val="left"/>
      <w:pPr>
        <w:ind w:left="7679" w:hanging="360"/>
      </w:pPr>
      <w:rPr>
        <w:rFonts w:ascii="Wingdings" w:hAnsi="Wingdings" w:hint="default"/>
      </w:rPr>
    </w:lvl>
  </w:abstractNum>
  <w:abstractNum w:abstractNumId="18" w15:restartNumberingAfterBreak="0">
    <w:nsid w:val="3D495B07"/>
    <w:multiLevelType w:val="hybridMultilevel"/>
    <w:tmpl w:val="E49011C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9" w15:restartNumberingAfterBreak="0">
    <w:nsid w:val="3D6164AF"/>
    <w:multiLevelType w:val="hybridMultilevel"/>
    <w:tmpl w:val="AA2626BA"/>
    <w:lvl w:ilvl="0" w:tplc="04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0" w15:restartNumberingAfterBreak="0">
    <w:nsid w:val="3E0D3508"/>
    <w:multiLevelType w:val="hybridMultilevel"/>
    <w:tmpl w:val="5F0A7DAC"/>
    <w:lvl w:ilvl="0" w:tplc="04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1" w15:restartNumberingAfterBreak="0">
    <w:nsid w:val="3FC93857"/>
    <w:multiLevelType w:val="hybridMultilevel"/>
    <w:tmpl w:val="347A745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2" w15:restartNumberingAfterBreak="0">
    <w:nsid w:val="40B52E2B"/>
    <w:multiLevelType w:val="hybridMultilevel"/>
    <w:tmpl w:val="AE5C750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3" w15:restartNumberingAfterBreak="0">
    <w:nsid w:val="45865DDE"/>
    <w:multiLevelType w:val="hybridMultilevel"/>
    <w:tmpl w:val="98707EF4"/>
    <w:lvl w:ilvl="0" w:tplc="04090001">
      <w:start w:val="1"/>
      <w:numFmt w:val="bullet"/>
      <w:lvlText w:val=""/>
      <w:lvlJc w:val="left"/>
      <w:pPr>
        <w:tabs>
          <w:tab w:val="num" w:pos="720"/>
        </w:tabs>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4" w15:restartNumberingAfterBreak="0">
    <w:nsid w:val="465E41AB"/>
    <w:multiLevelType w:val="hybridMultilevel"/>
    <w:tmpl w:val="1E1CA194"/>
    <w:lvl w:ilvl="0" w:tplc="04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25" w15:restartNumberingAfterBreak="0">
    <w:nsid w:val="476E7EB2"/>
    <w:multiLevelType w:val="hybridMultilevel"/>
    <w:tmpl w:val="40A42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B762FF9"/>
    <w:multiLevelType w:val="hybridMultilevel"/>
    <w:tmpl w:val="27CC41C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7" w15:restartNumberingAfterBreak="0">
    <w:nsid w:val="4BBE0988"/>
    <w:multiLevelType w:val="hybridMultilevel"/>
    <w:tmpl w:val="4F22295E"/>
    <w:lvl w:ilvl="0" w:tplc="1C090001">
      <w:start w:val="1"/>
      <w:numFmt w:val="bullet"/>
      <w:lvlText w:val=""/>
      <w:lvlJc w:val="left"/>
      <w:pPr>
        <w:ind w:left="1070" w:hanging="360"/>
      </w:pPr>
      <w:rPr>
        <w:rFonts w:ascii="Symbol" w:hAnsi="Symbol" w:hint="default"/>
      </w:rPr>
    </w:lvl>
    <w:lvl w:ilvl="1" w:tplc="1C090003" w:tentative="1">
      <w:start w:val="1"/>
      <w:numFmt w:val="bullet"/>
      <w:lvlText w:val="o"/>
      <w:lvlJc w:val="left"/>
      <w:pPr>
        <w:ind w:left="2662" w:hanging="360"/>
      </w:pPr>
      <w:rPr>
        <w:rFonts w:ascii="Courier New" w:hAnsi="Courier New" w:cs="Courier New" w:hint="default"/>
      </w:rPr>
    </w:lvl>
    <w:lvl w:ilvl="2" w:tplc="1C090005" w:tentative="1">
      <w:start w:val="1"/>
      <w:numFmt w:val="bullet"/>
      <w:lvlText w:val=""/>
      <w:lvlJc w:val="left"/>
      <w:pPr>
        <w:ind w:left="3382" w:hanging="360"/>
      </w:pPr>
      <w:rPr>
        <w:rFonts w:ascii="Wingdings" w:hAnsi="Wingdings" w:hint="default"/>
      </w:rPr>
    </w:lvl>
    <w:lvl w:ilvl="3" w:tplc="1C090001" w:tentative="1">
      <w:start w:val="1"/>
      <w:numFmt w:val="bullet"/>
      <w:lvlText w:val=""/>
      <w:lvlJc w:val="left"/>
      <w:pPr>
        <w:ind w:left="4102" w:hanging="360"/>
      </w:pPr>
      <w:rPr>
        <w:rFonts w:ascii="Symbol" w:hAnsi="Symbol" w:hint="default"/>
      </w:rPr>
    </w:lvl>
    <w:lvl w:ilvl="4" w:tplc="1C090003" w:tentative="1">
      <w:start w:val="1"/>
      <w:numFmt w:val="bullet"/>
      <w:lvlText w:val="o"/>
      <w:lvlJc w:val="left"/>
      <w:pPr>
        <w:ind w:left="4822" w:hanging="360"/>
      </w:pPr>
      <w:rPr>
        <w:rFonts w:ascii="Courier New" w:hAnsi="Courier New" w:cs="Courier New" w:hint="default"/>
      </w:rPr>
    </w:lvl>
    <w:lvl w:ilvl="5" w:tplc="1C090005" w:tentative="1">
      <w:start w:val="1"/>
      <w:numFmt w:val="bullet"/>
      <w:lvlText w:val=""/>
      <w:lvlJc w:val="left"/>
      <w:pPr>
        <w:ind w:left="5542" w:hanging="360"/>
      </w:pPr>
      <w:rPr>
        <w:rFonts w:ascii="Wingdings" w:hAnsi="Wingdings" w:hint="default"/>
      </w:rPr>
    </w:lvl>
    <w:lvl w:ilvl="6" w:tplc="1C090001" w:tentative="1">
      <w:start w:val="1"/>
      <w:numFmt w:val="bullet"/>
      <w:lvlText w:val=""/>
      <w:lvlJc w:val="left"/>
      <w:pPr>
        <w:ind w:left="6262" w:hanging="360"/>
      </w:pPr>
      <w:rPr>
        <w:rFonts w:ascii="Symbol" w:hAnsi="Symbol" w:hint="default"/>
      </w:rPr>
    </w:lvl>
    <w:lvl w:ilvl="7" w:tplc="1C090003" w:tentative="1">
      <w:start w:val="1"/>
      <w:numFmt w:val="bullet"/>
      <w:lvlText w:val="o"/>
      <w:lvlJc w:val="left"/>
      <w:pPr>
        <w:ind w:left="6982" w:hanging="360"/>
      </w:pPr>
      <w:rPr>
        <w:rFonts w:ascii="Courier New" w:hAnsi="Courier New" w:cs="Courier New" w:hint="default"/>
      </w:rPr>
    </w:lvl>
    <w:lvl w:ilvl="8" w:tplc="1C090005" w:tentative="1">
      <w:start w:val="1"/>
      <w:numFmt w:val="bullet"/>
      <w:lvlText w:val=""/>
      <w:lvlJc w:val="left"/>
      <w:pPr>
        <w:ind w:left="7702" w:hanging="360"/>
      </w:pPr>
      <w:rPr>
        <w:rFonts w:ascii="Wingdings" w:hAnsi="Wingdings" w:hint="default"/>
      </w:rPr>
    </w:lvl>
  </w:abstractNum>
  <w:abstractNum w:abstractNumId="28" w15:restartNumberingAfterBreak="0">
    <w:nsid w:val="4C425731"/>
    <w:multiLevelType w:val="hybridMultilevel"/>
    <w:tmpl w:val="6FD839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F5008A2"/>
    <w:multiLevelType w:val="hybridMultilevel"/>
    <w:tmpl w:val="9D84591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0" w15:restartNumberingAfterBreak="0">
    <w:nsid w:val="53105192"/>
    <w:multiLevelType w:val="singleLevel"/>
    <w:tmpl w:val="C20E32BC"/>
    <w:lvl w:ilvl="0">
      <w:numFmt w:val="decimal"/>
      <w:pStyle w:val="BulletA-2"/>
      <w:lvlText w:val=""/>
      <w:lvlJc w:val="left"/>
      <w:pPr>
        <w:ind w:left="0" w:firstLine="0"/>
      </w:pPr>
    </w:lvl>
  </w:abstractNum>
  <w:abstractNum w:abstractNumId="31" w15:restartNumberingAfterBreak="0">
    <w:nsid w:val="55404F49"/>
    <w:multiLevelType w:val="hybridMultilevel"/>
    <w:tmpl w:val="72E68064"/>
    <w:lvl w:ilvl="0" w:tplc="F3DE30CC">
      <w:numFmt w:val="decimal"/>
      <w:pStyle w:val="Heading6"/>
      <w:lvlText w:val=""/>
      <w:lvlJc w:val="left"/>
      <w:pPr>
        <w:ind w:left="0" w:firstLine="0"/>
      </w:pPr>
    </w:lvl>
    <w:lvl w:ilvl="1" w:tplc="1C090019">
      <w:numFmt w:val="decimal"/>
      <w:lvlText w:val=""/>
      <w:lvlJc w:val="left"/>
      <w:pPr>
        <w:ind w:left="0" w:firstLine="0"/>
      </w:pPr>
    </w:lvl>
    <w:lvl w:ilvl="2" w:tplc="1C09001B">
      <w:numFmt w:val="decimal"/>
      <w:lvlText w:val=""/>
      <w:lvlJc w:val="left"/>
      <w:pPr>
        <w:ind w:left="0" w:firstLine="0"/>
      </w:pPr>
    </w:lvl>
    <w:lvl w:ilvl="3" w:tplc="1C09000F">
      <w:numFmt w:val="decimal"/>
      <w:lvlText w:val=""/>
      <w:lvlJc w:val="left"/>
      <w:pPr>
        <w:ind w:left="0" w:firstLine="0"/>
      </w:pPr>
    </w:lvl>
    <w:lvl w:ilvl="4" w:tplc="1C090019">
      <w:numFmt w:val="decimal"/>
      <w:lvlText w:val=""/>
      <w:lvlJc w:val="left"/>
      <w:pPr>
        <w:ind w:left="0" w:firstLine="0"/>
      </w:pPr>
    </w:lvl>
    <w:lvl w:ilvl="5" w:tplc="1C09001B">
      <w:numFmt w:val="decimal"/>
      <w:lvlText w:val=""/>
      <w:lvlJc w:val="left"/>
      <w:pPr>
        <w:ind w:left="0" w:firstLine="0"/>
      </w:pPr>
    </w:lvl>
    <w:lvl w:ilvl="6" w:tplc="1C09000F">
      <w:numFmt w:val="decimal"/>
      <w:lvlText w:val=""/>
      <w:lvlJc w:val="left"/>
      <w:pPr>
        <w:ind w:left="0" w:firstLine="0"/>
      </w:pPr>
    </w:lvl>
    <w:lvl w:ilvl="7" w:tplc="1C090019">
      <w:numFmt w:val="decimal"/>
      <w:lvlText w:val=""/>
      <w:lvlJc w:val="left"/>
      <w:pPr>
        <w:ind w:left="0" w:firstLine="0"/>
      </w:pPr>
    </w:lvl>
    <w:lvl w:ilvl="8" w:tplc="1C09001B">
      <w:numFmt w:val="decimal"/>
      <w:lvlText w:val=""/>
      <w:lvlJc w:val="left"/>
      <w:pPr>
        <w:ind w:left="0" w:firstLine="0"/>
      </w:pPr>
    </w:lvl>
  </w:abstractNum>
  <w:abstractNum w:abstractNumId="32" w15:restartNumberingAfterBreak="0">
    <w:nsid w:val="6222099F"/>
    <w:multiLevelType w:val="hybridMultilevel"/>
    <w:tmpl w:val="9EACD056"/>
    <w:lvl w:ilvl="0" w:tplc="04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33" w15:restartNumberingAfterBreak="0">
    <w:nsid w:val="63B6147D"/>
    <w:multiLevelType w:val="hybridMultilevel"/>
    <w:tmpl w:val="475024DC"/>
    <w:lvl w:ilvl="0" w:tplc="8BFCC648">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723C1F"/>
    <w:multiLevelType w:val="hybridMultilevel"/>
    <w:tmpl w:val="83CEE334"/>
    <w:lvl w:ilvl="0" w:tplc="1C090001">
      <w:start w:val="1"/>
      <w:numFmt w:val="bullet"/>
      <w:lvlText w:val=""/>
      <w:lvlJc w:val="left"/>
      <w:pPr>
        <w:ind w:left="2340" w:hanging="360"/>
      </w:pPr>
      <w:rPr>
        <w:rFonts w:ascii="Symbol" w:hAnsi="Symbol" w:hint="default"/>
      </w:rPr>
    </w:lvl>
    <w:lvl w:ilvl="1" w:tplc="1C090003" w:tentative="1">
      <w:start w:val="1"/>
      <w:numFmt w:val="bullet"/>
      <w:lvlText w:val="o"/>
      <w:lvlJc w:val="left"/>
      <w:pPr>
        <w:ind w:left="3060" w:hanging="360"/>
      </w:pPr>
      <w:rPr>
        <w:rFonts w:ascii="Courier New" w:hAnsi="Courier New" w:cs="Courier New" w:hint="default"/>
      </w:rPr>
    </w:lvl>
    <w:lvl w:ilvl="2" w:tplc="1C090005" w:tentative="1">
      <w:start w:val="1"/>
      <w:numFmt w:val="bullet"/>
      <w:lvlText w:val=""/>
      <w:lvlJc w:val="left"/>
      <w:pPr>
        <w:ind w:left="3780" w:hanging="360"/>
      </w:pPr>
      <w:rPr>
        <w:rFonts w:ascii="Wingdings" w:hAnsi="Wingdings" w:hint="default"/>
      </w:rPr>
    </w:lvl>
    <w:lvl w:ilvl="3" w:tplc="1C090001" w:tentative="1">
      <w:start w:val="1"/>
      <w:numFmt w:val="bullet"/>
      <w:lvlText w:val=""/>
      <w:lvlJc w:val="left"/>
      <w:pPr>
        <w:ind w:left="4500" w:hanging="360"/>
      </w:pPr>
      <w:rPr>
        <w:rFonts w:ascii="Symbol" w:hAnsi="Symbol" w:hint="default"/>
      </w:rPr>
    </w:lvl>
    <w:lvl w:ilvl="4" w:tplc="1C090003" w:tentative="1">
      <w:start w:val="1"/>
      <w:numFmt w:val="bullet"/>
      <w:lvlText w:val="o"/>
      <w:lvlJc w:val="left"/>
      <w:pPr>
        <w:ind w:left="5220" w:hanging="360"/>
      </w:pPr>
      <w:rPr>
        <w:rFonts w:ascii="Courier New" w:hAnsi="Courier New" w:cs="Courier New" w:hint="default"/>
      </w:rPr>
    </w:lvl>
    <w:lvl w:ilvl="5" w:tplc="1C090005" w:tentative="1">
      <w:start w:val="1"/>
      <w:numFmt w:val="bullet"/>
      <w:lvlText w:val=""/>
      <w:lvlJc w:val="left"/>
      <w:pPr>
        <w:ind w:left="5940" w:hanging="360"/>
      </w:pPr>
      <w:rPr>
        <w:rFonts w:ascii="Wingdings" w:hAnsi="Wingdings" w:hint="default"/>
      </w:rPr>
    </w:lvl>
    <w:lvl w:ilvl="6" w:tplc="1C090001" w:tentative="1">
      <w:start w:val="1"/>
      <w:numFmt w:val="bullet"/>
      <w:lvlText w:val=""/>
      <w:lvlJc w:val="left"/>
      <w:pPr>
        <w:ind w:left="6660" w:hanging="360"/>
      </w:pPr>
      <w:rPr>
        <w:rFonts w:ascii="Symbol" w:hAnsi="Symbol" w:hint="default"/>
      </w:rPr>
    </w:lvl>
    <w:lvl w:ilvl="7" w:tplc="1C090003" w:tentative="1">
      <w:start w:val="1"/>
      <w:numFmt w:val="bullet"/>
      <w:lvlText w:val="o"/>
      <w:lvlJc w:val="left"/>
      <w:pPr>
        <w:ind w:left="7380" w:hanging="360"/>
      </w:pPr>
      <w:rPr>
        <w:rFonts w:ascii="Courier New" w:hAnsi="Courier New" w:cs="Courier New" w:hint="default"/>
      </w:rPr>
    </w:lvl>
    <w:lvl w:ilvl="8" w:tplc="1C090005" w:tentative="1">
      <w:start w:val="1"/>
      <w:numFmt w:val="bullet"/>
      <w:lvlText w:val=""/>
      <w:lvlJc w:val="left"/>
      <w:pPr>
        <w:ind w:left="8100" w:hanging="360"/>
      </w:pPr>
      <w:rPr>
        <w:rFonts w:ascii="Wingdings" w:hAnsi="Wingdings" w:hint="default"/>
      </w:rPr>
    </w:lvl>
  </w:abstractNum>
  <w:abstractNum w:abstractNumId="35" w15:restartNumberingAfterBreak="0">
    <w:nsid w:val="664A651A"/>
    <w:multiLevelType w:val="hybridMultilevel"/>
    <w:tmpl w:val="363054C2"/>
    <w:lvl w:ilvl="0" w:tplc="1C090001">
      <w:start w:val="1"/>
      <w:numFmt w:val="bullet"/>
      <w:lvlText w:val=""/>
      <w:lvlJc w:val="left"/>
      <w:pPr>
        <w:ind w:left="1151" w:hanging="360"/>
      </w:pPr>
      <w:rPr>
        <w:rFonts w:ascii="Symbol" w:hAnsi="Symbol" w:hint="default"/>
      </w:rPr>
    </w:lvl>
    <w:lvl w:ilvl="1" w:tplc="1C090003">
      <w:start w:val="1"/>
      <w:numFmt w:val="bullet"/>
      <w:lvlText w:val="o"/>
      <w:lvlJc w:val="left"/>
      <w:pPr>
        <w:ind w:left="1871" w:hanging="360"/>
      </w:pPr>
      <w:rPr>
        <w:rFonts w:ascii="Courier New" w:hAnsi="Courier New" w:cs="Courier New" w:hint="default"/>
      </w:rPr>
    </w:lvl>
    <w:lvl w:ilvl="2" w:tplc="1C090005">
      <w:start w:val="1"/>
      <w:numFmt w:val="bullet"/>
      <w:lvlText w:val=""/>
      <w:lvlJc w:val="left"/>
      <w:pPr>
        <w:ind w:left="2591" w:hanging="360"/>
      </w:pPr>
      <w:rPr>
        <w:rFonts w:ascii="Wingdings" w:hAnsi="Wingdings" w:hint="default"/>
      </w:rPr>
    </w:lvl>
    <w:lvl w:ilvl="3" w:tplc="1C090001">
      <w:start w:val="1"/>
      <w:numFmt w:val="bullet"/>
      <w:lvlText w:val=""/>
      <w:lvlJc w:val="left"/>
      <w:pPr>
        <w:ind w:left="3311" w:hanging="360"/>
      </w:pPr>
      <w:rPr>
        <w:rFonts w:ascii="Symbol" w:hAnsi="Symbol" w:hint="default"/>
      </w:rPr>
    </w:lvl>
    <w:lvl w:ilvl="4" w:tplc="1C090003">
      <w:start w:val="1"/>
      <w:numFmt w:val="bullet"/>
      <w:lvlText w:val="o"/>
      <w:lvlJc w:val="left"/>
      <w:pPr>
        <w:ind w:left="4031" w:hanging="360"/>
      </w:pPr>
      <w:rPr>
        <w:rFonts w:ascii="Courier New" w:hAnsi="Courier New" w:cs="Courier New" w:hint="default"/>
      </w:rPr>
    </w:lvl>
    <w:lvl w:ilvl="5" w:tplc="1C090005">
      <w:start w:val="1"/>
      <w:numFmt w:val="bullet"/>
      <w:lvlText w:val=""/>
      <w:lvlJc w:val="left"/>
      <w:pPr>
        <w:ind w:left="4751" w:hanging="360"/>
      </w:pPr>
      <w:rPr>
        <w:rFonts w:ascii="Wingdings" w:hAnsi="Wingdings" w:hint="default"/>
      </w:rPr>
    </w:lvl>
    <w:lvl w:ilvl="6" w:tplc="1C090001">
      <w:start w:val="1"/>
      <w:numFmt w:val="bullet"/>
      <w:lvlText w:val=""/>
      <w:lvlJc w:val="left"/>
      <w:pPr>
        <w:ind w:left="5471" w:hanging="360"/>
      </w:pPr>
      <w:rPr>
        <w:rFonts w:ascii="Symbol" w:hAnsi="Symbol" w:hint="default"/>
      </w:rPr>
    </w:lvl>
    <w:lvl w:ilvl="7" w:tplc="1C090003">
      <w:start w:val="1"/>
      <w:numFmt w:val="bullet"/>
      <w:lvlText w:val="o"/>
      <w:lvlJc w:val="left"/>
      <w:pPr>
        <w:ind w:left="6191" w:hanging="360"/>
      </w:pPr>
      <w:rPr>
        <w:rFonts w:ascii="Courier New" w:hAnsi="Courier New" w:cs="Courier New" w:hint="default"/>
      </w:rPr>
    </w:lvl>
    <w:lvl w:ilvl="8" w:tplc="1C090005">
      <w:start w:val="1"/>
      <w:numFmt w:val="bullet"/>
      <w:lvlText w:val=""/>
      <w:lvlJc w:val="left"/>
      <w:pPr>
        <w:ind w:left="6911" w:hanging="360"/>
      </w:pPr>
      <w:rPr>
        <w:rFonts w:ascii="Wingdings" w:hAnsi="Wingdings" w:hint="default"/>
      </w:rPr>
    </w:lvl>
  </w:abstractNum>
  <w:abstractNum w:abstractNumId="36" w15:restartNumberingAfterBreak="0">
    <w:nsid w:val="69D00C5D"/>
    <w:multiLevelType w:val="hybridMultilevel"/>
    <w:tmpl w:val="1298C60A"/>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2662" w:hanging="360"/>
      </w:pPr>
      <w:rPr>
        <w:rFonts w:ascii="Courier New" w:hAnsi="Courier New" w:cs="Courier New" w:hint="default"/>
      </w:rPr>
    </w:lvl>
    <w:lvl w:ilvl="2" w:tplc="1C090005" w:tentative="1">
      <w:start w:val="1"/>
      <w:numFmt w:val="bullet"/>
      <w:lvlText w:val=""/>
      <w:lvlJc w:val="left"/>
      <w:pPr>
        <w:ind w:left="3382" w:hanging="360"/>
      </w:pPr>
      <w:rPr>
        <w:rFonts w:ascii="Wingdings" w:hAnsi="Wingdings" w:hint="default"/>
      </w:rPr>
    </w:lvl>
    <w:lvl w:ilvl="3" w:tplc="1C090001" w:tentative="1">
      <w:start w:val="1"/>
      <w:numFmt w:val="bullet"/>
      <w:lvlText w:val=""/>
      <w:lvlJc w:val="left"/>
      <w:pPr>
        <w:ind w:left="4102" w:hanging="360"/>
      </w:pPr>
      <w:rPr>
        <w:rFonts w:ascii="Symbol" w:hAnsi="Symbol" w:hint="default"/>
      </w:rPr>
    </w:lvl>
    <w:lvl w:ilvl="4" w:tplc="1C090003" w:tentative="1">
      <w:start w:val="1"/>
      <w:numFmt w:val="bullet"/>
      <w:lvlText w:val="o"/>
      <w:lvlJc w:val="left"/>
      <w:pPr>
        <w:ind w:left="4822" w:hanging="360"/>
      </w:pPr>
      <w:rPr>
        <w:rFonts w:ascii="Courier New" w:hAnsi="Courier New" w:cs="Courier New" w:hint="default"/>
      </w:rPr>
    </w:lvl>
    <w:lvl w:ilvl="5" w:tplc="1C090005" w:tentative="1">
      <w:start w:val="1"/>
      <w:numFmt w:val="bullet"/>
      <w:lvlText w:val=""/>
      <w:lvlJc w:val="left"/>
      <w:pPr>
        <w:ind w:left="5542" w:hanging="360"/>
      </w:pPr>
      <w:rPr>
        <w:rFonts w:ascii="Wingdings" w:hAnsi="Wingdings" w:hint="default"/>
      </w:rPr>
    </w:lvl>
    <w:lvl w:ilvl="6" w:tplc="1C090001" w:tentative="1">
      <w:start w:val="1"/>
      <w:numFmt w:val="bullet"/>
      <w:lvlText w:val=""/>
      <w:lvlJc w:val="left"/>
      <w:pPr>
        <w:ind w:left="6262" w:hanging="360"/>
      </w:pPr>
      <w:rPr>
        <w:rFonts w:ascii="Symbol" w:hAnsi="Symbol" w:hint="default"/>
      </w:rPr>
    </w:lvl>
    <w:lvl w:ilvl="7" w:tplc="1C090003" w:tentative="1">
      <w:start w:val="1"/>
      <w:numFmt w:val="bullet"/>
      <w:lvlText w:val="o"/>
      <w:lvlJc w:val="left"/>
      <w:pPr>
        <w:ind w:left="6982" w:hanging="360"/>
      </w:pPr>
      <w:rPr>
        <w:rFonts w:ascii="Courier New" w:hAnsi="Courier New" w:cs="Courier New" w:hint="default"/>
      </w:rPr>
    </w:lvl>
    <w:lvl w:ilvl="8" w:tplc="1C090005" w:tentative="1">
      <w:start w:val="1"/>
      <w:numFmt w:val="bullet"/>
      <w:lvlText w:val=""/>
      <w:lvlJc w:val="left"/>
      <w:pPr>
        <w:ind w:left="7702" w:hanging="360"/>
      </w:pPr>
      <w:rPr>
        <w:rFonts w:ascii="Wingdings" w:hAnsi="Wingdings" w:hint="default"/>
      </w:rPr>
    </w:lvl>
  </w:abstractNum>
  <w:abstractNum w:abstractNumId="37" w15:restartNumberingAfterBreak="0">
    <w:nsid w:val="6B7370BD"/>
    <w:multiLevelType w:val="multilevel"/>
    <w:tmpl w:val="28ACD664"/>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pStyle w:val="Style2"/>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6DD83B77"/>
    <w:multiLevelType w:val="hybridMultilevel"/>
    <w:tmpl w:val="5ACE034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9" w15:restartNumberingAfterBreak="0">
    <w:nsid w:val="6E092397"/>
    <w:multiLevelType w:val="hybridMultilevel"/>
    <w:tmpl w:val="96468E00"/>
    <w:lvl w:ilvl="0" w:tplc="3258B13A">
      <w:start w:val="1"/>
      <w:numFmt w:val="bullet"/>
      <w:lvlText w:val=""/>
      <w:lvlJc w:val="left"/>
      <w:pPr>
        <w:ind w:left="1440" w:hanging="360"/>
      </w:pPr>
      <w:rPr>
        <w:rFonts w:ascii="Symbol" w:hAnsi="Symbol" w:hint="default"/>
        <w:color w:val="auto"/>
        <w:position w:val="-5"/>
        <w:sz w:val="20"/>
        <w:szCs w:val="20"/>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40" w15:restartNumberingAfterBreak="0">
    <w:nsid w:val="6E9D4B31"/>
    <w:multiLevelType w:val="multilevel"/>
    <w:tmpl w:val="0812009E"/>
    <w:lvl w:ilvl="0">
      <w:start w:val="1"/>
      <w:numFmt w:val="decimal"/>
      <w:pStyle w:val="Heading1"/>
      <w:lvlText w:val="%1."/>
      <w:lvlJc w:val="left"/>
      <w:pPr>
        <w:ind w:left="900" w:hanging="900"/>
      </w:pPr>
      <w:rPr>
        <w:rFonts w:ascii="Arial" w:eastAsia="Times New Roman" w:hAnsi="Arial" w:cs="Times New Roman"/>
      </w:rPr>
    </w:lvl>
    <w:lvl w:ilvl="1">
      <w:start w:val="1"/>
      <w:numFmt w:val="decimal"/>
      <w:pStyle w:val="Heading2"/>
      <w:lvlText w:val="%1.%2."/>
      <w:lvlJc w:val="left"/>
      <w:pPr>
        <w:ind w:left="900" w:hanging="900"/>
      </w:pPr>
    </w:lvl>
    <w:lvl w:ilvl="2">
      <w:start w:val="1"/>
      <w:numFmt w:val="decimal"/>
      <w:pStyle w:val="Heading3"/>
      <w:lvlText w:val="%1.%2.%3."/>
      <w:lvlJc w:val="left"/>
      <w:pPr>
        <w:ind w:left="900" w:hanging="900"/>
      </w:pPr>
    </w:lvl>
    <w:lvl w:ilvl="3">
      <w:start w:val="1"/>
      <w:numFmt w:val="decimal"/>
      <w:lvlText w:val="%1.%2.%3.%4."/>
      <w:lvlJc w:val="left"/>
      <w:pPr>
        <w:ind w:left="1222"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41" w15:restartNumberingAfterBreak="0">
    <w:nsid w:val="6FBC4E4A"/>
    <w:multiLevelType w:val="hybridMultilevel"/>
    <w:tmpl w:val="760ABA7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2" w15:restartNumberingAfterBreak="0">
    <w:nsid w:val="70680862"/>
    <w:multiLevelType w:val="hybridMultilevel"/>
    <w:tmpl w:val="A8A66CB8"/>
    <w:lvl w:ilvl="0" w:tplc="04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3" w15:restartNumberingAfterBreak="0">
    <w:nsid w:val="7ADB74B5"/>
    <w:multiLevelType w:val="hybridMultilevel"/>
    <w:tmpl w:val="3BD843E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4" w15:restartNumberingAfterBreak="0">
    <w:nsid w:val="7CA0661E"/>
    <w:multiLevelType w:val="hybridMultilevel"/>
    <w:tmpl w:val="44B09484"/>
    <w:lvl w:ilvl="0" w:tplc="219E0AAC">
      <w:start w:val="1"/>
      <w:numFmt w:val="bullet"/>
      <w:lvlText w:val=""/>
      <w:lvlJc w:val="left"/>
      <w:pPr>
        <w:ind w:left="1440" w:hanging="360"/>
      </w:pPr>
      <w:rPr>
        <w:rFonts w:ascii="Symbol" w:hAnsi="Symbol" w:hint="default"/>
        <w:color w:val="auto"/>
        <w:position w:val="-5"/>
        <w:sz w:val="20"/>
        <w:szCs w:val="20"/>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abstractNum w:abstractNumId="45" w15:restartNumberingAfterBreak="0">
    <w:nsid w:val="7DC95582"/>
    <w:multiLevelType w:val="hybridMultilevel"/>
    <w:tmpl w:val="61580A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E764C0C"/>
    <w:multiLevelType w:val="hybridMultilevel"/>
    <w:tmpl w:val="493CD586"/>
    <w:lvl w:ilvl="0" w:tplc="04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start w:val="1"/>
      <w:numFmt w:val="bullet"/>
      <w:lvlText w:val=""/>
      <w:lvlJc w:val="left"/>
      <w:pPr>
        <w:ind w:left="2880" w:hanging="360"/>
      </w:pPr>
      <w:rPr>
        <w:rFonts w:ascii="Wingdings" w:hAnsi="Wingdings" w:hint="default"/>
      </w:rPr>
    </w:lvl>
    <w:lvl w:ilvl="3" w:tplc="1C090001">
      <w:start w:val="1"/>
      <w:numFmt w:val="bullet"/>
      <w:lvlText w:val=""/>
      <w:lvlJc w:val="left"/>
      <w:pPr>
        <w:ind w:left="3600" w:hanging="360"/>
      </w:pPr>
      <w:rPr>
        <w:rFonts w:ascii="Symbol" w:hAnsi="Symbol" w:hint="default"/>
      </w:rPr>
    </w:lvl>
    <w:lvl w:ilvl="4" w:tplc="1C090003">
      <w:start w:val="1"/>
      <w:numFmt w:val="bullet"/>
      <w:lvlText w:val="o"/>
      <w:lvlJc w:val="left"/>
      <w:pPr>
        <w:ind w:left="4320" w:hanging="360"/>
      </w:pPr>
      <w:rPr>
        <w:rFonts w:ascii="Courier New" w:hAnsi="Courier New" w:cs="Courier New" w:hint="default"/>
      </w:rPr>
    </w:lvl>
    <w:lvl w:ilvl="5" w:tplc="1C090005">
      <w:start w:val="1"/>
      <w:numFmt w:val="bullet"/>
      <w:lvlText w:val=""/>
      <w:lvlJc w:val="left"/>
      <w:pPr>
        <w:ind w:left="5040" w:hanging="360"/>
      </w:pPr>
      <w:rPr>
        <w:rFonts w:ascii="Wingdings" w:hAnsi="Wingdings" w:hint="default"/>
      </w:rPr>
    </w:lvl>
    <w:lvl w:ilvl="6" w:tplc="1C090001">
      <w:start w:val="1"/>
      <w:numFmt w:val="bullet"/>
      <w:lvlText w:val=""/>
      <w:lvlJc w:val="left"/>
      <w:pPr>
        <w:ind w:left="5760" w:hanging="360"/>
      </w:pPr>
      <w:rPr>
        <w:rFonts w:ascii="Symbol" w:hAnsi="Symbol" w:hint="default"/>
      </w:rPr>
    </w:lvl>
    <w:lvl w:ilvl="7" w:tplc="1C090003">
      <w:start w:val="1"/>
      <w:numFmt w:val="bullet"/>
      <w:lvlText w:val="o"/>
      <w:lvlJc w:val="left"/>
      <w:pPr>
        <w:ind w:left="6480" w:hanging="360"/>
      </w:pPr>
      <w:rPr>
        <w:rFonts w:ascii="Courier New" w:hAnsi="Courier New" w:cs="Courier New" w:hint="default"/>
      </w:rPr>
    </w:lvl>
    <w:lvl w:ilvl="8" w:tplc="1C090005">
      <w:start w:val="1"/>
      <w:numFmt w:val="bullet"/>
      <w:lvlText w:val=""/>
      <w:lvlJc w:val="left"/>
      <w:pPr>
        <w:ind w:left="7200" w:hanging="360"/>
      </w:pPr>
      <w:rPr>
        <w:rFonts w:ascii="Wingdings" w:hAnsi="Wingdings" w:hint="default"/>
      </w:rPr>
    </w:lvl>
  </w:abstractNum>
  <w:num w:numId="1">
    <w:abstractNumId w:val="4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1"/>
  </w:num>
  <w:num w:numId="5">
    <w:abstractNumId w:val="14"/>
  </w:num>
  <w:num w:numId="6">
    <w:abstractNumId w:val="5"/>
  </w:num>
  <w:num w:numId="7">
    <w:abstractNumId w:val="37"/>
  </w:num>
  <w:num w:numId="8">
    <w:abstractNumId w:val="30"/>
  </w:num>
  <w:num w:numId="9">
    <w:abstractNumId w:val="22"/>
  </w:num>
  <w:num w:numId="10">
    <w:abstractNumId w:val="29"/>
  </w:num>
  <w:num w:numId="11">
    <w:abstractNumId w:val="6"/>
  </w:num>
  <w:num w:numId="12">
    <w:abstractNumId w:val="10"/>
  </w:num>
  <w:num w:numId="13">
    <w:abstractNumId w:val="7"/>
  </w:num>
  <w:num w:numId="14">
    <w:abstractNumId w:val="15"/>
  </w:num>
  <w:num w:numId="15">
    <w:abstractNumId w:val="8"/>
  </w:num>
  <w:num w:numId="16">
    <w:abstractNumId w:val="12"/>
  </w:num>
  <w:num w:numId="17">
    <w:abstractNumId w:val="21"/>
  </w:num>
  <w:num w:numId="18">
    <w:abstractNumId w:val="4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38"/>
  </w:num>
  <w:num w:numId="21">
    <w:abstractNumId w:val="35"/>
  </w:num>
  <w:num w:numId="22">
    <w:abstractNumId w:val="25"/>
  </w:num>
  <w:num w:numId="23">
    <w:abstractNumId w:val="9"/>
  </w:num>
  <w:num w:numId="24">
    <w:abstractNumId w:val="18"/>
  </w:num>
  <w:num w:numId="25">
    <w:abstractNumId w:val="26"/>
  </w:num>
  <w:num w:numId="26">
    <w:abstractNumId w:val="43"/>
  </w:num>
  <w:num w:numId="27">
    <w:abstractNumId w:val="39"/>
  </w:num>
  <w:num w:numId="28">
    <w:abstractNumId w:val="44"/>
  </w:num>
  <w:num w:numId="29">
    <w:abstractNumId w:val="23"/>
  </w:num>
  <w:num w:numId="30">
    <w:abstractNumId w:val="3"/>
  </w:num>
  <w:num w:numId="31">
    <w:abstractNumId w:val="0"/>
  </w:num>
  <w:num w:numId="32">
    <w:abstractNumId w:val="41"/>
  </w:num>
  <w:num w:numId="33">
    <w:abstractNumId w:val="24"/>
  </w:num>
  <w:num w:numId="34">
    <w:abstractNumId w:val="32"/>
  </w:num>
  <w:num w:numId="35">
    <w:abstractNumId w:val="4"/>
  </w:num>
  <w:num w:numId="36">
    <w:abstractNumId w:val="19"/>
  </w:num>
  <w:num w:numId="37">
    <w:abstractNumId w:val="46"/>
  </w:num>
  <w:num w:numId="38">
    <w:abstractNumId w:val="42"/>
  </w:num>
  <w:num w:numId="39">
    <w:abstractNumId w:val="20"/>
  </w:num>
  <w:num w:numId="40">
    <w:abstractNumId w:val="13"/>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27"/>
  </w:num>
  <w:num w:numId="44">
    <w:abstractNumId w:val="36"/>
  </w:num>
  <w:num w:numId="45">
    <w:abstractNumId w:val="16"/>
  </w:num>
  <w:num w:numId="46">
    <w:abstractNumId w:val="34"/>
  </w:num>
  <w:num w:numId="47">
    <w:abstractNumId w:val="17"/>
  </w:num>
  <w:num w:numId="48">
    <w:abstractNumId w:val="45"/>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33E"/>
    <w:rsid w:val="0000465D"/>
    <w:rsid w:val="00010BBC"/>
    <w:rsid w:val="000143BB"/>
    <w:rsid w:val="000300F6"/>
    <w:rsid w:val="00035263"/>
    <w:rsid w:val="0007574E"/>
    <w:rsid w:val="00085A6C"/>
    <w:rsid w:val="00092F40"/>
    <w:rsid w:val="0009481A"/>
    <w:rsid w:val="000A2F88"/>
    <w:rsid w:val="000B1ADF"/>
    <w:rsid w:val="000B3CD3"/>
    <w:rsid w:val="000C233E"/>
    <w:rsid w:val="000C2F78"/>
    <w:rsid w:val="000D0093"/>
    <w:rsid w:val="000D1FA5"/>
    <w:rsid w:val="000D4C90"/>
    <w:rsid w:val="000E7119"/>
    <w:rsid w:val="001004B9"/>
    <w:rsid w:val="00107D7C"/>
    <w:rsid w:val="0011032F"/>
    <w:rsid w:val="00113CF2"/>
    <w:rsid w:val="00125A5E"/>
    <w:rsid w:val="00134B05"/>
    <w:rsid w:val="00136C48"/>
    <w:rsid w:val="00144ED4"/>
    <w:rsid w:val="00163479"/>
    <w:rsid w:val="001676C4"/>
    <w:rsid w:val="00172892"/>
    <w:rsid w:val="00187F1E"/>
    <w:rsid w:val="0019745D"/>
    <w:rsid w:val="001B1A76"/>
    <w:rsid w:val="001B22D0"/>
    <w:rsid w:val="001B41CA"/>
    <w:rsid w:val="001C7430"/>
    <w:rsid w:val="001D46FD"/>
    <w:rsid w:val="001E5066"/>
    <w:rsid w:val="001F6E86"/>
    <w:rsid w:val="002100E6"/>
    <w:rsid w:val="00210AA6"/>
    <w:rsid w:val="00213D12"/>
    <w:rsid w:val="002158EF"/>
    <w:rsid w:val="00221892"/>
    <w:rsid w:val="00223E1D"/>
    <w:rsid w:val="00224FE2"/>
    <w:rsid w:val="00232726"/>
    <w:rsid w:val="002331FF"/>
    <w:rsid w:val="00237849"/>
    <w:rsid w:val="00245EFF"/>
    <w:rsid w:val="00257F94"/>
    <w:rsid w:val="0026095C"/>
    <w:rsid w:val="00266E88"/>
    <w:rsid w:val="00276D75"/>
    <w:rsid w:val="002864F2"/>
    <w:rsid w:val="002869A1"/>
    <w:rsid w:val="002A560E"/>
    <w:rsid w:val="002A5C1D"/>
    <w:rsid w:val="002E40EB"/>
    <w:rsid w:val="002F2535"/>
    <w:rsid w:val="002F37DE"/>
    <w:rsid w:val="002F5383"/>
    <w:rsid w:val="002F6545"/>
    <w:rsid w:val="002F6B85"/>
    <w:rsid w:val="003061F1"/>
    <w:rsid w:val="003134F8"/>
    <w:rsid w:val="003136D1"/>
    <w:rsid w:val="00325BC3"/>
    <w:rsid w:val="00331546"/>
    <w:rsid w:val="003347FE"/>
    <w:rsid w:val="00336729"/>
    <w:rsid w:val="00354AB6"/>
    <w:rsid w:val="00360BB3"/>
    <w:rsid w:val="003632D1"/>
    <w:rsid w:val="00363698"/>
    <w:rsid w:val="003652C1"/>
    <w:rsid w:val="003A3664"/>
    <w:rsid w:val="003A47CE"/>
    <w:rsid w:val="003A4CC7"/>
    <w:rsid w:val="003A7C9C"/>
    <w:rsid w:val="003B054C"/>
    <w:rsid w:val="003B4E3E"/>
    <w:rsid w:val="003C132F"/>
    <w:rsid w:val="003C5857"/>
    <w:rsid w:val="003C5D34"/>
    <w:rsid w:val="003D29EB"/>
    <w:rsid w:val="003D43D5"/>
    <w:rsid w:val="003E2BE4"/>
    <w:rsid w:val="003F411E"/>
    <w:rsid w:val="00404894"/>
    <w:rsid w:val="004077B5"/>
    <w:rsid w:val="00415C2F"/>
    <w:rsid w:val="004379C6"/>
    <w:rsid w:val="00440FC7"/>
    <w:rsid w:val="00453026"/>
    <w:rsid w:val="004742D3"/>
    <w:rsid w:val="004B4740"/>
    <w:rsid w:val="004B5698"/>
    <w:rsid w:val="004B7D4D"/>
    <w:rsid w:val="004D3264"/>
    <w:rsid w:val="004D3452"/>
    <w:rsid w:val="004D651C"/>
    <w:rsid w:val="004F3965"/>
    <w:rsid w:val="005040A8"/>
    <w:rsid w:val="00504308"/>
    <w:rsid w:val="005045AD"/>
    <w:rsid w:val="00506929"/>
    <w:rsid w:val="0051006C"/>
    <w:rsid w:val="00511B77"/>
    <w:rsid w:val="005137B4"/>
    <w:rsid w:val="0051728C"/>
    <w:rsid w:val="005245D3"/>
    <w:rsid w:val="00535706"/>
    <w:rsid w:val="00536166"/>
    <w:rsid w:val="005406FF"/>
    <w:rsid w:val="005754D4"/>
    <w:rsid w:val="005858E0"/>
    <w:rsid w:val="00587BF1"/>
    <w:rsid w:val="00592F06"/>
    <w:rsid w:val="005955D5"/>
    <w:rsid w:val="0059608D"/>
    <w:rsid w:val="005A0467"/>
    <w:rsid w:val="005A42AB"/>
    <w:rsid w:val="005A57A5"/>
    <w:rsid w:val="005B3933"/>
    <w:rsid w:val="005B5991"/>
    <w:rsid w:val="005C0E9E"/>
    <w:rsid w:val="005C25C0"/>
    <w:rsid w:val="005C27FB"/>
    <w:rsid w:val="005D741D"/>
    <w:rsid w:val="005E0C14"/>
    <w:rsid w:val="005E52E5"/>
    <w:rsid w:val="005E6B74"/>
    <w:rsid w:val="0060275A"/>
    <w:rsid w:val="006063BB"/>
    <w:rsid w:val="0061387D"/>
    <w:rsid w:val="00633E35"/>
    <w:rsid w:val="00653942"/>
    <w:rsid w:val="00655E5A"/>
    <w:rsid w:val="006574DB"/>
    <w:rsid w:val="006577A8"/>
    <w:rsid w:val="0066071E"/>
    <w:rsid w:val="00667EF3"/>
    <w:rsid w:val="00682CC7"/>
    <w:rsid w:val="006A18CE"/>
    <w:rsid w:val="006A2A5B"/>
    <w:rsid w:val="006A7E31"/>
    <w:rsid w:val="006B2C3F"/>
    <w:rsid w:val="006D576D"/>
    <w:rsid w:val="006E3297"/>
    <w:rsid w:val="006E34D8"/>
    <w:rsid w:val="006F2D7C"/>
    <w:rsid w:val="006F7EE4"/>
    <w:rsid w:val="007079DC"/>
    <w:rsid w:val="00724A39"/>
    <w:rsid w:val="007258E1"/>
    <w:rsid w:val="00731728"/>
    <w:rsid w:val="00733EC8"/>
    <w:rsid w:val="00773E52"/>
    <w:rsid w:val="007B4748"/>
    <w:rsid w:val="007B67FA"/>
    <w:rsid w:val="007B6E19"/>
    <w:rsid w:val="007C1D6B"/>
    <w:rsid w:val="007C589B"/>
    <w:rsid w:val="007D58B4"/>
    <w:rsid w:val="007E4033"/>
    <w:rsid w:val="007E7596"/>
    <w:rsid w:val="00800042"/>
    <w:rsid w:val="00800B5E"/>
    <w:rsid w:val="00807A8B"/>
    <w:rsid w:val="00823124"/>
    <w:rsid w:val="00823210"/>
    <w:rsid w:val="0082560C"/>
    <w:rsid w:val="00830EA8"/>
    <w:rsid w:val="00844001"/>
    <w:rsid w:val="0084544F"/>
    <w:rsid w:val="00851AB5"/>
    <w:rsid w:val="008626F6"/>
    <w:rsid w:val="00862BF0"/>
    <w:rsid w:val="0086559E"/>
    <w:rsid w:val="00866F76"/>
    <w:rsid w:val="00872463"/>
    <w:rsid w:val="008727FE"/>
    <w:rsid w:val="00877849"/>
    <w:rsid w:val="0088051E"/>
    <w:rsid w:val="00896912"/>
    <w:rsid w:val="008B19CC"/>
    <w:rsid w:val="008C150C"/>
    <w:rsid w:val="008D0609"/>
    <w:rsid w:val="008D4FA1"/>
    <w:rsid w:val="008E57F9"/>
    <w:rsid w:val="008F643A"/>
    <w:rsid w:val="00923330"/>
    <w:rsid w:val="009353DA"/>
    <w:rsid w:val="009415AA"/>
    <w:rsid w:val="0094229B"/>
    <w:rsid w:val="00982F97"/>
    <w:rsid w:val="00990209"/>
    <w:rsid w:val="009974E3"/>
    <w:rsid w:val="009A032E"/>
    <w:rsid w:val="009B36C9"/>
    <w:rsid w:val="009B5111"/>
    <w:rsid w:val="009D3490"/>
    <w:rsid w:val="009F25A9"/>
    <w:rsid w:val="009F64CD"/>
    <w:rsid w:val="009F7343"/>
    <w:rsid w:val="00A03849"/>
    <w:rsid w:val="00A057F6"/>
    <w:rsid w:val="00A10B67"/>
    <w:rsid w:val="00A14253"/>
    <w:rsid w:val="00A22F26"/>
    <w:rsid w:val="00A23F71"/>
    <w:rsid w:val="00A26268"/>
    <w:rsid w:val="00A264A8"/>
    <w:rsid w:val="00A4513B"/>
    <w:rsid w:val="00A64DA1"/>
    <w:rsid w:val="00A676E0"/>
    <w:rsid w:val="00A67D00"/>
    <w:rsid w:val="00A70677"/>
    <w:rsid w:val="00A741F5"/>
    <w:rsid w:val="00A86253"/>
    <w:rsid w:val="00A86294"/>
    <w:rsid w:val="00AA464D"/>
    <w:rsid w:val="00AA6E64"/>
    <w:rsid w:val="00AB0EBB"/>
    <w:rsid w:val="00AB2B5D"/>
    <w:rsid w:val="00AC04AF"/>
    <w:rsid w:val="00AC04B2"/>
    <w:rsid w:val="00AD2090"/>
    <w:rsid w:val="00AF3F7A"/>
    <w:rsid w:val="00AF716F"/>
    <w:rsid w:val="00B01102"/>
    <w:rsid w:val="00B051E7"/>
    <w:rsid w:val="00B15A2B"/>
    <w:rsid w:val="00B1619C"/>
    <w:rsid w:val="00B175A5"/>
    <w:rsid w:val="00B57924"/>
    <w:rsid w:val="00B57E0E"/>
    <w:rsid w:val="00B6402E"/>
    <w:rsid w:val="00B737C6"/>
    <w:rsid w:val="00B83B29"/>
    <w:rsid w:val="00B9118D"/>
    <w:rsid w:val="00B94294"/>
    <w:rsid w:val="00BA21B6"/>
    <w:rsid w:val="00BD66D2"/>
    <w:rsid w:val="00BD702E"/>
    <w:rsid w:val="00BE0D9B"/>
    <w:rsid w:val="00BF0BD0"/>
    <w:rsid w:val="00BF3CB7"/>
    <w:rsid w:val="00BF3ED3"/>
    <w:rsid w:val="00C0345F"/>
    <w:rsid w:val="00C044AD"/>
    <w:rsid w:val="00C419CA"/>
    <w:rsid w:val="00C47801"/>
    <w:rsid w:val="00C51760"/>
    <w:rsid w:val="00C557D3"/>
    <w:rsid w:val="00C56EFE"/>
    <w:rsid w:val="00C6344D"/>
    <w:rsid w:val="00C70466"/>
    <w:rsid w:val="00C83385"/>
    <w:rsid w:val="00C8455B"/>
    <w:rsid w:val="00C851FA"/>
    <w:rsid w:val="00CA45E2"/>
    <w:rsid w:val="00CE4B7C"/>
    <w:rsid w:val="00D00BE4"/>
    <w:rsid w:val="00D01F49"/>
    <w:rsid w:val="00D21629"/>
    <w:rsid w:val="00D2740D"/>
    <w:rsid w:val="00D35193"/>
    <w:rsid w:val="00D42DFE"/>
    <w:rsid w:val="00D53F92"/>
    <w:rsid w:val="00D63C21"/>
    <w:rsid w:val="00D647F7"/>
    <w:rsid w:val="00D73C71"/>
    <w:rsid w:val="00D82E3C"/>
    <w:rsid w:val="00D86BC4"/>
    <w:rsid w:val="00D92545"/>
    <w:rsid w:val="00D97CC5"/>
    <w:rsid w:val="00DB4444"/>
    <w:rsid w:val="00DD2517"/>
    <w:rsid w:val="00DD324D"/>
    <w:rsid w:val="00DE129C"/>
    <w:rsid w:val="00E36A5B"/>
    <w:rsid w:val="00E4070F"/>
    <w:rsid w:val="00E50636"/>
    <w:rsid w:val="00E54C0C"/>
    <w:rsid w:val="00E73740"/>
    <w:rsid w:val="00E91F40"/>
    <w:rsid w:val="00EA0CA6"/>
    <w:rsid w:val="00EB0191"/>
    <w:rsid w:val="00EC48B6"/>
    <w:rsid w:val="00EC67B0"/>
    <w:rsid w:val="00EF684D"/>
    <w:rsid w:val="00F1184C"/>
    <w:rsid w:val="00F1697F"/>
    <w:rsid w:val="00F37835"/>
    <w:rsid w:val="00F4603C"/>
    <w:rsid w:val="00F5516B"/>
    <w:rsid w:val="00F66284"/>
    <w:rsid w:val="00F727EA"/>
    <w:rsid w:val="00F72BBD"/>
    <w:rsid w:val="00F85E23"/>
    <w:rsid w:val="00F9613D"/>
    <w:rsid w:val="00F974D0"/>
    <w:rsid w:val="00F97686"/>
    <w:rsid w:val="00FA5594"/>
    <w:rsid w:val="00FC3C4F"/>
    <w:rsid w:val="00FC6697"/>
    <w:rsid w:val="00FC6752"/>
    <w:rsid w:val="00FD045F"/>
    <w:rsid w:val="00FD1B40"/>
    <w:rsid w:val="00FE470A"/>
    <w:rsid w:val="00FE672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2013A"/>
  <w15:docId w15:val="{F201FE4C-51CE-4A98-B8E1-248CCEC3E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090"/>
    <w:pPr>
      <w:spacing w:before="120" w:after="120" w:line="300" w:lineRule="auto"/>
      <w:jc w:val="both"/>
    </w:pPr>
    <w:rPr>
      <w:rFonts w:ascii="Arial" w:eastAsia="Times New Roman" w:hAnsi="Arial" w:cs="Times New Roman"/>
      <w:sz w:val="20"/>
      <w:szCs w:val="20"/>
      <w:lang w:val="en-GB"/>
    </w:rPr>
  </w:style>
  <w:style w:type="paragraph" w:styleId="Heading1">
    <w:name w:val="heading 1"/>
    <w:aliases w:val="title,H1,Heading #1,GPT MAIN PAR HDG"/>
    <w:next w:val="BodyText"/>
    <w:link w:val="Heading1Char"/>
    <w:autoRedefine/>
    <w:qFormat/>
    <w:rsid w:val="003136D1"/>
    <w:pPr>
      <w:keepNext/>
      <w:widowControl w:val="0"/>
      <w:numPr>
        <w:numId w:val="1"/>
      </w:numPr>
      <w:pBdr>
        <w:top w:val="double" w:sz="4" w:space="12" w:color="auto"/>
        <w:bottom w:val="single" w:sz="6" w:space="10" w:color="auto"/>
      </w:pBdr>
      <w:spacing w:before="120" w:after="240" w:line="240" w:lineRule="auto"/>
      <w:jc w:val="both"/>
      <w:outlineLvl w:val="0"/>
    </w:pPr>
    <w:rPr>
      <w:rFonts w:ascii="Arial" w:eastAsia="Times New Roman" w:hAnsi="Arial" w:cs="Times New Roman"/>
      <w:b/>
      <w:caps/>
      <w:noProof/>
      <w:spacing w:val="-10"/>
      <w:kern w:val="20"/>
      <w:position w:val="8"/>
      <w:sz w:val="32"/>
      <w:szCs w:val="20"/>
      <w:lang w:val="en-GB"/>
    </w:rPr>
  </w:style>
  <w:style w:type="paragraph" w:styleId="Heading2">
    <w:name w:val="heading 2"/>
    <w:aliases w:val="CPR Heading 2,ABM2,Char,Char Char Char,h2,h2 main heading,B Sub/Bold,Heading 2_Alkie"/>
    <w:basedOn w:val="Normal"/>
    <w:next w:val="BodyText"/>
    <w:link w:val="Heading2Char"/>
    <w:autoRedefine/>
    <w:unhideWhenUsed/>
    <w:qFormat/>
    <w:rsid w:val="00B15A2B"/>
    <w:pPr>
      <w:keepNext/>
      <w:keepLines/>
      <w:numPr>
        <w:ilvl w:val="1"/>
        <w:numId w:val="1"/>
      </w:numPr>
      <w:spacing w:line="360" w:lineRule="auto"/>
      <w:outlineLvl w:val="1"/>
    </w:pPr>
    <w:rPr>
      <w:rFonts w:cs="Arial"/>
      <w:b/>
      <w:smallCaps/>
      <w:spacing w:val="30"/>
      <w:kern w:val="28"/>
      <w:sz w:val="24"/>
      <w:lang w:val="en-ZA"/>
    </w:rPr>
  </w:style>
  <w:style w:type="paragraph" w:styleId="Heading3">
    <w:name w:val="heading 3"/>
    <w:aliases w:val="CPR Heading 3,ABM3,Sub,h3,h31,h32,h33,h34,h35,h36,h37,h38,h39,h311,h321,h331,h341,h351,h361,h371,h381,h310,h312,h322,h332,h342,h352,h362,h372,h382,h313,h323,h333,h343,h353,h363,h373,h383,h314,h324,h334,h344,h354,h364,h374,h384,h315,h325,h335"/>
    <w:basedOn w:val="Normal"/>
    <w:next w:val="BodyText"/>
    <w:link w:val="Heading3Char"/>
    <w:autoRedefine/>
    <w:unhideWhenUsed/>
    <w:qFormat/>
    <w:rsid w:val="00E50636"/>
    <w:pPr>
      <w:keepNext/>
      <w:keepLines/>
      <w:numPr>
        <w:ilvl w:val="2"/>
        <w:numId w:val="1"/>
      </w:numPr>
      <w:spacing w:before="240"/>
      <w:outlineLvl w:val="2"/>
    </w:pPr>
    <w:rPr>
      <w:rFonts w:cs="Arial"/>
      <w:b/>
      <w:iCs/>
      <w:spacing w:val="30"/>
      <w:kern w:val="28"/>
      <w:lang w:val="x-none"/>
    </w:rPr>
  </w:style>
  <w:style w:type="paragraph" w:styleId="Heading4">
    <w:name w:val="heading 4"/>
    <w:basedOn w:val="Normal"/>
    <w:next w:val="Normal"/>
    <w:link w:val="Heading4Char"/>
    <w:semiHidden/>
    <w:unhideWhenUsed/>
    <w:qFormat/>
    <w:rsid w:val="00E73740"/>
    <w:pPr>
      <w:keepNext/>
      <w:numPr>
        <w:ilvl w:val="3"/>
        <w:numId w:val="2"/>
      </w:numPr>
      <w:spacing w:before="360" w:after="240"/>
      <w:outlineLvl w:val="3"/>
    </w:pPr>
    <w:rPr>
      <w:rFonts w:ascii="Arial Bold" w:hAnsi="Arial Bold"/>
      <w:bCs/>
      <w:spacing w:val="30"/>
    </w:rPr>
  </w:style>
  <w:style w:type="paragraph" w:styleId="Heading5">
    <w:name w:val="heading 5"/>
    <w:aliases w:val="Heading 5 (do not use)"/>
    <w:basedOn w:val="Normal"/>
    <w:next w:val="Normal"/>
    <w:link w:val="Heading5Char"/>
    <w:semiHidden/>
    <w:unhideWhenUsed/>
    <w:qFormat/>
    <w:rsid w:val="00E73740"/>
    <w:pPr>
      <w:keepNext/>
      <w:numPr>
        <w:numId w:val="3"/>
      </w:numPr>
      <w:outlineLvl w:val="4"/>
    </w:pPr>
    <w:rPr>
      <w:rFonts w:ascii="Arial Bold" w:hAnsi="Arial Bold"/>
      <w:b/>
      <w:bCs/>
      <w:spacing w:val="30"/>
    </w:rPr>
  </w:style>
  <w:style w:type="paragraph" w:styleId="Heading6">
    <w:name w:val="heading 6"/>
    <w:basedOn w:val="Normal"/>
    <w:next w:val="Normal"/>
    <w:link w:val="Heading6Char"/>
    <w:semiHidden/>
    <w:unhideWhenUsed/>
    <w:qFormat/>
    <w:rsid w:val="00E73740"/>
    <w:pPr>
      <w:keepNext/>
      <w:numPr>
        <w:numId w:val="4"/>
      </w:numPr>
      <w:ind w:left="714" w:hanging="357"/>
      <w:outlineLvl w:val="5"/>
    </w:pPr>
    <w:rPr>
      <w:rFonts w:ascii="Arial Bold" w:hAnsi="Arial Bold"/>
      <w:b/>
      <w:bCs/>
      <w:spacing w:val="30"/>
    </w:rPr>
  </w:style>
  <w:style w:type="paragraph" w:styleId="Heading7">
    <w:name w:val="heading 7"/>
    <w:basedOn w:val="Normal"/>
    <w:next w:val="Normal"/>
    <w:link w:val="Heading7Char"/>
    <w:uiPriority w:val="99"/>
    <w:semiHidden/>
    <w:unhideWhenUsed/>
    <w:qFormat/>
    <w:rsid w:val="00E73740"/>
    <w:pPr>
      <w:keepNext/>
      <w:jc w:val="center"/>
      <w:outlineLvl w:val="6"/>
    </w:pPr>
    <w:rPr>
      <w:rFonts w:ascii="Times New Roman" w:hAnsi="Times New Roman"/>
      <w:b/>
      <w:sz w:val="24"/>
    </w:rPr>
  </w:style>
  <w:style w:type="paragraph" w:styleId="Heading8">
    <w:name w:val="heading 8"/>
    <w:basedOn w:val="Normal"/>
    <w:next w:val="Normal"/>
    <w:link w:val="Heading8Char"/>
    <w:uiPriority w:val="99"/>
    <w:semiHidden/>
    <w:unhideWhenUsed/>
    <w:qFormat/>
    <w:rsid w:val="00E73740"/>
    <w:pPr>
      <w:keepNext/>
      <w:spacing w:line="288" w:lineRule="auto"/>
      <w:jc w:val="right"/>
      <w:outlineLvl w:val="7"/>
    </w:pPr>
    <w:rPr>
      <w:rFonts w:ascii="Times New Roman" w:hAnsi="Times New Roman"/>
      <w:b/>
      <w:sz w:val="24"/>
    </w:rPr>
  </w:style>
  <w:style w:type="paragraph" w:styleId="Heading9">
    <w:name w:val="heading 9"/>
    <w:basedOn w:val="Normal"/>
    <w:next w:val="Normal"/>
    <w:link w:val="Heading9Char"/>
    <w:uiPriority w:val="99"/>
    <w:semiHidden/>
    <w:unhideWhenUsed/>
    <w:qFormat/>
    <w:rsid w:val="00E73740"/>
    <w:pPr>
      <w:keepNext/>
      <w:spacing w:before="40" w:after="40"/>
      <w:jc w:val="center"/>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Italics Quote"/>
    <w:basedOn w:val="Normal"/>
    <w:link w:val="BodyTextChar"/>
    <w:uiPriority w:val="99"/>
    <w:unhideWhenUsed/>
    <w:rsid w:val="00E73740"/>
    <w:pPr>
      <w:spacing w:line="288" w:lineRule="auto"/>
    </w:pPr>
    <w:rPr>
      <w:spacing w:val="-5"/>
      <w:sz w:val="24"/>
    </w:rPr>
  </w:style>
  <w:style w:type="character" w:customStyle="1" w:styleId="BodyTextChar">
    <w:name w:val="Body Text Char"/>
    <w:aliases w:val="Italics Quote Char"/>
    <w:basedOn w:val="DefaultParagraphFont"/>
    <w:link w:val="BodyText"/>
    <w:uiPriority w:val="99"/>
    <w:rsid w:val="00E73740"/>
    <w:rPr>
      <w:rFonts w:ascii="Arial" w:eastAsia="Times New Roman" w:hAnsi="Arial" w:cs="Times New Roman"/>
      <w:spacing w:val="-5"/>
      <w:sz w:val="24"/>
      <w:szCs w:val="20"/>
      <w:lang w:val="en-GB"/>
    </w:rPr>
  </w:style>
  <w:style w:type="character" w:customStyle="1" w:styleId="Heading1Char">
    <w:name w:val="Heading 1 Char"/>
    <w:aliases w:val="title Char,H1 Char,Heading #1 Char,GPT MAIN PAR HDG Char"/>
    <w:basedOn w:val="DefaultParagraphFont"/>
    <w:link w:val="Heading1"/>
    <w:rsid w:val="003136D1"/>
    <w:rPr>
      <w:rFonts w:ascii="Arial" w:eastAsia="Times New Roman" w:hAnsi="Arial" w:cs="Times New Roman"/>
      <w:b/>
      <w:caps/>
      <w:noProof/>
      <w:spacing w:val="-10"/>
      <w:kern w:val="20"/>
      <w:position w:val="8"/>
      <w:sz w:val="32"/>
      <w:szCs w:val="20"/>
      <w:lang w:val="en-GB"/>
    </w:rPr>
  </w:style>
  <w:style w:type="character" w:customStyle="1" w:styleId="Heading2Char">
    <w:name w:val="Heading 2 Char"/>
    <w:aliases w:val="CPR Heading 2 Char,ABM2 Char,Char Char1,Char Char Char Char1,h2 Char,h2 main heading Char,B Sub/Bold Char,Heading 2_Alkie Char"/>
    <w:basedOn w:val="DefaultParagraphFont"/>
    <w:link w:val="Heading2"/>
    <w:rsid w:val="00B15A2B"/>
    <w:rPr>
      <w:rFonts w:ascii="Arial" w:eastAsia="Times New Roman" w:hAnsi="Arial" w:cs="Arial"/>
      <w:b/>
      <w:smallCaps/>
      <w:spacing w:val="30"/>
      <w:kern w:val="28"/>
      <w:sz w:val="24"/>
      <w:szCs w:val="20"/>
    </w:rPr>
  </w:style>
  <w:style w:type="character" w:customStyle="1" w:styleId="Heading3Char">
    <w:name w:val="Heading 3 Char"/>
    <w:aliases w:val="CPR Heading 3 Char,ABM3 Char,Sub Char,h3 Char,h31 Char,h32 Char,h33 Char,h34 Char,h35 Char,h36 Char,h37 Char,h38 Char,h39 Char,h311 Char,h321 Char,h331 Char,h341 Char,h351 Char,h361 Char,h371 Char,h381 Char,h310 Char,h312 Char,h322 Char"/>
    <w:basedOn w:val="DefaultParagraphFont"/>
    <w:link w:val="Heading3"/>
    <w:rsid w:val="00E50636"/>
    <w:rPr>
      <w:rFonts w:ascii="Arial" w:eastAsia="Times New Roman" w:hAnsi="Arial" w:cs="Arial"/>
      <w:b/>
      <w:iCs/>
      <w:spacing w:val="30"/>
      <w:kern w:val="28"/>
      <w:sz w:val="20"/>
      <w:szCs w:val="20"/>
      <w:lang w:val="x-none"/>
    </w:rPr>
  </w:style>
  <w:style w:type="character" w:customStyle="1" w:styleId="Heading4Char">
    <w:name w:val="Heading 4 Char"/>
    <w:basedOn w:val="DefaultParagraphFont"/>
    <w:link w:val="Heading4"/>
    <w:semiHidden/>
    <w:rsid w:val="00E73740"/>
    <w:rPr>
      <w:rFonts w:ascii="Arial Bold" w:eastAsia="Times New Roman" w:hAnsi="Arial Bold" w:cs="Times New Roman"/>
      <w:bCs/>
      <w:spacing w:val="30"/>
      <w:sz w:val="20"/>
      <w:szCs w:val="20"/>
      <w:lang w:val="en-GB"/>
    </w:rPr>
  </w:style>
  <w:style w:type="character" w:customStyle="1" w:styleId="Heading5Char">
    <w:name w:val="Heading 5 Char"/>
    <w:aliases w:val="Heading 5 (do not use) Char"/>
    <w:basedOn w:val="DefaultParagraphFont"/>
    <w:link w:val="Heading5"/>
    <w:semiHidden/>
    <w:rsid w:val="00E73740"/>
    <w:rPr>
      <w:rFonts w:ascii="Arial Bold" w:eastAsia="Times New Roman" w:hAnsi="Arial Bold" w:cs="Times New Roman"/>
      <w:b/>
      <w:bCs/>
      <w:spacing w:val="30"/>
      <w:sz w:val="20"/>
      <w:szCs w:val="20"/>
      <w:lang w:val="en-GB"/>
    </w:rPr>
  </w:style>
  <w:style w:type="character" w:customStyle="1" w:styleId="Heading6Char">
    <w:name w:val="Heading 6 Char"/>
    <w:basedOn w:val="DefaultParagraphFont"/>
    <w:link w:val="Heading6"/>
    <w:semiHidden/>
    <w:rsid w:val="00E73740"/>
    <w:rPr>
      <w:rFonts w:ascii="Arial Bold" w:eastAsia="Times New Roman" w:hAnsi="Arial Bold" w:cs="Times New Roman"/>
      <w:b/>
      <w:bCs/>
      <w:spacing w:val="30"/>
      <w:sz w:val="20"/>
      <w:szCs w:val="20"/>
      <w:lang w:val="en-GB"/>
    </w:rPr>
  </w:style>
  <w:style w:type="character" w:customStyle="1" w:styleId="Heading7Char">
    <w:name w:val="Heading 7 Char"/>
    <w:basedOn w:val="DefaultParagraphFont"/>
    <w:link w:val="Heading7"/>
    <w:uiPriority w:val="99"/>
    <w:semiHidden/>
    <w:rsid w:val="00E73740"/>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uiPriority w:val="99"/>
    <w:semiHidden/>
    <w:rsid w:val="00E73740"/>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uiPriority w:val="99"/>
    <w:semiHidden/>
    <w:rsid w:val="00E73740"/>
    <w:rPr>
      <w:rFonts w:ascii="Arial" w:eastAsia="Times New Roman" w:hAnsi="Arial" w:cs="Times New Roman"/>
      <w:b/>
      <w:bCs/>
      <w:szCs w:val="20"/>
      <w:lang w:val="en-GB"/>
    </w:rPr>
  </w:style>
  <w:style w:type="character" w:styleId="Hyperlink">
    <w:name w:val="Hyperlink"/>
    <w:uiPriority w:val="99"/>
    <w:unhideWhenUsed/>
    <w:rsid w:val="00E73740"/>
    <w:rPr>
      <w:color w:val="0000FF"/>
      <w:u w:val="single"/>
    </w:rPr>
  </w:style>
  <w:style w:type="character" w:styleId="FollowedHyperlink">
    <w:name w:val="FollowedHyperlink"/>
    <w:semiHidden/>
    <w:unhideWhenUsed/>
    <w:rsid w:val="00E73740"/>
    <w:rPr>
      <w:color w:val="800080"/>
      <w:u w:val="single"/>
    </w:rPr>
  </w:style>
  <w:style w:type="character" w:customStyle="1" w:styleId="Heading1Char1">
    <w:name w:val="Heading 1 Char1"/>
    <w:aliases w:val="title Char1,H1 Char1,Heading #1 Char1,GPT MAIN PAR HDG Char1"/>
    <w:basedOn w:val="DefaultParagraphFont"/>
    <w:rsid w:val="00E73740"/>
    <w:rPr>
      <w:rFonts w:asciiTheme="majorHAnsi" w:eastAsiaTheme="majorEastAsia" w:hAnsiTheme="majorHAnsi" w:cstheme="majorBidi"/>
      <w:color w:val="2E74B5" w:themeColor="accent1" w:themeShade="BF"/>
      <w:sz w:val="32"/>
      <w:szCs w:val="32"/>
      <w:lang w:val="en-GB" w:eastAsia="en-US"/>
    </w:rPr>
  </w:style>
  <w:style w:type="character" w:customStyle="1" w:styleId="Heading2Char1">
    <w:name w:val="Heading 2 Char1"/>
    <w:aliases w:val="CPR Heading 2 Char1,ABM2 Char1,Char Char,Char Char Char Char,h2 Char1,h2 main heading Char1,B Sub/Bold Char1,Heading 2_Alkie Char1"/>
    <w:semiHidden/>
    <w:rsid w:val="00E73740"/>
    <w:rPr>
      <w:rFonts w:ascii="Arial" w:hAnsi="Arial" w:cs="Arial" w:hint="default"/>
      <w:b/>
      <w:bCs w:val="0"/>
      <w:lang w:val="en-GB" w:eastAsia="en-US" w:bidi="ar-SA"/>
    </w:rPr>
  </w:style>
  <w:style w:type="character" w:customStyle="1" w:styleId="Heading3Char1">
    <w:name w:val="Heading 3 Char1"/>
    <w:aliases w:val="CPR Heading 3 Char1,ABM3 Char1,Sub Char1,h3 Char1,h31 Char1,h32 Char1,h33 Char1,h34 Char1,h35 Char1,h36 Char1,h37 Char1,h38 Char1,h39 Char1,h311 Char1,h321 Char1,h331 Char1,h341 Char1,h351 Char1,h361 Char1,h371 Char1,h381 Char1,h332 Char"/>
    <w:basedOn w:val="DefaultParagraphFont"/>
    <w:semiHidden/>
    <w:rsid w:val="00E73740"/>
    <w:rPr>
      <w:rFonts w:asciiTheme="majorHAnsi" w:eastAsiaTheme="majorEastAsia" w:hAnsiTheme="majorHAnsi" w:cstheme="majorBidi"/>
      <w:color w:val="1F4D78" w:themeColor="accent1" w:themeShade="7F"/>
      <w:sz w:val="24"/>
      <w:szCs w:val="24"/>
      <w:lang w:val="en-GB" w:eastAsia="en-US"/>
    </w:rPr>
  </w:style>
  <w:style w:type="character" w:customStyle="1" w:styleId="Heading5Char1">
    <w:name w:val="Heading 5 Char1"/>
    <w:aliases w:val="Heading 5 (do not use) Char1"/>
    <w:basedOn w:val="DefaultParagraphFont"/>
    <w:semiHidden/>
    <w:rsid w:val="00E73740"/>
    <w:rPr>
      <w:rFonts w:asciiTheme="majorHAnsi" w:eastAsiaTheme="majorEastAsia" w:hAnsiTheme="majorHAnsi" w:cstheme="majorBidi"/>
      <w:color w:val="2E74B5" w:themeColor="accent1" w:themeShade="BF"/>
      <w:lang w:val="en-GB" w:eastAsia="en-US"/>
    </w:rPr>
  </w:style>
  <w:style w:type="paragraph" w:styleId="NormalWeb">
    <w:name w:val="Normal (Web)"/>
    <w:basedOn w:val="Normal"/>
    <w:uiPriority w:val="99"/>
    <w:semiHidden/>
    <w:unhideWhenUsed/>
    <w:rsid w:val="00E73740"/>
    <w:pPr>
      <w:spacing w:before="100" w:beforeAutospacing="1" w:after="100" w:afterAutospacing="1"/>
    </w:pPr>
    <w:rPr>
      <w:szCs w:val="24"/>
      <w:lang w:val="en-ZA" w:eastAsia="en-ZA" w:bidi="en-US"/>
    </w:rPr>
  </w:style>
  <w:style w:type="paragraph" w:styleId="Index1">
    <w:name w:val="index 1"/>
    <w:basedOn w:val="Normal"/>
    <w:next w:val="Normal"/>
    <w:autoRedefine/>
    <w:uiPriority w:val="99"/>
    <w:semiHidden/>
    <w:unhideWhenUsed/>
    <w:rsid w:val="00E73740"/>
    <w:pPr>
      <w:spacing w:before="0" w:after="0" w:line="240" w:lineRule="auto"/>
      <w:ind w:left="200" w:hanging="200"/>
    </w:pPr>
  </w:style>
  <w:style w:type="paragraph" w:styleId="TOC1">
    <w:name w:val="toc 1"/>
    <w:basedOn w:val="Normal"/>
    <w:autoRedefine/>
    <w:uiPriority w:val="39"/>
    <w:unhideWhenUsed/>
    <w:rsid w:val="00E73740"/>
    <w:pPr>
      <w:tabs>
        <w:tab w:val="left" w:pos="0"/>
        <w:tab w:val="right" w:leader="dot" w:pos="9015"/>
      </w:tabs>
      <w:spacing w:before="240"/>
      <w:ind w:left="851" w:hanging="851"/>
      <w:jc w:val="center"/>
    </w:pPr>
    <w:rPr>
      <w:rFonts w:cs="Arial"/>
      <w:caps/>
      <w:noProof/>
      <w:spacing w:val="-5"/>
      <w:szCs w:val="32"/>
    </w:rPr>
  </w:style>
  <w:style w:type="paragraph" w:styleId="TOC3">
    <w:name w:val="toc 3"/>
    <w:basedOn w:val="Normal"/>
    <w:autoRedefine/>
    <w:uiPriority w:val="39"/>
    <w:unhideWhenUsed/>
    <w:rsid w:val="00E73740"/>
    <w:pPr>
      <w:tabs>
        <w:tab w:val="left" w:pos="400"/>
        <w:tab w:val="left" w:leader="dot" w:pos="806"/>
        <w:tab w:val="left" w:pos="2280"/>
        <w:tab w:val="right" w:leader="dot" w:pos="9000"/>
      </w:tabs>
      <w:ind w:left="2280" w:hanging="840"/>
      <w:jc w:val="center"/>
    </w:pPr>
    <w:rPr>
      <w:noProof/>
      <w:spacing w:val="-5"/>
    </w:rPr>
  </w:style>
  <w:style w:type="paragraph" w:styleId="TOC2">
    <w:name w:val="toc 2"/>
    <w:basedOn w:val="Normal"/>
    <w:next w:val="TOC3"/>
    <w:autoRedefine/>
    <w:uiPriority w:val="39"/>
    <w:unhideWhenUsed/>
    <w:rsid w:val="00E73740"/>
    <w:pPr>
      <w:tabs>
        <w:tab w:val="left" w:pos="720"/>
        <w:tab w:val="left" w:pos="810"/>
        <w:tab w:val="left" w:pos="1440"/>
        <w:tab w:val="right" w:leader="dot" w:pos="9015"/>
      </w:tabs>
      <w:spacing w:after="80"/>
      <w:ind w:left="1531" w:hanging="720"/>
    </w:pPr>
    <w:rPr>
      <w:rFonts w:cs="Arial"/>
      <w:noProof/>
      <w:spacing w:val="-5"/>
    </w:rPr>
  </w:style>
  <w:style w:type="paragraph" w:styleId="TOC4">
    <w:name w:val="toc 4"/>
    <w:basedOn w:val="Normal"/>
    <w:next w:val="Normal"/>
    <w:autoRedefine/>
    <w:uiPriority w:val="39"/>
    <w:unhideWhenUsed/>
    <w:rsid w:val="00E73740"/>
    <w:pPr>
      <w:ind w:left="720"/>
    </w:pPr>
    <w:rPr>
      <w:szCs w:val="24"/>
    </w:rPr>
  </w:style>
  <w:style w:type="paragraph" w:styleId="TOC5">
    <w:name w:val="toc 5"/>
    <w:basedOn w:val="Normal"/>
    <w:next w:val="Normal"/>
    <w:autoRedefine/>
    <w:uiPriority w:val="39"/>
    <w:unhideWhenUsed/>
    <w:rsid w:val="00E73740"/>
    <w:pPr>
      <w:ind w:left="960"/>
    </w:pPr>
    <w:rPr>
      <w:szCs w:val="24"/>
    </w:rPr>
  </w:style>
  <w:style w:type="paragraph" w:styleId="TOC6">
    <w:name w:val="toc 6"/>
    <w:basedOn w:val="Normal"/>
    <w:next w:val="Normal"/>
    <w:autoRedefine/>
    <w:uiPriority w:val="39"/>
    <w:unhideWhenUsed/>
    <w:rsid w:val="00E73740"/>
    <w:pPr>
      <w:ind w:left="1200"/>
    </w:pPr>
    <w:rPr>
      <w:szCs w:val="24"/>
    </w:rPr>
  </w:style>
  <w:style w:type="paragraph" w:styleId="TOC7">
    <w:name w:val="toc 7"/>
    <w:basedOn w:val="Normal"/>
    <w:next w:val="Normal"/>
    <w:autoRedefine/>
    <w:uiPriority w:val="39"/>
    <w:unhideWhenUsed/>
    <w:rsid w:val="00E73740"/>
    <w:pPr>
      <w:ind w:left="1440"/>
    </w:pPr>
    <w:rPr>
      <w:szCs w:val="24"/>
    </w:rPr>
  </w:style>
  <w:style w:type="paragraph" w:styleId="TOC8">
    <w:name w:val="toc 8"/>
    <w:basedOn w:val="Normal"/>
    <w:next w:val="Normal"/>
    <w:autoRedefine/>
    <w:uiPriority w:val="39"/>
    <w:unhideWhenUsed/>
    <w:rsid w:val="00E73740"/>
    <w:pPr>
      <w:ind w:left="1680"/>
    </w:pPr>
    <w:rPr>
      <w:szCs w:val="24"/>
    </w:rPr>
  </w:style>
  <w:style w:type="paragraph" w:styleId="TOC9">
    <w:name w:val="toc 9"/>
    <w:basedOn w:val="Normal"/>
    <w:next w:val="Normal"/>
    <w:autoRedefine/>
    <w:uiPriority w:val="39"/>
    <w:unhideWhenUsed/>
    <w:rsid w:val="00E73740"/>
    <w:pPr>
      <w:ind w:left="1920"/>
    </w:pPr>
    <w:rPr>
      <w:szCs w:val="24"/>
    </w:rPr>
  </w:style>
  <w:style w:type="paragraph" w:styleId="NormalIndent">
    <w:name w:val="Normal Indent"/>
    <w:uiPriority w:val="99"/>
    <w:semiHidden/>
    <w:unhideWhenUsed/>
    <w:rsid w:val="00E73740"/>
    <w:pPr>
      <w:suppressAutoHyphens/>
      <w:spacing w:after="220" w:line="240" w:lineRule="auto"/>
      <w:ind w:left="851"/>
      <w:jc w:val="both"/>
    </w:pPr>
    <w:rPr>
      <w:rFonts w:ascii="Times New Roman" w:eastAsia="Times New Roman" w:hAnsi="Times New Roman" w:cs="Times New Roman"/>
      <w:szCs w:val="20"/>
      <w:lang w:val="en-GB"/>
    </w:rPr>
  </w:style>
  <w:style w:type="character" w:customStyle="1" w:styleId="FootnoteTextChar1">
    <w:name w:val="Footnote Text Char1"/>
    <w:aliases w:val="Footnote Char1"/>
    <w:link w:val="FootnoteText"/>
    <w:semiHidden/>
    <w:locked/>
    <w:rsid w:val="00E73740"/>
    <w:rPr>
      <w:rFonts w:ascii="Arial" w:hAnsi="Arial" w:cs="Arial"/>
      <w:lang w:val="x-none"/>
    </w:rPr>
  </w:style>
  <w:style w:type="paragraph" w:styleId="FootnoteText">
    <w:name w:val="footnote text"/>
    <w:aliases w:val="Footnote"/>
    <w:basedOn w:val="Normal"/>
    <w:link w:val="FootnoteTextChar1"/>
    <w:semiHidden/>
    <w:unhideWhenUsed/>
    <w:rsid w:val="00E73740"/>
    <w:pPr>
      <w:spacing w:line="360" w:lineRule="auto"/>
    </w:pPr>
    <w:rPr>
      <w:rFonts w:eastAsiaTheme="minorHAnsi" w:cs="Arial"/>
      <w:sz w:val="22"/>
      <w:szCs w:val="22"/>
      <w:lang w:val="x-none"/>
    </w:rPr>
  </w:style>
  <w:style w:type="character" w:customStyle="1" w:styleId="FootnoteTextChar">
    <w:name w:val="Footnote Text Char"/>
    <w:aliases w:val="Footnote Char"/>
    <w:basedOn w:val="DefaultParagraphFont"/>
    <w:semiHidden/>
    <w:rsid w:val="00E73740"/>
    <w:rPr>
      <w:rFonts w:ascii="Arial" w:eastAsia="Times New Roman" w:hAnsi="Arial" w:cs="Times New Roman"/>
      <w:sz w:val="20"/>
      <w:szCs w:val="20"/>
      <w:lang w:val="en-GB"/>
    </w:rPr>
  </w:style>
  <w:style w:type="paragraph" w:styleId="CommentText">
    <w:name w:val="annotation text"/>
    <w:basedOn w:val="Normal"/>
    <w:link w:val="CommentTextChar"/>
    <w:uiPriority w:val="99"/>
    <w:semiHidden/>
    <w:unhideWhenUsed/>
    <w:rsid w:val="00E73740"/>
    <w:pPr>
      <w:spacing w:line="240" w:lineRule="atLeast"/>
    </w:pPr>
    <w:rPr>
      <w:rFonts w:ascii="Times New Roman" w:hAnsi="Times New Roman"/>
      <w:sz w:val="24"/>
    </w:rPr>
  </w:style>
  <w:style w:type="character" w:customStyle="1" w:styleId="CommentTextChar">
    <w:name w:val="Comment Text Char"/>
    <w:basedOn w:val="DefaultParagraphFont"/>
    <w:link w:val="CommentText"/>
    <w:uiPriority w:val="99"/>
    <w:semiHidden/>
    <w:rsid w:val="00E73740"/>
    <w:rPr>
      <w:rFonts w:ascii="Times New Roman" w:eastAsia="Times New Roman" w:hAnsi="Times New Roman" w:cs="Times New Roman"/>
      <w:sz w:val="24"/>
      <w:szCs w:val="20"/>
      <w:lang w:val="en-GB"/>
    </w:rPr>
  </w:style>
  <w:style w:type="paragraph" w:styleId="Header">
    <w:name w:val="header"/>
    <w:basedOn w:val="Normal"/>
    <w:link w:val="HeaderChar"/>
    <w:uiPriority w:val="99"/>
    <w:unhideWhenUsed/>
    <w:rsid w:val="00E73740"/>
    <w:pPr>
      <w:tabs>
        <w:tab w:val="center" w:pos="4153"/>
        <w:tab w:val="right" w:pos="8306"/>
      </w:tabs>
    </w:pPr>
    <w:rPr>
      <w:rFonts w:ascii="Times New Roman" w:hAnsi="Times New Roman"/>
      <w:sz w:val="24"/>
    </w:rPr>
  </w:style>
  <w:style w:type="character" w:customStyle="1" w:styleId="HeaderChar">
    <w:name w:val="Header Char"/>
    <w:basedOn w:val="DefaultParagraphFont"/>
    <w:link w:val="Header"/>
    <w:uiPriority w:val="99"/>
    <w:rsid w:val="00E73740"/>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E73740"/>
    <w:pPr>
      <w:tabs>
        <w:tab w:val="center" w:pos="4153"/>
        <w:tab w:val="right" w:pos="8306"/>
      </w:tabs>
    </w:pPr>
    <w:rPr>
      <w:rFonts w:ascii="Times New Roman" w:hAnsi="Times New Roman"/>
      <w:sz w:val="24"/>
    </w:rPr>
  </w:style>
  <w:style w:type="character" w:customStyle="1" w:styleId="FooterChar">
    <w:name w:val="Footer Char"/>
    <w:basedOn w:val="DefaultParagraphFont"/>
    <w:link w:val="Footer"/>
    <w:uiPriority w:val="99"/>
    <w:rsid w:val="00E73740"/>
    <w:rPr>
      <w:rFonts w:ascii="Times New Roman" w:eastAsia="Times New Roman" w:hAnsi="Times New Roman" w:cs="Times New Roman"/>
      <w:sz w:val="24"/>
      <w:szCs w:val="20"/>
      <w:lang w:val="en-GB"/>
    </w:rPr>
  </w:style>
  <w:style w:type="paragraph" w:styleId="IndexHeading">
    <w:name w:val="index heading"/>
    <w:basedOn w:val="Normal"/>
    <w:next w:val="Index1"/>
    <w:uiPriority w:val="99"/>
    <w:semiHidden/>
    <w:unhideWhenUsed/>
    <w:rsid w:val="00E73740"/>
    <w:pPr>
      <w:keepNext/>
      <w:spacing w:line="480" w:lineRule="atLeast"/>
    </w:pPr>
    <w:rPr>
      <w:rFonts w:ascii="Arial Black" w:hAnsi="Arial Black"/>
      <w:spacing w:val="-5"/>
    </w:rPr>
  </w:style>
  <w:style w:type="paragraph" w:styleId="TableofFigures">
    <w:name w:val="table of figures"/>
    <w:basedOn w:val="BodyText"/>
    <w:next w:val="BodyText"/>
    <w:autoRedefine/>
    <w:uiPriority w:val="99"/>
    <w:unhideWhenUsed/>
    <w:rsid w:val="000C2F78"/>
    <w:pPr>
      <w:tabs>
        <w:tab w:val="left" w:pos="885"/>
        <w:tab w:val="right" w:leader="dot" w:pos="8505"/>
      </w:tabs>
      <w:spacing w:before="80" w:after="0" w:line="360" w:lineRule="auto"/>
      <w:ind w:left="850" w:right="737" w:hanging="958"/>
    </w:pPr>
    <w:rPr>
      <w:spacing w:val="0"/>
      <w:sz w:val="22"/>
      <w:lang w:val="en-CA"/>
    </w:rPr>
  </w:style>
  <w:style w:type="paragraph" w:styleId="EndnoteText">
    <w:name w:val="endnote text"/>
    <w:basedOn w:val="Normal"/>
    <w:link w:val="EndnoteTextChar"/>
    <w:uiPriority w:val="99"/>
    <w:semiHidden/>
    <w:unhideWhenUsed/>
    <w:rsid w:val="00E73740"/>
    <w:pPr>
      <w:spacing w:line="288" w:lineRule="auto"/>
    </w:pPr>
  </w:style>
  <w:style w:type="character" w:customStyle="1" w:styleId="EndnoteTextChar">
    <w:name w:val="Endnote Text Char"/>
    <w:basedOn w:val="DefaultParagraphFont"/>
    <w:link w:val="EndnoteText"/>
    <w:uiPriority w:val="99"/>
    <w:semiHidden/>
    <w:rsid w:val="00E73740"/>
    <w:rPr>
      <w:rFonts w:ascii="Arial" w:eastAsia="Times New Roman" w:hAnsi="Arial" w:cs="Times New Roman"/>
      <w:sz w:val="20"/>
      <w:szCs w:val="20"/>
      <w:lang w:val="en-GB"/>
    </w:rPr>
  </w:style>
  <w:style w:type="paragraph" w:styleId="List">
    <w:name w:val="List"/>
    <w:basedOn w:val="BodyText"/>
    <w:uiPriority w:val="99"/>
    <w:semiHidden/>
    <w:unhideWhenUsed/>
    <w:rsid w:val="00E73740"/>
    <w:pPr>
      <w:spacing w:before="0" w:after="0" w:line="360" w:lineRule="auto"/>
      <w:ind w:left="1440" w:hanging="360"/>
    </w:pPr>
    <w:rPr>
      <w:rFonts w:ascii="Times New Roman" w:hAnsi="Times New Roman"/>
    </w:rPr>
  </w:style>
  <w:style w:type="paragraph" w:styleId="ListBullet">
    <w:name w:val="List Bullet"/>
    <w:basedOn w:val="List"/>
    <w:autoRedefine/>
    <w:uiPriority w:val="99"/>
    <w:semiHidden/>
    <w:unhideWhenUsed/>
    <w:rsid w:val="00E73740"/>
    <w:pPr>
      <w:spacing w:line="288" w:lineRule="auto"/>
      <w:ind w:left="0" w:firstLine="0"/>
      <w:jc w:val="right"/>
    </w:pPr>
    <w:rPr>
      <w:rFonts w:ascii="Arial" w:hAnsi="Arial" w:cs="Arial"/>
      <w:bCs/>
      <w:sz w:val="18"/>
      <w:szCs w:val="16"/>
    </w:rPr>
  </w:style>
  <w:style w:type="paragraph" w:styleId="ListNumber">
    <w:name w:val="List Number"/>
    <w:basedOn w:val="List"/>
    <w:uiPriority w:val="99"/>
    <w:semiHidden/>
    <w:unhideWhenUsed/>
    <w:rsid w:val="00E73740"/>
  </w:style>
  <w:style w:type="paragraph" w:styleId="ListBullet2">
    <w:name w:val="List Bullet 2"/>
    <w:basedOn w:val="ListBullet"/>
    <w:uiPriority w:val="99"/>
    <w:semiHidden/>
    <w:unhideWhenUsed/>
    <w:rsid w:val="00E73740"/>
    <w:pPr>
      <w:tabs>
        <w:tab w:val="num" w:pos="1440"/>
      </w:tabs>
      <w:spacing w:line="300" w:lineRule="auto"/>
      <w:ind w:left="1440" w:hanging="360"/>
    </w:pPr>
    <w:rPr>
      <w:spacing w:val="0"/>
      <w:sz w:val="22"/>
      <w:lang w:val="en-CA"/>
    </w:rPr>
  </w:style>
  <w:style w:type="paragraph" w:styleId="ListBullet3">
    <w:name w:val="List Bullet 3"/>
    <w:basedOn w:val="BodyText"/>
    <w:uiPriority w:val="99"/>
    <w:semiHidden/>
    <w:unhideWhenUsed/>
    <w:rsid w:val="00E73740"/>
    <w:pPr>
      <w:tabs>
        <w:tab w:val="num" w:pos="360"/>
      </w:tabs>
      <w:spacing w:before="0" w:after="0" w:line="240" w:lineRule="auto"/>
      <w:ind w:left="360" w:hanging="360"/>
    </w:pPr>
    <w:rPr>
      <w:rFonts w:ascii="Times New Roman" w:hAnsi="Times New Roman"/>
      <w:bCs/>
      <w:spacing w:val="0"/>
      <w:sz w:val="22"/>
      <w:lang w:val="en-CA"/>
    </w:rPr>
  </w:style>
  <w:style w:type="paragraph" w:styleId="ListBullet4">
    <w:name w:val="List Bullet 4"/>
    <w:basedOn w:val="Normal"/>
    <w:uiPriority w:val="99"/>
    <w:semiHidden/>
    <w:unhideWhenUsed/>
    <w:rsid w:val="00E73740"/>
    <w:pPr>
      <w:tabs>
        <w:tab w:val="num" w:pos="1209"/>
      </w:tabs>
      <w:ind w:left="1209" w:hanging="360"/>
    </w:pPr>
    <w:rPr>
      <w:sz w:val="22"/>
    </w:rPr>
  </w:style>
  <w:style w:type="paragraph" w:styleId="ListBullet5">
    <w:name w:val="List Bullet 5"/>
    <w:basedOn w:val="Normal"/>
    <w:uiPriority w:val="99"/>
    <w:semiHidden/>
    <w:unhideWhenUsed/>
    <w:rsid w:val="00E73740"/>
    <w:pPr>
      <w:tabs>
        <w:tab w:val="num" w:pos="1492"/>
      </w:tabs>
      <w:ind w:left="1492" w:hanging="360"/>
    </w:pPr>
    <w:rPr>
      <w:sz w:val="22"/>
    </w:rPr>
  </w:style>
  <w:style w:type="paragraph" w:styleId="ListNumber2">
    <w:name w:val="List Number 2"/>
    <w:basedOn w:val="Normal"/>
    <w:uiPriority w:val="99"/>
    <w:semiHidden/>
    <w:unhideWhenUsed/>
    <w:rsid w:val="00E73740"/>
    <w:pPr>
      <w:tabs>
        <w:tab w:val="num" w:pos="643"/>
      </w:tabs>
      <w:ind w:left="643" w:hanging="360"/>
    </w:pPr>
    <w:rPr>
      <w:sz w:val="22"/>
    </w:rPr>
  </w:style>
  <w:style w:type="paragraph" w:styleId="ListNumber3">
    <w:name w:val="List Number 3"/>
    <w:basedOn w:val="Normal"/>
    <w:uiPriority w:val="99"/>
    <w:semiHidden/>
    <w:unhideWhenUsed/>
    <w:rsid w:val="00E73740"/>
    <w:pPr>
      <w:tabs>
        <w:tab w:val="num" w:pos="926"/>
      </w:tabs>
      <w:ind w:left="926" w:hanging="360"/>
    </w:pPr>
    <w:rPr>
      <w:sz w:val="22"/>
    </w:rPr>
  </w:style>
  <w:style w:type="paragraph" w:styleId="ListNumber4">
    <w:name w:val="List Number 4"/>
    <w:basedOn w:val="Normal"/>
    <w:uiPriority w:val="99"/>
    <w:semiHidden/>
    <w:unhideWhenUsed/>
    <w:rsid w:val="00E73740"/>
    <w:pPr>
      <w:tabs>
        <w:tab w:val="num" w:pos="1209"/>
      </w:tabs>
      <w:ind w:left="1209" w:hanging="360"/>
    </w:pPr>
    <w:rPr>
      <w:sz w:val="22"/>
    </w:rPr>
  </w:style>
  <w:style w:type="paragraph" w:styleId="ListNumber5">
    <w:name w:val="List Number 5"/>
    <w:basedOn w:val="Normal"/>
    <w:uiPriority w:val="99"/>
    <w:semiHidden/>
    <w:unhideWhenUsed/>
    <w:rsid w:val="00E73740"/>
    <w:pPr>
      <w:tabs>
        <w:tab w:val="num" w:pos="1492"/>
      </w:tabs>
      <w:ind w:left="1492" w:hanging="360"/>
    </w:pPr>
    <w:rPr>
      <w:sz w:val="22"/>
    </w:rPr>
  </w:style>
  <w:style w:type="paragraph" w:styleId="Title">
    <w:name w:val="Title"/>
    <w:basedOn w:val="Normal"/>
    <w:link w:val="TitleChar"/>
    <w:uiPriority w:val="99"/>
    <w:qFormat/>
    <w:rsid w:val="00E73740"/>
    <w:pPr>
      <w:jc w:val="center"/>
    </w:pPr>
    <w:rPr>
      <w:b/>
      <w:bCs/>
      <w:sz w:val="22"/>
      <w:szCs w:val="24"/>
      <w:lang w:val="x-none"/>
    </w:rPr>
  </w:style>
  <w:style w:type="character" w:customStyle="1" w:styleId="TitleChar">
    <w:name w:val="Title Char"/>
    <w:basedOn w:val="DefaultParagraphFont"/>
    <w:link w:val="Title"/>
    <w:uiPriority w:val="99"/>
    <w:rsid w:val="00E73740"/>
    <w:rPr>
      <w:rFonts w:ascii="Arial" w:eastAsia="Times New Roman" w:hAnsi="Arial" w:cs="Times New Roman"/>
      <w:b/>
      <w:bCs/>
      <w:szCs w:val="24"/>
      <w:lang w:val="x-none"/>
    </w:rPr>
  </w:style>
  <w:style w:type="paragraph" w:styleId="BodyTextIndent">
    <w:name w:val="Body Text Indent"/>
    <w:basedOn w:val="Normal"/>
    <w:link w:val="BodyTextIndentChar"/>
    <w:autoRedefine/>
    <w:uiPriority w:val="99"/>
    <w:semiHidden/>
    <w:unhideWhenUsed/>
    <w:rsid w:val="00E73740"/>
    <w:pPr>
      <w:spacing w:before="40"/>
    </w:pPr>
    <w:rPr>
      <w:u w:val="single"/>
      <w:lang w:val="en-ZA"/>
    </w:rPr>
  </w:style>
  <w:style w:type="character" w:customStyle="1" w:styleId="BodyTextIndentChar">
    <w:name w:val="Body Text Indent Char"/>
    <w:basedOn w:val="DefaultParagraphFont"/>
    <w:link w:val="BodyTextIndent"/>
    <w:uiPriority w:val="99"/>
    <w:semiHidden/>
    <w:rsid w:val="00E73740"/>
    <w:rPr>
      <w:rFonts w:ascii="Arial" w:eastAsia="Times New Roman" w:hAnsi="Arial" w:cs="Times New Roman"/>
      <w:sz w:val="20"/>
      <w:szCs w:val="20"/>
      <w:u w:val="single"/>
    </w:rPr>
  </w:style>
  <w:style w:type="paragraph" w:styleId="Subtitle">
    <w:name w:val="Subtitle"/>
    <w:basedOn w:val="Normal"/>
    <w:link w:val="SubtitleChar"/>
    <w:uiPriority w:val="99"/>
    <w:qFormat/>
    <w:rsid w:val="00E73740"/>
    <w:pPr>
      <w:widowControl w:val="0"/>
      <w:suppressAutoHyphens/>
      <w:spacing w:after="160" w:line="264" w:lineRule="auto"/>
      <w:jc w:val="center"/>
    </w:pPr>
    <w:rPr>
      <w:b/>
      <w:i/>
      <w:sz w:val="40"/>
    </w:rPr>
  </w:style>
  <w:style w:type="character" w:customStyle="1" w:styleId="SubtitleChar">
    <w:name w:val="Subtitle Char"/>
    <w:basedOn w:val="DefaultParagraphFont"/>
    <w:link w:val="Subtitle"/>
    <w:uiPriority w:val="99"/>
    <w:rsid w:val="00E73740"/>
    <w:rPr>
      <w:rFonts w:ascii="Arial" w:eastAsia="Times New Roman" w:hAnsi="Arial" w:cs="Times New Roman"/>
      <w:b/>
      <w:i/>
      <w:sz w:val="40"/>
      <w:szCs w:val="20"/>
      <w:lang w:val="en-GB"/>
    </w:rPr>
  </w:style>
  <w:style w:type="paragraph" w:styleId="Date">
    <w:name w:val="Date"/>
    <w:basedOn w:val="Normal"/>
    <w:next w:val="Normal"/>
    <w:link w:val="DateChar"/>
    <w:uiPriority w:val="99"/>
    <w:semiHidden/>
    <w:unhideWhenUsed/>
    <w:rsid w:val="00E73740"/>
    <w:pPr>
      <w:framePr w:w="3600" w:h="288" w:hSpace="187" w:vSpace="187" w:wrap="notBeside" w:vAnchor="page" w:hAnchor="page" w:xAlign="center" w:y="9793" w:anchorLock="1"/>
      <w:jc w:val="center"/>
    </w:pPr>
    <w:rPr>
      <w:rFonts w:ascii="Times New Roman" w:hAnsi="Times New Roman"/>
      <w:b/>
      <w:spacing w:val="-5"/>
      <w:sz w:val="22"/>
    </w:rPr>
  </w:style>
  <w:style w:type="character" w:customStyle="1" w:styleId="DateChar">
    <w:name w:val="Date Char"/>
    <w:basedOn w:val="DefaultParagraphFont"/>
    <w:link w:val="Date"/>
    <w:uiPriority w:val="99"/>
    <w:semiHidden/>
    <w:rsid w:val="00E73740"/>
    <w:rPr>
      <w:rFonts w:ascii="Times New Roman" w:eastAsia="Times New Roman" w:hAnsi="Times New Roman" w:cs="Times New Roman"/>
      <w:b/>
      <w:spacing w:val="-5"/>
      <w:szCs w:val="20"/>
      <w:lang w:val="en-GB"/>
    </w:rPr>
  </w:style>
  <w:style w:type="paragraph" w:styleId="BodyText2">
    <w:name w:val="Body Text 2"/>
    <w:basedOn w:val="Normal"/>
    <w:link w:val="BodyText2Char"/>
    <w:uiPriority w:val="99"/>
    <w:unhideWhenUsed/>
    <w:rsid w:val="00E73740"/>
    <w:pPr>
      <w:tabs>
        <w:tab w:val="left" w:pos="2235"/>
        <w:tab w:val="left" w:pos="8613"/>
      </w:tabs>
      <w:spacing w:line="288" w:lineRule="auto"/>
    </w:pPr>
    <w:rPr>
      <w:rFonts w:ascii="Times New Roman" w:hAnsi="Times New Roman"/>
      <w:sz w:val="18"/>
    </w:rPr>
  </w:style>
  <w:style w:type="character" w:customStyle="1" w:styleId="BodyText2Char">
    <w:name w:val="Body Text 2 Char"/>
    <w:basedOn w:val="DefaultParagraphFont"/>
    <w:link w:val="BodyText2"/>
    <w:uiPriority w:val="99"/>
    <w:rsid w:val="00E73740"/>
    <w:rPr>
      <w:rFonts w:ascii="Times New Roman" w:eastAsia="Times New Roman" w:hAnsi="Times New Roman" w:cs="Times New Roman"/>
      <w:sz w:val="18"/>
      <w:szCs w:val="20"/>
      <w:lang w:val="en-GB"/>
    </w:rPr>
  </w:style>
  <w:style w:type="paragraph" w:styleId="BodyText3">
    <w:name w:val="Body Text 3"/>
    <w:basedOn w:val="Normal"/>
    <w:link w:val="BodyText3Char"/>
    <w:autoRedefine/>
    <w:uiPriority w:val="99"/>
    <w:semiHidden/>
    <w:unhideWhenUsed/>
    <w:rsid w:val="00E73740"/>
    <w:pPr>
      <w:autoSpaceDE w:val="0"/>
      <w:autoSpaceDN w:val="0"/>
      <w:adjustRightInd w:val="0"/>
      <w:snapToGrid w:val="0"/>
      <w:spacing w:before="40" w:after="40" w:line="288" w:lineRule="auto"/>
    </w:pPr>
    <w:rPr>
      <w:rFonts w:cs="Arial"/>
      <w:b/>
      <w:bCs/>
      <w:sz w:val="32"/>
    </w:rPr>
  </w:style>
  <w:style w:type="character" w:customStyle="1" w:styleId="BodyText3Char">
    <w:name w:val="Body Text 3 Char"/>
    <w:basedOn w:val="DefaultParagraphFont"/>
    <w:link w:val="BodyText3"/>
    <w:uiPriority w:val="99"/>
    <w:semiHidden/>
    <w:rsid w:val="00E73740"/>
    <w:rPr>
      <w:rFonts w:ascii="Arial" w:eastAsia="Times New Roman" w:hAnsi="Arial" w:cs="Arial"/>
      <w:b/>
      <w:bCs/>
      <w:sz w:val="32"/>
      <w:szCs w:val="20"/>
      <w:lang w:val="en-GB"/>
    </w:rPr>
  </w:style>
  <w:style w:type="paragraph" w:styleId="BodyTextIndent2">
    <w:name w:val="Body Text Indent 2"/>
    <w:basedOn w:val="Normal"/>
    <w:link w:val="BodyTextIndent2Char"/>
    <w:uiPriority w:val="99"/>
    <w:semiHidden/>
    <w:unhideWhenUsed/>
    <w:rsid w:val="00E73740"/>
    <w:pPr>
      <w:tabs>
        <w:tab w:val="left" w:pos="1843"/>
        <w:tab w:val="left" w:pos="8613"/>
      </w:tabs>
      <w:ind w:left="1843" w:hanging="1123"/>
    </w:pPr>
    <w:rPr>
      <w:rFonts w:ascii="Times New Roman" w:hAnsi="Times New Roman"/>
    </w:rPr>
  </w:style>
  <w:style w:type="character" w:customStyle="1" w:styleId="BodyTextIndent2Char">
    <w:name w:val="Body Text Indent 2 Char"/>
    <w:basedOn w:val="DefaultParagraphFont"/>
    <w:link w:val="BodyTextIndent2"/>
    <w:uiPriority w:val="99"/>
    <w:semiHidden/>
    <w:rsid w:val="00E73740"/>
    <w:rPr>
      <w:rFonts w:ascii="Times New Roman" w:eastAsia="Times New Roman" w:hAnsi="Times New Roman" w:cs="Times New Roman"/>
      <w:sz w:val="20"/>
      <w:szCs w:val="20"/>
      <w:lang w:val="en-GB"/>
    </w:rPr>
  </w:style>
  <w:style w:type="paragraph" w:styleId="BodyTextIndent3">
    <w:name w:val="Body Text Indent 3"/>
    <w:basedOn w:val="Normal"/>
    <w:link w:val="BodyTextIndent3Char"/>
    <w:uiPriority w:val="99"/>
    <w:semiHidden/>
    <w:unhideWhenUsed/>
    <w:rsid w:val="00E73740"/>
    <w:pPr>
      <w:ind w:left="1440"/>
    </w:pPr>
    <w:rPr>
      <w:rFonts w:ascii="Times New Roman" w:hAnsi="Times New Roman"/>
    </w:rPr>
  </w:style>
  <w:style w:type="character" w:customStyle="1" w:styleId="BodyTextIndent3Char">
    <w:name w:val="Body Text Indent 3 Char"/>
    <w:basedOn w:val="DefaultParagraphFont"/>
    <w:link w:val="BodyTextIndent3"/>
    <w:uiPriority w:val="99"/>
    <w:semiHidden/>
    <w:rsid w:val="00E73740"/>
    <w:rPr>
      <w:rFonts w:ascii="Times New Roman" w:eastAsia="Times New Roman" w:hAnsi="Times New Roman" w:cs="Times New Roman"/>
      <w:sz w:val="20"/>
      <w:szCs w:val="20"/>
      <w:lang w:val="en-GB"/>
    </w:rPr>
  </w:style>
  <w:style w:type="paragraph" w:styleId="BlockText">
    <w:name w:val="Block Text"/>
    <w:basedOn w:val="Normal"/>
    <w:uiPriority w:val="99"/>
    <w:semiHidden/>
    <w:unhideWhenUsed/>
    <w:rsid w:val="00E73740"/>
    <w:pPr>
      <w:widowControl w:val="0"/>
      <w:tabs>
        <w:tab w:val="left" w:pos="1560"/>
      </w:tabs>
      <w:ind w:left="840" w:right="-143" w:hanging="709"/>
    </w:pPr>
    <w:rPr>
      <w:rFonts w:cs="Arial"/>
      <w:sz w:val="18"/>
      <w:szCs w:val="18"/>
    </w:rPr>
  </w:style>
  <w:style w:type="paragraph" w:styleId="PlainText">
    <w:name w:val="Plain Text"/>
    <w:basedOn w:val="Normal"/>
    <w:link w:val="PlainTextChar"/>
    <w:uiPriority w:val="99"/>
    <w:semiHidden/>
    <w:unhideWhenUsed/>
    <w:rsid w:val="00E73740"/>
    <w:rPr>
      <w:rFonts w:ascii="Courier New" w:hAnsi="Courier New"/>
    </w:rPr>
  </w:style>
  <w:style w:type="character" w:customStyle="1" w:styleId="PlainTextChar">
    <w:name w:val="Plain Text Char"/>
    <w:basedOn w:val="DefaultParagraphFont"/>
    <w:link w:val="PlainText"/>
    <w:uiPriority w:val="99"/>
    <w:semiHidden/>
    <w:rsid w:val="00E73740"/>
    <w:rPr>
      <w:rFonts w:ascii="Courier New" w:eastAsia="Times New Roman" w:hAnsi="Courier Ne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73740"/>
    <w:pPr>
      <w:spacing w:line="240" w:lineRule="auto"/>
      <w:jc w:val="left"/>
    </w:pPr>
    <w:rPr>
      <w:b/>
      <w:bCs/>
    </w:rPr>
  </w:style>
  <w:style w:type="character" w:customStyle="1" w:styleId="CommentSubjectChar">
    <w:name w:val="Comment Subject Char"/>
    <w:basedOn w:val="CommentTextChar"/>
    <w:link w:val="CommentSubject"/>
    <w:uiPriority w:val="99"/>
    <w:semiHidden/>
    <w:rsid w:val="00E73740"/>
    <w:rPr>
      <w:rFonts w:ascii="Times New Roman" w:eastAsia="Times New Roman" w:hAnsi="Times New Roman" w:cs="Times New Roman"/>
      <w:b/>
      <w:bCs/>
      <w:sz w:val="24"/>
      <w:szCs w:val="20"/>
      <w:lang w:val="en-GB"/>
    </w:rPr>
  </w:style>
  <w:style w:type="paragraph" w:styleId="BalloonText">
    <w:name w:val="Balloon Text"/>
    <w:basedOn w:val="Normal"/>
    <w:link w:val="BalloonTextChar"/>
    <w:uiPriority w:val="99"/>
    <w:semiHidden/>
    <w:unhideWhenUsed/>
    <w:rsid w:val="00E73740"/>
    <w:rPr>
      <w:rFonts w:ascii="Tahoma" w:hAnsi="Tahoma"/>
      <w:sz w:val="16"/>
      <w:szCs w:val="16"/>
    </w:rPr>
  </w:style>
  <w:style w:type="character" w:customStyle="1" w:styleId="BalloonTextChar">
    <w:name w:val="Balloon Text Char"/>
    <w:basedOn w:val="DefaultParagraphFont"/>
    <w:link w:val="BalloonText"/>
    <w:uiPriority w:val="99"/>
    <w:semiHidden/>
    <w:rsid w:val="00E73740"/>
    <w:rPr>
      <w:rFonts w:ascii="Tahoma" w:eastAsia="Times New Roman" w:hAnsi="Tahoma" w:cs="Times New Roman"/>
      <w:sz w:val="16"/>
      <w:szCs w:val="16"/>
      <w:lang w:val="en-GB"/>
    </w:rPr>
  </w:style>
  <w:style w:type="paragraph" w:styleId="Revision">
    <w:name w:val="Revision"/>
    <w:uiPriority w:val="99"/>
    <w:semiHidden/>
    <w:rsid w:val="00E73740"/>
    <w:pPr>
      <w:spacing w:after="0" w:line="240" w:lineRule="auto"/>
    </w:pPr>
    <w:rPr>
      <w:rFonts w:ascii="Arial" w:eastAsia="Times New Roman" w:hAnsi="Arial" w:cs="Times New Roman"/>
      <w:sz w:val="20"/>
      <w:szCs w:val="20"/>
      <w:lang w:val="en-GB"/>
    </w:rPr>
  </w:style>
  <w:style w:type="character" w:customStyle="1" w:styleId="ListParagraphChar">
    <w:name w:val="List Paragraph Char"/>
    <w:aliases w:val="Heading 2.1 Char"/>
    <w:link w:val="ListParagraph"/>
    <w:uiPriority w:val="34"/>
    <w:locked/>
    <w:rsid w:val="00E73740"/>
    <w:rPr>
      <w:sz w:val="24"/>
      <w:lang w:val="en-GB"/>
    </w:rPr>
  </w:style>
  <w:style w:type="paragraph" w:styleId="ListParagraph">
    <w:name w:val="List Paragraph"/>
    <w:aliases w:val="Heading 2.1"/>
    <w:basedOn w:val="Normal"/>
    <w:link w:val="ListParagraphChar"/>
    <w:uiPriority w:val="34"/>
    <w:qFormat/>
    <w:rsid w:val="00E73740"/>
    <w:pPr>
      <w:ind w:left="720"/>
      <w:contextualSpacing/>
    </w:pPr>
    <w:rPr>
      <w:rFonts w:asciiTheme="minorHAnsi" w:eastAsiaTheme="minorHAnsi" w:hAnsiTheme="minorHAnsi" w:cstheme="minorBidi"/>
      <w:sz w:val="24"/>
      <w:szCs w:val="22"/>
    </w:rPr>
  </w:style>
  <w:style w:type="paragraph" w:customStyle="1" w:styleId="CompanyName">
    <w:name w:val="Company Name"/>
    <w:basedOn w:val="Normal"/>
    <w:uiPriority w:val="99"/>
    <w:rsid w:val="00E73740"/>
    <w:pPr>
      <w:keepNext/>
      <w:keepLines/>
      <w:framePr w:w="10080" w:h="835" w:hSpace="187" w:vSpace="187" w:wrap="notBeside" w:vAnchor="page" w:hAnchor="margin" w:xAlign="center" w:y="2881" w:anchorLock="1"/>
      <w:spacing w:line="220" w:lineRule="atLeast"/>
      <w:jc w:val="center"/>
    </w:pPr>
    <w:rPr>
      <w:rFonts w:ascii="Arial Black" w:hAnsi="Arial Black"/>
      <w:b/>
      <w:caps/>
      <w:spacing w:val="-25"/>
      <w:kern w:val="28"/>
      <w:sz w:val="48"/>
    </w:rPr>
  </w:style>
  <w:style w:type="paragraph" w:customStyle="1" w:styleId="Department">
    <w:name w:val="Department"/>
    <w:next w:val="Normal"/>
    <w:uiPriority w:val="99"/>
    <w:rsid w:val="00E73740"/>
    <w:pPr>
      <w:spacing w:after="0" w:line="240" w:lineRule="auto"/>
      <w:jc w:val="center"/>
    </w:pPr>
    <w:rPr>
      <w:rFonts w:ascii="Arial Black" w:eastAsia="Times New Roman" w:hAnsi="Arial Black" w:cs="Times New Roman"/>
      <w:b/>
      <w:caps/>
      <w:noProof/>
      <w:sz w:val="32"/>
      <w:szCs w:val="20"/>
      <w:lang w:val="en-GB"/>
    </w:rPr>
  </w:style>
  <w:style w:type="paragraph" w:customStyle="1" w:styleId="ReportsTitle">
    <w:name w:val="Reports Title"/>
    <w:uiPriority w:val="99"/>
    <w:rsid w:val="00E73740"/>
    <w:pPr>
      <w:framePr w:w="8640" w:h="1728" w:hSpace="187" w:vSpace="187" w:wrap="notBeside" w:vAnchor="page" w:hAnchor="page" w:xAlign="center" w:y="6049" w:anchorLock="1"/>
      <w:spacing w:after="0" w:line="240" w:lineRule="auto"/>
      <w:jc w:val="center"/>
    </w:pPr>
    <w:rPr>
      <w:rFonts w:ascii="Times New Roman" w:eastAsia="Times New Roman" w:hAnsi="Times New Roman" w:cs="Times New Roman"/>
      <w:b/>
      <w:noProof/>
      <w:sz w:val="28"/>
      <w:szCs w:val="20"/>
      <w:lang w:val="en-GB"/>
    </w:rPr>
  </w:style>
  <w:style w:type="paragraph" w:customStyle="1" w:styleId="Author">
    <w:name w:val="Author"/>
    <w:uiPriority w:val="99"/>
    <w:rsid w:val="00E73740"/>
    <w:pPr>
      <w:framePr w:w="8640" w:h="864" w:hSpace="187" w:vSpace="187" w:wrap="notBeside" w:vAnchor="page" w:hAnchor="text" w:xAlign="center" w:y="8353" w:anchorLock="1"/>
      <w:shd w:val="solid" w:color="FFFFFF" w:fill="FFFFFF"/>
      <w:spacing w:after="0" w:line="240" w:lineRule="auto"/>
      <w:jc w:val="center"/>
    </w:pPr>
    <w:rPr>
      <w:rFonts w:ascii="Times New Roman" w:eastAsia="Times New Roman" w:hAnsi="Times New Roman" w:cs="Times New Roman"/>
      <w:b/>
      <w:noProof/>
      <w:sz w:val="24"/>
      <w:szCs w:val="20"/>
      <w:lang w:val="en-GB"/>
    </w:rPr>
  </w:style>
  <w:style w:type="paragraph" w:customStyle="1" w:styleId="refno">
    <w:name w:val="ref. no"/>
    <w:basedOn w:val="Normal"/>
    <w:uiPriority w:val="99"/>
    <w:rsid w:val="00E73740"/>
    <w:pPr>
      <w:framePr w:w="4320" w:h="432" w:hSpace="187" w:vSpace="187" w:wrap="notBeside" w:vAnchor="page" w:hAnchor="page" w:xAlign="center" w:y="10513" w:anchorLock="1"/>
      <w:jc w:val="center"/>
    </w:pPr>
    <w:rPr>
      <w:b/>
      <w:spacing w:val="-5"/>
      <w:sz w:val="22"/>
    </w:rPr>
  </w:style>
  <w:style w:type="paragraph" w:customStyle="1" w:styleId="Keywordtitle">
    <w:name w:val="Keyword title"/>
    <w:uiPriority w:val="99"/>
    <w:rsid w:val="00E73740"/>
    <w:pPr>
      <w:framePr w:w="2880" w:hSpace="187" w:vSpace="187" w:wrap="notBeside" w:vAnchor="page" w:hAnchor="page" w:xAlign="center" w:y="11809" w:anchorLock="1"/>
      <w:spacing w:after="0" w:line="240" w:lineRule="auto"/>
      <w:jc w:val="center"/>
    </w:pPr>
    <w:rPr>
      <w:rFonts w:ascii="Arial" w:eastAsia="Times New Roman" w:hAnsi="Arial" w:cs="Times New Roman"/>
      <w:b/>
      <w:smallCaps/>
      <w:noProof/>
      <w:spacing w:val="60"/>
      <w:sz w:val="24"/>
      <w:szCs w:val="20"/>
      <w:lang w:val="en-GB"/>
    </w:rPr>
  </w:style>
  <w:style w:type="paragraph" w:customStyle="1" w:styleId="keywords">
    <w:name w:val="keywords"/>
    <w:basedOn w:val="Normal"/>
    <w:uiPriority w:val="99"/>
    <w:rsid w:val="00E73740"/>
    <w:pPr>
      <w:framePr w:w="8640" w:h="1728" w:hSpace="187" w:vSpace="187" w:wrap="notBeside" w:vAnchor="page" w:hAnchor="page" w:xAlign="center" w:y="12385" w:anchorLock="1"/>
      <w:jc w:val="center"/>
    </w:pPr>
    <w:rPr>
      <w:b/>
      <w:spacing w:val="-5"/>
      <w:sz w:val="22"/>
    </w:rPr>
  </w:style>
  <w:style w:type="paragraph" w:customStyle="1" w:styleId="NoofVol">
    <w:name w:val="No. of Vol:"/>
    <w:basedOn w:val="Normal"/>
    <w:uiPriority w:val="99"/>
    <w:rsid w:val="00E73740"/>
    <w:pPr>
      <w:framePr w:w="6480" w:h="576" w:hSpace="187" w:vSpace="187" w:wrap="notBeside" w:vAnchor="page" w:hAnchor="page" w:xAlign="center" w:y="14689" w:anchorLock="1"/>
      <w:jc w:val="center"/>
    </w:pPr>
    <w:rPr>
      <w:b/>
      <w:spacing w:val="-5"/>
      <w:sz w:val="22"/>
    </w:rPr>
  </w:style>
  <w:style w:type="paragraph" w:customStyle="1" w:styleId="SpecialHeadings">
    <w:name w:val="Special Headings"/>
    <w:uiPriority w:val="99"/>
    <w:rsid w:val="00E73740"/>
    <w:pPr>
      <w:pBdr>
        <w:bottom w:val="thickThinSmallGap" w:sz="24" w:space="1" w:color="auto"/>
      </w:pBdr>
      <w:spacing w:before="240" w:after="240" w:line="240" w:lineRule="auto"/>
    </w:pPr>
    <w:rPr>
      <w:rFonts w:ascii="Arial" w:eastAsia="Times New Roman" w:hAnsi="Arial" w:cs="Arial"/>
      <w:b/>
      <w:smallCaps/>
      <w:noProof/>
      <w:sz w:val="36"/>
      <w:szCs w:val="20"/>
      <w:lang w:val="en-GB"/>
    </w:rPr>
  </w:style>
  <w:style w:type="paragraph" w:customStyle="1" w:styleId="foot">
    <w:name w:val="foot"/>
    <w:uiPriority w:val="99"/>
    <w:rsid w:val="00E73740"/>
    <w:pPr>
      <w:tabs>
        <w:tab w:val="right" w:pos="8280"/>
      </w:tabs>
      <w:spacing w:after="0" w:line="240" w:lineRule="auto"/>
      <w:ind w:right="29"/>
    </w:pPr>
    <w:rPr>
      <w:rFonts w:ascii="Arial" w:eastAsia="Times New Roman" w:hAnsi="Arial" w:cs="Times New Roman"/>
      <w:noProof/>
      <w:sz w:val="14"/>
      <w:szCs w:val="20"/>
      <w:lang w:val="en-GB"/>
    </w:rPr>
  </w:style>
  <w:style w:type="paragraph" w:customStyle="1" w:styleId="TitleCover">
    <w:name w:val="Title Cover"/>
    <w:basedOn w:val="Normal"/>
    <w:next w:val="Normal"/>
    <w:uiPriority w:val="99"/>
    <w:rsid w:val="00E73740"/>
    <w:pPr>
      <w:keepNext/>
      <w:keepLines/>
      <w:tabs>
        <w:tab w:val="left" w:pos="0"/>
      </w:tabs>
      <w:spacing w:before="240" w:after="500" w:line="640" w:lineRule="exact"/>
      <w:ind w:left="720" w:right="-1296"/>
    </w:pPr>
    <w:rPr>
      <w:b/>
      <w:spacing w:val="-30"/>
      <w:kern w:val="28"/>
      <w:sz w:val="56"/>
      <w:lang w:val="en-US"/>
    </w:rPr>
  </w:style>
  <w:style w:type="paragraph" w:customStyle="1" w:styleId="Style1">
    <w:name w:val="Style1"/>
    <w:basedOn w:val="TitleCover"/>
    <w:uiPriority w:val="99"/>
    <w:rsid w:val="00E73740"/>
    <w:pPr>
      <w:ind w:right="-691"/>
    </w:pPr>
    <w:rPr>
      <w:sz w:val="52"/>
    </w:rPr>
  </w:style>
  <w:style w:type="paragraph" w:customStyle="1" w:styleId="TitleCover2">
    <w:name w:val="Title Cover 2"/>
    <w:basedOn w:val="TitleCover"/>
    <w:uiPriority w:val="99"/>
    <w:rsid w:val="00E73740"/>
    <w:rPr>
      <w:sz w:val="44"/>
    </w:rPr>
  </w:style>
  <w:style w:type="paragraph" w:customStyle="1" w:styleId="TitleCover3">
    <w:name w:val="Title Cover 3"/>
    <w:uiPriority w:val="99"/>
    <w:rsid w:val="00E73740"/>
    <w:pPr>
      <w:spacing w:after="0" w:line="240" w:lineRule="auto"/>
      <w:jc w:val="center"/>
    </w:pPr>
    <w:rPr>
      <w:rFonts w:ascii="Arial" w:eastAsia="Times New Roman" w:hAnsi="Arial" w:cs="Times New Roman"/>
      <w:b/>
      <w:iCs/>
      <w:spacing w:val="-4"/>
      <w:sz w:val="28"/>
      <w:szCs w:val="20"/>
      <w:lang w:val="en-US"/>
    </w:rPr>
  </w:style>
  <w:style w:type="paragraph" w:customStyle="1" w:styleId="TitleCover4">
    <w:name w:val="Title Cover 4"/>
    <w:basedOn w:val="TitleCover3"/>
    <w:uiPriority w:val="99"/>
    <w:rsid w:val="00E73740"/>
    <w:rPr>
      <w:spacing w:val="-20"/>
      <w:sz w:val="36"/>
    </w:rPr>
  </w:style>
  <w:style w:type="paragraph" w:customStyle="1" w:styleId="appendices">
    <w:name w:val="appendices"/>
    <w:aliases w:val="tables &amp; figures"/>
    <w:basedOn w:val="SpecialHeadings"/>
    <w:uiPriority w:val="99"/>
    <w:rsid w:val="00E73740"/>
    <w:pPr>
      <w:pBdr>
        <w:bottom w:val="none" w:sz="0" w:space="0" w:color="auto"/>
      </w:pBdr>
      <w:shd w:val="clear" w:color="auto" w:fill="E6E6E6"/>
      <w:spacing w:before="0"/>
    </w:pPr>
    <w:rPr>
      <w:spacing w:val="70"/>
      <w:position w:val="12"/>
      <w:sz w:val="32"/>
    </w:rPr>
  </w:style>
  <w:style w:type="paragraph" w:customStyle="1" w:styleId="Abmheading1">
    <w:name w:val="Abmheading1"/>
    <w:basedOn w:val="Heading2"/>
    <w:uiPriority w:val="99"/>
    <w:rsid w:val="00E73740"/>
    <w:pPr>
      <w:numPr>
        <w:ilvl w:val="0"/>
        <w:numId w:val="0"/>
      </w:numPr>
      <w:shd w:val="pct20" w:color="auto" w:fill="FFFFFF"/>
      <w:spacing w:before="0" w:after="0" w:line="360" w:lineRule="exact"/>
      <w:jc w:val="center"/>
    </w:pPr>
    <w:rPr>
      <w:rFonts w:ascii="Times New Roman" w:hAnsi="Times New Roman"/>
      <w:spacing w:val="-15"/>
      <w:sz w:val="32"/>
    </w:rPr>
  </w:style>
  <w:style w:type="paragraph" w:customStyle="1" w:styleId="TOCBase">
    <w:name w:val="TOC Base"/>
    <w:basedOn w:val="Normal"/>
    <w:uiPriority w:val="99"/>
    <w:rsid w:val="00E73740"/>
    <w:pPr>
      <w:tabs>
        <w:tab w:val="right" w:leader="dot" w:pos="6480"/>
      </w:tabs>
      <w:spacing w:after="240" w:line="240" w:lineRule="atLeast"/>
    </w:pPr>
    <w:rPr>
      <w:spacing w:val="-5"/>
    </w:rPr>
  </w:style>
  <w:style w:type="paragraph" w:customStyle="1" w:styleId="Abmheading2">
    <w:name w:val="Abmheading2"/>
    <w:basedOn w:val="BodyText"/>
    <w:uiPriority w:val="99"/>
    <w:rsid w:val="00E73740"/>
    <w:pPr>
      <w:pBdr>
        <w:top w:val="single" w:sz="8" w:space="1" w:color="auto"/>
        <w:left w:val="single" w:sz="8" w:space="4" w:color="auto"/>
        <w:bottom w:val="single" w:sz="8" w:space="1" w:color="auto"/>
        <w:right w:val="single" w:sz="8" w:space="4" w:color="auto"/>
      </w:pBdr>
      <w:spacing w:before="0" w:after="0" w:line="240" w:lineRule="auto"/>
    </w:pPr>
    <w:rPr>
      <w:rFonts w:ascii="Times New Roman" w:hAnsi="Times New Roman"/>
      <w:b/>
      <w:sz w:val="28"/>
    </w:rPr>
  </w:style>
  <w:style w:type="paragraph" w:customStyle="1" w:styleId="Abmheading3">
    <w:name w:val="Abmheading3"/>
    <w:basedOn w:val="BodyText"/>
    <w:uiPriority w:val="99"/>
    <w:rsid w:val="00E73740"/>
    <w:pPr>
      <w:tabs>
        <w:tab w:val="left" w:pos="2235"/>
        <w:tab w:val="left" w:pos="8613"/>
      </w:tabs>
      <w:spacing w:before="0" w:after="0" w:line="240" w:lineRule="auto"/>
    </w:pPr>
    <w:rPr>
      <w:rFonts w:ascii="Times New Roman" w:hAnsi="Times New Roman"/>
      <w:b/>
      <w:i/>
    </w:rPr>
  </w:style>
  <w:style w:type="paragraph" w:customStyle="1" w:styleId="HeadingBase">
    <w:name w:val="Heading Base"/>
    <w:basedOn w:val="Normal"/>
    <w:next w:val="BodyText"/>
    <w:uiPriority w:val="99"/>
    <w:rsid w:val="00E73740"/>
    <w:pPr>
      <w:keepNext/>
      <w:keepLines/>
      <w:spacing w:before="140" w:line="220" w:lineRule="atLeast"/>
      <w:ind w:left="1080"/>
    </w:pPr>
    <w:rPr>
      <w:spacing w:val="-4"/>
      <w:kern w:val="28"/>
      <w:sz w:val="22"/>
    </w:rPr>
  </w:style>
  <w:style w:type="paragraph" w:styleId="Caption">
    <w:name w:val="caption"/>
    <w:aliases w:val="Table,Figure,headings,CPR Caption,Caption: FIGURES,Caption1,Caption Char Char Char Char Char Char Char Char Char,Caption1 Char Char,Caption Char Char Char Char Char Char Char Char,Char1 Char,Char1 Char Char,Char1,Char1 Char Char Char Char Ch"/>
    <w:basedOn w:val="Picture"/>
    <w:next w:val="BodyText"/>
    <w:link w:val="CaptionChar"/>
    <w:autoRedefine/>
    <w:uiPriority w:val="99"/>
    <w:unhideWhenUsed/>
    <w:qFormat/>
    <w:rsid w:val="00731728"/>
    <w:pPr>
      <w:tabs>
        <w:tab w:val="left" w:pos="960"/>
      </w:tabs>
      <w:spacing w:before="0" w:after="0" w:line="288" w:lineRule="auto"/>
      <w:ind w:left="0"/>
      <w:jc w:val="center"/>
    </w:pPr>
    <w:rPr>
      <w:rFonts w:cs="Arial"/>
      <w:b/>
      <w:spacing w:val="0"/>
      <w:lang w:val="en-ZA" w:eastAsia="en-ZA"/>
    </w:rPr>
  </w:style>
  <w:style w:type="paragraph" w:customStyle="1" w:styleId="Picture">
    <w:name w:val="Picture"/>
    <w:basedOn w:val="Normal"/>
    <w:next w:val="Caption"/>
    <w:uiPriority w:val="99"/>
    <w:rsid w:val="00E73740"/>
    <w:pPr>
      <w:keepNext/>
      <w:ind w:left="1080"/>
    </w:pPr>
    <w:rPr>
      <w:spacing w:val="-5"/>
    </w:rPr>
  </w:style>
  <w:style w:type="character" w:customStyle="1" w:styleId="CaptionChar">
    <w:name w:val="Caption Char"/>
    <w:aliases w:val="Table Char,Figure Char,headings Char,CPR Caption Char,Caption: FIGURES Char,Caption1 Char,Caption Char Char Char Char Char Char Char Char Char Char,Caption1 Char Char Char,Caption Char Char Char Char Char Char Char Char Char1,Char1 Char1"/>
    <w:link w:val="Caption"/>
    <w:uiPriority w:val="99"/>
    <w:locked/>
    <w:rsid w:val="00731728"/>
    <w:rPr>
      <w:rFonts w:ascii="Arial" w:eastAsia="Times New Roman" w:hAnsi="Arial" w:cs="Arial"/>
      <w:b/>
      <w:sz w:val="20"/>
      <w:szCs w:val="20"/>
      <w:lang w:eastAsia="en-ZA"/>
    </w:rPr>
  </w:style>
  <w:style w:type="paragraph" w:customStyle="1" w:styleId="IndexBase">
    <w:name w:val="Index Base"/>
    <w:basedOn w:val="Normal"/>
    <w:uiPriority w:val="99"/>
    <w:rsid w:val="00E73740"/>
    <w:pPr>
      <w:spacing w:line="240" w:lineRule="atLeast"/>
      <w:ind w:left="360" w:hanging="360"/>
    </w:pPr>
    <w:rPr>
      <w:spacing w:val="-5"/>
      <w:sz w:val="18"/>
    </w:rPr>
  </w:style>
  <w:style w:type="character" w:customStyle="1" w:styleId="NormalJustifiedChar">
    <w:name w:val="Normal Justified Char"/>
    <w:link w:val="NormalJustified"/>
    <w:locked/>
    <w:rsid w:val="00E73740"/>
    <w:rPr>
      <w:rFonts w:ascii="Arial" w:hAnsi="Arial" w:cs="Arial"/>
      <w:lang w:val="en-GB"/>
    </w:rPr>
  </w:style>
  <w:style w:type="paragraph" w:customStyle="1" w:styleId="NormalJustified">
    <w:name w:val="Normal Justified"/>
    <w:basedOn w:val="Normal"/>
    <w:link w:val="NormalJustifiedChar"/>
    <w:rsid w:val="00E73740"/>
    <w:pPr>
      <w:spacing w:line="288" w:lineRule="auto"/>
    </w:pPr>
    <w:rPr>
      <w:rFonts w:eastAsiaTheme="minorHAnsi" w:cs="Arial"/>
      <w:sz w:val="22"/>
      <w:szCs w:val="22"/>
    </w:rPr>
  </w:style>
  <w:style w:type="paragraph" w:customStyle="1" w:styleId="Default">
    <w:name w:val="Default"/>
    <w:rsid w:val="00E73740"/>
    <w:pPr>
      <w:autoSpaceDE w:val="0"/>
      <w:autoSpaceDN w:val="0"/>
      <w:adjustRightInd w:val="0"/>
      <w:spacing w:after="0" w:line="240" w:lineRule="auto"/>
    </w:pPr>
    <w:rPr>
      <w:rFonts w:ascii="Anglo Sans" w:eastAsia="Times New Roman" w:hAnsi="Anglo Sans" w:cs="Times New Roman"/>
      <w:color w:val="000000"/>
      <w:sz w:val="24"/>
      <w:szCs w:val="24"/>
      <w:lang w:val="en-US"/>
    </w:rPr>
  </w:style>
  <w:style w:type="paragraph" w:customStyle="1" w:styleId="Heading">
    <w:name w:val="Heading"/>
    <w:basedOn w:val="Normal"/>
    <w:next w:val="Normal"/>
    <w:uiPriority w:val="99"/>
    <w:rsid w:val="00E73740"/>
    <w:pPr>
      <w:keepNext/>
      <w:tabs>
        <w:tab w:val="center" w:pos="4150"/>
        <w:tab w:val="right" w:pos="8307"/>
      </w:tabs>
      <w:spacing w:after="60"/>
    </w:pPr>
    <w:rPr>
      <w:b/>
      <w:caps/>
      <w:sz w:val="22"/>
      <w:lang w:val="en-ZA"/>
    </w:rPr>
  </w:style>
  <w:style w:type="paragraph" w:customStyle="1" w:styleId="DefaultText">
    <w:name w:val="Default Text"/>
    <w:basedOn w:val="Normal"/>
    <w:uiPriority w:val="99"/>
    <w:rsid w:val="00E73740"/>
  </w:style>
  <w:style w:type="paragraph" w:customStyle="1" w:styleId="ABMTable1">
    <w:name w:val="ABM_Table1"/>
    <w:basedOn w:val="NormalJustified"/>
    <w:uiPriority w:val="99"/>
    <w:rsid w:val="00E73740"/>
    <w:pPr>
      <w:jc w:val="center"/>
    </w:pPr>
    <w:rPr>
      <w:b/>
      <w:bCs/>
    </w:rPr>
  </w:style>
  <w:style w:type="paragraph" w:customStyle="1" w:styleId="xl24">
    <w:name w:val="xl24"/>
    <w:basedOn w:val="Normal"/>
    <w:uiPriority w:val="99"/>
    <w:rsid w:val="00E73740"/>
    <w:pPr>
      <w:spacing w:before="100" w:beforeAutospacing="1" w:after="100" w:afterAutospacing="1"/>
    </w:pPr>
    <w:rPr>
      <w:rFonts w:eastAsia="Arial Unicode MS" w:cs="Arial"/>
      <w:color w:val="000000"/>
      <w:sz w:val="16"/>
      <w:szCs w:val="16"/>
    </w:rPr>
  </w:style>
  <w:style w:type="paragraph" w:customStyle="1" w:styleId="MiningRight1">
    <w:name w:val="MiningRight1"/>
    <w:basedOn w:val="Heading1"/>
    <w:uiPriority w:val="99"/>
    <w:rsid w:val="00E73740"/>
    <w:rPr>
      <w:sz w:val="20"/>
    </w:rPr>
  </w:style>
  <w:style w:type="paragraph" w:customStyle="1" w:styleId="xl25">
    <w:name w:val="xl25"/>
    <w:basedOn w:val="Normal"/>
    <w:uiPriority w:val="99"/>
    <w:rsid w:val="00E73740"/>
    <w:pPr>
      <w:spacing w:before="100" w:beforeAutospacing="1" w:after="100" w:afterAutospacing="1"/>
    </w:pPr>
    <w:rPr>
      <w:rFonts w:eastAsia="Arial Unicode MS" w:cs="Arial"/>
      <w:sz w:val="16"/>
      <w:szCs w:val="16"/>
    </w:rPr>
  </w:style>
  <w:style w:type="paragraph" w:customStyle="1" w:styleId="xl23">
    <w:name w:val="xl23"/>
    <w:basedOn w:val="Normal"/>
    <w:uiPriority w:val="99"/>
    <w:rsid w:val="00E73740"/>
    <w:pPr>
      <w:spacing w:before="100" w:beforeAutospacing="1" w:after="100" w:afterAutospacing="1"/>
    </w:pPr>
    <w:rPr>
      <w:rFonts w:eastAsia="Arial Unicode MS" w:cs="Arial"/>
      <w:sz w:val="16"/>
      <w:szCs w:val="16"/>
    </w:rPr>
  </w:style>
  <w:style w:type="paragraph" w:customStyle="1" w:styleId="BodyTextnospace">
    <w:name w:val="Body Text no space"/>
    <w:basedOn w:val="BodyText"/>
    <w:next w:val="BodyText"/>
    <w:uiPriority w:val="99"/>
    <w:rsid w:val="00E73740"/>
    <w:pPr>
      <w:spacing w:before="0" w:after="0" w:line="300" w:lineRule="auto"/>
      <w:ind w:left="720"/>
    </w:pPr>
    <w:rPr>
      <w:rFonts w:ascii="Times New Roman" w:hAnsi="Times New Roman"/>
      <w:spacing w:val="0"/>
      <w:sz w:val="22"/>
      <w:lang w:val="en-CA"/>
    </w:rPr>
  </w:style>
  <w:style w:type="paragraph" w:customStyle="1" w:styleId="TableHeading">
    <w:name w:val="Table Heading"/>
    <w:basedOn w:val="BodyText"/>
    <w:uiPriority w:val="99"/>
    <w:rsid w:val="00E73740"/>
    <w:pPr>
      <w:spacing w:before="60" w:after="60" w:line="240" w:lineRule="auto"/>
      <w:jc w:val="center"/>
    </w:pPr>
    <w:rPr>
      <w:b/>
      <w:spacing w:val="0"/>
      <w:sz w:val="20"/>
      <w:lang w:val="en-CA"/>
    </w:rPr>
  </w:style>
  <w:style w:type="paragraph" w:customStyle="1" w:styleId="Cover1">
    <w:name w:val="Cover 1"/>
    <w:basedOn w:val="BodyText"/>
    <w:next w:val="BodyText"/>
    <w:uiPriority w:val="99"/>
    <w:rsid w:val="00E73740"/>
    <w:pPr>
      <w:spacing w:before="240" w:line="240" w:lineRule="auto"/>
      <w:ind w:left="720"/>
      <w:jc w:val="right"/>
    </w:pPr>
    <w:rPr>
      <w:b/>
      <w:bCs/>
      <w:spacing w:val="0"/>
      <w:sz w:val="48"/>
      <w:lang w:val="en-CA"/>
    </w:rPr>
  </w:style>
  <w:style w:type="paragraph" w:customStyle="1" w:styleId="FlyHead1">
    <w:name w:val="Fly Head 1"/>
    <w:basedOn w:val="BodyText"/>
    <w:next w:val="BodyText"/>
    <w:uiPriority w:val="99"/>
    <w:rsid w:val="00E73740"/>
    <w:pPr>
      <w:spacing w:before="240" w:line="240" w:lineRule="auto"/>
      <w:ind w:left="720"/>
      <w:jc w:val="right"/>
    </w:pPr>
    <w:rPr>
      <w:rFonts w:cs="Arial"/>
      <w:b/>
      <w:bCs/>
      <w:spacing w:val="0"/>
      <w:sz w:val="40"/>
      <w:lang w:val="en-CA"/>
    </w:rPr>
  </w:style>
  <w:style w:type="paragraph" w:customStyle="1" w:styleId="PrelimHead2">
    <w:name w:val="Prelim Head 2"/>
    <w:basedOn w:val="BodyText"/>
    <w:next w:val="BodyText"/>
    <w:uiPriority w:val="99"/>
    <w:rsid w:val="00E73740"/>
    <w:pPr>
      <w:spacing w:before="240" w:after="0" w:line="240" w:lineRule="auto"/>
    </w:pPr>
    <w:rPr>
      <w:b/>
      <w:bCs/>
      <w:spacing w:val="0"/>
      <w:sz w:val="32"/>
      <w:lang w:val="en-CA"/>
    </w:rPr>
  </w:style>
  <w:style w:type="paragraph" w:customStyle="1" w:styleId="FlyHead2">
    <w:name w:val="Fly Head 2"/>
    <w:basedOn w:val="FlyHead1"/>
    <w:next w:val="BodyText"/>
    <w:uiPriority w:val="99"/>
    <w:rsid w:val="00E73740"/>
    <w:rPr>
      <w:sz w:val="28"/>
    </w:rPr>
  </w:style>
  <w:style w:type="paragraph" w:customStyle="1" w:styleId="Cover2">
    <w:name w:val="Cover 2"/>
    <w:basedOn w:val="Cover1"/>
    <w:next w:val="BodyText"/>
    <w:uiPriority w:val="99"/>
    <w:rsid w:val="00E73740"/>
    <w:rPr>
      <w:sz w:val="36"/>
    </w:rPr>
  </w:style>
  <w:style w:type="paragraph" w:customStyle="1" w:styleId="BodyTextBox">
    <w:name w:val="Body Text Box"/>
    <w:basedOn w:val="BodyText"/>
    <w:next w:val="BodyText"/>
    <w:uiPriority w:val="99"/>
    <w:rsid w:val="00E73740"/>
    <w:pPr>
      <w:pBdr>
        <w:top w:val="single" w:sz="4" w:space="6" w:color="auto"/>
        <w:left w:val="single" w:sz="4" w:space="6" w:color="auto"/>
        <w:bottom w:val="single" w:sz="4" w:space="6" w:color="auto"/>
        <w:right w:val="single" w:sz="4" w:space="6" w:color="auto"/>
      </w:pBdr>
      <w:spacing w:before="240" w:after="0" w:line="240" w:lineRule="auto"/>
      <w:ind w:left="720"/>
    </w:pPr>
    <w:rPr>
      <w:rFonts w:cs="Arial"/>
      <w:b/>
      <w:bCs/>
      <w:spacing w:val="0"/>
      <w:sz w:val="22"/>
      <w:lang w:val="en-CA"/>
    </w:rPr>
  </w:style>
  <w:style w:type="paragraph" w:customStyle="1" w:styleId="PrelimHead3">
    <w:name w:val="Prelim Head 3"/>
    <w:basedOn w:val="PrelimHead2"/>
    <w:next w:val="BodyText"/>
    <w:uiPriority w:val="99"/>
    <w:rsid w:val="00E73740"/>
    <w:rPr>
      <w:rFonts w:cs="Arial"/>
      <w:b w:val="0"/>
      <w:bCs w:val="0"/>
      <w:sz w:val="28"/>
      <w:szCs w:val="40"/>
    </w:rPr>
  </w:style>
  <w:style w:type="paragraph" w:customStyle="1" w:styleId="TableText">
    <w:name w:val="Table Text"/>
    <w:basedOn w:val="TableHeading"/>
    <w:uiPriority w:val="99"/>
    <w:rsid w:val="00E73740"/>
    <w:pPr>
      <w:spacing w:before="40" w:after="40"/>
      <w:jc w:val="left"/>
    </w:pPr>
    <w:rPr>
      <w:b w:val="0"/>
      <w:sz w:val="18"/>
    </w:rPr>
  </w:style>
  <w:style w:type="paragraph" w:customStyle="1" w:styleId="FlyHead3">
    <w:name w:val="Fly Head 3"/>
    <w:basedOn w:val="FlyHead1"/>
    <w:next w:val="BodyText"/>
    <w:uiPriority w:val="99"/>
    <w:rsid w:val="00E73740"/>
    <w:pPr>
      <w:keepNext/>
      <w:tabs>
        <w:tab w:val="left" w:pos="-720"/>
      </w:tabs>
      <w:spacing w:before="0" w:after="0"/>
      <w:ind w:left="2160" w:hanging="720"/>
      <w:outlineLvl w:val="1"/>
    </w:pPr>
    <w:rPr>
      <w:bCs w:val="0"/>
      <w:sz w:val="24"/>
    </w:rPr>
  </w:style>
  <w:style w:type="paragraph" w:customStyle="1" w:styleId="Appendices0">
    <w:name w:val="Appendices"/>
    <w:basedOn w:val="BodyText"/>
    <w:uiPriority w:val="99"/>
    <w:rsid w:val="00E73740"/>
    <w:pPr>
      <w:spacing w:before="240" w:line="240" w:lineRule="auto"/>
    </w:pPr>
    <w:rPr>
      <w:b/>
      <w:spacing w:val="0"/>
      <w:sz w:val="40"/>
      <w:lang w:val="en-CA"/>
    </w:rPr>
  </w:style>
  <w:style w:type="paragraph" w:customStyle="1" w:styleId="AppendixHeading">
    <w:name w:val="Appendix Heading"/>
    <w:basedOn w:val="BodyText"/>
    <w:next w:val="BodyText"/>
    <w:uiPriority w:val="99"/>
    <w:rsid w:val="00E73740"/>
    <w:pPr>
      <w:spacing w:before="240" w:line="240" w:lineRule="auto"/>
    </w:pPr>
    <w:rPr>
      <w:b/>
      <w:spacing w:val="0"/>
      <w:sz w:val="28"/>
      <w:lang w:val="en-CA"/>
    </w:rPr>
  </w:style>
  <w:style w:type="paragraph" w:customStyle="1" w:styleId="Contents">
    <w:name w:val="Contents"/>
    <w:basedOn w:val="PrelimHead2"/>
    <w:next w:val="BodyTextnospace"/>
    <w:uiPriority w:val="99"/>
    <w:rsid w:val="00E73740"/>
  </w:style>
  <w:style w:type="paragraph" w:customStyle="1" w:styleId="ListDash">
    <w:name w:val="List Dash"/>
    <w:basedOn w:val="BodyText"/>
    <w:uiPriority w:val="99"/>
    <w:rsid w:val="00E73740"/>
    <w:pPr>
      <w:spacing w:before="0" w:after="0" w:line="300" w:lineRule="auto"/>
    </w:pPr>
    <w:rPr>
      <w:rFonts w:ascii="Times New Roman" w:hAnsi="Times New Roman"/>
      <w:spacing w:val="0"/>
      <w:sz w:val="22"/>
      <w:lang w:val="en-CA"/>
    </w:rPr>
  </w:style>
  <w:style w:type="paragraph" w:customStyle="1" w:styleId="ListDash2">
    <w:name w:val="List Dash 2"/>
    <w:basedOn w:val="ListDash"/>
    <w:uiPriority w:val="99"/>
    <w:rsid w:val="00E73740"/>
    <w:pPr>
      <w:tabs>
        <w:tab w:val="num" w:pos="360"/>
      </w:tabs>
      <w:ind w:left="360" w:hanging="360"/>
    </w:pPr>
  </w:style>
  <w:style w:type="paragraph" w:customStyle="1" w:styleId="TableHeading11pt">
    <w:name w:val="Table Heading 11pt"/>
    <w:basedOn w:val="TableHeading"/>
    <w:uiPriority w:val="99"/>
    <w:rsid w:val="00E73740"/>
    <w:rPr>
      <w:sz w:val="22"/>
    </w:rPr>
  </w:style>
  <w:style w:type="paragraph" w:customStyle="1" w:styleId="TableText10pt">
    <w:name w:val="Table Text 10pt"/>
    <w:basedOn w:val="TableText"/>
    <w:uiPriority w:val="99"/>
    <w:rsid w:val="00E73740"/>
    <w:pPr>
      <w:numPr>
        <w:numId w:val="5"/>
      </w:numPr>
      <w:jc w:val="both"/>
    </w:pPr>
    <w:rPr>
      <w:lang w:val="en-GB"/>
    </w:rPr>
  </w:style>
  <w:style w:type="paragraph" w:customStyle="1" w:styleId="ListDash3">
    <w:name w:val="List Dash 3"/>
    <w:basedOn w:val="BodyText"/>
    <w:uiPriority w:val="99"/>
    <w:rsid w:val="00E73740"/>
    <w:pPr>
      <w:tabs>
        <w:tab w:val="num" w:pos="360"/>
        <w:tab w:val="left" w:pos="1440"/>
      </w:tabs>
      <w:spacing w:before="0" w:after="0" w:line="240" w:lineRule="auto"/>
      <w:ind w:left="360" w:hanging="360"/>
    </w:pPr>
    <w:rPr>
      <w:rFonts w:ascii="Times New Roman" w:hAnsi="Times New Roman"/>
      <w:spacing w:val="0"/>
      <w:sz w:val="22"/>
      <w:lang w:val="en-CA"/>
    </w:rPr>
  </w:style>
  <w:style w:type="paragraph" w:customStyle="1" w:styleId="ListBulletnospace">
    <w:name w:val="List Bullet no space"/>
    <w:basedOn w:val="ListBullet"/>
    <w:uiPriority w:val="99"/>
    <w:rsid w:val="00E73740"/>
    <w:pPr>
      <w:tabs>
        <w:tab w:val="num" w:pos="360"/>
      </w:tabs>
      <w:spacing w:line="300" w:lineRule="auto"/>
      <w:ind w:left="360" w:hanging="360"/>
    </w:pPr>
    <w:rPr>
      <w:spacing w:val="0"/>
      <w:sz w:val="22"/>
      <w:lang w:val="en-CA"/>
    </w:rPr>
  </w:style>
  <w:style w:type="paragraph" w:customStyle="1" w:styleId="Title2">
    <w:name w:val="Title 2"/>
    <w:basedOn w:val="BodyText"/>
    <w:next w:val="BodyText"/>
    <w:uiPriority w:val="99"/>
    <w:rsid w:val="00E73740"/>
    <w:pPr>
      <w:spacing w:before="0" w:after="0" w:line="240" w:lineRule="auto"/>
    </w:pPr>
    <w:rPr>
      <w:rFonts w:cs="Arial"/>
      <w:b/>
      <w:spacing w:val="0"/>
      <w:lang w:val="en-CA"/>
    </w:rPr>
  </w:style>
  <w:style w:type="paragraph" w:customStyle="1" w:styleId="NormalBold">
    <w:name w:val="Normal Bold"/>
    <w:basedOn w:val="Normal"/>
    <w:next w:val="Normal"/>
    <w:uiPriority w:val="99"/>
    <w:rsid w:val="00E73740"/>
    <w:pPr>
      <w:tabs>
        <w:tab w:val="left" w:pos="566"/>
        <w:tab w:val="left" w:pos="709"/>
        <w:tab w:val="left" w:pos="1134"/>
        <w:tab w:val="left" w:pos="1559"/>
        <w:tab w:val="left" w:pos="1700"/>
        <w:tab w:val="left" w:pos="1843"/>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 w:val="left" w:pos="9637"/>
        <w:tab w:val="left" w:pos="10204"/>
        <w:tab w:val="left" w:pos="10771"/>
      </w:tabs>
    </w:pPr>
    <w:rPr>
      <w:b/>
    </w:rPr>
  </w:style>
  <w:style w:type="paragraph" w:customStyle="1" w:styleId="tabletext0">
    <w:name w:val="table text"/>
    <w:basedOn w:val="Normal"/>
    <w:uiPriority w:val="99"/>
    <w:rsid w:val="00E73740"/>
    <w:pPr>
      <w:tabs>
        <w:tab w:val="left" w:pos="709"/>
        <w:tab w:val="left" w:pos="1134"/>
        <w:tab w:val="left" w:pos="1559"/>
        <w:tab w:val="left" w:pos="1843"/>
      </w:tabs>
      <w:spacing w:line="360" w:lineRule="auto"/>
    </w:pPr>
    <w:rPr>
      <w:sz w:val="18"/>
      <w:lang w:val="en-ZA"/>
    </w:rPr>
  </w:style>
  <w:style w:type="paragraph" w:customStyle="1" w:styleId="Normalbold0">
    <w:name w:val="Normal bold"/>
    <w:basedOn w:val="Normal"/>
    <w:uiPriority w:val="99"/>
    <w:rsid w:val="00E73740"/>
    <w:pPr>
      <w:tabs>
        <w:tab w:val="left" w:pos="709"/>
        <w:tab w:val="left" w:pos="1134"/>
        <w:tab w:val="left" w:pos="1559"/>
        <w:tab w:val="left" w:pos="1843"/>
      </w:tabs>
    </w:pPr>
    <w:rPr>
      <w:b/>
      <w:sz w:val="22"/>
      <w:lang w:val="en-ZA"/>
    </w:rPr>
  </w:style>
  <w:style w:type="paragraph" w:customStyle="1" w:styleId="Numbers">
    <w:name w:val="Numbers"/>
    <w:basedOn w:val="Normal"/>
    <w:uiPriority w:val="99"/>
    <w:rsid w:val="00E73740"/>
    <w:pPr>
      <w:widowControl w:val="0"/>
      <w:tabs>
        <w:tab w:val="num" w:pos="360"/>
      </w:tabs>
      <w:snapToGrid w:val="0"/>
      <w:spacing w:line="360" w:lineRule="auto"/>
      <w:ind w:left="360" w:hanging="360"/>
    </w:pPr>
  </w:style>
  <w:style w:type="paragraph" w:customStyle="1" w:styleId="AppHeader">
    <w:name w:val="AppHeader"/>
    <w:basedOn w:val="Normal"/>
    <w:next w:val="Normal"/>
    <w:uiPriority w:val="99"/>
    <w:semiHidden/>
    <w:rsid w:val="00E73740"/>
    <w:pPr>
      <w:jc w:val="center"/>
    </w:pPr>
    <w:rPr>
      <w:b/>
      <w:bCs/>
      <w:caps/>
      <w:sz w:val="32"/>
    </w:rPr>
  </w:style>
  <w:style w:type="paragraph" w:customStyle="1" w:styleId="Bullet">
    <w:name w:val="Bullet"/>
    <w:basedOn w:val="Normal"/>
    <w:uiPriority w:val="99"/>
    <w:rsid w:val="00E73740"/>
    <w:pPr>
      <w:tabs>
        <w:tab w:val="num" w:pos="360"/>
      </w:tabs>
      <w:spacing w:line="240" w:lineRule="atLeast"/>
      <w:ind w:left="357" w:hanging="357"/>
    </w:pPr>
    <w:rPr>
      <w:sz w:val="22"/>
    </w:rPr>
  </w:style>
  <w:style w:type="paragraph" w:customStyle="1" w:styleId="BodyText1">
    <w:name w:val="BodyText1"/>
    <w:basedOn w:val="BodyText"/>
    <w:uiPriority w:val="99"/>
    <w:rsid w:val="00E73740"/>
    <w:pPr>
      <w:spacing w:before="0" w:line="240" w:lineRule="auto"/>
      <w:ind w:left="851"/>
    </w:pPr>
    <w:rPr>
      <w:spacing w:val="0"/>
      <w:sz w:val="22"/>
    </w:rPr>
  </w:style>
  <w:style w:type="paragraph" w:customStyle="1" w:styleId="BodyText20">
    <w:name w:val="BodyText2"/>
    <w:basedOn w:val="BodyText1"/>
    <w:uiPriority w:val="99"/>
    <w:rsid w:val="00E73740"/>
    <w:pPr>
      <w:ind w:left="1701"/>
    </w:pPr>
  </w:style>
  <w:style w:type="paragraph" w:customStyle="1" w:styleId="TableTextheading">
    <w:name w:val="Table Text heading"/>
    <w:basedOn w:val="BodyText1"/>
    <w:uiPriority w:val="99"/>
    <w:rsid w:val="00E73740"/>
    <w:pPr>
      <w:tabs>
        <w:tab w:val="left" w:pos="2552"/>
      </w:tabs>
      <w:spacing w:before="120"/>
      <w:ind w:left="2552" w:hanging="1701"/>
    </w:pPr>
    <w:rPr>
      <w:b/>
    </w:rPr>
  </w:style>
  <w:style w:type="paragraph" w:customStyle="1" w:styleId="xl34">
    <w:name w:val="xl34"/>
    <w:basedOn w:val="Normal"/>
    <w:uiPriority w:val="99"/>
    <w:rsid w:val="00E73740"/>
    <w:pPr>
      <w:shd w:val="clear" w:color="auto" w:fill="FFFFFF"/>
      <w:spacing w:before="100" w:beforeAutospacing="1" w:after="100" w:afterAutospacing="1" w:line="288" w:lineRule="auto"/>
    </w:pPr>
    <w:rPr>
      <w:rFonts w:eastAsia="Arial Unicode MS" w:cs="Arial"/>
      <w:szCs w:val="16"/>
    </w:rPr>
  </w:style>
  <w:style w:type="paragraph" w:customStyle="1" w:styleId="Bulletindent">
    <w:name w:val="Bullet indent"/>
    <w:basedOn w:val="Normal"/>
    <w:uiPriority w:val="99"/>
    <w:rsid w:val="00E73740"/>
    <w:pPr>
      <w:widowControl w:val="0"/>
      <w:tabs>
        <w:tab w:val="num" w:pos="691"/>
      </w:tabs>
      <w:suppressAutoHyphens/>
      <w:spacing w:after="160" w:line="264" w:lineRule="auto"/>
      <w:ind w:left="691" w:hanging="357"/>
    </w:pPr>
  </w:style>
  <w:style w:type="paragraph" w:customStyle="1" w:styleId="Bullet1">
    <w:name w:val="Bullet 1"/>
    <w:basedOn w:val="Normal"/>
    <w:uiPriority w:val="99"/>
    <w:rsid w:val="00E73740"/>
    <w:pPr>
      <w:widowControl w:val="0"/>
      <w:tabs>
        <w:tab w:val="num" w:pos="360"/>
        <w:tab w:val="left" w:pos="540"/>
      </w:tabs>
      <w:spacing w:after="60" w:line="264" w:lineRule="auto"/>
      <w:ind w:left="360" w:right="23" w:hanging="360"/>
    </w:pPr>
    <w:rPr>
      <w:lang w:val="en-ZA"/>
    </w:rPr>
  </w:style>
  <w:style w:type="paragraph" w:customStyle="1" w:styleId="Bullet2">
    <w:name w:val="Bullet 2"/>
    <w:uiPriority w:val="99"/>
    <w:rsid w:val="00E73740"/>
    <w:pPr>
      <w:tabs>
        <w:tab w:val="num" w:pos="720"/>
      </w:tabs>
      <w:spacing w:after="40" w:line="264" w:lineRule="auto"/>
      <w:ind w:left="714" w:hanging="357"/>
      <w:jc w:val="both"/>
    </w:pPr>
    <w:rPr>
      <w:rFonts w:ascii="Arial" w:eastAsia="Times New Roman" w:hAnsi="Arial" w:cs="Times New Roman"/>
      <w:sz w:val="20"/>
      <w:szCs w:val="20"/>
      <w:lang w:val="en-GB"/>
    </w:rPr>
  </w:style>
  <w:style w:type="paragraph" w:customStyle="1" w:styleId="Bullet2Last">
    <w:name w:val="Bullet 2 Last"/>
    <w:basedOn w:val="Bullet2"/>
    <w:next w:val="Normal"/>
    <w:uiPriority w:val="99"/>
    <w:rsid w:val="00E73740"/>
    <w:pPr>
      <w:tabs>
        <w:tab w:val="clear" w:pos="720"/>
      </w:tabs>
      <w:spacing w:after="160"/>
    </w:pPr>
  </w:style>
  <w:style w:type="paragraph" w:customStyle="1" w:styleId="TOCTitle">
    <w:name w:val="TOC Title"/>
    <w:next w:val="Normal"/>
    <w:uiPriority w:val="99"/>
    <w:rsid w:val="00E73740"/>
    <w:pPr>
      <w:spacing w:after="480" w:line="240" w:lineRule="auto"/>
      <w:jc w:val="center"/>
    </w:pPr>
    <w:rPr>
      <w:rFonts w:ascii="Times New Roman" w:eastAsia="Times New Roman" w:hAnsi="Times New Roman" w:cs="Times New Roman"/>
      <w:b/>
      <w:sz w:val="28"/>
      <w:szCs w:val="20"/>
      <w:lang w:val="en-GB"/>
    </w:rPr>
  </w:style>
  <w:style w:type="paragraph" w:customStyle="1" w:styleId="NormalIndent1">
    <w:name w:val="Normal Indent1"/>
    <w:basedOn w:val="Normal"/>
    <w:uiPriority w:val="99"/>
    <w:rsid w:val="00E73740"/>
    <w:pPr>
      <w:widowControl w:val="0"/>
      <w:spacing w:after="240" w:line="264" w:lineRule="auto"/>
      <w:ind w:left="680" w:right="680"/>
    </w:pPr>
  </w:style>
  <w:style w:type="paragraph" w:customStyle="1" w:styleId="ListBulletLast">
    <w:name w:val="List Bullet Last"/>
    <w:basedOn w:val="ListBullet"/>
    <w:next w:val="Normal"/>
    <w:uiPriority w:val="99"/>
    <w:rsid w:val="00E73740"/>
    <w:pPr>
      <w:tabs>
        <w:tab w:val="num" w:pos="0"/>
      </w:tabs>
      <w:suppressAutoHyphens/>
      <w:spacing w:after="240" w:line="240" w:lineRule="auto"/>
      <w:ind w:hanging="720"/>
      <w:jc w:val="both"/>
    </w:pPr>
    <w:rPr>
      <w:rFonts w:cs="Times New Roman"/>
      <w:bCs w:val="0"/>
      <w:spacing w:val="0"/>
      <w:sz w:val="20"/>
      <w:szCs w:val="20"/>
    </w:rPr>
  </w:style>
  <w:style w:type="paragraph" w:customStyle="1" w:styleId="bultext">
    <w:name w:val="bultext"/>
    <w:basedOn w:val="Normal"/>
    <w:uiPriority w:val="99"/>
    <w:rsid w:val="00E73740"/>
    <w:pPr>
      <w:numPr>
        <w:numId w:val="6"/>
      </w:numPr>
      <w:spacing w:line="240" w:lineRule="atLeast"/>
    </w:pPr>
    <w:rPr>
      <w:lang w:val="en-ZA"/>
    </w:rPr>
  </w:style>
  <w:style w:type="paragraph" w:customStyle="1" w:styleId="Normal1">
    <w:name w:val="Normal1"/>
    <w:uiPriority w:val="99"/>
    <w:rsid w:val="00E73740"/>
    <w:pPr>
      <w:spacing w:after="0" w:line="240" w:lineRule="atLeast"/>
      <w:jc w:val="both"/>
    </w:pPr>
    <w:rPr>
      <w:rFonts w:ascii="Times New Roman" w:eastAsia="Times New Roman" w:hAnsi="Times New Roman" w:cs="Times New Roman"/>
      <w:noProof/>
      <w:sz w:val="24"/>
      <w:szCs w:val="20"/>
      <w:lang w:val="en-GB"/>
    </w:rPr>
  </w:style>
  <w:style w:type="paragraph" w:customStyle="1" w:styleId="StyleNormalJustified10ptBefore2ptAfter2ptLines">
    <w:name w:val="Style Normal Justified + 10 pt Before:  2 pt After:  2 pt Line s..."/>
    <w:basedOn w:val="Normal"/>
    <w:uiPriority w:val="99"/>
    <w:rsid w:val="00E73740"/>
    <w:pPr>
      <w:widowControl w:val="0"/>
      <w:spacing w:after="160" w:line="288" w:lineRule="auto"/>
    </w:pPr>
    <w:rPr>
      <w:noProof/>
      <w:lang w:val="en-CA"/>
    </w:rPr>
  </w:style>
  <w:style w:type="paragraph" w:customStyle="1" w:styleId="StyleBullet1LinespacingMultiple12li">
    <w:name w:val="Style Bullet 1 + Line spacing:  Multiple 1.2 li"/>
    <w:basedOn w:val="Bullet1"/>
    <w:uiPriority w:val="99"/>
    <w:rsid w:val="00E73740"/>
    <w:pPr>
      <w:tabs>
        <w:tab w:val="clear" w:pos="540"/>
      </w:tabs>
      <w:spacing w:after="20" w:line="288" w:lineRule="auto"/>
      <w:ind w:right="0"/>
    </w:pPr>
    <w:rPr>
      <w:lang w:val="en-GB"/>
    </w:rPr>
  </w:style>
  <w:style w:type="paragraph" w:customStyle="1" w:styleId="TextHeading3">
    <w:name w:val="TextHeading 3"/>
    <w:basedOn w:val="Normal"/>
    <w:uiPriority w:val="99"/>
    <w:rsid w:val="00E73740"/>
    <w:pPr>
      <w:spacing w:line="336" w:lineRule="auto"/>
      <w:ind w:left="720"/>
    </w:pPr>
    <w:rPr>
      <w:rFonts w:ascii="CG Times" w:hAnsi="CG Times"/>
      <w:sz w:val="22"/>
      <w:lang w:val="en-US"/>
    </w:rPr>
  </w:style>
  <w:style w:type="paragraph" w:customStyle="1" w:styleId="Style2">
    <w:name w:val="Style2"/>
    <w:basedOn w:val="Normal"/>
    <w:next w:val="Normal"/>
    <w:autoRedefine/>
    <w:uiPriority w:val="99"/>
    <w:rsid w:val="00E73740"/>
    <w:pPr>
      <w:numPr>
        <w:ilvl w:val="4"/>
        <w:numId w:val="7"/>
      </w:numPr>
      <w:spacing w:before="360" w:after="240"/>
    </w:pPr>
    <w:rPr>
      <w:rFonts w:ascii="Arial Bold" w:hAnsi="Arial Bold"/>
      <w:spacing w:val="30"/>
    </w:rPr>
  </w:style>
  <w:style w:type="paragraph" w:customStyle="1" w:styleId="StyleHeading3Par11pt">
    <w:name w:val="Style Heading 3 : Par + 11 pt"/>
    <w:basedOn w:val="Normal"/>
    <w:uiPriority w:val="99"/>
    <w:rsid w:val="00E73740"/>
    <w:pPr>
      <w:spacing w:before="240"/>
    </w:pPr>
    <w:rPr>
      <w:sz w:val="22"/>
      <w:lang w:val="en-ZA" w:eastAsia="en-ZA"/>
    </w:rPr>
  </w:style>
  <w:style w:type="paragraph" w:customStyle="1" w:styleId="1AutoList14">
    <w:name w:val="1AutoList14"/>
    <w:uiPriority w:val="99"/>
    <w:rsid w:val="00E73740"/>
    <w:pPr>
      <w:autoSpaceDE w:val="0"/>
      <w:autoSpaceDN w:val="0"/>
      <w:adjustRightInd w:val="0"/>
      <w:spacing w:after="0" w:line="240" w:lineRule="auto"/>
      <w:ind w:left="720"/>
    </w:pPr>
    <w:rPr>
      <w:rFonts w:ascii="Times New Roman" w:eastAsia="Times New Roman" w:hAnsi="Times New Roman" w:cs="Times New Roman"/>
      <w:sz w:val="20"/>
      <w:szCs w:val="24"/>
      <w:lang w:val="en-US"/>
    </w:rPr>
  </w:style>
  <w:style w:type="paragraph" w:customStyle="1" w:styleId="TextHeading2">
    <w:name w:val="TextHeading 2"/>
    <w:basedOn w:val="Normal"/>
    <w:uiPriority w:val="99"/>
    <w:rsid w:val="00E73740"/>
    <w:pPr>
      <w:suppressAutoHyphens/>
      <w:spacing w:line="336" w:lineRule="auto"/>
      <w:ind w:left="431"/>
    </w:pPr>
    <w:rPr>
      <w:sz w:val="22"/>
      <w:lang w:val="en-ZA" w:eastAsia="ar-SA"/>
    </w:rPr>
  </w:style>
  <w:style w:type="paragraph" w:customStyle="1" w:styleId="Normal10">
    <w:name w:val="Normal 1"/>
    <w:basedOn w:val="Normal"/>
    <w:uiPriority w:val="99"/>
    <w:rsid w:val="00E73740"/>
    <w:pPr>
      <w:spacing w:line="288" w:lineRule="auto"/>
      <w:ind w:left="680"/>
    </w:pPr>
    <w:rPr>
      <w:rFonts w:ascii="Verdana" w:hAnsi="Verdana"/>
      <w:spacing w:val="-2"/>
      <w:sz w:val="22"/>
    </w:rPr>
  </w:style>
  <w:style w:type="paragraph" w:customStyle="1" w:styleId="BulletA-2">
    <w:name w:val="Bullet A - 2"/>
    <w:basedOn w:val="Normal"/>
    <w:uiPriority w:val="99"/>
    <w:rsid w:val="00E73740"/>
    <w:pPr>
      <w:numPr>
        <w:numId w:val="8"/>
      </w:numPr>
      <w:tabs>
        <w:tab w:val="left" w:pos="1985"/>
      </w:tabs>
      <w:spacing w:line="288" w:lineRule="auto"/>
    </w:pPr>
    <w:rPr>
      <w:rFonts w:ascii="Verdana" w:hAnsi="Verdana"/>
      <w:spacing w:val="-2"/>
      <w:sz w:val="22"/>
    </w:rPr>
  </w:style>
  <w:style w:type="paragraph" w:customStyle="1" w:styleId="Technical4">
    <w:name w:val="Technical 4"/>
    <w:uiPriority w:val="99"/>
    <w:rsid w:val="00E73740"/>
    <w:pPr>
      <w:tabs>
        <w:tab w:val="left" w:pos="-720"/>
      </w:tabs>
      <w:suppressAutoHyphens/>
      <w:spacing w:after="0" w:line="240" w:lineRule="auto"/>
    </w:pPr>
    <w:rPr>
      <w:rFonts w:ascii="Courier New" w:eastAsia="Times New Roman" w:hAnsi="Courier New" w:cs="Times New Roman"/>
      <w:b/>
      <w:sz w:val="24"/>
      <w:szCs w:val="20"/>
      <w:lang w:val="en-US"/>
    </w:rPr>
  </w:style>
  <w:style w:type="character" w:customStyle="1" w:styleId="bulletsChar">
    <w:name w:val="bullets Char"/>
    <w:link w:val="bullets"/>
    <w:locked/>
    <w:rsid w:val="00E73740"/>
    <w:rPr>
      <w:rFonts w:ascii="Trebuchet MS" w:hAnsi="Trebuchet MS"/>
      <w:szCs w:val="24"/>
      <w:lang w:val="x-none" w:eastAsia="en-GB"/>
    </w:rPr>
  </w:style>
  <w:style w:type="paragraph" w:customStyle="1" w:styleId="bullets">
    <w:name w:val="bullets"/>
    <w:basedOn w:val="Normal"/>
    <w:link w:val="bulletsChar"/>
    <w:qFormat/>
    <w:rsid w:val="00E73740"/>
    <w:pPr>
      <w:spacing w:line="360" w:lineRule="auto"/>
    </w:pPr>
    <w:rPr>
      <w:rFonts w:ascii="Trebuchet MS" w:eastAsiaTheme="minorHAnsi" w:hAnsi="Trebuchet MS" w:cstheme="minorBidi"/>
      <w:sz w:val="22"/>
      <w:szCs w:val="24"/>
      <w:lang w:val="x-none" w:eastAsia="en-GB"/>
    </w:rPr>
  </w:style>
  <w:style w:type="paragraph" w:customStyle="1" w:styleId="1AutoList7">
    <w:name w:val="1AutoList7"/>
    <w:uiPriority w:val="99"/>
    <w:rsid w:val="00E73740"/>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lang w:val="en-US"/>
    </w:rPr>
  </w:style>
  <w:style w:type="character" w:customStyle="1" w:styleId="Style6Char">
    <w:name w:val="Style6 Char"/>
    <w:link w:val="Style6"/>
    <w:locked/>
    <w:rsid w:val="00E73740"/>
    <w:rPr>
      <w:rFonts w:ascii="Trebuchet MS" w:hAnsi="Trebuchet MS"/>
      <w:b/>
      <w:caps/>
      <w:lang w:val="x-none" w:eastAsia="ar-SA"/>
    </w:rPr>
  </w:style>
  <w:style w:type="paragraph" w:customStyle="1" w:styleId="Style6">
    <w:name w:val="Style6"/>
    <w:basedOn w:val="Heading3"/>
    <w:link w:val="Style6Char"/>
    <w:rsid w:val="00E73740"/>
    <w:pPr>
      <w:keepLines w:val="0"/>
      <w:widowControl w:val="0"/>
      <w:numPr>
        <w:ilvl w:val="0"/>
        <w:numId w:val="0"/>
      </w:numPr>
      <w:suppressAutoHyphens/>
      <w:adjustRightInd w:val="0"/>
      <w:spacing w:before="360" w:after="180" w:line="360" w:lineRule="auto"/>
      <w:ind w:left="2160" w:hanging="360"/>
    </w:pPr>
    <w:rPr>
      <w:rFonts w:ascii="Trebuchet MS" w:eastAsiaTheme="minorHAnsi" w:hAnsi="Trebuchet MS" w:cstheme="minorBidi"/>
      <w:iCs w:val="0"/>
      <w:caps/>
      <w:spacing w:val="0"/>
      <w:kern w:val="0"/>
      <w:sz w:val="22"/>
      <w:szCs w:val="22"/>
      <w:lang w:eastAsia="ar-SA"/>
    </w:rPr>
  </w:style>
  <w:style w:type="character" w:customStyle="1" w:styleId="GPTparagraphChar">
    <w:name w:val="GPT paragraph Char"/>
    <w:link w:val="GPTparagraph"/>
    <w:locked/>
    <w:rsid w:val="00E73740"/>
    <w:rPr>
      <w:rFonts w:ascii="Trebuchet MS" w:hAnsi="Trebuchet MS"/>
      <w:lang w:val="en-US"/>
    </w:rPr>
  </w:style>
  <w:style w:type="paragraph" w:customStyle="1" w:styleId="GPTparagraph">
    <w:name w:val="GPT paragraph"/>
    <w:basedOn w:val="Normal"/>
    <w:link w:val="GPTparagraphChar"/>
    <w:qFormat/>
    <w:rsid w:val="00E73740"/>
    <w:pPr>
      <w:spacing w:before="240" w:after="240" w:line="276" w:lineRule="auto"/>
    </w:pPr>
    <w:rPr>
      <w:rFonts w:ascii="Trebuchet MS" w:eastAsiaTheme="minorHAnsi" w:hAnsi="Trebuchet MS" w:cstheme="minorBidi"/>
      <w:sz w:val="22"/>
      <w:szCs w:val="22"/>
      <w:lang w:val="en-US"/>
    </w:rPr>
  </w:style>
  <w:style w:type="paragraph" w:customStyle="1" w:styleId="TableParagraph">
    <w:name w:val="Table Paragraph"/>
    <w:basedOn w:val="Normal"/>
    <w:uiPriority w:val="1"/>
    <w:qFormat/>
    <w:rsid w:val="00E73740"/>
    <w:pPr>
      <w:widowControl w:val="0"/>
      <w:spacing w:before="0" w:after="0" w:line="240" w:lineRule="auto"/>
      <w:jc w:val="left"/>
    </w:pPr>
    <w:rPr>
      <w:rFonts w:ascii="Calibri" w:eastAsia="Calibri" w:hAnsi="Calibri"/>
      <w:sz w:val="22"/>
      <w:szCs w:val="22"/>
      <w:lang w:val="en-US"/>
    </w:rPr>
  </w:style>
  <w:style w:type="character" w:customStyle="1" w:styleId="normalChar">
    <w:name w:val="normal Char"/>
    <w:link w:val="Normal2"/>
    <w:locked/>
    <w:rsid w:val="00E73740"/>
    <w:rPr>
      <w:noProof/>
      <w:sz w:val="24"/>
      <w:lang w:val="en-GB"/>
    </w:rPr>
  </w:style>
  <w:style w:type="paragraph" w:customStyle="1" w:styleId="Normal2">
    <w:name w:val="Normal2"/>
    <w:link w:val="normalChar"/>
    <w:rsid w:val="00E73740"/>
    <w:pPr>
      <w:spacing w:after="0" w:line="240" w:lineRule="atLeast"/>
      <w:jc w:val="both"/>
    </w:pPr>
    <w:rPr>
      <w:noProof/>
      <w:sz w:val="24"/>
      <w:lang w:val="en-GB"/>
    </w:rPr>
  </w:style>
  <w:style w:type="paragraph" w:customStyle="1" w:styleId="Normal21">
    <w:name w:val="Normal21"/>
    <w:uiPriority w:val="99"/>
    <w:rsid w:val="00E73740"/>
    <w:pPr>
      <w:spacing w:after="0" w:line="240" w:lineRule="atLeast"/>
      <w:jc w:val="both"/>
    </w:pPr>
    <w:rPr>
      <w:rFonts w:ascii="Calibri" w:eastAsia="Calibri" w:hAnsi="Calibri" w:cs="Times New Roman"/>
      <w:noProof/>
      <w:sz w:val="24"/>
      <w:lang w:val="en-GB"/>
    </w:rPr>
  </w:style>
  <w:style w:type="character" w:styleId="FootnoteReference">
    <w:name w:val="footnote reference"/>
    <w:semiHidden/>
    <w:unhideWhenUsed/>
    <w:rsid w:val="00E73740"/>
    <w:rPr>
      <w:vertAlign w:val="superscript"/>
    </w:rPr>
  </w:style>
  <w:style w:type="character" w:styleId="CommentReference">
    <w:name w:val="annotation reference"/>
    <w:semiHidden/>
    <w:unhideWhenUsed/>
    <w:rsid w:val="00E73740"/>
    <w:rPr>
      <w:sz w:val="16"/>
      <w:szCs w:val="16"/>
    </w:rPr>
  </w:style>
  <w:style w:type="character" w:styleId="PageNumber">
    <w:name w:val="page number"/>
    <w:semiHidden/>
    <w:unhideWhenUsed/>
    <w:rsid w:val="00E73740"/>
    <w:rPr>
      <w:rFonts w:ascii="Arial" w:hAnsi="Arial" w:cs="Arial" w:hint="default"/>
      <w:strike w:val="0"/>
      <w:dstrike w:val="0"/>
      <w:color w:val="auto"/>
      <w:spacing w:val="-10"/>
      <w:sz w:val="16"/>
      <w:u w:val="none"/>
      <w:effect w:val="none"/>
      <w:vertAlign w:val="baseline"/>
    </w:rPr>
  </w:style>
  <w:style w:type="character" w:styleId="EndnoteReference">
    <w:name w:val="endnote reference"/>
    <w:semiHidden/>
    <w:unhideWhenUsed/>
    <w:rsid w:val="00E73740"/>
    <w:rPr>
      <w:vertAlign w:val="superscript"/>
    </w:rPr>
  </w:style>
  <w:style w:type="character" w:customStyle="1" w:styleId="BodyText1Char">
    <w:name w:val="BodyText1 Char"/>
    <w:rsid w:val="00E73740"/>
    <w:rPr>
      <w:rFonts w:ascii="Arial" w:hAnsi="Arial" w:cs="Arial" w:hint="default"/>
      <w:sz w:val="22"/>
      <w:lang w:val="en-GB" w:eastAsia="en-US" w:bidi="ar-SA"/>
    </w:rPr>
  </w:style>
  <w:style w:type="character" w:customStyle="1" w:styleId="InitialStyle">
    <w:name w:val="InitialStyle"/>
    <w:rsid w:val="00E73740"/>
    <w:rPr>
      <w:rFonts w:ascii="Courier New" w:hAnsi="Courier New" w:cs="Courier New" w:hint="default"/>
      <w:color w:val="auto"/>
      <w:spacing w:val="0"/>
      <w:sz w:val="24"/>
    </w:rPr>
  </w:style>
  <w:style w:type="character" w:customStyle="1" w:styleId="NormalJustifiedChar1">
    <w:name w:val="Normal Justified Char1"/>
    <w:rsid w:val="00E73740"/>
    <w:rPr>
      <w:rFonts w:ascii="Arial" w:hAnsi="Arial" w:cs="Arial" w:hint="default"/>
      <w:lang w:val="en-GB" w:eastAsia="en-US"/>
    </w:rPr>
  </w:style>
  <w:style w:type="character" w:customStyle="1" w:styleId="CharChar2">
    <w:name w:val="Char Char2"/>
    <w:rsid w:val="00E73740"/>
    <w:rPr>
      <w:rFonts w:ascii="Arial" w:hAnsi="Arial" w:cs="Arial" w:hint="default"/>
      <w:sz w:val="22"/>
      <w:lang w:val="en-GB" w:eastAsia="en-US" w:bidi="ar-SA"/>
    </w:rPr>
  </w:style>
  <w:style w:type="character" w:customStyle="1" w:styleId="WW8Num14z0">
    <w:name w:val="WW8Num14z0"/>
    <w:rsid w:val="00E73740"/>
    <w:rPr>
      <w:rFonts w:ascii="Symbol" w:hAnsi="Symbol" w:hint="default"/>
      <w:sz w:val="20"/>
      <w:szCs w:val="20"/>
    </w:rPr>
  </w:style>
  <w:style w:type="character" w:customStyle="1" w:styleId="StyleArial10ptBlack">
    <w:name w:val="Style Arial 10 pt Black"/>
    <w:rsid w:val="00E73740"/>
    <w:rPr>
      <w:rFonts w:ascii="Arial" w:hAnsi="Arial" w:cs="Arial" w:hint="default"/>
      <w:color w:val="000000"/>
      <w:sz w:val="20"/>
    </w:rPr>
  </w:style>
  <w:style w:type="character" w:customStyle="1" w:styleId="WW8Num7z1">
    <w:name w:val="WW8Num7z1"/>
    <w:rsid w:val="00E73740"/>
    <w:rPr>
      <w:rFonts w:ascii="Courier New" w:hAnsi="Courier New" w:cs="Courier New" w:hint="default"/>
    </w:rPr>
  </w:style>
  <w:style w:type="character" w:customStyle="1" w:styleId="apple-converted-space">
    <w:name w:val="apple-converted-space"/>
    <w:rsid w:val="00E73740"/>
  </w:style>
  <w:style w:type="table" w:styleId="TableGrid">
    <w:name w:val="Table Grid"/>
    <w:basedOn w:val="TableNormal"/>
    <w:rsid w:val="00E7374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rsid w:val="00E73740"/>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semiHidden/>
    <w:unhideWhenUsed/>
    <w:rsid w:val="00E73740"/>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HoloLens MDL2 Assets" w:eastAsia="Times New Roman" w:hAnsi="HoloLens MDL2 Assets"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HoloLens MDL2 Assets" w:eastAsia="Times New Roman" w:hAnsi="HoloLens MDL2 Assets"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oloLens MDL2 Assets" w:eastAsia="Times New Roman" w:hAnsi="HoloLens MDL2 Assets" w:cs="Times New Roman" w:hint="default"/>
        <w:b/>
        <w:bCs/>
      </w:rPr>
    </w:tblStylePr>
    <w:tblStylePr w:type="lastCol">
      <w:rPr>
        <w:rFonts w:ascii="HoloLens MDL2 Assets" w:eastAsia="Times New Roman" w:hAnsi="HoloLens MDL2 Assets"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dTable2-Accent5">
    <w:name w:val="Grid Table 2 Accent 5"/>
    <w:basedOn w:val="TableNormal"/>
    <w:uiPriority w:val="47"/>
    <w:rsid w:val="00E73740"/>
    <w:pPr>
      <w:spacing w:after="0" w:line="240" w:lineRule="auto"/>
    </w:pPr>
    <w:rPr>
      <w:rFonts w:ascii="Times New Roman" w:eastAsia="Times New Roman" w:hAnsi="Times New Roman" w:cs="Times New Roman"/>
      <w:sz w:val="20"/>
      <w:szCs w:val="20"/>
      <w:lang w:eastAsia="en-Z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
    <w:name w:val="Table Grid1"/>
    <w:basedOn w:val="TableNormal"/>
    <w:rsid w:val="00E73740"/>
    <w:pPr>
      <w:spacing w:after="312" w:line="312" w:lineRule="exact"/>
      <w:jc w:val="both"/>
    </w:pPr>
    <w:rPr>
      <w:rFonts w:ascii="Times" w:eastAsia="Times New Roman" w:hAnsi="Time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E73740"/>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E73740"/>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E73740"/>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3">
    <w:name w:val="Cover 3"/>
    <w:basedOn w:val="Cover1"/>
    <w:next w:val="BodyText"/>
    <w:uiPriority w:val="99"/>
    <w:rsid w:val="00E73740"/>
    <w:pPr>
      <w:spacing w:before="0" w:after="0"/>
    </w:pPr>
    <w:rPr>
      <w:bCs w:val="0"/>
      <w:sz w:val="24"/>
    </w:rPr>
  </w:style>
  <w:style w:type="paragraph" w:customStyle="1" w:styleId="Bullet1Last">
    <w:name w:val="Bullet 1 Last"/>
    <w:basedOn w:val="Bullet1"/>
    <w:next w:val="Normal"/>
    <w:uiPriority w:val="99"/>
    <w:rsid w:val="00E73740"/>
    <w:pPr>
      <w:spacing w:after="160"/>
    </w:pPr>
  </w:style>
  <w:style w:type="paragraph" w:customStyle="1" w:styleId="StyleBullet1LastLinespacingMultiple12li">
    <w:name w:val="Style Bullet 1 Last + Line spacing:  Multiple 1.2 li"/>
    <w:basedOn w:val="Bullet1Last"/>
    <w:uiPriority w:val="99"/>
    <w:rsid w:val="00E73740"/>
    <w:pPr>
      <w:tabs>
        <w:tab w:val="clear" w:pos="540"/>
      </w:tabs>
      <w:spacing w:line="288" w:lineRule="auto"/>
      <w:ind w:right="0"/>
    </w:pPr>
    <w:rPr>
      <w:lang w:val="en-GB"/>
    </w:rPr>
  </w:style>
  <w:style w:type="table" w:styleId="GridTable4-Accent3">
    <w:name w:val="Grid Table 4 Accent 3"/>
    <w:basedOn w:val="TableNormal"/>
    <w:uiPriority w:val="49"/>
    <w:rsid w:val="003A7C9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1">
    <w:name w:val="Unresolved Mention1"/>
    <w:basedOn w:val="DefaultParagraphFont"/>
    <w:uiPriority w:val="99"/>
    <w:semiHidden/>
    <w:unhideWhenUsed/>
    <w:rsid w:val="000C2F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728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header" Target="header19.xml"/><Relationship Id="rId21" Type="http://schemas.openxmlformats.org/officeDocument/2006/relationships/header" Target="header8.xml"/><Relationship Id="rId34" Type="http://schemas.openxmlformats.org/officeDocument/2006/relationships/header" Target="header16.xml"/><Relationship Id="rId42" Type="http://schemas.openxmlformats.org/officeDocument/2006/relationships/header" Target="header21.xml"/><Relationship Id="rId47" Type="http://schemas.openxmlformats.org/officeDocument/2006/relationships/header" Target="header24.xml"/><Relationship Id="rId50" Type="http://schemas.openxmlformats.org/officeDocument/2006/relationships/header" Target="header25.xml"/><Relationship Id="rId55" Type="http://schemas.openxmlformats.org/officeDocument/2006/relationships/header" Target="header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13.xml"/><Relationship Id="rId11" Type="http://schemas.openxmlformats.org/officeDocument/2006/relationships/image" Target="media/image2.jpeg"/><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header" Target="header18.xml"/><Relationship Id="rId40" Type="http://schemas.openxmlformats.org/officeDocument/2006/relationships/header" Target="header20.xml"/><Relationship Id="rId45" Type="http://schemas.openxmlformats.org/officeDocument/2006/relationships/image" Target="media/image15.jpeg"/><Relationship Id="rId53" Type="http://schemas.openxmlformats.org/officeDocument/2006/relationships/header" Target="header28.xml"/><Relationship Id="rId58"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image" Target="media/image11.jpeg"/><Relationship Id="rId43" Type="http://schemas.openxmlformats.org/officeDocument/2006/relationships/header" Target="header22.xml"/><Relationship Id="rId48" Type="http://schemas.openxmlformats.org/officeDocument/2006/relationships/image" Target="media/image16.jpeg"/><Relationship Id="rId56" Type="http://schemas.openxmlformats.org/officeDocument/2006/relationships/image" Target="media/image18.jpg"/><Relationship Id="rId8" Type="http://schemas.openxmlformats.org/officeDocument/2006/relationships/header" Target="header1.xml"/><Relationship Id="rId51" Type="http://schemas.openxmlformats.org/officeDocument/2006/relationships/header" Target="header26.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image" Target="media/image10.png"/><Relationship Id="rId38" Type="http://schemas.openxmlformats.org/officeDocument/2006/relationships/image" Target="media/image12.jpeg"/><Relationship Id="rId46" Type="http://schemas.openxmlformats.org/officeDocument/2006/relationships/header" Target="header23.xml"/><Relationship Id="rId59" Type="http://schemas.openxmlformats.org/officeDocument/2006/relationships/header" Target="header33.xml"/><Relationship Id="rId20" Type="http://schemas.openxmlformats.org/officeDocument/2006/relationships/header" Target="header7.xml"/><Relationship Id="rId41" Type="http://schemas.openxmlformats.org/officeDocument/2006/relationships/image" Target="media/image13.jpeg"/><Relationship Id="rId54" Type="http://schemas.openxmlformats.org/officeDocument/2006/relationships/header" Target="header29.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8.jpeg"/><Relationship Id="rId36" Type="http://schemas.openxmlformats.org/officeDocument/2006/relationships/header" Target="header17.xml"/><Relationship Id="rId49" Type="http://schemas.openxmlformats.org/officeDocument/2006/relationships/image" Target="media/image17.jpeg"/><Relationship Id="rId57" Type="http://schemas.openxmlformats.org/officeDocument/2006/relationships/header" Target="header31.xml"/><Relationship Id="rId10" Type="http://schemas.openxmlformats.org/officeDocument/2006/relationships/image" Target="media/image1.jpeg"/><Relationship Id="rId31" Type="http://schemas.openxmlformats.org/officeDocument/2006/relationships/image" Target="media/image9.jpeg"/><Relationship Id="rId44" Type="http://schemas.openxmlformats.org/officeDocument/2006/relationships/image" Target="media/image14.jpeg"/><Relationship Id="rId52" Type="http://schemas.openxmlformats.org/officeDocument/2006/relationships/header" Target="header27.xml"/><Relationship Id="rId60"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FB5A2-8953-4C32-BFD8-1154D1174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34371</Words>
  <Characters>195918</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Ntokozo</cp:lastModifiedBy>
  <cp:revision>3</cp:revision>
  <cp:lastPrinted>2021-07-29T10:29:00Z</cp:lastPrinted>
  <dcterms:created xsi:type="dcterms:W3CDTF">2021-12-01T07:15:00Z</dcterms:created>
  <dcterms:modified xsi:type="dcterms:W3CDTF">2021-12-01T07:15:00Z</dcterms:modified>
</cp:coreProperties>
</file>