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59E6" w14:textId="1D8F988D" w:rsidR="008455C9" w:rsidRPr="00284277" w:rsidRDefault="008455C9" w:rsidP="00D066B1">
      <w:pPr>
        <w:spacing w:line="360" w:lineRule="auto"/>
        <w:rPr>
          <w:rFonts w:ascii="Arial" w:hAnsi="Arial" w:cs="Arial"/>
          <w:b/>
          <w:bCs/>
          <w:sz w:val="24"/>
          <w:szCs w:val="24"/>
        </w:rPr>
      </w:pPr>
      <w:r w:rsidRPr="00284277">
        <w:rPr>
          <w:rFonts w:ascii="Arial" w:hAnsi="Arial" w:cs="Arial"/>
          <w:b/>
          <w:bCs/>
          <w:sz w:val="24"/>
          <w:szCs w:val="24"/>
        </w:rPr>
        <w:t xml:space="preserve">SITE VISIT REPORT: </w:t>
      </w:r>
      <w:r w:rsidR="00905CA2" w:rsidRPr="00284277">
        <w:rPr>
          <w:rFonts w:ascii="Arial" w:hAnsi="Arial" w:cs="Arial"/>
          <w:b/>
          <w:bCs/>
          <w:sz w:val="24"/>
          <w:szCs w:val="24"/>
        </w:rPr>
        <w:t>MAPUNGUBWE</w:t>
      </w:r>
      <w:r w:rsidR="0018197C" w:rsidRPr="00284277">
        <w:rPr>
          <w:rFonts w:ascii="Arial" w:hAnsi="Arial" w:cs="Arial"/>
          <w:b/>
          <w:bCs/>
          <w:sz w:val="24"/>
          <w:szCs w:val="24"/>
        </w:rPr>
        <w:t xml:space="preserve"> HERITAGE COLLECTION</w:t>
      </w:r>
      <w:r w:rsidRPr="00284277">
        <w:rPr>
          <w:rFonts w:ascii="Arial" w:hAnsi="Arial" w:cs="Arial"/>
          <w:b/>
          <w:bCs/>
          <w:sz w:val="24"/>
          <w:szCs w:val="24"/>
        </w:rPr>
        <w:t xml:space="preserve"> </w:t>
      </w:r>
    </w:p>
    <w:p w14:paraId="1F30AAD1" w14:textId="641FE328" w:rsidR="008455C9" w:rsidRPr="00D066B1" w:rsidRDefault="008455C9" w:rsidP="00D066B1">
      <w:pPr>
        <w:spacing w:line="360" w:lineRule="auto"/>
        <w:rPr>
          <w:rFonts w:ascii="Arial" w:hAnsi="Arial" w:cs="Arial"/>
          <w:sz w:val="24"/>
          <w:szCs w:val="24"/>
        </w:rPr>
      </w:pPr>
      <w:r w:rsidRPr="00284277">
        <w:rPr>
          <w:rFonts w:ascii="Arial" w:hAnsi="Arial" w:cs="Arial"/>
          <w:b/>
          <w:bCs/>
          <w:sz w:val="24"/>
          <w:szCs w:val="24"/>
        </w:rPr>
        <w:t>Prepared By:</w:t>
      </w:r>
      <w:r w:rsidRPr="00D066B1">
        <w:rPr>
          <w:rFonts w:ascii="Arial" w:hAnsi="Arial" w:cs="Arial"/>
          <w:sz w:val="24"/>
          <w:szCs w:val="24"/>
        </w:rPr>
        <w:t xml:space="preserve">  Nkosazana Queenie Machete {nmachete@sahra.org.za} </w:t>
      </w:r>
    </w:p>
    <w:p w14:paraId="2915DABC" w14:textId="365A5B96" w:rsidR="008455C9" w:rsidRPr="00284277" w:rsidRDefault="008455C9" w:rsidP="00D066B1">
      <w:pPr>
        <w:spacing w:line="360" w:lineRule="auto"/>
        <w:rPr>
          <w:rFonts w:ascii="Arial" w:hAnsi="Arial" w:cs="Arial"/>
          <w:b/>
          <w:bCs/>
          <w:sz w:val="24"/>
          <w:szCs w:val="24"/>
        </w:rPr>
      </w:pPr>
      <w:r w:rsidRPr="00284277">
        <w:rPr>
          <w:rFonts w:ascii="Arial" w:hAnsi="Arial" w:cs="Arial"/>
          <w:b/>
          <w:bCs/>
          <w:sz w:val="24"/>
          <w:szCs w:val="24"/>
        </w:rPr>
        <w:t xml:space="preserve">HERITAGE PROTECTION UNIT </w:t>
      </w:r>
    </w:p>
    <w:p w14:paraId="46752AB9" w14:textId="77777777" w:rsidR="008455C9" w:rsidRPr="00284277" w:rsidRDefault="008455C9" w:rsidP="00D066B1">
      <w:pPr>
        <w:spacing w:line="360" w:lineRule="auto"/>
        <w:rPr>
          <w:rFonts w:ascii="Arial" w:hAnsi="Arial" w:cs="Arial"/>
          <w:b/>
          <w:bCs/>
          <w:sz w:val="24"/>
          <w:szCs w:val="24"/>
        </w:rPr>
      </w:pPr>
      <w:r w:rsidRPr="00284277">
        <w:rPr>
          <w:rFonts w:ascii="Arial" w:hAnsi="Arial" w:cs="Arial"/>
          <w:b/>
          <w:bCs/>
          <w:sz w:val="24"/>
          <w:szCs w:val="24"/>
        </w:rPr>
        <w:t>APP Indicator Number: 2.1</w:t>
      </w:r>
    </w:p>
    <w:p w14:paraId="17F4DF8A" w14:textId="265CBF89" w:rsidR="008455C9" w:rsidRPr="00D066B1" w:rsidRDefault="008455C9" w:rsidP="00D066B1">
      <w:pPr>
        <w:spacing w:line="360" w:lineRule="auto"/>
        <w:rPr>
          <w:rFonts w:ascii="Arial" w:hAnsi="Arial" w:cs="Arial"/>
          <w:sz w:val="24"/>
          <w:szCs w:val="24"/>
        </w:rPr>
      </w:pPr>
      <w:r w:rsidRPr="00284277">
        <w:rPr>
          <w:rFonts w:ascii="Arial" w:hAnsi="Arial" w:cs="Arial"/>
          <w:b/>
          <w:bCs/>
          <w:sz w:val="24"/>
          <w:szCs w:val="24"/>
        </w:rPr>
        <w:t>DATE:</w:t>
      </w:r>
      <w:r w:rsidRPr="00D066B1">
        <w:rPr>
          <w:rFonts w:ascii="Arial" w:hAnsi="Arial" w:cs="Arial"/>
          <w:sz w:val="24"/>
          <w:szCs w:val="24"/>
        </w:rPr>
        <w:t xml:space="preserve"> </w:t>
      </w:r>
      <w:r w:rsidRPr="00D066B1">
        <w:rPr>
          <w:rFonts w:ascii="Arial" w:hAnsi="Arial" w:cs="Arial"/>
          <w:sz w:val="24"/>
          <w:szCs w:val="24"/>
        </w:rPr>
        <w:tab/>
      </w:r>
      <w:r w:rsidR="00D066B1">
        <w:rPr>
          <w:rFonts w:ascii="Arial" w:hAnsi="Arial" w:cs="Arial"/>
          <w:sz w:val="24"/>
          <w:szCs w:val="24"/>
        </w:rPr>
        <w:t xml:space="preserve"> </w:t>
      </w:r>
      <w:r w:rsidR="0018197C">
        <w:rPr>
          <w:rFonts w:ascii="Arial" w:hAnsi="Arial" w:cs="Arial"/>
          <w:sz w:val="24"/>
          <w:szCs w:val="24"/>
        </w:rPr>
        <w:t xml:space="preserve">15 APRIL </w:t>
      </w:r>
      <w:r w:rsidRPr="00D066B1">
        <w:rPr>
          <w:rFonts w:ascii="Arial" w:hAnsi="Arial" w:cs="Arial"/>
          <w:sz w:val="24"/>
          <w:szCs w:val="24"/>
        </w:rPr>
        <w:t>201</w:t>
      </w:r>
      <w:r w:rsidR="0018197C">
        <w:rPr>
          <w:rFonts w:ascii="Arial" w:hAnsi="Arial" w:cs="Arial"/>
          <w:sz w:val="24"/>
          <w:szCs w:val="24"/>
        </w:rPr>
        <w:t>9</w:t>
      </w:r>
    </w:p>
    <w:p w14:paraId="28306CED" w14:textId="77777777" w:rsidR="008455C9" w:rsidRPr="00D066B1" w:rsidRDefault="008455C9" w:rsidP="00D066B1">
      <w:pPr>
        <w:spacing w:line="360" w:lineRule="auto"/>
        <w:rPr>
          <w:rFonts w:ascii="Arial" w:hAnsi="Arial" w:cs="Arial"/>
          <w:sz w:val="24"/>
          <w:szCs w:val="24"/>
        </w:rPr>
      </w:pPr>
    </w:p>
    <w:p w14:paraId="498E9804" w14:textId="42013B00" w:rsidR="008455C9" w:rsidRPr="00D066B1" w:rsidRDefault="006E533A" w:rsidP="00D066B1">
      <w:pPr>
        <w:spacing w:line="360" w:lineRule="auto"/>
        <w:rPr>
          <w:rFonts w:ascii="Arial" w:hAnsi="Arial" w:cs="Arial"/>
          <w:b/>
          <w:sz w:val="24"/>
          <w:szCs w:val="24"/>
        </w:rPr>
      </w:pPr>
      <w:r w:rsidRPr="006E533A">
        <w:rPr>
          <w:rFonts w:ascii="Arial" w:hAnsi="Arial" w:cs="Arial"/>
          <w:b/>
          <w:noProof/>
          <w:sz w:val="24"/>
          <w:szCs w:val="24"/>
        </w:rPr>
        <w:drawing>
          <wp:inline distT="0" distB="0" distL="0" distR="0" wp14:anchorId="2395E384" wp14:editId="5915E4F8">
            <wp:extent cx="5731510" cy="4299585"/>
            <wp:effectExtent l="0" t="0" r="2540" b="5715"/>
            <wp:docPr id="1" name="Picture 1" descr="C:\Users\kngobeni\Pictures\129___01\Mapungubwe Collection\IMG_4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gobeni\Pictures\129___01\Mapungubwe Collection\IMG_48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2A4A4900" w14:textId="77777777" w:rsidR="00D066B1" w:rsidRPr="00D066B1" w:rsidRDefault="00D066B1" w:rsidP="00D066B1">
      <w:pPr>
        <w:spacing w:line="360" w:lineRule="auto"/>
        <w:rPr>
          <w:rFonts w:ascii="Arial" w:hAnsi="Arial" w:cs="Arial"/>
          <w:sz w:val="24"/>
          <w:szCs w:val="24"/>
        </w:rPr>
      </w:pPr>
    </w:p>
    <w:p w14:paraId="57E7AB10" w14:textId="77777777" w:rsidR="00D066B1" w:rsidRPr="00D066B1" w:rsidRDefault="00D066B1" w:rsidP="00D066B1">
      <w:pPr>
        <w:spacing w:line="360" w:lineRule="auto"/>
        <w:rPr>
          <w:rFonts w:ascii="Arial" w:hAnsi="Arial" w:cs="Arial"/>
          <w:b/>
          <w:sz w:val="24"/>
          <w:szCs w:val="24"/>
        </w:rPr>
      </w:pPr>
    </w:p>
    <w:p w14:paraId="59F3D2E3" w14:textId="77777777" w:rsidR="00D066B1" w:rsidRPr="00D066B1" w:rsidRDefault="00D066B1" w:rsidP="00D066B1">
      <w:pPr>
        <w:spacing w:line="360" w:lineRule="auto"/>
        <w:rPr>
          <w:rFonts w:ascii="Arial" w:hAnsi="Arial" w:cs="Arial"/>
          <w:b/>
          <w:sz w:val="24"/>
          <w:szCs w:val="24"/>
        </w:rPr>
      </w:pPr>
    </w:p>
    <w:p w14:paraId="3FF790BC" w14:textId="77777777" w:rsidR="00D066B1" w:rsidRPr="00D066B1" w:rsidRDefault="00D066B1" w:rsidP="00D066B1">
      <w:pPr>
        <w:spacing w:line="360" w:lineRule="auto"/>
        <w:rPr>
          <w:rFonts w:ascii="Arial" w:hAnsi="Arial" w:cs="Arial"/>
          <w:b/>
          <w:sz w:val="24"/>
          <w:szCs w:val="24"/>
        </w:rPr>
      </w:pPr>
    </w:p>
    <w:p w14:paraId="7C206A51" w14:textId="77777777" w:rsidR="00D066B1" w:rsidRPr="00D066B1" w:rsidRDefault="00D066B1" w:rsidP="00D066B1">
      <w:pPr>
        <w:spacing w:line="360" w:lineRule="auto"/>
        <w:rPr>
          <w:rFonts w:ascii="Arial" w:hAnsi="Arial" w:cs="Arial"/>
          <w:b/>
          <w:sz w:val="24"/>
          <w:szCs w:val="24"/>
        </w:rPr>
      </w:pPr>
    </w:p>
    <w:p w14:paraId="769A51D2" w14:textId="77777777" w:rsidR="00D066B1" w:rsidRPr="00D066B1" w:rsidRDefault="00D066B1" w:rsidP="00D066B1">
      <w:pPr>
        <w:spacing w:line="360" w:lineRule="auto"/>
        <w:rPr>
          <w:rFonts w:ascii="Arial" w:hAnsi="Arial" w:cs="Arial"/>
          <w:b/>
          <w:sz w:val="24"/>
          <w:szCs w:val="24"/>
        </w:rPr>
      </w:pPr>
    </w:p>
    <w:p w14:paraId="7250462A" w14:textId="77777777" w:rsidR="00D066B1" w:rsidRPr="00D066B1" w:rsidRDefault="00D066B1" w:rsidP="00D066B1">
      <w:pPr>
        <w:spacing w:line="360" w:lineRule="auto"/>
        <w:rPr>
          <w:rFonts w:ascii="Arial" w:hAnsi="Arial" w:cs="Arial"/>
          <w:b/>
          <w:sz w:val="24"/>
          <w:szCs w:val="24"/>
        </w:rPr>
      </w:pPr>
    </w:p>
    <w:p w14:paraId="550572E3" w14:textId="038126C4" w:rsidR="008455C9" w:rsidRPr="006738A0" w:rsidRDefault="008455C9" w:rsidP="001F0901">
      <w:pPr>
        <w:spacing w:line="360" w:lineRule="auto"/>
        <w:jc w:val="both"/>
        <w:rPr>
          <w:rFonts w:ascii="Times New Roman" w:hAnsi="Times New Roman" w:cs="Times New Roman"/>
          <w:b/>
          <w:sz w:val="24"/>
          <w:szCs w:val="24"/>
          <w:u w:val="single"/>
        </w:rPr>
      </w:pPr>
      <w:r w:rsidRPr="006738A0">
        <w:rPr>
          <w:rFonts w:ascii="Times New Roman" w:hAnsi="Times New Roman" w:cs="Times New Roman"/>
          <w:b/>
          <w:sz w:val="24"/>
          <w:szCs w:val="24"/>
          <w:u w:val="single"/>
        </w:rPr>
        <w:t>I</w:t>
      </w:r>
      <w:r w:rsidR="00965CA5" w:rsidRPr="006738A0">
        <w:rPr>
          <w:rFonts w:ascii="Times New Roman" w:hAnsi="Times New Roman" w:cs="Times New Roman"/>
          <w:b/>
          <w:sz w:val="24"/>
          <w:szCs w:val="24"/>
          <w:u w:val="single"/>
        </w:rPr>
        <w:t>ntroduction</w:t>
      </w:r>
    </w:p>
    <w:p w14:paraId="62563D12" w14:textId="0CB8EAF3" w:rsidR="0018197C" w:rsidRPr="006E533A" w:rsidRDefault="00825A45" w:rsidP="001F0901">
      <w:pPr>
        <w:spacing w:line="360" w:lineRule="auto"/>
        <w:jc w:val="both"/>
        <w:rPr>
          <w:rFonts w:ascii="Times New Roman" w:hAnsi="Times New Roman" w:cs="Times New Roman"/>
          <w:sz w:val="24"/>
          <w:szCs w:val="24"/>
        </w:rPr>
      </w:pPr>
      <w:r w:rsidRPr="006E533A">
        <w:rPr>
          <w:rFonts w:ascii="Times New Roman" w:hAnsi="Times New Roman" w:cs="Times New Roman"/>
          <w:sz w:val="24"/>
          <w:szCs w:val="24"/>
        </w:rPr>
        <w:t>Section 5 (1)(a) of the National Heritage Resources Act 25 of 1999 (NHRA) states that “Heritage resources have lasting value in their own right and provide evidence of the origins of the South African society and as they are valuable, finite, non-renewable and irreplaceable they must be carefully managed to ensure their survival”.</w:t>
      </w:r>
    </w:p>
    <w:p w14:paraId="4D155411" w14:textId="539D3461" w:rsidR="00825A45" w:rsidRPr="006E533A" w:rsidRDefault="00825A45" w:rsidP="001F0901">
      <w:pPr>
        <w:spacing w:line="360" w:lineRule="auto"/>
        <w:jc w:val="both"/>
        <w:rPr>
          <w:rFonts w:ascii="Times New Roman" w:hAnsi="Times New Roman" w:cs="Times New Roman"/>
          <w:sz w:val="24"/>
          <w:szCs w:val="24"/>
        </w:rPr>
      </w:pPr>
      <w:r w:rsidRPr="006E533A">
        <w:rPr>
          <w:rFonts w:ascii="Times New Roman" w:hAnsi="Times New Roman" w:cs="Times New Roman"/>
          <w:sz w:val="24"/>
          <w:szCs w:val="24"/>
        </w:rPr>
        <w:t xml:space="preserve">On the </w:t>
      </w:r>
      <w:r w:rsidR="0018197C" w:rsidRPr="006E533A">
        <w:rPr>
          <w:rFonts w:ascii="Times New Roman" w:hAnsi="Times New Roman" w:cs="Times New Roman"/>
          <w:sz w:val="24"/>
          <w:szCs w:val="24"/>
        </w:rPr>
        <w:t>1</w:t>
      </w:r>
      <w:r w:rsidR="001C71A6" w:rsidRPr="006E533A">
        <w:rPr>
          <w:rFonts w:ascii="Times New Roman" w:hAnsi="Times New Roman" w:cs="Times New Roman"/>
          <w:sz w:val="24"/>
          <w:szCs w:val="24"/>
        </w:rPr>
        <w:t>1</w:t>
      </w:r>
      <w:r w:rsidR="0018197C" w:rsidRPr="006E533A">
        <w:rPr>
          <w:rFonts w:ascii="Times New Roman" w:hAnsi="Times New Roman" w:cs="Times New Roman"/>
          <w:sz w:val="24"/>
          <w:szCs w:val="24"/>
          <w:vertAlign w:val="superscript"/>
        </w:rPr>
        <w:t xml:space="preserve">th </w:t>
      </w:r>
      <w:r w:rsidR="0018197C" w:rsidRPr="006E533A">
        <w:rPr>
          <w:rFonts w:ascii="Times New Roman" w:hAnsi="Times New Roman" w:cs="Times New Roman"/>
          <w:sz w:val="24"/>
          <w:szCs w:val="24"/>
        </w:rPr>
        <w:t>of April 2019</w:t>
      </w:r>
      <w:r w:rsidRPr="006E533A">
        <w:rPr>
          <w:rFonts w:ascii="Times New Roman" w:hAnsi="Times New Roman" w:cs="Times New Roman"/>
          <w:sz w:val="24"/>
          <w:szCs w:val="24"/>
        </w:rPr>
        <w:t>, South African Heritage Resources Agency (SAHRA) Heritage Protection Unit conducted an inspection at the</w:t>
      </w:r>
      <w:r w:rsidR="00B552AB" w:rsidRPr="006E533A">
        <w:rPr>
          <w:rFonts w:ascii="Times New Roman" w:hAnsi="Times New Roman" w:cs="Times New Roman"/>
          <w:sz w:val="24"/>
          <w:szCs w:val="24"/>
        </w:rPr>
        <w:t xml:space="preserve"> </w:t>
      </w:r>
      <w:r w:rsidR="001C71A6" w:rsidRPr="006E533A">
        <w:rPr>
          <w:rFonts w:ascii="Times New Roman" w:hAnsi="Times New Roman" w:cs="Times New Roman"/>
          <w:sz w:val="24"/>
          <w:szCs w:val="24"/>
        </w:rPr>
        <w:t>University of Pretoria Mapungubwe Museum.</w:t>
      </w:r>
    </w:p>
    <w:p w14:paraId="43A1779C" w14:textId="77777777" w:rsidR="00D066B1" w:rsidRPr="006E533A" w:rsidRDefault="00D066B1" w:rsidP="001F0901">
      <w:pPr>
        <w:spacing w:after="0" w:line="360" w:lineRule="auto"/>
        <w:contextualSpacing/>
        <w:jc w:val="both"/>
        <w:rPr>
          <w:rFonts w:ascii="Times New Roman" w:hAnsi="Times New Roman" w:cs="Times New Roman"/>
          <w:sz w:val="24"/>
          <w:szCs w:val="24"/>
        </w:rPr>
      </w:pPr>
    </w:p>
    <w:p w14:paraId="70222D47" w14:textId="50EF5B4F" w:rsidR="00D066B1" w:rsidRPr="006E533A" w:rsidRDefault="00D066B1" w:rsidP="001F0901">
      <w:pPr>
        <w:pStyle w:val="Heading2"/>
        <w:numPr>
          <w:ilvl w:val="0"/>
          <w:numId w:val="5"/>
        </w:numPr>
        <w:spacing w:before="0" w:line="360" w:lineRule="auto"/>
        <w:contextualSpacing/>
        <w:jc w:val="both"/>
        <w:rPr>
          <w:rFonts w:ascii="Times New Roman" w:hAnsi="Times New Roman" w:cs="Times New Roman"/>
          <w:color w:val="auto"/>
          <w:sz w:val="24"/>
          <w:szCs w:val="24"/>
        </w:rPr>
      </w:pPr>
      <w:bookmarkStart w:id="0" w:name="_Toc475624770"/>
      <w:r w:rsidRPr="006E533A">
        <w:rPr>
          <w:rFonts w:ascii="Times New Roman" w:hAnsi="Times New Roman" w:cs="Times New Roman"/>
          <w:color w:val="auto"/>
          <w:sz w:val="24"/>
          <w:szCs w:val="24"/>
        </w:rPr>
        <w:t xml:space="preserve">Locality and Description of the </w:t>
      </w:r>
      <w:bookmarkEnd w:id="0"/>
      <w:r w:rsidR="0018197C" w:rsidRPr="006E533A">
        <w:rPr>
          <w:rFonts w:ascii="Times New Roman" w:hAnsi="Times New Roman" w:cs="Times New Roman"/>
          <w:color w:val="auto"/>
          <w:sz w:val="24"/>
          <w:szCs w:val="24"/>
        </w:rPr>
        <w:t>Building</w:t>
      </w:r>
    </w:p>
    <w:p w14:paraId="098EB906" w14:textId="47414501" w:rsidR="001C71A6" w:rsidRPr="006E533A" w:rsidRDefault="00D9209E" w:rsidP="001F0901">
      <w:pPr>
        <w:spacing w:line="360" w:lineRule="auto"/>
        <w:jc w:val="both"/>
        <w:rPr>
          <w:rFonts w:ascii="Times New Roman" w:hAnsi="Times New Roman" w:cs="Times New Roman"/>
          <w:sz w:val="24"/>
          <w:szCs w:val="24"/>
        </w:rPr>
      </w:pPr>
      <w:r w:rsidRPr="006E533A">
        <w:rPr>
          <w:rFonts w:ascii="Times New Roman" w:hAnsi="Times New Roman" w:cs="Times New Roman"/>
          <w:sz w:val="24"/>
          <w:szCs w:val="24"/>
        </w:rPr>
        <w:t xml:space="preserve">The Mapungubwe museum is located </w:t>
      </w:r>
      <w:r w:rsidR="00C76A61" w:rsidRPr="006E533A">
        <w:rPr>
          <w:rFonts w:ascii="Times New Roman" w:hAnsi="Times New Roman" w:cs="Times New Roman"/>
          <w:sz w:val="24"/>
          <w:szCs w:val="24"/>
        </w:rPr>
        <w:t>at the University of Pretoria- the Old Arts Building. However, upon inspection, the gold collection was stored at the storage place and not at the museum. The Mapungubwe collection is to be exhibited at the new Javelin Arts Museum.</w:t>
      </w:r>
    </w:p>
    <w:p w14:paraId="3128A468" w14:textId="0FA0F48A" w:rsidR="00715EBC" w:rsidRPr="006E533A" w:rsidRDefault="00715EBC" w:rsidP="001F0901">
      <w:pPr>
        <w:pStyle w:val="ListParagraph"/>
        <w:numPr>
          <w:ilvl w:val="0"/>
          <w:numId w:val="5"/>
        </w:numPr>
        <w:shd w:val="clear" w:color="auto" w:fill="FFFFFF" w:themeFill="background1"/>
        <w:spacing w:line="360" w:lineRule="auto"/>
        <w:jc w:val="both"/>
        <w:rPr>
          <w:rFonts w:ascii="Times New Roman" w:hAnsi="Times New Roman" w:cs="Times New Roman"/>
          <w:b/>
          <w:sz w:val="24"/>
          <w:szCs w:val="24"/>
        </w:rPr>
      </w:pPr>
      <w:r w:rsidRPr="006E533A">
        <w:rPr>
          <w:rFonts w:ascii="Times New Roman" w:hAnsi="Times New Roman" w:cs="Times New Roman"/>
          <w:b/>
          <w:sz w:val="24"/>
          <w:szCs w:val="24"/>
        </w:rPr>
        <w:t>Significance of the object</w:t>
      </w:r>
      <w:r w:rsidR="0018197C" w:rsidRPr="006E533A">
        <w:rPr>
          <w:rFonts w:ascii="Times New Roman" w:hAnsi="Times New Roman" w:cs="Times New Roman"/>
          <w:b/>
          <w:sz w:val="24"/>
          <w:szCs w:val="24"/>
        </w:rPr>
        <w:t>s</w:t>
      </w:r>
    </w:p>
    <w:p w14:paraId="2CD20D41" w14:textId="53F0E81C" w:rsidR="00427D91" w:rsidRPr="006E533A" w:rsidRDefault="00427D91"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6E533A">
        <w:rPr>
          <w:rFonts w:ascii="Times New Roman" w:hAnsi="Times New Roman" w:cs="Times New Roman"/>
          <w:sz w:val="24"/>
          <w:szCs w:val="24"/>
          <w:shd w:val="clear" w:color="auto" w:fill="FFFFFF"/>
        </w:rPr>
        <w:t xml:space="preserve">The ancient city of Mapungubwe (meaning 'hill of the jackal') is an Iron Age archaeological site in the Limpopo Province on the border between South Africa, Zimbabwe and Botswana, 75 km from Messina. The civilization thrived as a sophisticated trading </w:t>
      </w:r>
      <w:proofErr w:type="spellStart"/>
      <w:r w:rsidRPr="006E533A">
        <w:rPr>
          <w:rFonts w:ascii="Times New Roman" w:hAnsi="Times New Roman" w:cs="Times New Roman"/>
          <w:sz w:val="24"/>
          <w:szCs w:val="24"/>
          <w:shd w:val="clear" w:color="auto" w:fill="FFFFFF"/>
        </w:rPr>
        <w:t>center</w:t>
      </w:r>
      <w:proofErr w:type="spellEnd"/>
      <w:r w:rsidRPr="006E533A">
        <w:rPr>
          <w:rFonts w:ascii="Times New Roman" w:hAnsi="Times New Roman" w:cs="Times New Roman"/>
          <w:sz w:val="24"/>
          <w:szCs w:val="24"/>
          <w:shd w:val="clear" w:color="auto" w:fill="FFFFFF"/>
        </w:rPr>
        <w:t xml:space="preserve"> from around 1200 to 1300 AD, trading gold and ivory with China, India and Egypt. On the hill they noticed stone walls and on closer inspection, they recovered gold and iron </w:t>
      </w:r>
      <w:r w:rsidR="00284277" w:rsidRPr="006E533A">
        <w:rPr>
          <w:rFonts w:ascii="Times New Roman" w:hAnsi="Times New Roman" w:cs="Times New Roman"/>
          <w:sz w:val="24"/>
          <w:szCs w:val="24"/>
          <w:shd w:val="clear" w:color="auto" w:fill="FFFFFF"/>
        </w:rPr>
        <w:t>artefacts</w:t>
      </w:r>
      <w:r w:rsidRPr="006E533A">
        <w:rPr>
          <w:rFonts w:ascii="Times New Roman" w:hAnsi="Times New Roman" w:cs="Times New Roman"/>
          <w:sz w:val="24"/>
          <w:szCs w:val="24"/>
          <w:shd w:val="clear" w:color="auto" w:fill="FFFFFF"/>
        </w:rPr>
        <w:t>, pottery and glass beads.</w:t>
      </w:r>
    </w:p>
    <w:p w14:paraId="79621C5F" w14:textId="557D115A" w:rsidR="00427D91" w:rsidRPr="006E533A" w:rsidRDefault="00427D91"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6E533A">
        <w:rPr>
          <w:rFonts w:ascii="Times New Roman" w:hAnsi="Times New Roman" w:cs="Times New Roman"/>
          <w:sz w:val="24"/>
          <w:szCs w:val="24"/>
          <w:shd w:val="clear" w:color="auto" w:fill="FFFFFF"/>
        </w:rPr>
        <w:t xml:space="preserve">The gold findings are also evidence of early gold smelting. A large </w:t>
      </w:r>
      <w:proofErr w:type="gramStart"/>
      <w:r w:rsidRPr="006E533A">
        <w:rPr>
          <w:rFonts w:ascii="Times New Roman" w:hAnsi="Times New Roman" w:cs="Times New Roman"/>
          <w:sz w:val="24"/>
          <w:szCs w:val="24"/>
          <w:shd w:val="clear" w:color="auto" w:fill="FFFFFF"/>
        </w:rPr>
        <w:t>amount</w:t>
      </w:r>
      <w:proofErr w:type="gramEnd"/>
      <w:r w:rsidRPr="006E533A">
        <w:rPr>
          <w:rFonts w:ascii="Times New Roman" w:hAnsi="Times New Roman" w:cs="Times New Roman"/>
          <w:sz w:val="24"/>
          <w:szCs w:val="24"/>
          <w:shd w:val="clear" w:color="auto" w:fill="FFFFFF"/>
        </w:rPr>
        <w:t xml:space="preserve"> of </w:t>
      </w:r>
      <w:r w:rsidR="00284277" w:rsidRPr="006E533A">
        <w:rPr>
          <w:rFonts w:ascii="Times New Roman" w:hAnsi="Times New Roman" w:cs="Times New Roman"/>
          <w:sz w:val="24"/>
          <w:szCs w:val="24"/>
          <w:shd w:val="clear" w:color="auto" w:fill="FFFFFF"/>
        </w:rPr>
        <w:t>artefacts</w:t>
      </w:r>
      <w:r w:rsidRPr="006E533A">
        <w:rPr>
          <w:rFonts w:ascii="Times New Roman" w:hAnsi="Times New Roman" w:cs="Times New Roman"/>
          <w:sz w:val="24"/>
          <w:szCs w:val="24"/>
          <w:shd w:val="clear" w:color="auto" w:fill="FFFFFF"/>
        </w:rPr>
        <w:t xml:space="preserve"> from the royal family were discovered at Mapungubwe. The best known of these objects is the golden rhinoceros. All in all, the amount of gold from this burial amounted to 7 503 ounces.</w:t>
      </w:r>
    </w:p>
    <w:p w14:paraId="79E3EAB9" w14:textId="4CC9EFE4" w:rsidR="00C76A61" w:rsidRPr="006E533A" w:rsidRDefault="00427D91" w:rsidP="001F0901">
      <w:pPr>
        <w:pStyle w:val="NormalWeb"/>
        <w:shd w:val="clear" w:color="auto" w:fill="FFFFFF"/>
        <w:spacing w:line="360" w:lineRule="auto"/>
        <w:jc w:val="both"/>
      </w:pPr>
      <w:r w:rsidRPr="006E533A">
        <w:t>Management of the farm was taken over by the provincial Department of Nature Conservation in 1992 and control was transferred to SANParks in 1999. Mapungubwe was declared a World Heritage Site by the United Nations Educational, Scientific and Cultural Organisation (UNESCO) in July 2003.</w:t>
      </w:r>
    </w:p>
    <w:p w14:paraId="5D2A50A4" w14:textId="20927AC8" w:rsidR="00D066B1" w:rsidRPr="006E533A" w:rsidRDefault="00D066B1" w:rsidP="001F0901">
      <w:pPr>
        <w:shd w:val="clear" w:color="auto" w:fill="FFFFFF" w:themeFill="background1"/>
        <w:tabs>
          <w:tab w:val="left" w:pos="720"/>
          <w:tab w:val="left" w:pos="3135"/>
        </w:tabs>
        <w:spacing w:after="0" w:line="360" w:lineRule="auto"/>
        <w:contextualSpacing/>
        <w:jc w:val="both"/>
        <w:rPr>
          <w:rFonts w:ascii="Times New Roman" w:hAnsi="Times New Roman" w:cs="Times New Roman"/>
          <w:sz w:val="24"/>
          <w:szCs w:val="24"/>
          <w:shd w:val="clear" w:color="auto" w:fill="F6F3EB"/>
        </w:rPr>
      </w:pPr>
    </w:p>
    <w:p w14:paraId="53C9DB81" w14:textId="3ABA8B77" w:rsidR="00EB67C1" w:rsidRPr="006E533A" w:rsidRDefault="00EB67C1" w:rsidP="001F0901">
      <w:pPr>
        <w:pStyle w:val="Heading1"/>
        <w:numPr>
          <w:ilvl w:val="0"/>
          <w:numId w:val="5"/>
        </w:numPr>
        <w:tabs>
          <w:tab w:val="left" w:pos="540"/>
        </w:tabs>
        <w:spacing w:before="0" w:line="360" w:lineRule="auto"/>
        <w:contextualSpacing/>
        <w:jc w:val="both"/>
        <w:rPr>
          <w:rFonts w:ascii="Times New Roman" w:eastAsiaTheme="minorHAnsi" w:hAnsi="Times New Roman"/>
          <w:caps w:val="0"/>
          <w:color w:val="auto"/>
          <w:sz w:val="24"/>
          <w:szCs w:val="24"/>
        </w:rPr>
      </w:pPr>
      <w:r w:rsidRPr="006E533A">
        <w:rPr>
          <w:rFonts w:ascii="Times New Roman" w:eastAsiaTheme="minorHAnsi" w:hAnsi="Times New Roman"/>
          <w:caps w:val="0"/>
          <w:color w:val="auto"/>
          <w:sz w:val="24"/>
          <w:szCs w:val="24"/>
        </w:rPr>
        <w:lastRenderedPageBreak/>
        <w:t xml:space="preserve">Object </w:t>
      </w:r>
      <w:r w:rsidR="00764F46" w:rsidRPr="006E533A">
        <w:rPr>
          <w:rFonts w:ascii="Times New Roman" w:eastAsiaTheme="minorHAnsi" w:hAnsi="Times New Roman"/>
          <w:caps w:val="0"/>
          <w:color w:val="auto"/>
          <w:sz w:val="24"/>
          <w:szCs w:val="24"/>
        </w:rPr>
        <w:t xml:space="preserve">and Building </w:t>
      </w:r>
      <w:r w:rsidRPr="006E533A">
        <w:rPr>
          <w:rFonts w:ascii="Times New Roman" w:eastAsiaTheme="minorHAnsi" w:hAnsi="Times New Roman"/>
          <w:caps w:val="0"/>
          <w:color w:val="auto"/>
          <w:sz w:val="24"/>
          <w:szCs w:val="24"/>
        </w:rPr>
        <w:t>Assessment</w:t>
      </w:r>
    </w:p>
    <w:p w14:paraId="0AB8B792" w14:textId="77777777" w:rsidR="00427D91" w:rsidRPr="006E533A" w:rsidRDefault="00427D91" w:rsidP="001F0901">
      <w:pPr>
        <w:shd w:val="clear" w:color="auto" w:fill="FFFFFF" w:themeFill="background1"/>
        <w:spacing w:line="360" w:lineRule="auto"/>
        <w:jc w:val="both"/>
        <w:rPr>
          <w:rFonts w:ascii="Times New Roman" w:hAnsi="Times New Roman" w:cs="Times New Roman"/>
          <w:b/>
          <w:bCs/>
          <w:sz w:val="24"/>
          <w:szCs w:val="24"/>
          <w:bdr w:val="none" w:sz="0" w:space="0" w:color="auto" w:frame="1"/>
          <w:shd w:val="clear" w:color="auto" w:fill="FFFFFF"/>
        </w:rPr>
      </w:pPr>
      <w:r w:rsidRPr="006E533A">
        <w:rPr>
          <w:rFonts w:ascii="Times New Roman" w:hAnsi="Times New Roman" w:cs="Times New Roman"/>
          <w:sz w:val="24"/>
          <w:szCs w:val="24"/>
          <w:shd w:val="clear" w:color="auto" w:fill="FFFFFF"/>
        </w:rPr>
        <w:t>The museum collection is protected as an official repository of heritage objects complying with national and international museum policy and professional standards of the South African Museums Association and the International Council of Museums. The Mapungubwe collection, both on exhibition and in storage, comprises mainly original archaeological objects or artefacts made available for exhibition, conservation and research purposes.</w:t>
      </w:r>
    </w:p>
    <w:p w14:paraId="0BFFE56A" w14:textId="1662DF9C" w:rsidR="00427D91" w:rsidRDefault="00427D91"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6E533A">
        <w:rPr>
          <w:rFonts w:ascii="Times New Roman" w:hAnsi="Times New Roman" w:cs="Times New Roman"/>
          <w:sz w:val="24"/>
          <w:szCs w:val="24"/>
          <w:bdr w:val="none" w:sz="0" w:space="0" w:color="auto" w:frame="1"/>
          <w:shd w:val="clear" w:color="auto" w:fill="FFFFFF"/>
        </w:rPr>
        <w:t>The collection consists of</w:t>
      </w:r>
      <w:r w:rsidRPr="006E533A">
        <w:rPr>
          <w:rFonts w:ascii="Times New Roman" w:hAnsi="Times New Roman" w:cs="Times New Roman"/>
          <w:sz w:val="24"/>
          <w:szCs w:val="24"/>
          <w:shd w:val="clear" w:color="auto" w:fill="FFFFFF"/>
        </w:rPr>
        <w:t>: metal objects and fragments of gold, copper and iron, ivory, bone tools, animal bones, trade glass beads, marine and terrestrial shells, organic materials such as fragile fibres, seeds, charred sorghum and millet, clay figurines, a few dinosaur fossil remains, Chinese celadon fragments, low-fired ceramics and thousands upon thousands of potsherds and animal bone fragments.</w:t>
      </w:r>
    </w:p>
    <w:p w14:paraId="0357EC5D" w14:textId="77777777" w:rsidR="00284277" w:rsidRDefault="006E533A"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6E533A">
        <w:rPr>
          <w:rFonts w:ascii="Times New Roman" w:hAnsi="Times New Roman" w:cs="Times New Roman"/>
          <w:noProof/>
          <w:sz w:val="24"/>
          <w:szCs w:val="24"/>
          <w:shd w:val="clear" w:color="auto" w:fill="FFFFFF"/>
        </w:rPr>
        <w:drawing>
          <wp:inline distT="0" distB="0" distL="0" distR="0" wp14:anchorId="6E57C142" wp14:editId="43B45617">
            <wp:extent cx="4133850" cy="3079296"/>
            <wp:effectExtent l="0" t="0" r="0" b="6985"/>
            <wp:docPr id="3" name="Picture 3" descr="C:\Users\kngobeni\Pictures\129___01\Mapungubwe Collection\IMG_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gobeni\Pictures\129___01\Mapungubwe Collection\IMG_48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32" cy="3093510"/>
                    </a:xfrm>
                    <a:prstGeom prst="rect">
                      <a:avLst/>
                    </a:prstGeom>
                    <a:noFill/>
                    <a:ln>
                      <a:noFill/>
                    </a:ln>
                  </pic:spPr>
                </pic:pic>
              </a:graphicData>
            </a:graphic>
          </wp:inline>
        </w:drawing>
      </w:r>
    </w:p>
    <w:p w14:paraId="6A29344B" w14:textId="3A0F9871" w:rsidR="006E533A" w:rsidRPr="006E533A" w:rsidRDefault="006E533A"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284277">
        <w:rPr>
          <w:rFonts w:ascii="Times New Roman" w:hAnsi="Times New Roman" w:cs="Times New Roman"/>
          <w:b/>
          <w:bCs/>
          <w:sz w:val="24"/>
          <w:szCs w:val="24"/>
          <w:shd w:val="clear" w:color="auto" w:fill="FFFFFF"/>
        </w:rPr>
        <w:t>Figure 1:</w:t>
      </w:r>
      <w:r>
        <w:rPr>
          <w:rFonts w:ascii="Times New Roman" w:hAnsi="Times New Roman" w:cs="Times New Roman"/>
          <w:sz w:val="24"/>
          <w:szCs w:val="24"/>
          <w:shd w:val="clear" w:color="auto" w:fill="FFFFFF"/>
        </w:rPr>
        <w:t xml:space="preserve"> Bone/ Lerapo Exhibition</w:t>
      </w:r>
    </w:p>
    <w:p w14:paraId="15C7C292" w14:textId="3E92041A" w:rsidR="00F93516" w:rsidRPr="006E533A" w:rsidRDefault="00F93516"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6E533A">
        <w:rPr>
          <w:rFonts w:ascii="Times New Roman" w:hAnsi="Times New Roman" w:cs="Times New Roman"/>
          <w:sz w:val="24"/>
          <w:szCs w:val="24"/>
          <w:shd w:val="clear" w:color="auto" w:fill="FFFFFF"/>
        </w:rPr>
        <w:t>The objects were not displayed, however put in storage for safe keeping until they are to be moved to the new Jave</w:t>
      </w:r>
      <w:r w:rsidR="00AA0C8E">
        <w:rPr>
          <w:rFonts w:ascii="Times New Roman" w:hAnsi="Times New Roman" w:cs="Times New Roman"/>
          <w:sz w:val="24"/>
          <w:szCs w:val="24"/>
          <w:shd w:val="clear" w:color="auto" w:fill="FFFFFF"/>
        </w:rPr>
        <w:t>tt</w:t>
      </w:r>
      <w:r w:rsidRPr="006E533A">
        <w:rPr>
          <w:rFonts w:ascii="Times New Roman" w:hAnsi="Times New Roman" w:cs="Times New Roman"/>
          <w:sz w:val="24"/>
          <w:szCs w:val="24"/>
          <w:shd w:val="clear" w:color="auto" w:fill="FFFFFF"/>
        </w:rPr>
        <w:t xml:space="preserve"> Art Museum.</w:t>
      </w:r>
    </w:p>
    <w:p w14:paraId="319F2A0C" w14:textId="683AA9A0" w:rsidR="00F93516" w:rsidRPr="006E533A" w:rsidRDefault="00F93516" w:rsidP="001F0901">
      <w:pPr>
        <w:shd w:val="clear" w:color="auto" w:fill="FFFFFF" w:themeFill="background1"/>
        <w:spacing w:line="360" w:lineRule="auto"/>
        <w:jc w:val="both"/>
        <w:rPr>
          <w:rFonts w:ascii="Times New Roman" w:hAnsi="Times New Roman" w:cs="Times New Roman"/>
          <w:sz w:val="24"/>
          <w:szCs w:val="24"/>
          <w:shd w:val="clear" w:color="auto" w:fill="FFFFFF"/>
        </w:rPr>
      </w:pPr>
      <w:r w:rsidRPr="006E533A">
        <w:rPr>
          <w:rFonts w:ascii="Times New Roman" w:hAnsi="Times New Roman" w:cs="Times New Roman"/>
          <w:sz w:val="24"/>
          <w:szCs w:val="24"/>
          <w:shd w:val="clear" w:color="auto" w:fill="FFFFFF"/>
        </w:rPr>
        <w:t xml:space="preserve">The collection is however stored in a cool temperature; set to ensure that the objects are properly conserved and not damaged. </w:t>
      </w:r>
    </w:p>
    <w:p w14:paraId="2D8A4B06" w14:textId="2548CBA6" w:rsidR="00F93516" w:rsidRPr="006E533A" w:rsidRDefault="00F93516" w:rsidP="001F0901">
      <w:pPr>
        <w:shd w:val="clear" w:color="auto" w:fill="FFFFFF" w:themeFill="background1"/>
        <w:spacing w:line="360" w:lineRule="auto"/>
        <w:jc w:val="both"/>
        <w:rPr>
          <w:rFonts w:ascii="Times New Roman" w:hAnsi="Times New Roman" w:cs="Times New Roman"/>
          <w:sz w:val="24"/>
          <w:szCs w:val="24"/>
        </w:rPr>
      </w:pPr>
      <w:r w:rsidRPr="006E533A">
        <w:rPr>
          <w:rFonts w:ascii="Times New Roman" w:hAnsi="Times New Roman" w:cs="Times New Roman"/>
          <w:sz w:val="24"/>
          <w:szCs w:val="24"/>
          <w:shd w:val="clear" w:color="auto" w:fill="FFFFFF"/>
        </w:rPr>
        <w:t xml:space="preserve">The building is secured with one security guard, CCTV’S and the keys are only accessed by the museum manager and museum assistant. </w:t>
      </w:r>
    </w:p>
    <w:p w14:paraId="05543DDA" w14:textId="77777777" w:rsidR="00284277" w:rsidRDefault="006E533A" w:rsidP="001F0901">
      <w:pPr>
        <w:spacing w:line="360" w:lineRule="auto"/>
        <w:jc w:val="both"/>
        <w:rPr>
          <w:rFonts w:ascii="Times New Roman" w:hAnsi="Times New Roman" w:cs="Times New Roman"/>
          <w:sz w:val="24"/>
          <w:szCs w:val="24"/>
        </w:rPr>
      </w:pPr>
      <w:r w:rsidRPr="006E533A">
        <w:rPr>
          <w:rFonts w:ascii="Times New Roman" w:hAnsi="Times New Roman" w:cs="Times New Roman"/>
          <w:noProof/>
          <w:sz w:val="24"/>
          <w:szCs w:val="24"/>
        </w:rPr>
        <w:lastRenderedPageBreak/>
        <w:drawing>
          <wp:inline distT="0" distB="0" distL="0" distR="0" wp14:anchorId="08293467" wp14:editId="2A94F0EE">
            <wp:extent cx="3086100" cy="1409700"/>
            <wp:effectExtent l="0" t="0" r="0" b="0"/>
            <wp:docPr id="2" name="Picture 2" descr="C:\Users\kngobeni\Pictures\129___01\Mapungubwe Collection\IMG_4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gobeni\Pictures\129___01\Mapungubwe Collection\IMG_48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409700"/>
                    </a:xfrm>
                    <a:prstGeom prst="rect">
                      <a:avLst/>
                    </a:prstGeom>
                    <a:noFill/>
                    <a:ln>
                      <a:noFill/>
                    </a:ln>
                  </pic:spPr>
                </pic:pic>
              </a:graphicData>
            </a:graphic>
          </wp:inline>
        </w:drawing>
      </w:r>
    </w:p>
    <w:p w14:paraId="30DF9264" w14:textId="5F135FEF" w:rsidR="00427D91" w:rsidRPr="006E533A" w:rsidRDefault="006E533A" w:rsidP="001F0901">
      <w:pPr>
        <w:spacing w:line="360" w:lineRule="auto"/>
        <w:jc w:val="both"/>
        <w:rPr>
          <w:rFonts w:ascii="Times New Roman" w:hAnsi="Times New Roman" w:cs="Times New Roman"/>
          <w:sz w:val="24"/>
          <w:szCs w:val="24"/>
        </w:rPr>
      </w:pPr>
      <w:r w:rsidRPr="00284277">
        <w:rPr>
          <w:rFonts w:ascii="Times New Roman" w:hAnsi="Times New Roman" w:cs="Times New Roman"/>
          <w:b/>
          <w:bCs/>
          <w:sz w:val="24"/>
          <w:szCs w:val="24"/>
        </w:rPr>
        <w:t>Figure 2:</w:t>
      </w:r>
      <w:r>
        <w:rPr>
          <w:rFonts w:ascii="Times New Roman" w:hAnsi="Times New Roman" w:cs="Times New Roman"/>
          <w:sz w:val="24"/>
          <w:szCs w:val="24"/>
        </w:rPr>
        <w:t xml:space="preserve"> Research Facility</w:t>
      </w:r>
    </w:p>
    <w:p w14:paraId="4497203F" w14:textId="70EE6EE2" w:rsidR="0018197C" w:rsidRPr="006E533A" w:rsidRDefault="0018197C" w:rsidP="001F0901">
      <w:pPr>
        <w:pStyle w:val="Heading2"/>
        <w:numPr>
          <w:ilvl w:val="0"/>
          <w:numId w:val="5"/>
        </w:numPr>
        <w:spacing w:before="0" w:line="360" w:lineRule="auto"/>
        <w:contextualSpacing/>
        <w:jc w:val="both"/>
        <w:rPr>
          <w:rFonts w:ascii="Times New Roman" w:hAnsi="Times New Roman" w:cs="Times New Roman"/>
          <w:color w:val="auto"/>
          <w:sz w:val="24"/>
          <w:szCs w:val="24"/>
        </w:rPr>
      </w:pPr>
      <w:bookmarkStart w:id="1" w:name="_Toc475624772"/>
      <w:r w:rsidRPr="006E533A">
        <w:rPr>
          <w:rFonts w:ascii="Times New Roman" w:hAnsi="Times New Roman" w:cs="Times New Roman"/>
          <w:color w:val="auto"/>
          <w:sz w:val="24"/>
          <w:szCs w:val="24"/>
        </w:rPr>
        <w:t xml:space="preserve">Status of the </w:t>
      </w:r>
      <w:bookmarkEnd w:id="1"/>
      <w:r w:rsidRPr="006E533A">
        <w:rPr>
          <w:rFonts w:ascii="Times New Roman" w:hAnsi="Times New Roman" w:cs="Times New Roman"/>
          <w:color w:val="auto"/>
          <w:sz w:val="24"/>
          <w:szCs w:val="24"/>
        </w:rPr>
        <w:t>object</w:t>
      </w:r>
      <w:r w:rsidR="00764F46" w:rsidRPr="006E533A">
        <w:rPr>
          <w:rFonts w:ascii="Times New Roman" w:hAnsi="Times New Roman" w:cs="Times New Roman"/>
          <w:color w:val="auto"/>
          <w:sz w:val="24"/>
          <w:szCs w:val="24"/>
        </w:rPr>
        <w:t>s</w:t>
      </w:r>
    </w:p>
    <w:p w14:paraId="79CF96F7" w14:textId="75095C4E" w:rsidR="00D066B1" w:rsidRPr="006E533A" w:rsidRDefault="00F93516" w:rsidP="001F0901">
      <w:pPr>
        <w:spacing w:line="360" w:lineRule="auto"/>
        <w:jc w:val="both"/>
        <w:rPr>
          <w:rFonts w:ascii="Times New Roman" w:hAnsi="Times New Roman" w:cs="Times New Roman"/>
          <w:sz w:val="24"/>
          <w:szCs w:val="24"/>
        </w:rPr>
      </w:pPr>
      <w:r w:rsidRPr="006E533A">
        <w:rPr>
          <w:rFonts w:ascii="Times New Roman" w:hAnsi="Times New Roman" w:cs="Times New Roman"/>
          <w:sz w:val="24"/>
          <w:szCs w:val="24"/>
        </w:rPr>
        <w:t xml:space="preserve">The objects are in a good condition. However, some clay pots have been cracked. </w:t>
      </w:r>
    </w:p>
    <w:p w14:paraId="636C38FD" w14:textId="4265C6C5" w:rsidR="008455C9" w:rsidRPr="006E533A" w:rsidRDefault="008455C9" w:rsidP="001F0901">
      <w:pPr>
        <w:spacing w:line="360" w:lineRule="auto"/>
        <w:jc w:val="both"/>
        <w:rPr>
          <w:rFonts w:ascii="Times New Roman" w:hAnsi="Times New Roman" w:cs="Times New Roman"/>
          <w:b/>
          <w:sz w:val="24"/>
          <w:szCs w:val="24"/>
        </w:rPr>
      </w:pPr>
      <w:r w:rsidRPr="006E533A">
        <w:rPr>
          <w:rFonts w:ascii="Times New Roman" w:hAnsi="Times New Roman" w:cs="Times New Roman"/>
          <w:b/>
          <w:sz w:val="24"/>
          <w:szCs w:val="24"/>
        </w:rPr>
        <w:t>C</w:t>
      </w:r>
      <w:r w:rsidR="00A877A9" w:rsidRPr="006E533A">
        <w:rPr>
          <w:rFonts w:ascii="Times New Roman" w:hAnsi="Times New Roman" w:cs="Times New Roman"/>
          <w:b/>
          <w:sz w:val="24"/>
          <w:szCs w:val="24"/>
        </w:rPr>
        <w:t>onclusion</w:t>
      </w:r>
    </w:p>
    <w:p w14:paraId="4D4A5890" w14:textId="747985F4" w:rsidR="00764F46" w:rsidRPr="006E533A" w:rsidRDefault="00F93516" w:rsidP="001F0901">
      <w:pPr>
        <w:spacing w:line="360" w:lineRule="auto"/>
        <w:jc w:val="both"/>
        <w:rPr>
          <w:rFonts w:ascii="Times New Roman" w:hAnsi="Times New Roman" w:cs="Times New Roman"/>
          <w:sz w:val="24"/>
          <w:szCs w:val="24"/>
        </w:rPr>
      </w:pPr>
      <w:r w:rsidRPr="006E533A">
        <w:rPr>
          <w:rFonts w:ascii="Times New Roman" w:hAnsi="Times New Roman" w:cs="Times New Roman"/>
          <w:sz w:val="24"/>
          <w:szCs w:val="24"/>
        </w:rPr>
        <w:t>It is imperative th</w:t>
      </w:r>
      <w:r w:rsidR="00AA0C8E">
        <w:rPr>
          <w:rFonts w:ascii="Times New Roman" w:hAnsi="Times New Roman" w:cs="Times New Roman"/>
          <w:sz w:val="24"/>
          <w:szCs w:val="24"/>
        </w:rPr>
        <w:t xml:space="preserve">at the </w:t>
      </w:r>
      <w:r w:rsidRPr="006E533A">
        <w:rPr>
          <w:rFonts w:ascii="Times New Roman" w:hAnsi="Times New Roman" w:cs="Times New Roman"/>
          <w:sz w:val="24"/>
          <w:szCs w:val="24"/>
        </w:rPr>
        <w:t>heritage collection</w:t>
      </w:r>
      <w:bookmarkStart w:id="2" w:name="_GoBack"/>
      <w:bookmarkEnd w:id="2"/>
      <w:r w:rsidRPr="006E533A">
        <w:rPr>
          <w:rFonts w:ascii="Times New Roman" w:hAnsi="Times New Roman" w:cs="Times New Roman"/>
          <w:sz w:val="24"/>
          <w:szCs w:val="24"/>
        </w:rPr>
        <w:t xml:space="preserve"> be monitored regularly to ensure that they are well conserved and that none of the objects are missing. </w:t>
      </w:r>
    </w:p>
    <w:p w14:paraId="33E98802" w14:textId="77777777" w:rsidR="00284277" w:rsidRPr="00EA322A" w:rsidRDefault="00284277" w:rsidP="00284277">
      <w:pPr>
        <w:shd w:val="clear" w:color="auto" w:fill="FDFCFB"/>
        <w:spacing w:after="0" w:line="240" w:lineRule="auto"/>
        <w:jc w:val="both"/>
        <w:rPr>
          <w:rFonts w:eastAsia="Times New Roman" w:cs="Arial"/>
          <w:color w:val="000000"/>
          <w:sz w:val="24"/>
          <w:szCs w:val="24"/>
          <w:lang w:val="en-US"/>
        </w:rPr>
      </w:pPr>
      <w:bookmarkStart w:id="3" w:name="_Hlk11913577"/>
      <w:r w:rsidRPr="00EA322A">
        <w:rPr>
          <w:rFonts w:eastAsia="Times New Roman" w:cs="Arial"/>
          <w:b/>
          <w:bCs/>
          <w:color w:val="000000"/>
          <w:sz w:val="24"/>
          <w:szCs w:val="24"/>
          <w:lang w:val="en-US"/>
        </w:rPr>
        <w:t>Manager:</w:t>
      </w:r>
      <w:r w:rsidRPr="00EA322A">
        <w:rPr>
          <w:rFonts w:eastAsia="Times New Roman" w:cs="Arial"/>
          <w:color w:val="000000"/>
          <w:sz w:val="24"/>
          <w:szCs w:val="24"/>
          <w:lang w:val="en-US"/>
        </w:rPr>
        <w:t> Nkosazana Machete           </w:t>
      </w:r>
      <w:r w:rsidRPr="00EA322A">
        <w:rPr>
          <w:rFonts w:eastAsia="Times New Roman" w:cs="Arial"/>
          <w:b/>
          <w:bCs/>
          <w:color w:val="000000"/>
          <w:sz w:val="24"/>
          <w:szCs w:val="24"/>
          <w:lang w:val="en-US"/>
        </w:rPr>
        <w:t> Executive Officer:</w:t>
      </w:r>
      <w:r w:rsidRPr="00EA322A">
        <w:rPr>
          <w:rFonts w:eastAsia="Times New Roman" w:cs="Arial"/>
          <w:color w:val="000000"/>
          <w:sz w:val="24"/>
          <w:szCs w:val="24"/>
          <w:lang w:val="en-US"/>
        </w:rPr>
        <w:t> </w:t>
      </w:r>
      <w:r>
        <w:rPr>
          <w:rFonts w:eastAsia="Times New Roman" w:cs="Arial"/>
          <w:color w:val="000000"/>
          <w:sz w:val="24"/>
          <w:szCs w:val="24"/>
          <w:lang w:val="en-US"/>
        </w:rPr>
        <w:t xml:space="preserve">Mamakomoreng </w:t>
      </w:r>
      <w:r w:rsidRPr="00EA322A">
        <w:rPr>
          <w:rFonts w:eastAsia="Times New Roman" w:cs="Arial"/>
          <w:color w:val="000000"/>
          <w:sz w:val="24"/>
          <w:szCs w:val="24"/>
          <w:lang w:val="en-US"/>
        </w:rPr>
        <w:t>Nkhasi</w:t>
      </w:r>
      <w:r>
        <w:rPr>
          <w:rFonts w:eastAsia="Times New Roman" w:cs="Arial"/>
          <w:color w:val="000000"/>
          <w:sz w:val="24"/>
          <w:szCs w:val="24"/>
          <w:lang w:val="en-US"/>
        </w:rPr>
        <w:t xml:space="preserve"> </w:t>
      </w:r>
      <w:r w:rsidRPr="00EA322A">
        <w:rPr>
          <w:rFonts w:eastAsia="Times New Roman" w:cs="Arial"/>
          <w:color w:val="000000"/>
          <w:sz w:val="24"/>
          <w:szCs w:val="24"/>
          <w:lang w:val="en-US"/>
        </w:rPr>
        <w:t>        </w:t>
      </w:r>
    </w:p>
    <w:p w14:paraId="21137CE2" w14:textId="77777777" w:rsidR="00284277" w:rsidRPr="006B2C7D" w:rsidRDefault="00284277" w:rsidP="00284277">
      <w:pPr>
        <w:shd w:val="clear" w:color="auto" w:fill="FDFCFB"/>
        <w:spacing w:after="0" w:line="240" w:lineRule="auto"/>
        <w:jc w:val="both"/>
        <w:rPr>
          <w:rFonts w:eastAsia="Times New Roman" w:cs="Arial"/>
          <w:color w:val="000000"/>
          <w:sz w:val="24"/>
          <w:szCs w:val="24"/>
          <w:lang w:val="en-US"/>
        </w:rPr>
      </w:pPr>
    </w:p>
    <w:p w14:paraId="03AAC0DF" w14:textId="77777777" w:rsidR="00284277" w:rsidRPr="006B2C7D" w:rsidRDefault="00284277" w:rsidP="00284277">
      <w:pPr>
        <w:shd w:val="clear" w:color="auto" w:fill="FDFCFB"/>
        <w:spacing w:after="0" w:line="240" w:lineRule="auto"/>
        <w:jc w:val="both"/>
        <w:rPr>
          <w:rFonts w:eastAsia="Times New Roman" w:cs="Arial"/>
          <w:color w:val="000000"/>
          <w:sz w:val="24"/>
          <w:szCs w:val="24"/>
          <w:lang w:val="en-US"/>
        </w:rPr>
      </w:pPr>
      <w:r>
        <w:rPr>
          <w:rFonts w:eastAsia="Times New Roman" w:cs="Arial"/>
          <w:color w:val="000000"/>
          <w:sz w:val="24"/>
          <w:szCs w:val="24"/>
          <w:lang w:val="en-US"/>
        </w:rPr>
        <w:t xml:space="preserve">                            </w:t>
      </w:r>
      <w:r>
        <w:rPr>
          <w:noProof/>
        </w:rPr>
        <w:drawing>
          <wp:inline distT="0" distB="0" distL="0" distR="0" wp14:anchorId="68963472" wp14:editId="6566ED53">
            <wp:extent cx="960055" cy="48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372" cy="494396"/>
                    </a:xfrm>
                    <a:prstGeom prst="rect">
                      <a:avLst/>
                    </a:prstGeom>
                    <a:noFill/>
                  </pic:spPr>
                </pic:pic>
              </a:graphicData>
            </a:graphic>
          </wp:inline>
        </w:drawing>
      </w:r>
    </w:p>
    <w:p w14:paraId="48B5EB86" w14:textId="77777777" w:rsidR="00284277" w:rsidRPr="006B2C7D" w:rsidRDefault="00284277" w:rsidP="00284277">
      <w:pPr>
        <w:shd w:val="clear" w:color="auto" w:fill="FDFCFB"/>
        <w:spacing w:after="0" w:line="240" w:lineRule="auto"/>
        <w:jc w:val="both"/>
        <w:rPr>
          <w:rFonts w:eastAsia="Times New Roman" w:cs="Arial"/>
          <w:color w:val="000000"/>
          <w:sz w:val="24"/>
          <w:szCs w:val="24"/>
          <w:lang w:val="en-US"/>
        </w:rPr>
      </w:pPr>
      <w:r w:rsidRPr="006B2C7D">
        <w:rPr>
          <w:rFonts w:eastAsia="Times New Roman" w:cs="Arial"/>
          <w:color w:val="000000"/>
          <w:sz w:val="24"/>
          <w:szCs w:val="24"/>
          <w:lang w:val="en-US"/>
        </w:rPr>
        <w:t xml:space="preserve">                  ------------------------                                 -----------------------------</w:t>
      </w:r>
    </w:p>
    <w:p w14:paraId="06195C95" w14:textId="01B56915" w:rsidR="00284277" w:rsidRPr="006B2C7D" w:rsidRDefault="00284277" w:rsidP="00284277">
      <w:pPr>
        <w:shd w:val="clear" w:color="auto" w:fill="FDFCFB"/>
        <w:spacing w:after="0" w:line="240" w:lineRule="auto"/>
        <w:jc w:val="both"/>
        <w:rPr>
          <w:rFonts w:eastAsia="Times New Roman" w:cs="Arial"/>
          <w:color w:val="000000"/>
          <w:sz w:val="24"/>
          <w:szCs w:val="24"/>
          <w:lang w:val="en-US"/>
        </w:rPr>
      </w:pPr>
      <w:r w:rsidRPr="006B2C7D">
        <w:rPr>
          <w:rFonts w:eastAsia="Times New Roman" w:cs="Arial"/>
          <w:b/>
          <w:bCs/>
          <w:color w:val="000000"/>
          <w:sz w:val="24"/>
          <w:szCs w:val="24"/>
          <w:lang w:val="en-US"/>
        </w:rPr>
        <w:t xml:space="preserve">                  Date:   </w:t>
      </w:r>
      <w:r w:rsidRPr="00EA322A">
        <w:rPr>
          <w:rFonts w:eastAsia="Times New Roman" w:cs="Arial"/>
          <w:color w:val="000000"/>
          <w:sz w:val="24"/>
          <w:szCs w:val="24"/>
          <w:lang w:val="en-US"/>
        </w:rPr>
        <w:t xml:space="preserve">19 </w:t>
      </w:r>
      <w:r>
        <w:rPr>
          <w:rFonts w:eastAsia="Times New Roman" w:cs="Arial"/>
          <w:color w:val="000000"/>
          <w:sz w:val="24"/>
          <w:szCs w:val="24"/>
          <w:lang w:val="en-US"/>
        </w:rPr>
        <w:t xml:space="preserve">April </w:t>
      </w:r>
      <w:r w:rsidRPr="00EA322A">
        <w:rPr>
          <w:rFonts w:eastAsia="Times New Roman" w:cs="Arial"/>
          <w:color w:val="000000"/>
          <w:sz w:val="24"/>
          <w:szCs w:val="24"/>
          <w:lang w:val="en-US"/>
        </w:rPr>
        <w:t>2019</w:t>
      </w:r>
      <w:r w:rsidRPr="006B2C7D">
        <w:rPr>
          <w:rFonts w:eastAsia="Times New Roman" w:cs="Arial"/>
          <w:b/>
          <w:bCs/>
          <w:color w:val="000000"/>
          <w:sz w:val="24"/>
          <w:szCs w:val="24"/>
          <w:lang w:val="en-US"/>
        </w:rPr>
        <w:t xml:space="preserve">                                                 Date:</w:t>
      </w:r>
    </w:p>
    <w:p w14:paraId="16017EFF" w14:textId="77777777" w:rsidR="00284277" w:rsidRPr="006B2C7D" w:rsidRDefault="00284277" w:rsidP="00284277">
      <w:pPr>
        <w:spacing w:line="360" w:lineRule="auto"/>
        <w:ind w:left="1134"/>
        <w:jc w:val="both"/>
        <w:rPr>
          <w:rFonts w:eastAsia="Calibri" w:cs="Arial"/>
          <w:sz w:val="24"/>
          <w:szCs w:val="24"/>
        </w:rPr>
      </w:pPr>
    </w:p>
    <w:p w14:paraId="5271BF52" w14:textId="77777777" w:rsidR="00284277" w:rsidRPr="00EA322A" w:rsidRDefault="00284277" w:rsidP="00284277">
      <w:pPr>
        <w:spacing w:line="360" w:lineRule="auto"/>
        <w:jc w:val="both"/>
        <w:rPr>
          <w:rFonts w:cs="Times New Roman"/>
          <w:sz w:val="24"/>
          <w:szCs w:val="24"/>
        </w:rPr>
      </w:pPr>
    </w:p>
    <w:bookmarkEnd w:id="3"/>
    <w:p w14:paraId="70C59FF4" w14:textId="77777777" w:rsidR="00284277" w:rsidRPr="001D12EE" w:rsidRDefault="00284277" w:rsidP="00284277">
      <w:pPr>
        <w:spacing w:line="360" w:lineRule="auto"/>
        <w:rPr>
          <w:rFonts w:ascii="Times New Roman" w:hAnsi="Times New Roman" w:cs="Times New Roman"/>
          <w:bCs/>
          <w:sz w:val="24"/>
          <w:szCs w:val="24"/>
        </w:rPr>
      </w:pPr>
    </w:p>
    <w:p w14:paraId="78F0C282" w14:textId="7268837E" w:rsidR="006E533A" w:rsidRDefault="006E533A">
      <w:pPr>
        <w:spacing w:line="360" w:lineRule="auto"/>
        <w:jc w:val="both"/>
        <w:rPr>
          <w:rFonts w:ascii="Times New Roman" w:hAnsi="Times New Roman" w:cs="Times New Roman"/>
          <w:sz w:val="24"/>
          <w:szCs w:val="24"/>
        </w:rPr>
      </w:pPr>
    </w:p>
    <w:sectPr w:rsidR="006E533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8D3C" w14:textId="77777777" w:rsidR="00D94CA2" w:rsidRDefault="00D94CA2" w:rsidP="00026821">
      <w:pPr>
        <w:spacing w:after="0" w:line="240" w:lineRule="auto"/>
      </w:pPr>
      <w:r>
        <w:separator/>
      </w:r>
    </w:p>
  </w:endnote>
  <w:endnote w:type="continuationSeparator" w:id="0">
    <w:p w14:paraId="1B411C48" w14:textId="77777777" w:rsidR="00D94CA2" w:rsidRDefault="00D94CA2" w:rsidP="0002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116571"/>
      <w:docPartObj>
        <w:docPartGallery w:val="Page Numbers (Bottom of Page)"/>
        <w:docPartUnique/>
      </w:docPartObj>
    </w:sdtPr>
    <w:sdtEndPr>
      <w:rPr>
        <w:noProof/>
      </w:rPr>
    </w:sdtEndPr>
    <w:sdtContent>
      <w:p w14:paraId="18B13E08" w14:textId="7F1C1EB1" w:rsidR="00026821" w:rsidRDefault="00026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E4124" w14:textId="77777777" w:rsidR="00026821" w:rsidRDefault="0002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3DE6" w14:textId="77777777" w:rsidR="00D94CA2" w:rsidRDefault="00D94CA2" w:rsidP="00026821">
      <w:pPr>
        <w:spacing w:after="0" w:line="240" w:lineRule="auto"/>
      </w:pPr>
      <w:r>
        <w:separator/>
      </w:r>
    </w:p>
  </w:footnote>
  <w:footnote w:type="continuationSeparator" w:id="0">
    <w:p w14:paraId="502CACF5" w14:textId="77777777" w:rsidR="00D94CA2" w:rsidRDefault="00D94CA2" w:rsidP="00026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F12"/>
    <w:multiLevelType w:val="hybridMultilevel"/>
    <w:tmpl w:val="640473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2A6B46"/>
    <w:multiLevelType w:val="multilevel"/>
    <w:tmpl w:val="9538F924"/>
    <w:lvl w:ilvl="0">
      <w:start w:val="3"/>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62545EF"/>
    <w:multiLevelType w:val="multilevel"/>
    <w:tmpl w:val="9BA20A7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90B1701"/>
    <w:multiLevelType w:val="hybridMultilevel"/>
    <w:tmpl w:val="CDE68602"/>
    <w:lvl w:ilvl="0" w:tplc="59C07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7D085F"/>
    <w:multiLevelType w:val="multilevel"/>
    <w:tmpl w:val="2ACE65C6"/>
    <w:lvl w:ilvl="0">
      <w:start w:val="1"/>
      <w:numFmt w:val="decimal"/>
      <w:pStyle w:val="Heading1"/>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C9"/>
    <w:rsid w:val="00026525"/>
    <w:rsid w:val="00026821"/>
    <w:rsid w:val="00035D3E"/>
    <w:rsid w:val="001305DE"/>
    <w:rsid w:val="0013558E"/>
    <w:rsid w:val="0018197C"/>
    <w:rsid w:val="001C71A6"/>
    <w:rsid w:val="001F0901"/>
    <w:rsid w:val="00284277"/>
    <w:rsid w:val="002D46A0"/>
    <w:rsid w:val="003C1A6A"/>
    <w:rsid w:val="00427D91"/>
    <w:rsid w:val="00467AC2"/>
    <w:rsid w:val="0049051A"/>
    <w:rsid w:val="004D7690"/>
    <w:rsid w:val="004F5858"/>
    <w:rsid w:val="00587A1F"/>
    <w:rsid w:val="00614B53"/>
    <w:rsid w:val="00646194"/>
    <w:rsid w:val="006738A0"/>
    <w:rsid w:val="00697608"/>
    <w:rsid w:val="006E533A"/>
    <w:rsid w:val="0070293F"/>
    <w:rsid w:val="00715EBC"/>
    <w:rsid w:val="00764F46"/>
    <w:rsid w:val="007A1038"/>
    <w:rsid w:val="007D0994"/>
    <w:rsid w:val="00816157"/>
    <w:rsid w:val="0082313C"/>
    <w:rsid w:val="00825A45"/>
    <w:rsid w:val="008455C9"/>
    <w:rsid w:val="008B1337"/>
    <w:rsid w:val="008C6362"/>
    <w:rsid w:val="008E6355"/>
    <w:rsid w:val="008E7BCE"/>
    <w:rsid w:val="00905CA2"/>
    <w:rsid w:val="00916428"/>
    <w:rsid w:val="00965CA5"/>
    <w:rsid w:val="009F62EB"/>
    <w:rsid w:val="00A06C32"/>
    <w:rsid w:val="00A434C7"/>
    <w:rsid w:val="00A877A9"/>
    <w:rsid w:val="00A92969"/>
    <w:rsid w:val="00AA0C8E"/>
    <w:rsid w:val="00B552AB"/>
    <w:rsid w:val="00B9264B"/>
    <w:rsid w:val="00C67874"/>
    <w:rsid w:val="00C76A61"/>
    <w:rsid w:val="00C77FC9"/>
    <w:rsid w:val="00CB4316"/>
    <w:rsid w:val="00CC6853"/>
    <w:rsid w:val="00D066B1"/>
    <w:rsid w:val="00D47BBF"/>
    <w:rsid w:val="00D50AA7"/>
    <w:rsid w:val="00D9209E"/>
    <w:rsid w:val="00D94CA2"/>
    <w:rsid w:val="00EB67C1"/>
    <w:rsid w:val="00F93516"/>
    <w:rsid w:val="00FC5C79"/>
    <w:rsid w:val="00FC7F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D366"/>
  <w15:chartTrackingRefBased/>
  <w15:docId w15:val="{67BA6653-A952-45A7-AD72-8A8F22B0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6B1"/>
    <w:pPr>
      <w:keepNext/>
      <w:keepLines/>
      <w:numPr>
        <w:numId w:val="2"/>
      </w:numPr>
      <w:spacing w:before="240" w:after="0" w:line="240" w:lineRule="auto"/>
      <w:ind w:left="432" w:hanging="432"/>
      <w:outlineLvl w:val="0"/>
    </w:pPr>
    <w:rPr>
      <w:rFonts w:ascii="Calibri" w:eastAsia="Times New Roman" w:hAnsi="Calibri" w:cs="Times New Roman"/>
      <w:b/>
      <w:caps/>
      <w:color w:val="223C73"/>
      <w:sz w:val="32"/>
      <w:szCs w:val="32"/>
    </w:rPr>
  </w:style>
  <w:style w:type="paragraph" w:styleId="Heading2">
    <w:name w:val="heading 2"/>
    <w:basedOn w:val="Normal"/>
    <w:next w:val="Normal"/>
    <w:link w:val="Heading2Char"/>
    <w:uiPriority w:val="9"/>
    <w:unhideWhenUsed/>
    <w:qFormat/>
    <w:rsid w:val="00D066B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15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D50AA7"/>
    <w:pPr>
      <w:ind w:left="720"/>
      <w:contextualSpacing/>
    </w:pPr>
  </w:style>
  <w:style w:type="paragraph" w:styleId="Header">
    <w:name w:val="header"/>
    <w:basedOn w:val="Normal"/>
    <w:link w:val="HeaderChar"/>
    <w:uiPriority w:val="99"/>
    <w:unhideWhenUsed/>
    <w:rsid w:val="00026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821"/>
  </w:style>
  <w:style w:type="paragraph" w:styleId="Footer">
    <w:name w:val="footer"/>
    <w:basedOn w:val="Normal"/>
    <w:link w:val="FooterChar"/>
    <w:uiPriority w:val="99"/>
    <w:unhideWhenUsed/>
    <w:rsid w:val="0002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821"/>
  </w:style>
  <w:style w:type="character" w:customStyle="1" w:styleId="Heading1Char">
    <w:name w:val="Heading 1 Char"/>
    <w:basedOn w:val="DefaultParagraphFont"/>
    <w:link w:val="Heading1"/>
    <w:uiPriority w:val="9"/>
    <w:rsid w:val="00D066B1"/>
    <w:rPr>
      <w:rFonts w:ascii="Calibri" w:eastAsia="Times New Roman" w:hAnsi="Calibri" w:cs="Times New Roman"/>
      <w:b/>
      <w:caps/>
      <w:color w:val="223C73"/>
      <w:sz w:val="32"/>
      <w:szCs w:val="32"/>
    </w:rPr>
  </w:style>
  <w:style w:type="character" w:customStyle="1" w:styleId="Heading2Char">
    <w:name w:val="Heading 2 Char"/>
    <w:basedOn w:val="DefaultParagraphFont"/>
    <w:link w:val="Heading2"/>
    <w:uiPriority w:val="9"/>
    <w:rsid w:val="00D066B1"/>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semiHidden/>
    <w:unhideWhenUsed/>
    <w:rsid w:val="0018197C"/>
    <w:rPr>
      <w:color w:val="0000FF"/>
      <w:u w:val="single"/>
    </w:rPr>
  </w:style>
  <w:style w:type="paragraph" w:customStyle="1" w:styleId="normal1">
    <w:name w:val="normal1"/>
    <w:basedOn w:val="Normal"/>
    <w:rsid w:val="00EB67C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B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3047">
      <w:bodyDiv w:val="1"/>
      <w:marLeft w:val="0"/>
      <w:marRight w:val="0"/>
      <w:marTop w:val="0"/>
      <w:marBottom w:val="0"/>
      <w:divBdr>
        <w:top w:val="none" w:sz="0" w:space="0" w:color="auto"/>
        <w:left w:val="none" w:sz="0" w:space="0" w:color="auto"/>
        <w:bottom w:val="none" w:sz="0" w:space="0" w:color="auto"/>
        <w:right w:val="none" w:sz="0" w:space="0" w:color="auto"/>
      </w:divBdr>
    </w:div>
    <w:div w:id="795872979">
      <w:bodyDiv w:val="1"/>
      <w:marLeft w:val="0"/>
      <w:marRight w:val="0"/>
      <w:marTop w:val="0"/>
      <w:marBottom w:val="0"/>
      <w:divBdr>
        <w:top w:val="none" w:sz="0" w:space="0" w:color="auto"/>
        <w:left w:val="none" w:sz="0" w:space="0" w:color="auto"/>
        <w:bottom w:val="none" w:sz="0" w:space="0" w:color="auto"/>
        <w:right w:val="none" w:sz="0" w:space="0" w:color="auto"/>
      </w:divBdr>
      <w:divsChild>
        <w:div w:id="507408044">
          <w:marLeft w:val="0"/>
          <w:marRight w:val="0"/>
          <w:marTop w:val="0"/>
          <w:marBottom w:val="750"/>
          <w:divBdr>
            <w:top w:val="none" w:sz="0" w:space="0" w:color="auto"/>
            <w:left w:val="none" w:sz="0" w:space="0" w:color="auto"/>
            <w:bottom w:val="none" w:sz="0" w:space="0" w:color="auto"/>
            <w:right w:val="none" w:sz="0" w:space="0" w:color="auto"/>
          </w:divBdr>
        </w:div>
        <w:div w:id="1357803993">
          <w:marLeft w:val="0"/>
          <w:marRight w:val="0"/>
          <w:marTop w:val="0"/>
          <w:marBottom w:val="307"/>
          <w:divBdr>
            <w:top w:val="none" w:sz="0" w:space="0" w:color="auto"/>
            <w:left w:val="none" w:sz="0" w:space="0" w:color="auto"/>
            <w:bottom w:val="none" w:sz="0" w:space="0" w:color="auto"/>
            <w:right w:val="none" w:sz="0" w:space="0" w:color="auto"/>
          </w:divBdr>
          <w:divsChild>
            <w:div w:id="1942715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08756010">
      <w:bodyDiv w:val="1"/>
      <w:marLeft w:val="0"/>
      <w:marRight w:val="0"/>
      <w:marTop w:val="0"/>
      <w:marBottom w:val="0"/>
      <w:divBdr>
        <w:top w:val="none" w:sz="0" w:space="0" w:color="auto"/>
        <w:left w:val="none" w:sz="0" w:space="0" w:color="auto"/>
        <w:bottom w:val="none" w:sz="0" w:space="0" w:color="auto"/>
        <w:right w:val="none" w:sz="0" w:space="0" w:color="auto"/>
      </w:divBdr>
      <w:divsChild>
        <w:div w:id="670914345">
          <w:marLeft w:val="0"/>
          <w:marRight w:val="0"/>
          <w:marTop w:val="0"/>
          <w:marBottom w:val="0"/>
          <w:divBdr>
            <w:top w:val="none" w:sz="0" w:space="0" w:color="auto"/>
            <w:left w:val="none" w:sz="0" w:space="0" w:color="auto"/>
            <w:bottom w:val="none" w:sz="0" w:space="0" w:color="auto"/>
            <w:right w:val="none" w:sz="0" w:space="0" w:color="auto"/>
          </w:divBdr>
          <w:divsChild>
            <w:div w:id="2046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6665">
      <w:bodyDiv w:val="1"/>
      <w:marLeft w:val="0"/>
      <w:marRight w:val="0"/>
      <w:marTop w:val="0"/>
      <w:marBottom w:val="0"/>
      <w:divBdr>
        <w:top w:val="none" w:sz="0" w:space="0" w:color="auto"/>
        <w:left w:val="none" w:sz="0" w:space="0" w:color="auto"/>
        <w:bottom w:val="none" w:sz="0" w:space="0" w:color="auto"/>
        <w:right w:val="none" w:sz="0" w:space="0" w:color="auto"/>
      </w:divBdr>
    </w:div>
    <w:div w:id="1102602620">
      <w:bodyDiv w:val="1"/>
      <w:marLeft w:val="0"/>
      <w:marRight w:val="0"/>
      <w:marTop w:val="0"/>
      <w:marBottom w:val="0"/>
      <w:divBdr>
        <w:top w:val="none" w:sz="0" w:space="0" w:color="auto"/>
        <w:left w:val="none" w:sz="0" w:space="0" w:color="auto"/>
        <w:bottom w:val="none" w:sz="0" w:space="0" w:color="auto"/>
        <w:right w:val="none" w:sz="0" w:space="0" w:color="auto"/>
      </w:divBdr>
    </w:div>
    <w:div w:id="1152715300">
      <w:bodyDiv w:val="1"/>
      <w:marLeft w:val="0"/>
      <w:marRight w:val="0"/>
      <w:marTop w:val="0"/>
      <w:marBottom w:val="0"/>
      <w:divBdr>
        <w:top w:val="none" w:sz="0" w:space="0" w:color="auto"/>
        <w:left w:val="none" w:sz="0" w:space="0" w:color="auto"/>
        <w:bottom w:val="none" w:sz="0" w:space="0" w:color="auto"/>
        <w:right w:val="none" w:sz="0" w:space="0" w:color="auto"/>
      </w:divBdr>
    </w:div>
    <w:div w:id="1937395268">
      <w:bodyDiv w:val="1"/>
      <w:marLeft w:val="0"/>
      <w:marRight w:val="0"/>
      <w:marTop w:val="0"/>
      <w:marBottom w:val="0"/>
      <w:divBdr>
        <w:top w:val="none" w:sz="0" w:space="0" w:color="auto"/>
        <w:left w:val="none" w:sz="0" w:space="0" w:color="auto"/>
        <w:bottom w:val="none" w:sz="0" w:space="0" w:color="auto"/>
        <w:right w:val="none" w:sz="0" w:space="0" w:color="auto"/>
      </w:divBdr>
      <w:divsChild>
        <w:div w:id="10211133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Nkosazana Queenie Machete</dc:creator>
  <cp:keywords/>
  <dc:description/>
  <cp:lastModifiedBy>Nkosazana Queenie Machete</cp:lastModifiedBy>
  <cp:revision>2</cp:revision>
  <dcterms:created xsi:type="dcterms:W3CDTF">2019-07-15T11:00:00Z</dcterms:created>
  <dcterms:modified xsi:type="dcterms:W3CDTF">2019-07-15T11:00:00Z</dcterms:modified>
</cp:coreProperties>
</file>