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526" w:rsidRPr="006A43FB" w:rsidRDefault="00266202" w:rsidP="008A7526">
      <w:pPr>
        <w:ind w:left="567"/>
        <w:jc w:val="center"/>
        <w:rPr>
          <w:rFonts w:ascii="Century Gothic" w:hAnsi="Century Gothic"/>
          <w:b/>
          <w:sz w:val="36"/>
          <w:szCs w:val="36"/>
        </w:rPr>
      </w:pPr>
      <w:r w:rsidRPr="00C91A5E">
        <w:rPr>
          <w:rFonts w:ascii="Century Gothic" w:hAnsi="Century Gothic"/>
          <w:noProof/>
        </w:rPr>
        <w:drawing>
          <wp:anchor distT="0" distB="0" distL="114300" distR="114300" simplePos="0" relativeHeight="251657216" behindDoc="1" locked="0" layoutInCell="1" allowOverlap="1" wp14:anchorId="14E9DB09" wp14:editId="6A849D3E">
            <wp:simplePos x="0" y="0"/>
            <wp:positionH relativeFrom="column">
              <wp:posOffset>-469679</wp:posOffset>
            </wp:positionH>
            <wp:positionV relativeFrom="paragraph">
              <wp:posOffset>-1257300</wp:posOffset>
            </wp:positionV>
            <wp:extent cx="7816412" cy="10089931"/>
            <wp:effectExtent l="19050" t="0" r="0" b="0"/>
            <wp:wrapNone/>
            <wp:docPr id="2" name="Picture 0" descr="NSS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H.jpg"/>
                    <pic:cNvPicPr/>
                  </pic:nvPicPr>
                  <pic:blipFill>
                    <a:blip r:embed="rId9" cstate="print"/>
                    <a:stretch>
                      <a:fillRect/>
                    </a:stretch>
                  </pic:blipFill>
                  <pic:spPr>
                    <a:xfrm>
                      <a:off x="0" y="0"/>
                      <a:ext cx="7816412" cy="10089931"/>
                    </a:xfrm>
                    <a:prstGeom prst="rect">
                      <a:avLst/>
                    </a:prstGeom>
                  </pic:spPr>
                </pic:pic>
              </a:graphicData>
            </a:graphic>
          </wp:anchor>
        </w:drawing>
      </w:r>
    </w:p>
    <w:p w:rsidR="008A7526" w:rsidRPr="006A43FB" w:rsidRDefault="008A7526" w:rsidP="00AE7A40">
      <w:pPr>
        <w:ind w:left="567" w:hanging="567"/>
        <w:jc w:val="center"/>
        <w:rPr>
          <w:rFonts w:ascii="Century Gothic" w:hAnsi="Century Gothic"/>
          <w:b/>
          <w:sz w:val="36"/>
          <w:szCs w:val="36"/>
        </w:rPr>
      </w:pPr>
      <w:r w:rsidRPr="006A43FB">
        <w:rPr>
          <w:rFonts w:ascii="Century Gothic" w:hAnsi="Century Gothic"/>
          <w:b/>
          <w:sz w:val="36"/>
          <w:szCs w:val="36"/>
        </w:rPr>
        <w:t>ENVIRONMENTAL IMPACT ASSESSMENT REPORT</w:t>
      </w:r>
      <w:r w:rsidR="009A7B26">
        <w:rPr>
          <w:rFonts w:ascii="Century Gothic" w:hAnsi="Century Gothic"/>
          <w:b/>
          <w:sz w:val="36"/>
          <w:szCs w:val="36"/>
        </w:rPr>
        <w:t xml:space="preserve"> FOR THE</w:t>
      </w:r>
      <w:r w:rsidR="0092605D">
        <w:rPr>
          <w:rFonts w:ascii="Century Gothic" w:hAnsi="Century Gothic"/>
          <w:b/>
          <w:sz w:val="36"/>
          <w:szCs w:val="36"/>
        </w:rPr>
        <w:t xml:space="preserve"> PROPOSED</w:t>
      </w:r>
      <w:r w:rsidR="009A7B26">
        <w:rPr>
          <w:rFonts w:ascii="Century Gothic" w:hAnsi="Century Gothic"/>
          <w:b/>
          <w:sz w:val="36"/>
          <w:szCs w:val="36"/>
        </w:rPr>
        <w:t xml:space="preserve"> AMENEDMENT APPLICATION</w:t>
      </w:r>
    </w:p>
    <w:p w:rsidR="008A7526" w:rsidRDefault="008A7526" w:rsidP="00AE7A40">
      <w:pPr>
        <w:ind w:left="567" w:hanging="567"/>
        <w:jc w:val="center"/>
        <w:rPr>
          <w:rFonts w:ascii="Century Gothic" w:hAnsi="Century Gothic"/>
          <w:b/>
          <w:sz w:val="36"/>
          <w:szCs w:val="36"/>
        </w:rPr>
      </w:pPr>
    </w:p>
    <w:p w:rsidR="00CB089C" w:rsidRPr="009A7B26" w:rsidRDefault="00CD3E4A" w:rsidP="00AE7A40">
      <w:pPr>
        <w:ind w:left="567" w:hanging="567"/>
        <w:jc w:val="center"/>
        <w:rPr>
          <w:rFonts w:ascii="Century Gothic" w:hAnsi="Century Gothic"/>
          <w:b/>
          <w:sz w:val="52"/>
          <w:szCs w:val="52"/>
        </w:rPr>
      </w:pPr>
      <w:r>
        <w:rPr>
          <w:rFonts w:ascii="Century Gothic" w:hAnsi="Century Gothic"/>
          <w:b/>
          <w:sz w:val="52"/>
          <w:szCs w:val="52"/>
        </w:rPr>
        <w:t>HELDERFONTEIN E</w:t>
      </w:r>
      <w:r w:rsidR="00265324">
        <w:rPr>
          <w:rFonts w:ascii="Century Gothic" w:hAnsi="Century Gothic"/>
          <w:b/>
          <w:sz w:val="52"/>
          <w:szCs w:val="52"/>
        </w:rPr>
        <w:t>S</w:t>
      </w:r>
      <w:r>
        <w:rPr>
          <w:rFonts w:ascii="Century Gothic" w:hAnsi="Century Gothic"/>
          <w:b/>
          <w:sz w:val="52"/>
          <w:szCs w:val="52"/>
        </w:rPr>
        <w:t>T</w:t>
      </w:r>
      <w:r w:rsidR="00265324">
        <w:rPr>
          <w:rFonts w:ascii="Century Gothic" w:hAnsi="Century Gothic"/>
          <w:b/>
          <w:sz w:val="52"/>
          <w:szCs w:val="52"/>
        </w:rPr>
        <w:t>A</w:t>
      </w:r>
      <w:r>
        <w:rPr>
          <w:rFonts w:ascii="Century Gothic" w:hAnsi="Century Gothic"/>
          <w:b/>
          <w:sz w:val="52"/>
          <w:szCs w:val="52"/>
        </w:rPr>
        <w:t>TE</w:t>
      </w:r>
    </w:p>
    <w:p w:rsidR="00CD3E4A" w:rsidRDefault="00CD3E4A" w:rsidP="00CD3E4A">
      <w:pPr>
        <w:ind w:left="567" w:hanging="567"/>
        <w:jc w:val="center"/>
        <w:rPr>
          <w:rFonts w:ascii="Century Gothic" w:hAnsi="Century Gothic"/>
          <w:b/>
          <w:sz w:val="36"/>
          <w:szCs w:val="36"/>
        </w:rPr>
      </w:pPr>
    </w:p>
    <w:p w:rsidR="00CB089C" w:rsidRPr="00CB089C" w:rsidRDefault="007B3B8D" w:rsidP="00CD3E4A">
      <w:pPr>
        <w:ind w:left="567" w:hanging="567"/>
        <w:jc w:val="center"/>
        <w:rPr>
          <w:rFonts w:ascii="Century Gothic" w:hAnsi="Century Gothic"/>
          <w:b/>
          <w:sz w:val="36"/>
          <w:szCs w:val="36"/>
        </w:rPr>
      </w:pPr>
      <w:r w:rsidRPr="007B3B8D">
        <w:rPr>
          <w:rFonts w:ascii="Century Gothic" w:hAnsi="Century Gothic"/>
          <w:b/>
          <w:sz w:val="36"/>
          <w:szCs w:val="36"/>
        </w:rPr>
        <w:t xml:space="preserve">PROPOSED TOWNSHIP ON </w:t>
      </w:r>
      <w:r w:rsidRPr="00CD3E4A">
        <w:rPr>
          <w:rFonts w:ascii="Century Gothic" w:hAnsi="Century Gothic"/>
          <w:b/>
          <w:caps/>
          <w:sz w:val="36"/>
          <w:szCs w:val="36"/>
        </w:rPr>
        <w:t>Parts of the Re</w:t>
      </w:r>
      <w:r w:rsidR="00CD3E4A">
        <w:rPr>
          <w:rFonts w:ascii="Century Gothic" w:hAnsi="Century Gothic"/>
          <w:b/>
          <w:caps/>
          <w:sz w:val="36"/>
          <w:szCs w:val="36"/>
        </w:rPr>
        <w:t>/</w:t>
      </w:r>
      <w:r w:rsidRPr="00CD3E4A">
        <w:rPr>
          <w:rFonts w:ascii="Century Gothic" w:hAnsi="Century Gothic"/>
          <w:b/>
          <w:caps/>
          <w:sz w:val="36"/>
          <w:szCs w:val="36"/>
        </w:rPr>
        <w:t>5, Re</w:t>
      </w:r>
      <w:r w:rsidR="00CD3E4A">
        <w:rPr>
          <w:rFonts w:ascii="Century Gothic" w:hAnsi="Century Gothic"/>
          <w:b/>
          <w:caps/>
          <w:sz w:val="36"/>
          <w:szCs w:val="36"/>
        </w:rPr>
        <w:t>/</w:t>
      </w:r>
      <w:r w:rsidRPr="00CD3E4A">
        <w:rPr>
          <w:rFonts w:ascii="Century Gothic" w:hAnsi="Century Gothic"/>
          <w:b/>
          <w:caps/>
          <w:sz w:val="36"/>
          <w:szCs w:val="36"/>
        </w:rPr>
        <w:t>8, Re</w:t>
      </w:r>
      <w:r w:rsidR="00CD3E4A">
        <w:rPr>
          <w:rFonts w:ascii="Century Gothic" w:hAnsi="Century Gothic"/>
          <w:b/>
          <w:caps/>
          <w:sz w:val="36"/>
          <w:szCs w:val="36"/>
        </w:rPr>
        <w:t>/</w:t>
      </w:r>
      <w:r w:rsidRPr="00CD3E4A">
        <w:rPr>
          <w:rFonts w:ascii="Century Gothic" w:hAnsi="Century Gothic"/>
          <w:b/>
          <w:caps/>
          <w:sz w:val="36"/>
          <w:szCs w:val="36"/>
        </w:rPr>
        <w:t>187 and Portion 11 of the Farm Zevenfontein No. 407 JR</w:t>
      </w:r>
      <w:r w:rsidR="00CD3E4A">
        <w:rPr>
          <w:rFonts w:ascii="Century Gothic" w:hAnsi="Century Gothic"/>
          <w:b/>
          <w:caps/>
          <w:sz w:val="36"/>
          <w:szCs w:val="36"/>
        </w:rPr>
        <w:t>:</w:t>
      </w:r>
      <w:r w:rsidRPr="00CD3E4A">
        <w:rPr>
          <w:rFonts w:ascii="Century Gothic" w:hAnsi="Century Gothic"/>
          <w:b/>
          <w:caps/>
          <w:sz w:val="36"/>
          <w:szCs w:val="36"/>
          <w:lang w:val="en-ZA"/>
        </w:rPr>
        <w:t xml:space="preserve"> CITY OF</w:t>
      </w:r>
      <w:r w:rsidRPr="007B3B8D">
        <w:rPr>
          <w:rFonts w:ascii="Century Gothic" w:hAnsi="Century Gothic"/>
          <w:b/>
          <w:sz w:val="36"/>
          <w:szCs w:val="36"/>
          <w:lang w:val="en-ZA"/>
        </w:rPr>
        <w:t xml:space="preserve"> JOHANNEBURG METROPOLITAN MUNICIPALITY</w:t>
      </w:r>
      <w:r w:rsidR="00CB089C" w:rsidRPr="00CB089C">
        <w:rPr>
          <w:rFonts w:ascii="Century Gothic" w:hAnsi="Century Gothic"/>
          <w:b/>
          <w:sz w:val="36"/>
          <w:szCs w:val="36"/>
        </w:rPr>
        <w:t>.</w:t>
      </w:r>
    </w:p>
    <w:p w:rsidR="00CB089C" w:rsidRDefault="00CB089C" w:rsidP="00AE7A40">
      <w:pPr>
        <w:ind w:left="567" w:hanging="567"/>
        <w:jc w:val="center"/>
        <w:rPr>
          <w:rFonts w:ascii="Century Gothic" w:hAnsi="Century Gothic"/>
          <w:b/>
          <w:sz w:val="36"/>
          <w:szCs w:val="36"/>
        </w:rPr>
      </w:pPr>
    </w:p>
    <w:p w:rsidR="007B3B8D" w:rsidRPr="006A43FB" w:rsidRDefault="00CD3E4A" w:rsidP="009B531D">
      <w:pPr>
        <w:spacing w:after="0"/>
        <w:ind w:left="567" w:hanging="567"/>
        <w:jc w:val="center"/>
        <w:rPr>
          <w:rFonts w:ascii="Century Gothic" w:hAnsi="Century Gothic"/>
          <w:b/>
          <w:sz w:val="36"/>
          <w:szCs w:val="36"/>
        </w:rPr>
      </w:pPr>
      <w:r>
        <w:rPr>
          <w:rFonts w:ascii="Century Gothic" w:hAnsi="Century Gothic"/>
          <w:b/>
          <w:sz w:val="36"/>
          <w:szCs w:val="36"/>
        </w:rPr>
        <w:t xml:space="preserve"> </w:t>
      </w:r>
    </w:p>
    <w:p w:rsidR="007B3B8D" w:rsidRDefault="00CD3E4A" w:rsidP="007B3B8D">
      <w:pPr>
        <w:spacing w:before="0" w:after="200" w:line="276" w:lineRule="auto"/>
        <w:ind w:left="-142" w:firstLine="0"/>
        <w:jc w:val="center"/>
        <w:rPr>
          <w:rFonts w:ascii="Century Gothic" w:hAnsi="Century Gothic"/>
          <w:b/>
          <w:sz w:val="40"/>
          <w:szCs w:val="40"/>
          <w:lang w:val="en-ZA" w:eastAsia="en-ZA"/>
        </w:rPr>
      </w:pPr>
      <w:r w:rsidRPr="00CD3E4A">
        <w:rPr>
          <w:rFonts w:ascii="Century Gothic" w:hAnsi="Century Gothic"/>
          <w:b/>
          <w:sz w:val="40"/>
          <w:szCs w:val="40"/>
          <w:lang w:val="en-ZA" w:eastAsia="en-ZA"/>
        </w:rPr>
        <w:t xml:space="preserve">GAUT </w:t>
      </w:r>
      <w:r w:rsidR="007B3B8D" w:rsidRPr="007B3B8D">
        <w:rPr>
          <w:rFonts w:ascii="Century Gothic" w:hAnsi="Century Gothic"/>
          <w:b/>
          <w:sz w:val="40"/>
          <w:szCs w:val="40"/>
          <w:lang w:val="en-ZA" w:eastAsia="en-ZA"/>
        </w:rPr>
        <w:t>006/14-15/0100</w:t>
      </w:r>
    </w:p>
    <w:p w:rsidR="009B531D" w:rsidRDefault="009B531D" w:rsidP="007B3B8D">
      <w:pPr>
        <w:spacing w:before="0" w:after="200" w:line="276" w:lineRule="auto"/>
        <w:ind w:left="-142" w:firstLine="0"/>
        <w:jc w:val="center"/>
        <w:rPr>
          <w:rFonts w:ascii="Century Gothic" w:hAnsi="Century Gothic"/>
          <w:b/>
          <w:sz w:val="40"/>
          <w:szCs w:val="40"/>
          <w:lang w:val="en-ZA" w:eastAsia="en-ZA"/>
        </w:rPr>
      </w:pPr>
    </w:p>
    <w:p w:rsidR="009B531D" w:rsidRPr="007B3B8D" w:rsidRDefault="009B531D" w:rsidP="007B3B8D">
      <w:pPr>
        <w:spacing w:before="0" w:after="200" w:line="276" w:lineRule="auto"/>
        <w:ind w:left="-142" w:firstLine="0"/>
        <w:jc w:val="center"/>
        <w:rPr>
          <w:rFonts w:ascii="Century Gothic" w:hAnsi="Century Gothic"/>
          <w:b/>
          <w:sz w:val="40"/>
          <w:szCs w:val="40"/>
          <w:lang w:val="en-ZA" w:eastAsia="en-ZA"/>
        </w:rPr>
      </w:pPr>
      <w:r>
        <w:rPr>
          <w:rFonts w:ascii="Century Gothic" w:hAnsi="Century Gothic"/>
          <w:b/>
          <w:sz w:val="40"/>
          <w:szCs w:val="40"/>
          <w:lang w:val="en-ZA" w:eastAsia="en-ZA"/>
        </w:rPr>
        <w:t>February 2015</w:t>
      </w:r>
    </w:p>
    <w:p w:rsidR="008A7526" w:rsidRDefault="008A7526" w:rsidP="00C00234">
      <w:pPr>
        <w:tabs>
          <w:tab w:val="left" w:pos="2250"/>
        </w:tabs>
        <w:ind w:left="0" w:firstLine="0"/>
      </w:pPr>
    </w:p>
    <w:p w:rsidR="00C00234" w:rsidRPr="00C00234" w:rsidRDefault="00C00234" w:rsidP="00C00234">
      <w:pPr>
        <w:tabs>
          <w:tab w:val="left" w:pos="2250"/>
        </w:tabs>
        <w:ind w:left="0" w:firstLine="0"/>
        <w:jc w:val="center"/>
        <w:rPr>
          <w:b/>
          <w:sz w:val="32"/>
          <w:szCs w:val="32"/>
        </w:rPr>
      </w:pPr>
      <w:r w:rsidRPr="00C00234">
        <w:rPr>
          <w:b/>
          <w:sz w:val="32"/>
          <w:szCs w:val="32"/>
        </w:rPr>
        <w:t>Applicant</w:t>
      </w:r>
    </w:p>
    <w:p w:rsidR="00C00234" w:rsidRDefault="00C00234" w:rsidP="00C00234">
      <w:pPr>
        <w:tabs>
          <w:tab w:val="left" w:pos="2250"/>
        </w:tabs>
        <w:ind w:left="0" w:firstLine="0"/>
        <w:jc w:val="center"/>
      </w:pPr>
      <w:r>
        <w:rPr>
          <w:rFonts w:ascii="Calibri" w:eastAsia="Calibri" w:hAnsi="Calibri" w:cs="Calibri"/>
          <w:noProof/>
          <w:sz w:val="20"/>
          <w:szCs w:val="20"/>
        </w:rPr>
        <w:drawing>
          <wp:inline distT="0" distB="0" distL="0" distR="0" wp14:anchorId="0E19157E" wp14:editId="735A436F">
            <wp:extent cx="2155005" cy="480917"/>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155005" cy="480917"/>
                    </a:xfrm>
                    <a:prstGeom prst="rect">
                      <a:avLst/>
                    </a:prstGeom>
                  </pic:spPr>
                </pic:pic>
              </a:graphicData>
            </a:graphic>
          </wp:inline>
        </w:drawing>
      </w:r>
    </w:p>
    <w:p w:rsidR="00C00234" w:rsidRDefault="00C00234">
      <w:bookmarkStart w:id="0" w:name="_GoBack"/>
      <w:bookmarkEnd w:id="0"/>
      <w:r>
        <w:br w:type="page"/>
      </w:r>
    </w:p>
    <w:p w:rsidR="00917F7B" w:rsidRPr="00874A56" w:rsidRDefault="00917F7B" w:rsidP="00917F7B">
      <w:pPr>
        <w:ind w:left="90" w:firstLine="477"/>
        <w:rPr>
          <w:rFonts w:ascii="Century Gothic" w:hAnsi="Century Gothic"/>
          <w:b/>
          <w:caps/>
          <w:sz w:val="24"/>
          <w:szCs w:val="24"/>
        </w:rPr>
      </w:pPr>
      <w:r w:rsidRPr="00874A56">
        <w:rPr>
          <w:rFonts w:ascii="Century Gothic" w:hAnsi="Century Gothic"/>
          <w:b/>
          <w:caps/>
          <w:sz w:val="24"/>
          <w:szCs w:val="24"/>
        </w:rPr>
        <w:lastRenderedPageBreak/>
        <w:t>Table of Contents</w:t>
      </w:r>
    </w:p>
    <w:p w:rsidR="00451EB2" w:rsidRPr="00451EB2" w:rsidRDefault="00917F7B">
      <w:pPr>
        <w:pStyle w:val="TOC1"/>
        <w:tabs>
          <w:tab w:val="left" w:pos="1276"/>
        </w:tabs>
        <w:rPr>
          <w:rFonts w:ascii="Century Gothic" w:hAnsi="Century Gothic"/>
          <w:noProof/>
        </w:rPr>
      </w:pPr>
      <w:r w:rsidRPr="00874A56">
        <w:rPr>
          <w:rFonts w:ascii="Century Gothic" w:hAnsi="Century Gothic"/>
          <w:sz w:val="24"/>
          <w:szCs w:val="24"/>
        </w:rPr>
        <w:fldChar w:fldCharType="begin"/>
      </w:r>
      <w:r w:rsidRPr="00874A56">
        <w:rPr>
          <w:rFonts w:ascii="Century Gothic" w:hAnsi="Century Gothic"/>
          <w:sz w:val="24"/>
          <w:szCs w:val="24"/>
        </w:rPr>
        <w:instrText xml:space="preserve"> TOC \o "1-3" \h \z \u </w:instrText>
      </w:r>
      <w:r w:rsidRPr="00874A56">
        <w:rPr>
          <w:rFonts w:ascii="Century Gothic" w:hAnsi="Century Gothic"/>
          <w:sz w:val="24"/>
          <w:szCs w:val="24"/>
        </w:rPr>
        <w:fldChar w:fldCharType="separate"/>
      </w:r>
      <w:hyperlink w:anchor="_Toc411436339" w:history="1">
        <w:r w:rsidR="00451EB2" w:rsidRPr="00451EB2">
          <w:rPr>
            <w:rStyle w:val="Hyperlink"/>
            <w:rFonts w:ascii="Century Gothic" w:hAnsi="Century Gothic"/>
            <w:noProof/>
            <w14:scene3d>
              <w14:camera w14:prst="orthographicFront"/>
              <w14:lightRig w14:rig="threePt" w14:dir="t">
                <w14:rot w14:lat="0" w14:lon="0" w14:rev="0"/>
              </w14:lightRig>
            </w14:scene3d>
          </w:rPr>
          <w:t>1.</w:t>
        </w:r>
        <w:r w:rsidR="00451EB2" w:rsidRPr="00451EB2">
          <w:rPr>
            <w:rFonts w:ascii="Century Gothic" w:hAnsi="Century Gothic"/>
            <w:noProof/>
          </w:rPr>
          <w:tab/>
        </w:r>
        <w:r w:rsidR="00451EB2" w:rsidRPr="00451EB2">
          <w:rPr>
            <w:rStyle w:val="Hyperlink"/>
            <w:rFonts w:ascii="Century Gothic" w:hAnsi="Century Gothic"/>
            <w:caps/>
            <w:noProof/>
          </w:rPr>
          <w:t>Introduction and background</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_Toc411436339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3</w:t>
        </w:r>
        <w:r w:rsidR="00451EB2" w:rsidRPr="00451EB2">
          <w:rPr>
            <w:rFonts w:ascii="Century Gothic" w:hAnsi="Century Gothic"/>
            <w:noProof/>
            <w:webHidden/>
          </w:rPr>
          <w:fldChar w:fldCharType="end"/>
        </w:r>
      </w:hyperlink>
    </w:p>
    <w:p w:rsidR="00451EB2" w:rsidRPr="00451EB2" w:rsidRDefault="00E406F8">
      <w:pPr>
        <w:pStyle w:val="TOC1"/>
        <w:tabs>
          <w:tab w:val="left" w:pos="1276"/>
        </w:tabs>
        <w:rPr>
          <w:rFonts w:ascii="Century Gothic" w:hAnsi="Century Gothic"/>
          <w:noProof/>
        </w:rPr>
      </w:pPr>
      <w:hyperlink w:anchor="_Toc411436340" w:history="1">
        <w:r w:rsidR="00451EB2" w:rsidRPr="00451EB2">
          <w:rPr>
            <w:rStyle w:val="Hyperlink"/>
            <w:rFonts w:ascii="Century Gothic" w:hAnsi="Century Gothic"/>
            <w:noProof/>
            <w14:scene3d>
              <w14:camera w14:prst="orthographicFront"/>
              <w14:lightRig w14:rig="threePt" w14:dir="t">
                <w14:rot w14:lat="0" w14:lon="0" w14:rev="0"/>
              </w14:lightRig>
            </w14:scene3d>
          </w:rPr>
          <w:t>2.</w:t>
        </w:r>
        <w:r w:rsidR="00451EB2" w:rsidRPr="00451EB2">
          <w:rPr>
            <w:rFonts w:ascii="Century Gothic" w:hAnsi="Century Gothic"/>
            <w:noProof/>
          </w:rPr>
          <w:tab/>
        </w:r>
        <w:r w:rsidR="00451EB2" w:rsidRPr="00451EB2">
          <w:rPr>
            <w:rStyle w:val="Hyperlink"/>
            <w:rFonts w:ascii="Century Gothic" w:hAnsi="Century Gothic"/>
            <w:caps/>
            <w:noProof/>
          </w:rPr>
          <w:t>Amendments applied for</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_Toc411436340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4</w:t>
        </w:r>
        <w:r w:rsidR="00451EB2" w:rsidRPr="00451EB2">
          <w:rPr>
            <w:rFonts w:ascii="Century Gothic" w:hAnsi="Century Gothic"/>
            <w:noProof/>
            <w:webHidden/>
          </w:rPr>
          <w:fldChar w:fldCharType="end"/>
        </w:r>
      </w:hyperlink>
    </w:p>
    <w:p w:rsidR="00451EB2" w:rsidRPr="00451EB2" w:rsidRDefault="00E406F8">
      <w:pPr>
        <w:pStyle w:val="TOC1"/>
        <w:tabs>
          <w:tab w:val="left" w:pos="1276"/>
        </w:tabs>
        <w:rPr>
          <w:rFonts w:ascii="Century Gothic" w:hAnsi="Century Gothic"/>
          <w:noProof/>
        </w:rPr>
      </w:pPr>
      <w:hyperlink w:anchor="_Toc411436341" w:history="1">
        <w:r w:rsidR="00451EB2" w:rsidRPr="00451EB2">
          <w:rPr>
            <w:rStyle w:val="Hyperlink"/>
            <w:rFonts w:ascii="Century Gothic" w:hAnsi="Century Gothic"/>
            <w:noProof/>
            <w14:scene3d>
              <w14:camera w14:prst="orthographicFront"/>
              <w14:lightRig w14:rig="threePt" w14:dir="t">
                <w14:rot w14:lat="0" w14:lon="0" w14:rev="0"/>
              </w14:lightRig>
            </w14:scene3d>
          </w:rPr>
          <w:t>3.</w:t>
        </w:r>
        <w:r w:rsidR="00451EB2" w:rsidRPr="00451EB2">
          <w:rPr>
            <w:rFonts w:ascii="Century Gothic" w:hAnsi="Century Gothic"/>
            <w:noProof/>
          </w:rPr>
          <w:tab/>
        </w:r>
        <w:r w:rsidR="00451EB2" w:rsidRPr="00451EB2">
          <w:rPr>
            <w:rStyle w:val="Hyperlink"/>
            <w:rFonts w:ascii="Century Gothic" w:hAnsi="Century Gothic"/>
            <w:caps/>
            <w:noProof/>
          </w:rPr>
          <w:t>motivation for the PROPOSED amendment</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_Toc411436341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4</w:t>
        </w:r>
        <w:r w:rsidR="00451EB2" w:rsidRPr="00451EB2">
          <w:rPr>
            <w:rFonts w:ascii="Century Gothic" w:hAnsi="Century Gothic"/>
            <w:noProof/>
            <w:webHidden/>
          </w:rPr>
          <w:fldChar w:fldCharType="end"/>
        </w:r>
      </w:hyperlink>
    </w:p>
    <w:p w:rsidR="00451EB2" w:rsidRPr="00451EB2" w:rsidRDefault="00E406F8">
      <w:pPr>
        <w:pStyle w:val="TOC1"/>
        <w:tabs>
          <w:tab w:val="left" w:pos="1276"/>
        </w:tabs>
        <w:rPr>
          <w:rFonts w:ascii="Century Gothic" w:hAnsi="Century Gothic"/>
          <w:noProof/>
        </w:rPr>
      </w:pPr>
      <w:hyperlink w:anchor="_Toc411436342" w:history="1">
        <w:r w:rsidR="00451EB2" w:rsidRPr="00451EB2">
          <w:rPr>
            <w:rStyle w:val="Hyperlink"/>
            <w:rFonts w:ascii="Century Gothic" w:hAnsi="Century Gothic"/>
            <w:noProof/>
            <w14:scene3d>
              <w14:camera w14:prst="orthographicFront"/>
              <w14:lightRig w14:rig="threePt" w14:dir="t">
                <w14:rot w14:lat="0" w14:lon="0" w14:rev="0"/>
              </w14:lightRig>
            </w14:scene3d>
          </w:rPr>
          <w:t>4.</w:t>
        </w:r>
        <w:r w:rsidR="00451EB2" w:rsidRPr="00451EB2">
          <w:rPr>
            <w:rFonts w:ascii="Century Gothic" w:hAnsi="Century Gothic"/>
            <w:noProof/>
          </w:rPr>
          <w:tab/>
        </w:r>
        <w:r w:rsidR="00451EB2" w:rsidRPr="00451EB2">
          <w:rPr>
            <w:rStyle w:val="Hyperlink"/>
            <w:rFonts w:ascii="Century Gothic" w:hAnsi="Century Gothic"/>
            <w:caps/>
            <w:noProof/>
          </w:rPr>
          <w:t>Compatibility with spatial plans</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_Toc411436342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6</w:t>
        </w:r>
        <w:r w:rsidR="00451EB2" w:rsidRPr="00451EB2">
          <w:rPr>
            <w:rFonts w:ascii="Century Gothic" w:hAnsi="Century Gothic"/>
            <w:noProof/>
            <w:webHidden/>
          </w:rPr>
          <w:fldChar w:fldCharType="end"/>
        </w:r>
      </w:hyperlink>
    </w:p>
    <w:p w:rsidR="00451EB2" w:rsidRPr="00451EB2" w:rsidRDefault="00E406F8">
      <w:pPr>
        <w:pStyle w:val="TOC1"/>
        <w:tabs>
          <w:tab w:val="left" w:pos="1276"/>
        </w:tabs>
        <w:rPr>
          <w:rFonts w:ascii="Century Gothic" w:hAnsi="Century Gothic"/>
          <w:noProof/>
        </w:rPr>
      </w:pPr>
      <w:hyperlink w:anchor="_Toc411436343" w:history="1">
        <w:r w:rsidR="00451EB2" w:rsidRPr="00451EB2">
          <w:rPr>
            <w:rStyle w:val="Hyperlink"/>
            <w:rFonts w:ascii="Century Gothic" w:hAnsi="Century Gothic"/>
            <w:noProof/>
            <w14:scene3d>
              <w14:camera w14:prst="orthographicFront"/>
              <w14:lightRig w14:rig="threePt" w14:dir="t">
                <w14:rot w14:lat="0" w14:lon="0" w14:rev="0"/>
              </w14:lightRig>
            </w14:scene3d>
          </w:rPr>
          <w:t>5.</w:t>
        </w:r>
        <w:r w:rsidR="00451EB2" w:rsidRPr="00451EB2">
          <w:rPr>
            <w:rFonts w:ascii="Century Gothic" w:hAnsi="Century Gothic"/>
            <w:noProof/>
          </w:rPr>
          <w:tab/>
        </w:r>
        <w:r w:rsidR="00451EB2" w:rsidRPr="00451EB2">
          <w:rPr>
            <w:rStyle w:val="Hyperlink"/>
            <w:rFonts w:ascii="Century Gothic" w:hAnsi="Century Gothic"/>
            <w:caps/>
            <w:noProof/>
          </w:rPr>
          <w:t>Site access and services</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_Toc411436343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6</w:t>
        </w:r>
        <w:r w:rsidR="00451EB2" w:rsidRPr="00451EB2">
          <w:rPr>
            <w:rFonts w:ascii="Century Gothic" w:hAnsi="Century Gothic"/>
            <w:noProof/>
            <w:webHidden/>
          </w:rPr>
          <w:fldChar w:fldCharType="end"/>
        </w:r>
      </w:hyperlink>
    </w:p>
    <w:p w:rsidR="00451EB2" w:rsidRPr="00451EB2" w:rsidRDefault="00E406F8">
      <w:pPr>
        <w:pStyle w:val="TOC1"/>
        <w:tabs>
          <w:tab w:val="left" w:pos="1276"/>
        </w:tabs>
        <w:rPr>
          <w:rFonts w:ascii="Century Gothic" w:hAnsi="Century Gothic"/>
          <w:noProof/>
        </w:rPr>
      </w:pPr>
      <w:hyperlink w:anchor="_Toc411436344" w:history="1">
        <w:r w:rsidR="00451EB2" w:rsidRPr="00451EB2">
          <w:rPr>
            <w:rStyle w:val="Hyperlink"/>
            <w:rFonts w:ascii="Century Gothic" w:hAnsi="Century Gothic"/>
            <w:noProof/>
            <w14:scene3d>
              <w14:camera w14:prst="orthographicFront"/>
              <w14:lightRig w14:rig="threePt" w14:dir="t">
                <w14:rot w14:lat="0" w14:lon="0" w14:rev="0"/>
              </w14:lightRig>
            </w14:scene3d>
          </w:rPr>
          <w:t>6.</w:t>
        </w:r>
        <w:r w:rsidR="00451EB2" w:rsidRPr="00451EB2">
          <w:rPr>
            <w:rFonts w:ascii="Century Gothic" w:hAnsi="Century Gothic"/>
            <w:noProof/>
          </w:rPr>
          <w:tab/>
        </w:r>
        <w:r w:rsidR="00451EB2" w:rsidRPr="00451EB2">
          <w:rPr>
            <w:rStyle w:val="Hyperlink"/>
            <w:rFonts w:ascii="Century Gothic" w:hAnsi="Century Gothic"/>
            <w:noProof/>
          </w:rPr>
          <w:t>IMPACT ASSESSMENT METHODOLOGY</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_Toc411436344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10</w:t>
        </w:r>
        <w:r w:rsidR="00451EB2" w:rsidRPr="00451EB2">
          <w:rPr>
            <w:rFonts w:ascii="Century Gothic" w:hAnsi="Century Gothic"/>
            <w:noProof/>
            <w:webHidden/>
          </w:rPr>
          <w:fldChar w:fldCharType="end"/>
        </w:r>
      </w:hyperlink>
    </w:p>
    <w:p w:rsidR="00451EB2" w:rsidRPr="00451EB2" w:rsidRDefault="00E406F8">
      <w:pPr>
        <w:pStyle w:val="TOC2"/>
        <w:tabs>
          <w:tab w:val="left" w:pos="1701"/>
        </w:tabs>
        <w:rPr>
          <w:rFonts w:ascii="Century Gothic" w:hAnsi="Century Gothic"/>
          <w:noProof/>
        </w:rPr>
      </w:pPr>
      <w:hyperlink w:anchor="_Toc411436345" w:history="1">
        <w:r w:rsidR="00451EB2" w:rsidRPr="00451EB2">
          <w:rPr>
            <w:rStyle w:val="Hyperlink"/>
            <w:rFonts w:ascii="Century Gothic" w:hAnsi="Century Gothic"/>
            <w:noProof/>
          </w:rPr>
          <w:t>6.1</w:t>
        </w:r>
        <w:r w:rsidR="00451EB2" w:rsidRPr="00451EB2">
          <w:rPr>
            <w:rFonts w:ascii="Century Gothic" w:hAnsi="Century Gothic"/>
            <w:noProof/>
          </w:rPr>
          <w:tab/>
        </w:r>
        <w:r w:rsidR="00451EB2" w:rsidRPr="00451EB2">
          <w:rPr>
            <w:rStyle w:val="Hyperlink"/>
            <w:rFonts w:ascii="Century Gothic" w:hAnsi="Century Gothic"/>
            <w:noProof/>
          </w:rPr>
          <w:t>Methodology Used</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_Toc411436345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11</w:t>
        </w:r>
        <w:r w:rsidR="00451EB2" w:rsidRPr="00451EB2">
          <w:rPr>
            <w:rFonts w:ascii="Century Gothic" w:hAnsi="Century Gothic"/>
            <w:noProof/>
            <w:webHidden/>
          </w:rPr>
          <w:fldChar w:fldCharType="end"/>
        </w:r>
      </w:hyperlink>
    </w:p>
    <w:p w:rsidR="00451EB2" w:rsidRPr="00451EB2" w:rsidRDefault="00E406F8">
      <w:pPr>
        <w:pStyle w:val="TOC2"/>
        <w:tabs>
          <w:tab w:val="left" w:pos="1701"/>
        </w:tabs>
        <w:rPr>
          <w:rFonts w:ascii="Century Gothic" w:hAnsi="Century Gothic"/>
          <w:noProof/>
        </w:rPr>
      </w:pPr>
      <w:hyperlink w:anchor="_Toc411436346" w:history="1">
        <w:r w:rsidR="00451EB2" w:rsidRPr="00451EB2">
          <w:rPr>
            <w:rStyle w:val="Hyperlink"/>
            <w:rFonts w:ascii="Century Gothic" w:hAnsi="Century Gothic"/>
            <w:noProof/>
          </w:rPr>
          <w:t>6.2</w:t>
        </w:r>
        <w:r w:rsidR="00451EB2" w:rsidRPr="00451EB2">
          <w:rPr>
            <w:rFonts w:ascii="Century Gothic" w:hAnsi="Century Gothic"/>
            <w:noProof/>
          </w:rPr>
          <w:tab/>
        </w:r>
        <w:r w:rsidR="00451EB2" w:rsidRPr="00451EB2">
          <w:rPr>
            <w:rStyle w:val="Hyperlink"/>
            <w:rFonts w:ascii="Century Gothic" w:hAnsi="Century Gothic"/>
            <w:noProof/>
          </w:rPr>
          <w:t>Criteria for rating of impacts</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_Toc411436346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12</w:t>
        </w:r>
        <w:r w:rsidR="00451EB2" w:rsidRPr="00451EB2">
          <w:rPr>
            <w:rFonts w:ascii="Century Gothic" w:hAnsi="Century Gothic"/>
            <w:noProof/>
            <w:webHidden/>
          </w:rPr>
          <w:fldChar w:fldCharType="end"/>
        </w:r>
      </w:hyperlink>
    </w:p>
    <w:p w:rsidR="00451EB2" w:rsidRPr="00451EB2" w:rsidRDefault="00E406F8">
      <w:pPr>
        <w:pStyle w:val="TOC2"/>
        <w:tabs>
          <w:tab w:val="left" w:pos="1701"/>
        </w:tabs>
        <w:rPr>
          <w:rFonts w:ascii="Century Gothic" w:hAnsi="Century Gothic"/>
          <w:noProof/>
        </w:rPr>
      </w:pPr>
      <w:hyperlink w:anchor="_Toc411436347" w:history="1">
        <w:r w:rsidR="00451EB2" w:rsidRPr="00451EB2">
          <w:rPr>
            <w:rStyle w:val="Hyperlink"/>
            <w:rFonts w:ascii="Century Gothic" w:hAnsi="Century Gothic"/>
            <w:noProof/>
          </w:rPr>
          <w:t>6.3</w:t>
        </w:r>
        <w:r w:rsidR="00451EB2" w:rsidRPr="00451EB2">
          <w:rPr>
            <w:rFonts w:ascii="Century Gothic" w:hAnsi="Century Gothic"/>
            <w:noProof/>
          </w:rPr>
          <w:tab/>
        </w:r>
        <w:r w:rsidR="00451EB2" w:rsidRPr="00451EB2">
          <w:rPr>
            <w:rStyle w:val="Hyperlink"/>
            <w:rFonts w:ascii="Century Gothic" w:hAnsi="Century Gothic"/>
            <w:noProof/>
          </w:rPr>
          <w:t>Assessment of Impacts</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_Toc411436347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13</w:t>
        </w:r>
        <w:r w:rsidR="00451EB2" w:rsidRPr="00451EB2">
          <w:rPr>
            <w:rFonts w:ascii="Century Gothic" w:hAnsi="Century Gothic"/>
            <w:noProof/>
            <w:webHidden/>
          </w:rPr>
          <w:fldChar w:fldCharType="end"/>
        </w:r>
      </w:hyperlink>
    </w:p>
    <w:p w:rsidR="00451EB2" w:rsidRPr="00451EB2" w:rsidRDefault="00E406F8">
      <w:pPr>
        <w:pStyle w:val="TOC3"/>
        <w:tabs>
          <w:tab w:val="left" w:pos="2367"/>
        </w:tabs>
        <w:rPr>
          <w:rFonts w:ascii="Century Gothic" w:hAnsi="Century Gothic"/>
          <w:noProof/>
        </w:rPr>
      </w:pPr>
      <w:hyperlink w:anchor="_Toc411436348" w:history="1">
        <w:r w:rsidR="00451EB2" w:rsidRPr="00451EB2">
          <w:rPr>
            <w:rStyle w:val="Hyperlink"/>
            <w:rFonts w:ascii="Century Gothic" w:hAnsi="Century Gothic"/>
            <w:noProof/>
          </w:rPr>
          <w:t>6.3.1</w:t>
        </w:r>
        <w:r w:rsidR="00451EB2" w:rsidRPr="00451EB2">
          <w:rPr>
            <w:rFonts w:ascii="Century Gothic" w:hAnsi="Century Gothic"/>
            <w:noProof/>
          </w:rPr>
          <w:tab/>
        </w:r>
        <w:r w:rsidR="00451EB2" w:rsidRPr="00451EB2">
          <w:rPr>
            <w:rStyle w:val="Hyperlink"/>
            <w:rFonts w:ascii="Century Gothic" w:hAnsi="Century Gothic"/>
            <w:noProof/>
          </w:rPr>
          <w:t>Construction phase</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_Toc411436348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13</w:t>
        </w:r>
        <w:r w:rsidR="00451EB2" w:rsidRPr="00451EB2">
          <w:rPr>
            <w:rFonts w:ascii="Century Gothic" w:hAnsi="Century Gothic"/>
            <w:noProof/>
            <w:webHidden/>
          </w:rPr>
          <w:fldChar w:fldCharType="end"/>
        </w:r>
      </w:hyperlink>
    </w:p>
    <w:p w:rsidR="00451EB2" w:rsidRPr="00451EB2" w:rsidRDefault="00E406F8">
      <w:pPr>
        <w:pStyle w:val="TOC3"/>
        <w:tabs>
          <w:tab w:val="left" w:pos="2367"/>
        </w:tabs>
        <w:rPr>
          <w:rFonts w:ascii="Century Gothic" w:hAnsi="Century Gothic"/>
          <w:noProof/>
        </w:rPr>
      </w:pPr>
      <w:hyperlink w:anchor="_Toc411436349" w:history="1">
        <w:r w:rsidR="00451EB2" w:rsidRPr="00451EB2">
          <w:rPr>
            <w:rStyle w:val="Hyperlink"/>
            <w:rFonts w:ascii="Century Gothic" w:hAnsi="Century Gothic"/>
            <w:noProof/>
          </w:rPr>
          <w:t>6.3.2</w:t>
        </w:r>
        <w:r w:rsidR="00451EB2" w:rsidRPr="00451EB2">
          <w:rPr>
            <w:rFonts w:ascii="Century Gothic" w:hAnsi="Century Gothic"/>
            <w:noProof/>
          </w:rPr>
          <w:tab/>
        </w:r>
        <w:r w:rsidR="00451EB2" w:rsidRPr="00451EB2">
          <w:rPr>
            <w:rStyle w:val="Hyperlink"/>
            <w:rFonts w:ascii="Century Gothic" w:hAnsi="Century Gothic"/>
            <w:noProof/>
          </w:rPr>
          <w:t>Operational phase</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_Toc411436349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14</w:t>
        </w:r>
        <w:r w:rsidR="00451EB2" w:rsidRPr="00451EB2">
          <w:rPr>
            <w:rFonts w:ascii="Century Gothic" w:hAnsi="Century Gothic"/>
            <w:noProof/>
            <w:webHidden/>
          </w:rPr>
          <w:fldChar w:fldCharType="end"/>
        </w:r>
      </w:hyperlink>
    </w:p>
    <w:p w:rsidR="00451EB2" w:rsidRPr="00451EB2" w:rsidRDefault="00E406F8">
      <w:pPr>
        <w:pStyle w:val="TOC1"/>
        <w:tabs>
          <w:tab w:val="left" w:pos="1276"/>
        </w:tabs>
        <w:rPr>
          <w:rFonts w:ascii="Century Gothic" w:hAnsi="Century Gothic"/>
          <w:noProof/>
        </w:rPr>
      </w:pPr>
      <w:hyperlink w:anchor="_Toc411436350" w:history="1">
        <w:r w:rsidR="00451EB2" w:rsidRPr="00451EB2">
          <w:rPr>
            <w:rStyle w:val="Hyperlink"/>
            <w:rFonts w:ascii="Century Gothic" w:hAnsi="Century Gothic"/>
            <w:noProof/>
            <w14:scene3d>
              <w14:camera w14:prst="orthographicFront"/>
              <w14:lightRig w14:rig="threePt" w14:dir="t">
                <w14:rot w14:lat="0" w14:lon="0" w14:rev="0"/>
              </w14:lightRig>
            </w14:scene3d>
          </w:rPr>
          <w:t>7.</w:t>
        </w:r>
        <w:r w:rsidR="00451EB2" w:rsidRPr="00451EB2">
          <w:rPr>
            <w:rFonts w:ascii="Century Gothic" w:hAnsi="Century Gothic"/>
            <w:noProof/>
          </w:rPr>
          <w:tab/>
        </w:r>
        <w:r w:rsidR="00451EB2" w:rsidRPr="00451EB2">
          <w:rPr>
            <w:rStyle w:val="Hyperlink"/>
            <w:rFonts w:ascii="Century Gothic" w:hAnsi="Century Gothic"/>
            <w:caps/>
            <w:noProof/>
          </w:rPr>
          <w:t>Advantages and disadvantages OF tHE PROPOSED AmenDment</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_Toc411436350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15</w:t>
        </w:r>
        <w:r w:rsidR="00451EB2" w:rsidRPr="00451EB2">
          <w:rPr>
            <w:rFonts w:ascii="Century Gothic" w:hAnsi="Century Gothic"/>
            <w:noProof/>
            <w:webHidden/>
          </w:rPr>
          <w:fldChar w:fldCharType="end"/>
        </w:r>
      </w:hyperlink>
    </w:p>
    <w:p w:rsidR="00451EB2" w:rsidRDefault="00E406F8">
      <w:pPr>
        <w:pStyle w:val="TOC1"/>
        <w:tabs>
          <w:tab w:val="left" w:pos="1276"/>
        </w:tabs>
        <w:rPr>
          <w:noProof/>
        </w:rPr>
      </w:pPr>
      <w:hyperlink w:anchor="_Toc411436351" w:history="1">
        <w:r w:rsidR="00451EB2" w:rsidRPr="00451EB2">
          <w:rPr>
            <w:rStyle w:val="Hyperlink"/>
            <w:rFonts w:ascii="Century Gothic" w:hAnsi="Century Gothic"/>
            <w:noProof/>
            <w14:scene3d>
              <w14:camera w14:prst="orthographicFront"/>
              <w14:lightRig w14:rig="threePt" w14:dir="t">
                <w14:rot w14:lat="0" w14:lon="0" w14:rev="0"/>
              </w14:lightRig>
            </w14:scene3d>
          </w:rPr>
          <w:t>8.</w:t>
        </w:r>
        <w:r w:rsidR="00451EB2" w:rsidRPr="00451EB2">
          <w:rPr>
            <w:rFonts w:ascii="Century Gothic" w:hAnsi="Century Gothic"/>
            <w:noProof/>
          </w:rPr>
          <w:tab/>
        </w:r>
        <w:r w:rsidR="00C03A3A">
          <w:rPr>
            <w:rFonts w:ascii="Century Gothic" w:hAnsi="Century Gothic"/>
            <w:noProof/>
          </w:rPr>
          <w:t>UPDATE OF</w:t>
        </w:r>
        <w:r w:rsidR="00451EB2" w:rsidRPr="00451EB2">
          <w:rPr>
            <w:rStyle w:val="Hyperlink"/>
            <w:rFonts w:ascii="Century Gothic" w:hAnsi="Century Gothic"/>
            <w:caps/>
            <w:noProof/>
          </w:rPr>
          <w:t xml:space="preserve"> the empr</w:t>
        </w:r>
        <w:r w:rsidR="00451EB2" w:rsidRPr="00451EB2">
          <w:rPr>
            <w:rFonts w:ascii="Century Gothic" w:hAnsi="Century Gothic"/>
            <w:noProof/>
            <w:webHidden/>
          </w:rPr>
          <w:tab/>
        </w:r>
        <w:r w:rsidR="00451EB2" w:rsidRPr="00451EB2">
          <w:rPr>
            <w:rFonts w:ascii="Century Gothic" w:hAnsi="Century Gothic"/>
            <w:noProof/>
            <w:webHidden/>
          </w:rPr>
          <w:fldChar w:fldCharType="begin"/>
        </w:r>
        <w:r w:rsidR="00451EB2" w:rsidRPr="00451EB2">
          <w:rPr>
            <w:rFonts w:ascii="Century Gothic" w:hAnsi="Century Gothic"/>
            <w:noProof/>
            <w:webHidden/>
          </w:rPr>
          <w:instrText xml:space="preserve"> PAGEREF _Toc411436351 \h </w:instrText>
        </w:r>
        <w:r w:rsidR="00451EB2" w:rsidRPr="00451EB2">
          <w:rPr>
            <w:rFonts w:ascii="Century Gothic" w:hAnsi="Century Gothic"/>
            <w:noProof/>
            <w:webHidden/>
          </w:rPr>
        </w:r>
        <w:r w:rsidR="00451EB2" w:rsidRPr="00451EB2">
          <w:rPr>
            <w:rFonts w:ascii="Century Gothic" w:hAnsi="Century Gothic"/>
            <w:noProof/>
            <w:webHidden/>
          </w:rPr>
          <w:fldChar w:fldCharType="separate"/>
        </w:r>
        <w:r w:rsidR="00F84A9F">
          <w:rPr>
            <w:rFonts w:ascii="Century Gothic" w:hAnsi="Century Gothic"/>
            <w:noProof/>
            <w:webHidden/>
          </w:rPr>
          <w:t>16</w:t>
        </w:r>
        <w:r w:rsidR="00451EB2" w:rsidRPr="00451EB2">
          <w:rPr>
            <w:rFonts w:ascii="Century Gothic" w:hAnsi="Century Gothic"/>
            <w:noProof/>
            <w:webHidden/>
          </w:rPr>
          <w:fldChar w:fldCharType="end"/>
        </w:r>
      </w:hyperlink>
    </w:p>
    <w:p w:rsidR="002A3530" w:rsidRDefault="00917F7B" w:rsidP="002A3530">
      <w:pPr>
        <w:tabs>
          <w:tab w:val="left" w:pos="2250"/>
        </w:tabs>
        <w:ind w:left="1134" w:hanging="567"/>
        <w:rPr>
          <w:noProof/>
        </w:rPr>
      </w:pPr>
      <w:r w:rsidRPr="00874A56">
        <w:rPr>
          <w:rFonts w:ascii="Century Gothic" w:hAnsi="Century Gothic"/>
          <w:sz w:val="24"/>
          <w:szCs w:val="24"/>
        </w:rPr>
        <w:fldChar w:fldCharType="end"/>
      </w:r>
      <w:r w:rsidR="002C0DB9" w:rsidRPr="002C0DB9">
        <w:rPr>
          <w:rFonts w:ascii="Century Gothic" w:hAnsi="Century Gothic"/>
          <w:b/>
          <w:sz w:val="24"/>
          <w:szCs w:val="24"/>
        </w:rPr>
        <w:t>FIGURES</w:t>
      </w:r>
      <w:r w:rsidR="002A3530">
        <w:rPr>
          <w:rFonts w:ascii="Century Gothic" w:hAnsi="Century Gothic"/>
          <w:b/>
          <w:sz w:val="24"/>
          <w:szCs w:val="24"/>
        </w:rPr>
        <w:fldChar w:fldCharType="begin"/>
      </w:r>
      <w:r w:rsidR="002A3530">
        <w:rPr>
          <w:rFonts w:ascii="Century Gothic" w:hAnsi="Century Gothic"/>
          <w:b/>
          <w:sz w:val="24"/>
          <w:szCs w:val="24"/>
        </w:rPr>
        <w:instrText xml:space="preserve"> TOC \h \z \c "Figure" </w:instrText>
      </w:r>
      <w:r w:rsidR="002A3530">
        <w:rPr>
          <w:rFonts w:ascii="Century Gothic" w:hAnsi="Century Gothic"/>
          <w:b/>
          <w:sz w:val="24"/>
          <w:szCs w:val="24"/>
        </w:rPr>
        <w:fldChar w:fldCharType="separate"/>
      </w:r>
    </w:p>
    <w:p w:rsidR="002A3530" w:rsidRDefault="00E406F8" w:rsidP="002A3530">
      <w:pPr>
        <w:pStyle w:val="TableofFigures"/>
        <w:tabs>
          <w:tab w:val="right" w:leader="dot" w:pos="10790"/>
        </w:tabs>
        <w:ind w:hanging="153"/>
        <w:rPr>
          <w:noProof/>
        </w:rPr>
      </w:pPr>
      <w:hyperlink w:anchor="_Toc411269960" w:history="1">
        <w:r w:rsidR="002A3530" w:rsidRPr="008D7D44">
          <w:rPr>
            <w:rStyle w:val="Hyperlink"/>
            <w:rFonts w:ascii="Century Gothic" w:hAnsi="Century Gothic"/>
            <w:noProof/>
          </w:rPr>
          <w:t>Figure 1: Locality of the site</w:t>
        </w:r>
        <w:r w:rsidR="002A3530">
          <w:rPr>
            <w:noProof/>
            <w:webHidden/>
          </w:rPr>
          <w:tab/>
        </w:r>
        <w:r w:rsidR="002A3530">
          <w:rPr>
            <w:noProof/>
            <w:webHidden/>
          </w:rPr>
          <w:fldChar w:fldCharType="begin"/>
        </w:r>
        <w:r w:rsidR="002A3530">
          <w:rPr>
            <w:noProof/>
            <w:webHidden/>
          </w:rPr>
          <w:instrText xml:space="preserve"> PAGEREF _Toc411269960 \h </w:instrText>
        </w:r>
        <w:r w:rsidR="002A3530">
          <w:rPr>
            <w:noProof/>
            <w:webHidden/>
          </w:rPr>
        </w:r>
        <w:r w:rsidR="002A3530">
          <w:rPr>
            <w:noProof/>
            <w:webHidden/>
          </w:rPr>
          <w:fldChar w:fldCharType="separate"/>
        </w:r>
        <w:r w:rsidR="00F84A9F">
          <w:rPr>
            <w:noProof/>
            <w:webHidden/>
          </w:rPr>
          <w:t>3</w:t>
        </w:r>
        <w:r w:rsidR="002A3530">
          <w:rPr>
            <w:noProof/>
            <w:webHidden/>
          </w:rPr>
          <w:fldChar w:fldCharType="end"/>
        </w:r>
      </w:hyperlink>
    </w:p>
    <w:p w:rsidR="002A3530" w:rsidRDefault="00E406F8" w:rsidP="002A3530">
      <w:pPr>
        <w:pStyle w:val="TableofFigures"/>
        <w:tabs>
          <w:tab w:val="right" w:leader="dot" w:pos="10790"/>
        </w:tabs>
        <w:ind w:hanging="153"/>
        <w:rPr>
          <w:noProof/>
        </w:rPr>
      </w:pPr>
      <w:hyperlink w:anchor="_Toc411269961" w:history="1">
        <w:r w:rsidR="002A3530" w:rsidRPr="008D7D44">
          <w:rPr>
            <w:rStyle w:val="Hyperlink"/>
            <w:rFonts w:ascii="Century Gothic" w:hAnsi="Century Gothic"/>
            <w:noProof/>
          </w:rPr>
          <w:t>Figure 2: Regional Spatial Development Framework</w:t>
        </w:r>
        <w:r w:rsidR="002A3530">
          <w:rPr>
            <w:noProof/>
            <w:webHidden/>
          </w:rPr>
          <w:tab/>
        </w:r>
        <w:r w:rsidR="002A3530">
          <w:rPr>
            <w:noProof/>
            <w:webHidden/>
          </w:rPr>
          <w:fldChar w:fldCharType="begin"/>
        </w:r>
        <w:r w:rsidR="002A3530">
          <w:rPr>
            <w:noProof/>
            <w:webHidden/>
          </w:rPr>
          <w:instrText xml:space="preserve"> PAGEREF _Toc411269961 \h </w:instrText>
        </w:r>
        <w:r w:rsidR="002A3530">
          <w:rPr>
            <w:noProof/>
            <w:webHidden/>
          </w:rPr>
        </w:r>
        <w:r w:rsidR="002A3530">
          <w:rPr>
            <w:noProof/>
            <w:webHidden/>
          </w:rPr>
          <w:fldChar w:fldCharType="separate"/>
        </w:r>
        <w:r w:rsidR="00F84A9F">
          <w:rPr>
            <w:noProof/>
            <w:webHidden/>
          </w:rPr>
          <w:t>7</w:t>
        </w:r>
        <w:r w:rsidR="002A3530">
          <w:rPr>
            <w:noProof/>
            <w:webHidden/>
          </w:rPr>
          <w:fldChar w:fldCharType="end"/>
        </w:r>
      </w:hyperlink>
    </w:p>
    <w:p w:rsidR="002A3530" w:rsidRDefault="00E406F8" w:rsidP="002A3530">
      <w:pPr>
        <w:pStyle w:val="TableofFigures"/>
        <w:tabs>
          <w:tab w:val="right" w:leader="dot" w:pos="10790"/>
        </w:tabs>
        <w:ind w:left="1134" w:hanging="567"/>
        <w:rPr>
          <w:noProof/>
        </w:rPr>
      </w:pPr>
      <w:hyperlink w:anchor="_Toc411269962" w:history="1">
        <w:r w:rsidR="002A3530" w:rsidRPr="008D7D44">
          <w:rPr>
            <w:rStyle w:val="Hyperlink"/>
            <w:rFonts w:ascii="Century Gothic" w:hAnsi="Century Gothic"/>
            <w:noProof/>
          </w:rPr>
          <w:t>Figure 3: Layout submitted with application</w:t>
        </w:r>
        <w:r w:rsidR="002A3530">
          <w:rPr>
            <w:noProof/>
            <w:webHidden/>
          </w:rPr>
          <w:tab/>
        </w:r>
        <w:r w:rsidR="002A3530">
          <w:rPr>
            <w:noProof/>
            <w:webHidden/>
          </w:rPr>
          <w:fldChar w:fldCharType="begin"/>
        </w:r>
        <w:r w:rsidR="002A3530">
          <w:rPr>
            <w:noProof/>
            <w:webHidden/>
          </w:rPr>
          <w:instrText xml:space="preserve"> PAGEREF _Toc411269962 \h </w:instrText>
        </w:r>
        <w:r w:rsidR="002A3530">
          <w:rPr>
            <w:noProof/>
            <w:webHidden/>
          </w:rPr>
        </w:r>
        <w:r w:rsidR="002A3530">
          <w:rPr>
            <w:noProof/>
            <w:webHidden/>
          </w:rPr>
          <w:fldChar w:fldCharType="separate"/>
        </w:r>
        <w:r w:rsidR="00F84A9F">
          <w:rPr>
            <w:noProof/>
            <w:webHidden/>
          </w:rPr>
          <w:t>8</w:t>
        </w:r>
        <w:r w:rsidR="002A3530">
          <w:rPr>
            <w:noProof/>
            <w:webHidden/>
          </w:rPr>
          <w:fldChar w:fldCharType="end"/>
        </w:r>
      </w:hyperlink>
    </w:p>
    <w:p w:rsidR="002A3530" w:rsidRDefault="00E406F8" w:rsidP="002A3530">
      <w:pPr>
        <w:pStyle w:val="TableofFigures"/>
        <w:tabs>
          <w:tab w:val="right" w:leader="dot" w:pos="10790"/>
        </w:tabs>
        <w:ind w:hanging="153"/>
        <w:rPr>
          <w:noProof/>
        </w:rPr>
      </w:pPr>
      <w:hyperlink w:anchor="_Toc411269963" w:history="1">
        <w:r w:rsidR="002A3530" w:rsidRPr="008D7D44">
          <w:rPr>
            <w:rStyle w:val="Hyperlink"/>
            <w:rFonts w:ascii="Century Gothic" w:hAnsi="Century Gothic"/>
            <w:noProof/>
          </w:rPr>
          <w:t>Figure 4: Layout on aerial photograph</w:t>
        </w:r>
        <w:r w:rsidR="002A3530">
          <w:rPr>
            <w:noProof/>
            <w:webHidden/>
          </w:rPr>
          <w:tab/>
        </w:r>
        <w:r w:rsidR="002A3530">
          <w:rPr>
            <w:noProof/>
            <w:webHidden/>
          </w:rPr>
          <w:fldChar w:fldCharType="begin"/>
        </w:r>
        <w:r w:rsidR="002A3530">
          <w:rPr>
            <w:noProof/>
            <w:webHidden/>
          </w:rPr>
          <w:instrText xml:space="preserve"> PAGEREF _Toc411269963 \h </w:instrText>
        </w:r>
        <w:r w:rsidR="002A3530">
          <w:rPr>
            <w:noProof/>
            <w:webHidden/>
          </w:rPr>
        </w:r>
        <w:r w:rsidR="002A3530">
          <w:rPr>
            <w:noProof/>
            <w:webHidden/>
          </w:rPr>
          <w:fldChar w:fldCharType="separate"/>
        </w:r>
        <w:r w:rsidR="00F84A9F">
          <w:rPr>
            <w:noProof/>
            <w:webHidden/>
          </w:rPr>
          <w:t>9</w:t>
        </w:r>
        <w:r w:rsidR="002A3530">
          <w:rPr>
            <w:noProof/>
            <w:webHidden/>
          </w:rPr>
          <w:fldChar w:fldCharType="end"/>
        </w:r>
      </w:hyperlink>
    </w:p>
    <w:p w:rsidR="002A3530" w:rsidRDefault="00E406F8" w:rsidP="002A3530">
      <w:pPr>
        <w:pStyle w:val="TableofFigures"/>
        <w:tabs>
          <w:tab w:val="right" w:leader="dot" w:pos="10790"/>
        </w:tabs>
        <w:ind w:hanging="153"/>
        <w:rPr>
          <w:noProof/>
        </w:rPr>
      </w:pPr>
      <w:hyperlink w:anchor="_Toc411269964" w:history="1">
        <w:r w:rsidR="002A3530" w:rsidRPr="008D7D44">
          <w:rPr>
            <w:rStyle w:val="Hyperlink"/>
            <w:rFonts w:ascii="Century Gothic" w:hAnsi="Century Gothic"/>
            <w:noProof/>
          </w:rPr>
          <w:t>Figure 5: Proposed layout</w:t>
        </w:r>
        <w:r w:rsidR="002A3530">
          <w:rPr>
            <w:noProof/>
            <w:webHidden/>
          </w:rPr>
          <w:tab/>
        </w:r>
        <w:r w:rsidR="002A3530">
          <w:rPr>
            <w:noProof/>
            <w:webHidden/>
          </w:rPr>
          <w:fldChar w:fldCharType="begin"/>
        </w:r>
        <w:r w:rsidR="002A3530">
          <w:rPr>
            <w:noProof/>
            <w:webHidden/>
          </w:rPr>
          <w:instrText xml:space="preserve"> PAGEREF _Toc411269964 \h </w:instrText>
        </w:r>
        <w:r w:rsidR="002A3530">
          <w:rPr>
            <w:noProof/>
            <w:webHidden/>
          </w:rPr>
        </w:r>
        <w:r w:rsidR="002A3530">
          <w:rPr>
            <w:noProof/>
            <w:webHidden/>
          </w:rPr>
          <w:fldChar w:fldCharType="separate"/>
        </w:r>
        <w:r w:rsidR="00F84A9F">
          <w:rPr>
            <w:noProof/>
            <w:webHidden/>
          </w:rPr>
          <w:t>10</w:t>
        </w:r>
        <w:r w:rsidR="002A3530">
          <w:rPr>
            <w:noProof/>
            <w:webHidden/>
          </w:rPr>
          <w:fldChar w:fldCharType="end"/>
        </w:r>
      </w:hyperlink>
    </w:p>
    <w:p w:rsidR="0093583A" w:rsidRPr="002C0DB9" w:rsidRDefault="002A3530" w:rsidP="00874A56">
      <w:pPr>
        <w:tabs>
          <w:tab w:val="left" w:pos="2250"/>
        </w:tabs>
        <w:ind w:left="1134" w:hanging="567"/>
        <w:rPr>
          <w:rFonts w:ascii="Century Gothic" w:hAnsi="Century Gothic"/>
          <w:b/>
          <w:sz w:val="24"/>
          <w:szCs w:val="24"/>
        </w:rPr>
      </w:pPr>
      <w:r>
        <w:rPr>
          <w:rFonts w:ascii="Century Gothic" w:hAnsi="Century Gothic"/>
          <w:b/>
          <w:sz w:val="24"/>
          <w:szCs w:val="24"/>
        </w:rPr>
        <w:fldChar w:fldCharType="end"/>
      </w:r>
      <w:r w:rsidR="002C0DB9" w:rsidRPr="002C0DB9">
        <w:rPr>
          <w:rFonts w:ascii="Century Gothic" w:hAnsi="Century Gothic"/>
          <w:b/>
          <w:sz w:val="24"/>
          <w:szCs w:val="24"/>
        </w:rPr>
        <w:t>ANNEXURES</w:t>
      </w:r>
    </w:p>
    <w:p w:rsidR="002A3530" w:rsidRDefault="002C0DB9" w:rsidP="002A3530">
      <w:pPr>
        <w:pStyle w:val="TableofFigures"/>
        <w:tabs>
          <w:tab w:val="right" w:leader="dot" w:pos="10790"/>
        </w:tabs>
        <w:ind w:hanging="153"/>
        <w:rPr>
          <w:noProof/>
        </w:rPr>
      </w:pPr>
      <w:r>
        <w:rPr>
          <w:rFonts w:ascii="Century Gothic" w:hAnsi="Century Gothic"/>
          <w:sz w:val="24"/>
          <w:szCs w:val="24"/>
        </w:rPr>
        <w:fldChar w:fldCharType="begin"/>
      </w:r>
      <w:r>
        <w:rPr>
          <w:rFonts w:ascii="Century Gothic" w:hAnsi="Century Gothic"/>
          <w:sz w:val="24"/>
          <w:szCs w:val="24"/>
        </w:rPr>
        <w:instrText xml:space="preserve"> TOC \h \z \c "ANNEXURES" </w:instrText>
      </w:r>
      <w:r>
        <w:rPr>
          <w:rFonts w:ascii="Century Gothic" w:hAnsi="Century Gothic"/>
          <w:sz w:val="24"/>
          <w:szCs w:val="24"/>
        </w:rPr>
        <w:fldChar w:fldCharType="separate"/>
      </w:r>
      <w:hyperlink w:anchor="_Toc411270046" w:history="1">
        <w:r w:rsidR="002A3530" w:rsidRPr="00E04266">
          <w:rPr>
            <w:rStyle w:val="Hyperlink"/>
            <w:rFonts w:ascii="Century Gothic" w:hAnsi="Century Gothic"/>
            <w:noProof/>
          </w:rPr>
          <w:t>ANNEXURE 1: Town Planning Motivation</w:t>
        </w:r>
        <w:r w:rsidR="002A3530">
          <w:rPr>
            <w:noProof/>
            <w:webHidden/>
          </w:rPr>
          <w:tab/>
        </w:r>
        <w:r w:rsidR="002A3530">
          <w:rPr>
            <w:noProof/>
            <w:webHidden/>
          </w:rPr>
          <w:fldChar w:fldCharType="begin"/>
        </w:r>
        <w:r w:rsidR="002A3530">
          <w:rPr>
            <w:noProof/>
            <w:webHidden/>
          </w:rPr>
          <w:instrText xml:space="preserve"> PAGEREF _Toc411270046 \h </w:instrText>
        </w:r>
        <w:r w:rsidR="002A3530">
          <w:rPr>
            <w:noProof/>
            <w:webHidden/>
          </w:rPr>
        </w:r>
        <w:r w:rsidR="002A3530">
          <w:rPr>
            <w:noProof/>
            <w:webHidden/>
          </w:rPr>
          <w:fldChar w:fldCharType="separate"/>
        </w:r>
        <w:r w:rsidR="00F84A9F">
          <w:rPr>
            <w:noProof/>
            <w:webHidden/>
          </w:rPr>
          <w:t>18</w:t>
        </w:r>
        <w:r w:rsidR="002A3530">
          <w:rPr>
            <w:noProof/>
            <w:webHidden/>
          </w:rPr>
          <w:fldChar w:fldCharType="end"/>
        </w:r>
      </w:hyperlink>
    </w:p>
    <w:p w:rsidR="002A3530" w:rsidRDefault="00E406F8" w:rsidP="002A3530">
      <w:pPr>
        <w:pStyle w:val="TableofFigures"/>
        <w:tabs>
          <w:tab w:val="right" w:leader="dot" w:pos="10790"/>
        </w:tabs>
        <w:ind w:hanging="153"/>
        <w:rPr>
          <w:noProof/>
        </w:rPr>
      </w:pPr>
      <w:hyperlink w:anchor="_Toc411270047" w:history="1">
        <w:r w:rsidR="002A3530" w:rsidRPr="00E04266">
          <w:rPr>
            <w:rStyle w:val="Hyperlink"/>
            <w:rFonts w:ascii="Century Gothic" w:hAnsi="Century Gothic"/>
            <w:noProof/>
          </w:rPr>
          <w:t>ANNEXURES 2: Traffic Report</w:t>
        </w:r>
        <w:r w:rsidR="002A3530">
          <w:rPr>
            <w:noProof/>
            <w:webHidden/>
          </w:rPr>
          <w:tab/>
        </w:r>
        <w:r w:rsidR="002A3530">
          <w:rPr>
            <w:noProof/>
            <w:webHidden/>
          </w:rPr>
          <w:fldChar w:fldCharType="begin"/>
        </w:r>
        <w:r w:rsidR="002A3530">
          <w:rPr>
            <w:noProof/>
            <w:webHidden/>
          </w:rPr>
          <w:instrText xml:space="preserve"> PAGEREF _Toc411270047 \h </w:instrText>
        </w:r>
        <w:r w:rsidR="002A3530">
          <w:rPr>
            <w:noProof/>
            <w:webHidden/>
          </w:rPr>
        </w:r>
        <w:r w:rsidR="002A3530">
          <w:rPr>
            <w:noProof/>
            <w:webHidden/>
          </w:rPr>
          <w:fldChar w:fldCharType="separate"/>
        </w:r>
        <w:r w:rsidR="00F84A9F">
          <w:rPr>
            <w:noProof/>
            <w:webHidden/>
          </w:rPr>
          <w:t>19</w:t>
        </w:r>
        <w:r w:rsidR="002A3530">
          <w:rPr>
            <w:noProof/>
            <w:webHidden/>
          </w:rPr>
          <w:fldChar w:fldCharType="end"/>
        </w:r>
      </w:hyperlink>
    </w:p>
    <w:p w:rsidR="00CB089C" w:rsidRPr="00A468CE" w:rsidRDefault="002C0DB9" w:rsidP="003A5FFB">
      <w:pPr>
        <w:pStyle w:val="Heading1"/>
      </w:pPr>
      <w:r>
        <w:fldChar w:fldCharType="end"/>
      </w:r>
      <w:bookmarkStart w:id="1" w:name="_Toc411436339"/>
      <w:r w:rsidR="00864B89" w:rsidRPr="00A468CE">
        <w:t>Introduction</w:t>
      </w:r>
      <w:r w:rsidR="009A68F7" w:rsidRPr="00A468CE">
        <w:t xml:space="preserve"> and background</w:t>
      </w:r>
      <w:bookmarkEnd w:id="1"/>
    </w:p>
    <w:p w:rsidR="00CB089C" w:rsidRDefault="00CD3E4A" w:rsidP="00AE7A40">
      <w:pPr>
        <w:spacing w:line="276" w:lineRule="auto"/>
        <w:ind w:left="567" w:right="310" w:firstLine="0"/>
        <w:rPr>
          <w:rFonts w:ascii="Century Gothic" w:eastAsia="Calibri" w:hAnsi="Century Gothic" w:cs="Arial"/>
          <w:sz w:val="24"/>
          <w:szCs w:val="24"/>
          <w:lang w:eastAsia="en-US"/>
        </w:rPr>
      </w:pPr>
      <w:proofErr w:type="spellStart"/>
      <w:r w:rsidRPr="00CD3E4A">
        <w:rPr>
          <w:rFonts w:ascii="Century Gothic" w:eastAsia="Calibri" w:hAnsi="Century Gothic" w:cs="Times New Roman"/>
          <w:sz w:val="24"/>
          <w:szCs w:val="24"/>
          <w:lang w:eastAsia="en-US"/>
        </w:rPr>
        <w:t>Clidet</w:t>
      </w:r>
      <w:proofErr w:type="spellEnd"/>
      <w:r w:rsidRPr="00CD3E4A">
        <w:rPr>
          <w:rFonts w:ascii="Century Gothic" w:eastAsia="Calibri" w:hAnsi="Century Gothic" w:cs="Times New Roman"/>
          <w:sz w:val="24"/>
          <w:szCs w:val="24"/>
          <w:lang w:eastAsia="en-US"/>
        </w:rPr>
        <w:t xml:space="preserve"> 69 (Pty)</w:t>
      </w:r>
      <w:r w:rsidR="00F04D09">
        <w:rPr>
          <w:rFonts w:ascii="Century Gothic" w:eastAsia="Calibri" w:hAnsi="Century Gothic" w:cs="Times New Roman"/>
          <w:sz w:val="24"/>
          <w:szCs w:val="24"/>
          <w:lang w:eastAsia="en-US"/>
        </w:rPr>
        <w:t xml:space="preserve"> Ltd (T/A Century Property Developments)</w:t>
      </w:r>
      <w:r w:rsidRPr="00CD3E4A">
        <w:rPr>
          <w:rFonts w:ascii="Century Gothic" w:eastAsia="Calibri" w:hAnsi="Century Gothic" w:cs="Times New Roman"/>
          <w:sz w:val="24"/>
          <w:szCs w:val="24"/>
          <w:lang w:eastAsia="en-US"/>
        </w:rPr>
        <w:t xml:space="preserve"> </w:t>
      </w:r>
      <w:r w:rsidR="00864B89" w:rsidRPr="00EE6D7C">
        <w:rPr>
          <w:rFonts w:ascii="Century Gothic" w:eastAsia="Calibri" w:hAnsi="Century Gothic" w:cs="Times New Roman"/>
          <w:sz w:val="24"/>
          <w:szCs w:val="24"/>
          <w:lang w:eastAsia="en-US"/>
        </w:rPr>
        <w:t xml:space="preserve">has applied to the Gauteng Department of Agriculture and Rural Development, the competent authority, for the amendment of the Environmental Authorisation (EA), </w:t>
      </w:r>
      <w:proofErr w:type="spellStart"/>
      <w:r>
        <w:rPr>
          <w:rFonts w:ascii="Century Gothic" w:eastAsia="Calibri" w:hAnsi="Century Gothic" w:cs="Times New Roman"/>
          <w:sz w:val="24"/>
          <w:szCs w:val="24"/>
          <w:lang w:eastAsia="en-US"/>
        </w:rPr>
        <w:t>Helderfontein</w:t>
      </w:r>
      <w:proofErr w:type="spellEnd"/>
      <w:r>
        <w:rPr>
          <w:rFonts w:ascii="Century Gothic" w:eastAsia="Calibri" w:hAnsi="Century Gothic" w:cs="Times New Roman"/>
          <w:sz w:val="24"/>
          <w:szCs w:val="24"/>
          <w:lang w:eastAsia="en-US"/>
        </w:rPr>
        <w:t xml:space="preserve"> Es</w:t>
      </w:r>
      <w:r w:rsidR="00C14595">
        <w:rPr>
          <w:rFonts w:ascii="Century Gothic" w:eastAsia="Calibri" w:hAnsi="Century Gothic" w:cs="Times New Roman"/>
          <w:sz w:val="24"/>
          <w:szCs w:val="24"/>
          <w:lang w:eastAsia="en-US"/>
        </w:rPr>
        <w:t>tat</w:t>
      </w:r>
      <w:r>
        <w:rPr>
          <w:rFonts w:ascii="Century Gothic" w:eastAsia="Calibri" w:hAnsi="Century Gothic" w:cs="Times New Roman"/>
          <w:sz w:val="24"/>
          <w:szCs w:val="24"/>
          <w:lang w:eastAsia="en-US"/>
        </w:rPr>
        <w:t>e,</w:t>
      </w:r>
      <w:r w:rsidR="00EE6D7C" w:rsidRPr="00EE6D7C">
        <w:rPr>
          <w:rFonts w:ascii="Century Gothic" w:eastAsia="Calibri" w:hAnsi="Century Gothic" w:cs="Times New Roman"/>
          <w:sz w:val="24"/>
          <w:szCs w:val="24"/>
          <w:lang w:eastAsia="en-US"/>
        </w:rPr>
        <w:t xml:space="preserve"> </w:t>
      </w:r>
      <w:r w:rsidR="00C14595">
        <w:rPr>
          <w:rFonts w:ascii="Century Gothic" w:eastAsia="Calibri" w:hAnsi="Century Gothic" w:cs="Times New Roman"/>
          <w:sz w:val="24"/>
          <w:szCs w:val="24"/>
          <w:lang w:eastAsia="en-US"/>
        </w:rPr>
        <w:t>r</w:t>
      </w:r>
      <w:r w:rsidR="00EE6D7C" w:rsidRPr="00EE6D7C">
        <w:rPr>
          <w:rFonts w:ascii="Century Gothic" w:eastAsia="Calibri" w:hAnsi="Century Gothic" w:cs="Times New Roman"/>
          <w:sz w:val="24"/>
          <w:szCs w:val="24"/>
          <w:lang w:eastAsia="en-US"/>
        </w:rPr>
        <w:t xml:space="preserve">eferenced </w:t>
      </w:r>
      <w:proofErr w:type="spellStart"/>
      <w:r w:rsidR="00EE6D7C" w:rsidRPr="00EE6D7C">
        <w:rPr>
          <w:rFonts w:ascii="Century Gothic" w:eastAsia="Calibri" w:hAnsi="Century Gothic" w:cs="Times New Roman"/>
          <w:sz w:val="24"/>
          <w:szCs w:val="24"/>
          <w:lang w:eastAsia="en-US"/>
        </w:rPr>
        <w:t>Gaut</w:t>
      </w:r>
      <w:proofErr w:type="spellEnd"/>
      <w:r>
        <w:rPr>
          <w:rFonts w:ascii="Century Gothic" w:hAnsi="Century Gothic"/>
          <w:sz w:val="24"/>
          <w:szCs w:val="24"/>
        </w:rPr>
        <w:t xml:space="preserve"> </w:t>
      </w:r>
      <w:r w:rsidRPr="00CD3E4A">
        <w:rPr>
          <w:rFonts w:ascii="Century Gothic" w:eastAsia="Calibri" w:hAnsi="Century Gothic" w:cs="Times New Roman"/>
          <w:sz w:val="24"/>
          <w:szCs w:val="24"/>
          <w:lang w:eastAsia="en-US"/>
        </w:rPr>
        <w:t>006/14-15/0100</w:t>
      </w:r>
      <w:r w:rsidR="00EE6D7C" w:rsidRPr="00EE6D7C">
        <w:rPr>
          <w:rFonts w:ascii="Century Gothic" w:eastAsia="Calibri" w:hAnsi="Century Gothic" w:cs="Times New Roman"/>
          <w:sz w:val="24"/>
          <w:szCs w:val="24"/>
          <w:lang w:eastAsia="en-US"/>
        </w:rPr>
        <w:t>. The</w:t>
      </w:r>
      <w:r>
        <w:rPr>
          <w:rFonts w:ascii="Century Gothic" w:eastAsia="Calibri" w:hAnsi="Century Gothic" w:cs="Times New Roman"/>
          <w:sz w:val="24"/>
          <w:szCs w:val="24"/>
          <w:lang w:eastAsia="en-US"/>
        </w:rPr>
        <w:t xml:space="preserve"> initial</w:t>
      </w:r>
      <w:r w:rsidR="00EE6D7C" w:rsidRPr="00EE6D7C">
        <w:rPr>
          <w:rFonts w:ascii="Century Gothic" w:eastAsia="Calibri" w:hAnsi="Century Gothic" w:cs="Times New Roman"/>
          <w:sz w:val="24"/>
          <w:szCs w:val="24"/>
          <w:lang w:eastAsia="en-US"/>
        </w:rPr>
        <w:t xml:space="preserve"> EA was issued on </w:t>
      </w:r>
      <w:r>
        <w:rPr>
          <w:rFonts w:ascii="Century Gothic" w:eastAsia="Calibri" w:hAnsi="Century Gothic" w:cs="Times New Roman"/>
          <w:sz w:val="24"/>
          <w:szCs w:val="24"/>
          <w:lang w:eastAsia="en-US"/>
        </w:rPr>
        <w:t>20 July 2011</w:t>
      </w:r>
      <w:r w:rsidR="00EE6D7C" w:rsidRPr="00EE6D7C">
        <w:rPr>
          <w:rFonts w:ascii="Century Gothic" w:eastAsia="Calibri" w:hAnsi="Century Gothic" w:cs="Times New Roman"/>
          <w:sz w:val="24"/>
          <w:szCs w:val="24"/>
          <w:lang w:eastAsia="en-US"/>
        </w:rPr>
        <w:t xml:space="preserve"> </w:t>
      </w:r>
      <w:r w:rsidR="000E3E49">
        <w:rPr>
          <w:rFonts w:ascii="Century Gothic" w:eastAsia="Calibri" w:hAnsi="Century Gothic" w:cs="Times New Roman"/>
          <w:sz w:val="24"/>
          <w:szCs w:val="24"/>
          <w:lang w:eastAsia="en-US"/>
        </w:rPr>
        <w:t xml:space="preserve">and </w:t>
      </w:r>
      <w:r w:rsidR="00EE6D7C" w:rsidRPr="00EE6D7C">
        <w:rPr>
          <w:rFonts w:ascii="Century Gothic" w:eastAsia="Calibri" w:hAnsi="Century Gothic" w:cs="Arial"/>
          <w:sz w:val="24"/>
          <w:szCs w:val="24"/>
          <w:lang w:eastAsia="en-US"/>
        </w:rPr>
        <w:t xml:space="preserve">allowed for the development of a township </w:t>
      </w:r>
      <w:r w:rsidRPr="00CD3E4A">
        <w:rPr>
          <w:rFonts w:ascii="Century Gothic" w:eastAsia="Calibri" w:hAnsi="Century Gothic" w:cs="Arial"/>
          <w:sz w:val="24"/>
          <w:szCs w:val="24"/>
          <w:lang w:eastAsia="en-US"/>
        </w:rPr>
        <w:t xml:space="preserve">encompassing </w:t>
      </w:r>
      <w:r>
        <w:rPr>
          <w:rFonts w:ascii="Century Gothic" w:eastAsia="Calibri" w:hAnsi="Century Gothic" w:cs="Arial"/>
          <w:sz w:val="24"/>
          <w:szCs w:val="24"/>
          <w:lang w:eastAsia="en-US"/>
        </w:rPr>
        <w:t>‘</w:t>
      </w:r>
      <w:r w:rsidRPr="00CD3E4A">
        <w:rPr>
          <w:rFonts w:ascii="Century Gothic" w:eastAsia="Calibri" w:hAnsi="Century Gothic" w:cs="Arial"/>
          <w:sz w:val="24"/>
          <w:szCs w:val="24"/>
          <w:lang w:eastAsia="en-US"/>
        </w:rPr>
        <w:t>Res 1</w:t>
      </w:r>
      <w:r>
        <w:rPr>
          <w:rFonts w:ascii="Century Gothic" w:eastAsia="Calibri" w:hAnsi="Century Gothic" w:cs="Arial"/>
          <w:sz w:val="24"/>
          <w:szCs w:val="24"/>
          <w:lang w:eastAsia="en-US"/>
        </w:rPr>
        <w:t>’</w:t>
      </w:r>
      <w:r w:rsidRPr="00CD3E4A">
        <w:rPr>
          <w:rFonts w:ascii="Century Gothic" w:eastAsia="Calibri" w:hAnsi="Century Gothic" w:cs="Arial"/>
          <w:sz w:val="24"/>
          <w:szCs w:val="24"/>
          <w:lang w:eastAsia="en-US"/>
        </w:rPr>
        <w:t xml:space="preserve">, </w:t>
      </w:r>
      <w:r>
        <w:rPr>
          <w:rFonts w:ascii="Century Gothic" w:eastAsia="Calibri" w:hAnsi="Century Gothic" w:cs="Arial"/>
          <w:sz w:val="24"/>
          <w:szCs w:val="24"/>
          <w:lang w:eastAsia="en-US"/>
        </w:rPr>
        <w:t xml:space="preserve">‘Res </w:t>
      </w:r>
      <w:r w:rsidRPr="00CD3E4A">
        <w:rPr>
          <w:rFonts w:ascii="Century Gothic" w:eastAsia="Calibri" w:hAnsi="Century Gothic" w:cs="Arial"/>
          <w:sz w:val="24"/>
          <w:szCs w:val="24"/>
          <w:lang w:eastAsia="en-US"/>
        </w:rPr>
        <w:t>2</w:t>
      </w:r>
      <w:r>
        <w:rPr>
          <w:rFonts w:ascii="Century Gothic" w:eastAsia="Calibri" w:hAnsi="Century Gothic" w:cs="Arial"/>
          <w:sz w:val="24"/>
          <w:szCs w:val="24"/>
          <w:lang w:eastAsia="en-US"/>
        </w:rPr>
        <w:t>’, ‘Res</w:t>
      </w:r>
      <w:r w:rsidRPr="00CD3E4A">
        <w:rPr>
          <w:rFonts w:ascii="Century Gothic" w:eastAsia="Calibri" w:hAnsi="Century Gothic" w:cs="Arial"/>
          <w:sz w:val="24"/>
          <w:szCs w:val="24"/>
          <w:lang w:eastAsia="en-US"/>
        </w:rPr>
        <w:t xml:space="preserve"> 3</w:t>
      </w:r>
      <w:r>
        <w:rPr>
          <w:rFonts w:ascii="Century Gothic" w:eastAsia="Calibri" w:hAnsi="Century Gothic" w:cs="Arial"/>
          <w:sz w:val="24"/>
          <w:szCs w:val="24"/>
          <w:lang w:eastAsia="en-US"/>
        </w:rPr>
        <w:t>’</w:t>
      </w:r>
      <w:r w:rsidRPr="00CD3E4A">
        <w:rPr>
          <w:rFonts w:ascii="Century Gothic" w:eastAsia="Calibri" w:hAnsi="Century Gothic" w:cs="Arial"/>
          <w:sz w:val="24"/>
          <w:szCs w:val="24"/>
          <w:lang w:eastAsia="en-US"/>
        </w:rPr>
        <w:t xml:space="preserve"> </w:t>
      </w:r>
      <w:r>
        <w:rPr>
          <w:rFonts w:ascii="Century Gothic" w:eastAsia="Calibri" w:hAnsi="Century Gothic" w:cs="Arial"/>
          <w:sz w:val="24"/>
          <w:szCs w:val="24"/>
          <w:lang w:eastAsia="en-US"/>
        </w:rPr>
        <w:t>incorporating</w:t>
      </w:r>
      <w:r w:rsidRPr="00CD3E4A">
        <w:rPr>
          <w:rFonts w:ascii="Century Gothic" w:eastAsia="Calibri" w:hAnsi="Century Gothic" w:cs="Arial"/>
          <w:sz w:val="24"/>
          <w:szCs w:val="24"/>
          <w:lang w:eastAsia="en-US"/>
        </w:rPr>
        <w:t xml:space="preserve"> a retirement village</w:t>
      </w:r>
      <w:r>
        <w:rPr>
          <w:rFonts w:ascii="Century Gothic" w:eastAsia="Calibri" w:hAnsi="Century Gothic" w:cs="Arial"/>
          <w:sz w:val="24"/>
          <w:szCs w:val="24"/>
          <w:lang w:eastAsia="en-US"/>
        </w:rPr>
        <w:t xml:space="preserve">, an </w:t>
      </w:r>
      <w:r w:rsidRPr="00CD3E4A">
        <w:rPr>
          <w:rFonts w:ascii="Century Gothic" w:eastAsia="Calibri" w:hAnsi="Century Gothic" w:cs="Arial"/>
          <w:sz w:val="24"/>
          <w:szCs w:val="24"/>
          <w:lang w:eastAsia="en-US"/>
        </w:rPr>
        <w:t xml:space="preserve">open space area </w:t>
      </w:r>
      <w:r>
        <w:rPr>
          <w:rFonts w:ascii="Century Gothic" w:eastAsia="Calibri" w:hAnsi="Century Gothic" w:cs="Arial"/>
          <w:sz w:val="24"/>
          <w:szCs w:val="24"/>
          <w:lang w:eastAsia="en-US"/>
        </w:rPr>
        <w:t>and associated infrastructure</w:t>
      </w:r>
      <w:r w:rsidR="00EE6D7C" w:rsidRPr="00EE6D7C">
        <w:rPr>
          <w:rFonts w:ascii="Century Gothic" w:eastAsia="Calibri" w:hAnsi="Century Gothic" w:cs="Arial"/>
          <w:sz w:val="24"/>
          <w:szCs w:val="24"/>
          <w:lang w:eastAsia="en-US"/>
        </w:rPr>
        <w:t>.</w:t>
      </w:r>
    </w:p>
    <w:p w:rsidR="00EE6D7C" w:rsidRDefault="00F04D09" w:rsidP="00AE7A40">
      <w:pPr>
        <w:spacing w:line="276" w:lineRule="auto"/>
        <w:ind w:left="567" w:right="310" w:firstLine="0"/>
        <w:rPr>
          <w:rFonts w:ascii="Century Gothic" w:eastAsia="Calibri" w:hAnsi="Century Gothic" w:cs="Times New Roman"/>
          <w:sz w:val="24"/>
          <w:szCs w:val="24"/>
          <w:lang w:eastAsia="en-US"/>
        </w:rPr>
      </w:pPr>
      <w:r>
        <w:rPr>
          <w:rFonts w:ascii="Century Gothic" w:eastAsia="Calibri" w:hAnsi="Century Gothic" w:cs="Times New Roman"/>
          <w:sz w:val="24"/>
          <w:szCs w:val="24"/>
          <w:lang w:eastAsia="en-US"/>
        </w:rPr>
        <w:t xml:space="preserve">With </w:t>
      </w:r>
      <w:r w:rsidR="00EE6D7C">
        <w:rPr>
          <w:rFonts w:ascii="Century Gothic" w:eastAsia="Calibri" w:hAnsi="Century Gothic" w:cs="Times New Roman"/>
          <w:sz w:val="24"/>
          <w:szCs w:val="24"/>
          <w:lang w:eastAsia="en-US"/>
        </w:rPr>
        <w:t xml:space="preserve">changes in </w:t>
      </w:r>
      <w:r>
        <w:rPr>
          <w:rFonts w:ascii="Century Gothic" w:eastAsia="Calibri" w:hAnsi="Century Gothic" w:cs="Times New Roman"/>
          <w:sz w:val="24"/>
          <w:szCs w:val="24"/>
          <w:lang w:eastAsia="en-US"/>
        </w:rPr>
        <w:t xml:space="preserve">the </w:t>
      </w:r>
      <w:r w:rsidR="00EE6D7C">
        <w:rPr>
          <w:rFonts w:ascii="Century Gothic" w:eastAsia="Calibri" w:hAnsi="Century Gothic" w:cs="Times New Roman"/>
          <w:sz w:val="24"/>
          <w:szCs w:val="24"/>
          <w:lang w:eastAsia="en-US"/>
        </w:rPr>
        <w:t xml:space="preserve">spatial </w:t>
      </w:r>
      <w:r>
        <w:rPr>
          <w:rFonts w:ascii="Century Gothic" w:eastAsia="Calibri" w:hAnsi="Century Gothic" w:cs="Times New Roman"/>
          <w:sz w:val="24"/>
          <w:szCs w:val="24"/>
          <w:lang w:eastAsia="en-US"/>
        </w:rPr>
        <w:t xml:space="preserve">economy and planning </w:t>
      </w:r>
      <w:r w:rsidR="00EE6D7C">
        <w:rPr>
          <w:rFonts w:ascii="Century Gothic" w:eastAsia="Calibri" w:hAnsi="Century Gothic" w:cs="Times New Roman"/>
          <w:sz w:val="24"/>
          <w:szCs w:val="24"/>
          <w:lang w:eastAsia="en-US"/>
        </w:rPr>
        <w:t>for the area</w:t>
      </w:r>
      <w:r w:rsidR="00C03A3A">
        <w:rPr>
          <w:rFonts w:ascii="Century Gothic" w:eastAsia="Calibri" w:hAnsi="Century Gothic" w:cs="Times New Roman"/>
          <w:sz w:val="24"/>
          <w:szCs w:val="24"/>
          <w:lang w:eastAsia="en-US"/>
        </w:rPr>
        <w:t>,</w:t>
      </w:r>
      <w:r w:rsidR="00EE6D7C">
        <w:rPr>
          <w:rFonts w:ascii="Century Gothic" w:eastAsia="Calibri" w:hAnsi="Century Gothic" w:cs="Times New Roman"/>
          <w:sz w:val="24"/>
          <w:szCs w:val="24"/>
          <w:lang w:eastAsia="en-US"/>
        </w:rPr>
        <w:t xml:space="preserve"> the applicant is desirous of developing </w:t>
      </w:r>
      <w:r w:rsidR="00C14595">
        <w:rPr>
          <w:rFonts w:ascii="Century Gothic" w:eastAsia="Calibri" w:hAnsi="Century Gothic" w:cs="Times New Roman"/>
          <w:sz w:val="24"/>
          <w:szCs w:val="24"/>
          <w:lang w:eastAsia="en-US"/>
        </w:rPr>
        <w:t xml:space="preserve">a school instead of a retirement village on </w:t>
      </w:r>
      <w:r w:rsidR="00154686">
        <w:rPr>
          <w:rFonts w:ascii="Century Gothic" w:eastAsia="Calibri" w:hAnsi="Century Gothic" w:cs="Times New Roman"/>
          <w:sz w:val="24"/>
          <w:szCs w:val="24"/>
          <w:lang w:eastAsia="en-US"/>
        </w:rPr>
        <w:t xml:space="preserve">part of the </w:t>
      </w:r>
      <w:r w:rsidR="00C14595">
        <w:rPr>
          <w:rFonts w:ascii="Century Gothic" w:eastAsia="Calibri" w:hAnsi="Century Gothic" w:cs="Times New Roman"/>
          <w:sz w:val="24"/>
          <w:szCs w:val="24"/>
          <w:lang w:eastAsia="en-US"/>
        </w:rPr>
        <w:t>site</w:t>
      </w:r>
      <w:r w:rsidR="00EE6D7C">
        <w:rPr>
          <w:rFonts w:ascii="Century Gothic" w:eastAsia="Calibri" w:hAnsi="Century Gothic" w:cs="Times New Roman"/>
          <w:sz w:val="24"/>
          <w:szCs w:val="24"/>
          <w:lang w:eastAsia="en-US"/>
        </w:rPr>
        <w:t xml:space="preserve">. </w:t>
      </w:r>
      <w:r w:rsidR="008458F2">
        <w:rPr>
          <w:rFonts w:ascii="Century Gothic" w:eastAsia="Calibri" w:hAnsi="Century Gothic" w:cs="Times New Roman"/>
          <w:sz w:val="24"/>
          <w:szCs w:val="24"/>
          <w:lang w:eastAsia="en-US"/>
        </w:rPr>
        <w:t>The proposed amendment affects mainly an area which was previously developed as a conference centre</w:t>
      </w:r>
      <w:r w:rsidR="009A68F7">
        <w:rPr>
          <w:rFonts w:ascii="Century Gothic" w:eastAsia="Calibri" w:hAnsi="Century Gothic" w:cs="Times New Roman"/>
          <w:sz w:val="24"/>
          <w:szCs w:val="24"/>
          <w:lang w:eastAsia="en-US"/>
        </w:rPr>
        <w:t>.</w:t>
      </w:r>
    </w:p>
    <w:p w:rsidR="000A7288" w:rsidRPr="000A7288" w:rsidRDefault="000A7288" w:rsidP="00C03A3A">
      <w:pPr>
        <w:spacing w:before="0" w:line="276" w:lineRule="auto"/>
        <w:ind w:left="567" w:right="310" w:firstLine="0"/>
        <w:rPr>
          <w:rFonts w:ascii="Century Gothic" w:eastAsia="Calibri" w:hAnsi="Century Gothic" w:cs="Times New Roman"/>
          <w:sz w:val="24"/>
          <w:szCs w:val="24"/>
          <w:lang w:val="en-US" w:eastAsia="en-US"/>
        </w:rPr>
      </w:pPr>
      <w:r w:rsidRPr="000A7288">
        <w:rPr>
          <w:rFonts w:ascii="Century Gothic" w:eastAsia="Calibri" w:hAnsi="Century Gothic" w:cs="Times New Roman"/>
          <w:sz w:val="24"/>
          <w:szCs w:val="24"/>
          <w:lang w:val="en-US" w:eastAsia="en-US"/>
        </w:rPr>
        <w:t xml:space="preserve">The </w:t>
      </w:r>
      <w:r>
        <w:rPr>
          <w:rFonts w:ascii="Century Gothic" w:eastAsia="Calibri" w:hAnsi="Century Gothic" w:cs="Times New Roman"/>
          <w:sz w:val="24"/>
          <w:szCs w:val="24"/>
          <w:lang w:val="en-US" w:eastAsia="en-US"/>
        </w:rPr>
        <w:t>township</w:t>
      </w:r>
      <w:r w:rsidRPr="000A7288">
        <w:rPr>
          <w:rFonts w:ascii="Century Gothic" w:eastAsia="Calibri" w:hAnsi="Century Gothic" w:cs="Times New Roman"/>
          <w:sz w:val="24"/>
          <w:szCs w:val="24"/>
          <w:lang w:val="en-US" w:eastAsia="en-US"/>
        </w:rPr>
        <w:t xml:space="preserve"> is situated directly to the east of the </w:t>
      </w:r>
      <w:proofErr w:type="spellStart"/>
      <w:r w:rsidRPr="000A7288">
        <w:rPr>
          <w:rFonts w:ascii="Century Gothic" w:eastAsia="Calibri" w:hAnsi="Century Gothic" w:cs="Times New Roman"/>
          <w:sz w:val="24"/>
          <w:szCs w:val="24"/>
          <w:lang w:val="en-US" w:eastAsia="en-US"/>
        </w:rPr>
        <w:t>Helderfontein</w:t>
      </w:r>
      <w:proofErr w:type="spellEnd"/>
      <w:r w:rsidRPr="000A7288">
        <w:rPr>
          <w:rFonts w:ascii="Century Gothic" w:eastAsia="Calibri" w:hAnsi="Century Gothic" w:cs="Times New Roman"/>
          <w:sz w:val="24"/>
          <w:szCs w:val="24"/>
          <w:lang w:val="en-US" w:eastAsia="en-US"/>
        </w:rPr>
        <w:t xml:space="preserve"> Development which is in close proximity of the William </w:t>
      </w:r>
      <w:proofErr w:type="spellStart"/>
      <w:r w:rsidRPr="000A7288">
        <w:rPr>
          <w:rFonts w:ascii="Century Gothic" w:eastAsia="Calibri" w:hAnsi="Century Gothic" w:cs="Times New Roman"/>
          <w:sz w:val="24"/>
          <w:szCs w:val="24"/>
          <w:lang w:val="en-US" w:eastAsia="en-US"/>
        </w:rPr>
        <w:t>Nicol</w:t>
      </w:r>
      <w:proofErr w:type="spellEnd"/>
      <w:r w:rsidRPr="000A7288">
        <w:rPr>
          <w:rFonts w:ascii="Century Gothic" w:eastAsia="Calibri" w:hAnsi="Century Gothic" w:cs="Times New Roman"/>
          <w:sz w:val="24"/>
          <w:szCs w:val="24"/>
          <w:lang w:val="en-US" w:eastAsia="en-US"/>
        </w:rPr>
        <w:t xml:space="preserve"> Drive (R511/K46) and </w:t>
      </w:r>
      <w:proofErr w:type="spellStart"/>
      <w:r w:rsidRPr="000A7288">
        <w:rPr>
          <w:rFonts w:ascii="Century Gothic" w:eastAsia="Calibri" w:hAnsi="Century Gothic" w:cs="Times New Roman"/>
          <w:sz w:val="24"/>
          <w:szCs w:val="24"/>
          <w:lang w:val="en-US" w:eastAsia="en-US"/>
        </w:rPr>
        <w:t>Broadacres</w:t>
      </w:r>
      <w:proofErr w:type="spellEnd"/>
      <w:r w:rsidRPr="000A7288">
        <w:rPr>
          <w:rFonts w:ascii="Century Gothic" w:eastAsia="Calibri" w:hAnsi="Century Gothic" w:cs="Times New Roman"/>
          <w:sz w:val="24"/>
          <w:szCs w:val="24"/>
          <w:lang w:val="en-US" w:eastAsia="en-US"/>
        </w:rPr>
        <w:t xml:space="preserve"> Drive intersection</w:t>
      </w:r>
      <w:r w:rsidR="007B25C5">
        <w:rPr>
          <w:rFonts w:ascii="Century Gothic" w:eastAsia="Calibri" w:hAnsi="Century Gothic" w:cs="Times New Roman"/>
          <w:sz w:val="24"/>
          <w:szCs w:val="24"/>
          <w:lang w:val="en-US" w:eastAsia="en-US"/>
        </w:rPr>
        <w:t xml:space="preserve">. </w:t>
      </w:r>
      <w:proofErr w:type="spellStart"/>
      <w:r w:rsidR="007B25C5">
        <w:rPr>
          <w:rFonts w:ascii="Century Gothic" w:eastAsia="Calibri" w:hAnsi="Century Gothic" w:cs="Times New Roman"/>
          <w:sz w:val="24"/>
          <w:szCs w:val="24"/>
          <w:lang w:val="en-US" w:eastAsia="en-US"/>
        </w:rPr>
        <w:t>Dainfern</w:t>
      </w:r>
      <w:proofErr w:type="spellEnd"/>
      <w:r w:rsidR="007B25C5">
        <w:rPr>
          <w:rFonts w:ascii="Century Gothic" w:eastAsia="Calibri" w:hAnsi="Century Gothic" w:cs="Times New Roman"/>
          <w:sz w:val="24"/>
          <w:szCs w:val="24"/>
          <w:lang w:val="en-US" w:eastAsia="en-US"/>
        </w:rPr>
        <w:t xml:space="preserve"> is located on the </w:t>
      </w:r>
      <w:r w:rsidRPr="000A7288">
        <w:rPr>
          <w:rFonts w:ascii="Century Gothic" w:eastAsia="Calibri" w:hAnsi="Century Gothic" w:cs="Times New Roman"/>
          <w:sz w:val="24"/>
          <w:szCs w:val="24"/>
          <w:lang w:val="en-US" w:eastAsia="en-US"/>
        </w:rPr>
        <w:t>opposi</w:t>
      </w:r>
      <w:r>
        <w:rPr>
          <w:rFonts w:ascii="Century Gothic" w:eastAsia="Calibri" w:hAnsi="Century Gothic" w:cs="Times New Roman"/>
          <w:sz w:val="24"/>
          <w:szCs w:val="24"/>
          <w:lang w:val="en-US" w:eastAsia="en-US"/>
        </w:rPr>
        <w:t xml:space="preserve">te side of William </w:t>
      </w:r>
      <w:proofErr w:type="spellStart"/>
      <w:r>
        <w:rPr>
          <w:rFonts w:ascii="Century Gothic" w:eastAsia="Calibri" w:hAnsi="Century Gothic" w:cs="Times New Roman"/>
          <w:sz w:val="24"/>
          <w:szCs w:val="24"/>
          <w:lang w:val="en-US" w:eastAsia="en-US"/>
        </w:rPr>
        <w:t>Nicol</w:t>
      </w:r>
      <w:proofErr w:type="spellEnd"/>
      <w:r>
        <w:rPr>
          <w:rFonts w:ascii="Century Gothic" w:eastAsia="Calibri" w:hAnsi="Century Gothic" w:cs="Times New Roman"/>
          <w:sz w:val="24"/>
          <w:szCs w:val="24"/>
          <w:lang w:val="en-US" w:eastAsia="en-US"/>
        </w:rPr>
        <w:t xml:space="preserve"> Drive</w:t>
      </w:r>
      <w:r w:rsidR="00BC011D">
        <w:rPr>
          <w:rFonts w:ascii="Century Gothic" w:eastAsia="Calibri" w:hAnsi="Century Gothic" w:cs="Times New Roman"/>
          <w:sz w:val="24"/>
          <w:szCs w:val="24"/>
          <w:lang w:val="en-US" w:eastAsia="en-US"/>
        </w:rPr>
        <w:t>,</w:t>
      </w:r>
      <w:r w:rsidR="00F04D09">
        <w:rPr>
          <w:rFonts w:ascii="Century Gothic" w:eastAsia="Calibri" w:hAnsi="Century Gothic" w:cs="Times New Roman"/>
          <w:sz w:val="24"/>
          <w:szCs w:val="24"/>
          <w:lang w:val="en-US" w:eastAsia="en-US"/>
        </w:rPr>
        <w:t xml:space="preserve"> see</w:t>
      </w:r>
      <w:r w:rsidR="00BC011D">
        <w:rPr>
          <w:rFonts w:ascii="Century Gothic" w:eastAsia="Calibri" w:hAnsi="Century Gothic" w:cs="Times New Roman"/>
          <w:sz w:val="24"/>
          <w:szCs w:val="24"/>
          <w:lang w:val="en-US" w:eastAsia="en-US"/>
        </w:rPr>
        <w:t xml:space="preserve"> Fig 1</w:t>
      </w:r>
      <w:r>
        <w:rPr>
          <w:rFonts w:ascii="Century Gothic" w:eastAsia="Calibri" w:hAnsi="Century Gothic" w:cs="Times New Roman"/>
          <w:sz w:val="24"/>
          <w:szCs w:val="24"/>
          <w:lang w:val="en-US" w:eastAsia="en-US"/>
        </w:rPr>
        <w:t>.</w:t>
      </w:r>
    </w:p>
    <w:p w:rsidR="000F2A6E" w:rsidRDefault="00C03A3A" w:rsidP="002C4103">
      <w:pPr>
        <w:spacing w:after="0" w:line="276" w:lineRule="auto"/>
        <w:ind w:left="567" w:right="310" w:firstLine="0"/>
        <w:rPr>
          <w:rFonts w:ascii="Century Gothic" w:eastAsia="Calibri" w:hAnsi="Century Gothic" w:cs="Times New Roman"/>
          <w:sz w:val="24"/>
          <w:szCs w:val="24"/>
          <w:lang w:eastAsia="en-US"/>
        </w:rPr>
      </w:pPr>
      <w:r>
        <w:rPr>
          <w:noProof/>
        </w:rPr>
        <w:drawing>
          <wp:inline distT="0" distB="0" distL="0" distR="0" wp14:anchorId="2FCEC7B4" wp14:editId="2AD021AE">
            <wp:extent cx="6505575" cy="3352800"/>
            <wp:effectExtent l="0" t="0" r="9525" b="0"/>
            <wp:docPr id="2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3715" t="3814" r="9169" b="21609"/>
                    <a:stretch/>
                  </pic:blipFill>
                  <pic:spPr bwMode="auto">
                    <a:xfrm>
                      <a:off x="0" y="0"/>
                      <a:ext cx="6510170" cy="335516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2C4103" w:rsidRDefault="002C4103" w:rsidP="002C4103">
      <w:pPr>
        <w:pStyle w:val="Caption"/>
        <w:ind w:hanging="153"/>
        <w:rPr>
          <w:rFonts w:ascii="Century Gothic" w:hAnsi="Century Gothic"/>
          <w:sz w:val="22"/>
          <w:szCs w:val="22"/>
        </w:rPr>
      </w:pPr>
      <w:bookmarkStart w:id="2" w:name="_Toc411269825"/>
      <w:bookmarkStart w:id="3" w:name="_Toc411269960"/>
      <w:r w:rsidRPr="002C4103">
        <w:rPr>
          <w:rFonts w:ascii="Century Gothic" w:hAnsi="Century Gothic"/>
          <w:sz w:val="22"/>
          <w:szCs w:val="22"/>
        </w:rPr>
        <w:t xml:space="preserve">Figure </w:t>
      </w:r>
      <w:r w:rsidRPr="002C4103">
        <w:rPr>
          <w:rFonts w:ascii="Century Gothic" w:hAnsi="Century Gothic"/>
          <w:sz w:val="22"/>
          <w:szCs w:val="22"/>
        </w:rPr>
        <w:fldChar w:fldCharType="begin"/>
      </w:r>
      <w:r w:rsidRPr="002C4103">
        <w:rPr>
          <w:rFonts w:ascii="Century Gothic" w:hAnsi="Century Gothic"/>
          <w:sz w:val="22"/>
          <w:szCs w:val="22"/>
        </w:rPr>
        <w:instrText xml:space="preserve"> SEQ Figure \* ARABIC </w:instrText>
      </w:r>
      <w:r w:rsidRPr="002C4103">
        <w:rPr>
          <w:rFonts w:ascii="Century Gothic" w:hAnsi="Century Gothic"/>
          <w:sz w:val="22"/>
          <w:szCs w:val="22"/>
        </w:rPr>
        <w:fldChar w:fldCharType="separate"/>
      </w:r>
      <w:r w:rsidR="00F84A9F">
        <w:rPr>
          <w:rFonts w:ascii="Century Gothic" w:hAnsi="Century Gothic"/>
          <w:noProof/>
          <w:sz w:val="22"/>
          <w:szCs w:val="22"/>
        </w:rPr>
        <w:t>1</w:t>
      </w:r>
      <w:r w:rsidRPr="002C4103">
        <w:rPr>
          <w:rFonts w:ascii="Century Gothic" w:hAnsi="Century Gothic"/>
          <w:sz w:val="22"/>
          <w:szCs w:val="22"/>
        </w:rPr>
        <w:fldChar w:fldCharType="end"/>
      </w:r>
      <w:r w:rsidRPr="002C4103">
        <w:rPr>
          <w:rFonts w:ascii="Century Gothic" w:hAnsi="Century Gothic"/>
          <w:sz w:val="22"/>
          <w:szCs w:val="22"/>
        </w:rPr>
        <w:t>: Locality of the site</w:t>
      </w:r>
      <w:bookmarkEnd w:id="2"/>
      <w:bookmarkEnd w:id="3"/>
    </w:p>
    <w:p w:rsidR="002C4103" w:rsidRPr="002C4103" w:rsidRDefault="002C4103" w:rsidP="002C4103">
      <w:pPr>
        <w:sectPr w:rsidR="002C4103" w:rsidRPr="002C4103" w:rsidSect="00266202">
          <w:pgSz w:w="12240" w:h="15840"/>
          <w:pgMar w:top="1980" w:right="720" w:bottom="2070" w:left="720" w:header="720" w:footer="720" w:gutter="0"/>
          <w:cols w:space="720"/>
          <w:docGrid w:linePitch="360"/>
        </w:sectPr>
      </w:pPr>
    </w:p>
    <w:p w:rsidR="003F6151" w:rsidRDefault="003F6151" w:rsidP="00F04D09">
      <w:pPr>
        <w:pStyle w:val="Heading1"/>
      </w:pPr>
      <w:bookmarkStart w:id="4" w:name="_Toc411436340"/>
      <w:r>
        <w:t>Amendments applied for</w:t>
      </w:r>
      <w:bookmarkEnd w:id="4"/>
    </w:p>
    <w:p w:rsidR="003F6151" w:rsidRPr="003F6151" w:rsidRDefault="003F6151" w:rsidP="003F6151">
      <w:pPr>
        <w:ind w:left="1134" w:hanging="567"/>
        <w:rPr>
          <w:rFonts w:ascii="Century Gothic" w:eastAsia="Calibri" w:hAnsi="Century Gothic" w:cs="Arial"/>
          <w:sz w:val="24"/>
          <w:szCs w:val="24"/>
          <w:lang w:eastAsia="en-US"/>
        </w:rPr>
      </w:pPr>
      <w:r w:rsidRPr="003F6151">
        <w:rPr>
          <w:rFonts w:ascii="Century Gothic" w:eastAsia="Calibri" w:hAnsi="Century Gothic" w:cs="Arial"/>
          <w:sz w:val="24"/>
          <w:szCs w:val="24"/>
          <w:lang w:eastAsia="en-US"/>
        </w:rPr>
        <w:t>Two amendments have been</w:t>
      </w:r>
      <w:r>
        <w:rPr>
          <w:rFonts w:ascii="Century Gothic" w:eastAsia="Calibri" w:hAnsi="Century Gothic" w:cs="Arial"/>
          <w:sz w:val="24"/>
          <w:szCs w:val="24"/>
          <w:lang w:eastAsia="en-US"/>
        </w:rPr>
        <w:t xml:space="preserve"> applied for</w:t>
      </w:r>
      <w:r w:rsidRPr="003F6151">
        <w:rPr>
          <w:rFonts w:ascii="Century Gothic" w:eastAsia="Calibri" w:hAnsi="Century Gothic" w:cs="Arial"/>
          <w:sz w:val="24"/>
          <w:szCs w:val="24"/>
          <w:lang w:eastAsia="en-US"/>
        </w:rPr>
        <w:t xml:space="preserve">, </w:t>
      </w:r>
      <w:proofErr w:type="spellStart"/>
      <w:r w:rsidRPr="003F6151">
        <w:rPr>
          <w:rFonts w:ascii="Century Gothic" w:eastAsia="Calibri" w:hAnsi="Century Gothic" w:cs="Arial"/>
          <w:sz w:val="24"/>
          <w:szCs w:val="24"/>
          <w:lang w:eastAsia="en-US"/>
        </w:rPr>
        <w:t>viz</w:t>
      </w:r>
      <w:proofErr w:type="spellEnd"/>
      <w:r w:rsidRPr="003F6151">
        <w:rPr>
          <w:rFonts w:ascii="Century Gothic" w:eastAsia="Calibri" w:hAnsi="Century Gothic" w:cs="Arial"/>
          <w:sz w:val="24"/>
          <w:szCs w:val="24"/>
          <w:lang w:eastAsia="en-US"/>
        </w:rPr>
        <w:t>:</w:t>
      </w:r>
    </w:p>
    <w:p w:rsidR="003F6151" w:rsidRPr="003F6151" w:rsidRDefault="003F6151" w:rsidP="003F6151">
      <w:pPr>
        <w:pStyle w:val="ListParagraph"/>
        <w:numPr>
          <w:ilvl w:val="0"/>
          <w:numId w:val="17"/>
        </w:numPr>
        <w:ind w:left="1560" w:hanging="709"/>
        <w:rPr>
          <w:sz w:val="24"/>
          <w:szCs w:val="24"/>
          <w:lang w:val="en-ZA" w:eastAsia="en-US"/>
        </w:rPr>
      </w:pPr>
      <w:r w:rsidRPr="003F6151">
        <w:rPr>
          <w:rFonts w:ascii="Century Gothic" w:eastAsia="Calibri" w:hAnsi="Century Gothic" w:cs="Arial"/>
          <w:sz w:val="24"/>
          <w:szCs w:val="24"/>
          <w:lang w:eastAsia="en-US"/>
        </w:rPr>
        <w:t>Amendment of the township</w:t>
      </w:r>
      <w:r w:rsidR="00A54CC9">
        <w:rPr>
          <w:rFonts w:ascii="Century Gothic" w:eastAsia="Calibri" w:hAnsi="Century Gothic" w:cs="Arial"/>
          <w:sz w:val="24"/>
          <w:szCs w:val="24"/>
          <w:lang w:eastAsia="en-US"/>
        </w:rPr>
        <w:t xml:space="preserve"> in order</w:t>
      </w:r>
      <w:r w:rsidRPr="003F6151">
        <w:rPr>
          <w:rFonts w:ascii="Century Gothic" w:eastAsia="Calibri" w:hAnsi="Century Gothic" w:cs="Arial"/>
          <w:sz w:val="24"/>
          <w:szCs w:val="24"/>
          <w:lang w:eastAsia="en-US"/>
        </w:rPr>
        <w:t xml:space="preserve"> to incorporate </w:t>
      </w:r>
      <w:r w:rsidR="00A54CC9">
        <w:rPr>
          <w:rFonts w:ascii="Century Gothic" w:eastAsia="Calibri" w:hAnsi="Century Gothic" w:cs="Arial"/>
          <w:sz w:val="24"/>
          <w:szCs w:val="24"/>
          <w:lang w:eastAsia="en-US"/>
        </w:rPr>
        <w:t xml:space="preserve">a </w:t>
      </w:r>
      <w:r w:rsidRPr="003F6151">
        <w:rPr>
          <w:rFonts w:ascii="Century Gothic" w:eastAsia="Calibri" w:hAnsi="Century Gothic" w:cs="Arial"/>
          <w:sz w:val="24"/>
          <w:szCs w:val="24"/>
          <w:lang w:eastAsia="en-US"/>
        </w:rPr>
        <w:t>school</w:t>
      </w:r>
      <w:r w:rsidR="00A54CC9">
        <w:rPr>
          <w:rFonts w:ascii="Century Gothic" w:eastAsia="Calibri" w:hAnsi="Century Gothic" w:cs="Arial"/>
          <w:sz w:val="24"/>
          <w:szCs w:val="24"/>
          <w:lang w:eastAsia="en-US"/>
        </w:rPr>
        <w:t xml:space="preserve"> catering for a maximum of 1200 pupils</w:t>
      </w:r>
      <w:r>
        <w:rPr>
          <w:rFonts w:ascii="Century Gothic" w:eastAsia="Calibri" w:hAnsi="Century Gothic" w:cs="Arial"/>
          <w:sz w:val="24"/>
          <w:szCs w:val="24"/>
          <w:lang w:eastAsia="en-US"/>
        </w:rPr>
        <w:t xml:space="preserve"> on part of the site initially allocated for a retirement village and currently occupied by a conference facility;</w:t>
      </w:r>
    </w:p>
    <w:p w:rsidR="003F6151" w:rsidRPr="003F6151" w:rsidRDefault="003F6151" w:rsidP="003F6151">
      <w:pPr>
        <w:pStyle w:val="ListParagraph"/>
        <w:numPr>
          <w:ilvl w:val="0"/>
          <w:numId w:val="17"/>
        </w:numPr>
        <w:spacing w:before="0" w:after="200" w:line="276" w:lineRule="auto"/>
        <w:ind w:left="1560" w:hanging="709"/>
        <w:rPr>
          <w:rFonts w:ascii="Century Gothic" w:eastAsia="Calibri" w:hAnsi="Century Gothic" w:cs="Arial"/>
          <w:sz w:val="24"/>
          <w:szCs w:val="24"/>
          <w:lang w:eastAsia="en-US"/>
        </w:rPr>
      </w:pPr>
      <w:r w:rsidRPr="003F6151">
        <w:rPr>
          <w:rFonts w:ascii="Century Gothic" w:eastAsia="Calibri" w:hAnsi="Century Gothic" w:cs="Arial"/>
          <w:sz w:val="24"/>
          <w:szCs w:val="24"/>
          <w:lang w:eastAsia="en-US"/>
        </w:rPr>
        <w:t xml:space="preserve">Amendment of Condition 1.15 </w:t>
      </w:r>
      <w:r>
        <w:rPr>
          <w:rFonts w:ascii="Century Gothic" w:eastAsia="Calibri" w:hAnsi="Century Gothic" w:cs="Arial"/>
          <w:sz w:val="24"/>
          <w:szCs w:val="24"/>
          <w:lang w:eastAsia="en-US"/>
        </w:rPr>
        <w:t xml:space="preserve">in the EA </w:t>
      </w:r>
      <w:r w:rsidRPr="003F6151">
        <w:rPr>
          <w:rFonts w:ascii="Century Gothic" w:eastAsia="Calibri" w:hAnsi="Century Gothic" w:cs="Arial"/>
          <w:sz w:val="24"/>
          <w:szCs w:val="24"/>
          <w:lang w:eastAsia="en-US"/>
        </w:rPr>
        <w:t>which reads- “</w:t>
      </w:r>
      <w:r w:rsidRPr="003F6151">
        <w:rPr>
          <w:rFonts w:ascii="Century Gothic" w:eastAsia="Calibri" w:hAnsi="Century Gothic" w:cs="Arial"/>
          <w:i/>
          <w:sz w:val="24"/>
          <w:szCs w:val="24"/>
          <w:lang w:eastAsia="en-US"/>
        </w:rPr>
        <w:t xml:space="preserve">A water Use License is required for the proposed upgrading of the bridge (in terms of the National Water Act, 1998 (Act No. 36 of 1998) and must be obtained from the Department of Water Affairs (DWA) before commencement of </w:t>
      </w:r>
      <w:r w:rsidRPr="003F6151">
        <w:rPr>
          <w:rFonts w:ascii="Century Gothic" w:eastAsia="Calibri" w:hAnsi="Century Gothic" w:cs="Arial"/>
          <w:i/>
          <w:sz w:val="24"/>
          <w:szCs w:val="24"/>
          <w:u w:val="single"/>
          <w:lang w:eastAsia="en-US"/>
        </w:rPr>
        <w:t>any activities on site”,</w:t>
      </w:r>
      <w:r w:rsidRPr="003F6151">
        <w:rPr>
          <w:rFonts w:ascii="Century Gothic" w:eastAsia="Calibri" w:hAnsi="Century Gothic" w:cs="Arial"/>
          <w:i/>
          <w:sz w:val="24"/>
          <w:szCs w:val="24"/>
          <w:lang w:eastAsia="en-US"/>
        </w:rPr>
        <w:t xml:space="preserve"> (own emphasis) </w:t>
      </w:r>
      <w:r>
        <w:rPr>
          <w:rFonts w:ascii="Century Gothic" w:eastAsia="Calibri" w:hAnsi="Century Gothic" w:cs="Arial"/>
          <w:sz w:val="24"/>
          <w:szCs w:val="24"/>
          <w:lang w:eastAsia="en-US"/>
        </w:rPr>
        <w:t>by substituting it for:</w:t>
      </w:r>
    </w:p>
    <w:p w:rsidR="003F6151" w:rsidRPr="003F6151" w:rsidRDefault="003F6151" w:rsidP="003F6151">
      <w:pPr>
        <w:ind w:left="1560" w:firstLine="0"/>
        <w:rPr>
          <w:sz w:val="24"/>
          <w:szCs w:val="24"/>
          <w:lang w:val="en-ZA" w:eastAsia="en-US"/>
        </w:rPr>
      </w:pPr>
      <w:r w:rsidRPr="003F6151">
        <w:rPr>
          <w:rFonts w:ascii="Century Gothic" w:eastAsia="Calibri" w:hAnsi="Century Gothic" w:cs="Arial"/>
          <w:i/>
          <w:sz w:val="24"/>
          <w:szCs w:val="24"/>
          <w:lang w:eastAsia="en-US"/>
        </w:rPr>
        <w:t>“A water Use License is required for the proposed upgrading of the bridge (in terms of the National Water Act, 1998 (Act No. 36 of 1998) and must be obtained from the Department of Water Affairs (DWA) before commencement of any activities related to the upgrading of the bridge”</w:t>
      </w:r>
    </w:p>
    <w:p w:rsidR="00543369" w:rsidRDefault="00543369" w:rsidP="00F04D09">
      <w:pPr>
        <w:pStyle w:val="Heading1"/>
      </w:pPr>
      <w:bookmarkStart w:id="5" w:name="_Toc411436341"/>
      <w:r w:rsidRPr="00103A2A">
        <w:t>motivation for the PROPOSED amendment</w:t>
      </w:r>
      <w:bookmarkEnd w:id="5"/>
    </w:p>
    <w:p w:rsidR="000A7288" w:rsidRPr="000A7288" w:rsidRDefault="000A7288" w:rsidP="000A7288">
      <w:pPr>
        <w:spacing w:line="276" w:lineRule="auto"/>
        <w:ind w:left="567" w:right="310" w:firstLine="0"/>
        <w:rPr>
          <w:rFonts w:ascii="Century Gothic" w:hAnsi="Century Gothic"/>
          <w:sz w:val="24"/>
          <w:szCs w:val="24"/>
          <w:lang w:val="en-ZA" w:eastAsia="en-US"/>
        </w:rPr>
      </w:pPr>
      <w:r>
        <w:rPr>
          <w:rFonts w:ascii="Century Gothic" w:hAnsi="Century Gothic"/>
          <w:sz w:val="24"/>
          <w:szCs w:val="24"/>
          <w:lang w:val="en-ZA" w:eastAsia="en-US"/>
        </w:rPr>
        <w:t>Recently, t</w:t>
      </w:r>
      <w:r w:rsidRPr="000A7288">
        <w:rPr>
          <w:rFonts w:ascii="Century Gothic" w:hAnsi="Century Gothic"/>
          <w:sz w:val="24"/>
          <w:szCs w:val="24"/>
          <w:lang w:val="en-ZA" w:eastAsia="en-US"/>
        </w:rPr>
        <w:t>he surrounding area has seen massive investments in infrastructure projects a</w:t>
      </w:r>
      <w:r>
        <w:rPr>
          <w:rFonts w:ascii="Century Gothic" w:hAnsi="Century Gothic"/>
          <w:sz w:val="24"/>
          <w:szCs w:val="24"/>
          <w:lang w:val="en-ZA" w:eastAsia="en-US"/>
        </w:rPr>
        <w:t xml:space="preserve">nd </w:t>
      </w:r>
      <w:r w:rsidRPr="000A7288">
        <w:rPr>
          <w:rFonts w:ascii="Century Gothic" w:hAnsi="Century Gothic"/>
          <w:sz w:val="24"/>
          <w:szCs w:val="24"/>
          <w:lang w:val="en-ZA" w:eastAsia="en-US"/>
        </w:rPr>
        <w:t xml:space="preserve">residential development. In particular </w:t>
      </w:r>
      <w:proofErr w:type="spellStart"/>
      <w:r w:rsidRPr="000A7288">
        <w:rPr>
          <w:rFonts w:ascii="Century Gothic" w:hAnsi="Century Gothic"/>
          <w:sz w:val="24"/>
          <w:szCs w:val="24"/>
          <w:lang w:val="en-ZA" w:eastAsia="en-US"/>
        </w:rPr>
        <w:t>Steyn</w:t>
      </w:r>
      <w:proofErr w:type="spellEnd"/>
      <w:r w:rsidRPr="000A7288">
        <w:rPr>
          <w:rFonts w:ascii="Century Gothic" w:hAnsi="Century Gothic"/>
          <w:sz w:val="24"/>
          <w:szCs w:val="24"/>
          <w:lang w:val="en-ZA" w:eastAsia="en-US"/>
        </w:rPr>
        <w:t xml:space="preserve"> City located about 1.8km north-west of the site, Riverside view immediately west and </w:t>
      </w:r>
      <w:proofErr w:type="spellStart"/>
      <w:r w:rsidRPr="000A7288">
        <w:rPr>
          <w:rFonts w:ascii="Century Gothic" w:hAnsi="Century Gothic"/>
          <w:sz w:val="24"/>
          <w:szCs w:val="24"/>
          <w:lang w:val="en-ZA" w:eastAsia="en-US"/>
        </w:rPr>
        <w:t>Dainfern</w:t>
      </w:r>
      <w:proofErr w:type="spellEnd"/>
      <w:r w:rsidRPr="000A7288">
        <w:rPr>
          <w:rFonts w:ascii="Century Gothic" w:hAnsi="Century Gothic"/>
          <w:sz w:val="24"/>
          <w:szCs w:val="24"/>
          <w:lang w:val="en-ZA" w:eastAsia="en-US"/>
        </w:rPr>
        <w:t xml:space="preserve"> further west of the site have either been developed or are currently being developed </w:t>
      </w:r>
      <w:r>
        <w:rPr>
          <w:rFonts w:ascii="Century Gothic" w:hAnsi="Century Gothic"/>
          <w:sz w:val="24"/>
          <w:szCs w:val="24"/>
          <w:lang w:val="en-ZA" w:eastAsia="en-US"/>
        </w:rPr>
        <w:t xml:space="preserve">mainly as medium to high density </w:t>
      </w:r>
      <w:r w:rsidRPr="000A7288">
        <w:rPr>
          <w:rFonts w:ascii="Century Gothic" w:hAnsi="Century Gothic"/>
          <w:sz w:val="24"/>
          <w:szCs w:val="24"/>
          <w:lang w:val="en-ZA" w:eastAsia="en-US"/>
        </w:rPr>
        <w:t xml:space="preserve"> residential </w:t>
      </w:r>
      <w:r>
        <w:rPr>
          <w:rFonts w:ascii="Century Gothic" w:hAnsi="Century Gothic"/>
          <w:sz w:val="24"/>
          <w:szCs w:val="24"/>
          <w:lang w:val="en-ZA" w:eastAsia="en-US"/>
        </w:rPr>
        <w:t>areas</w:t>
      </w:r>
      <w:r w:rsidRPr="000A7288">
        <w:rPr>
          <w:rFonts w:ascii="Century Gothic" w:hAnsi="Century Gothic"/>
          <w:sz w:val="24"/>
          <w:szCs w:val="24"/>
          <w:lang w:val="en-ZA" w:eastAsia="en-US"/>
        </w:rPr>
        <w:t xml:space="preserve">. The </w:t>
      </w:r>
      <w:proofErr w:type="spellStart"/>
      <w:r w:rsidRPr="000A7288">
        <w:rPr>
          <w:rFonts w:ascii="Century Gothic" w:hAnsi="Century Gothic"/>
          <w:sz w:val="24"/>
          <w:szCs w:val="24"/>
          <w:lang w:val="en-ZA" w:eastAsia="en-US"/>
        </w:rPr>
        <w:t>Diepsloot</w:t>
      </w:r>
      <w:proofErr w:type="spellEnd"/>
      <w:r w:rsidRPr="000A7288">
        <w:rPr>
          <w:rFonts w:ascii="Century Gothic" w:hAnsi="Century Gothic"/>
          <w:sz w:val="24"/>
          <w:szCs w:val="24"/>
          <w:lang w:val="en-ZA" w:eastAsia="en-US"/>
        </w:rPr>
        <w:t xml:space="preserve"> Commercial precinct located about 2.5km north of the site is currently being developed. These projects affirm the desirability of the area for both higher order uses and residential development.</w:t>
      </w:r>
    </w:p>
    <w:p w:rsidR="000A7288" w:rsidRDefault="000A7288" w:rsidP="000A7288">
      <w:pPr>
        <w:spacing w:line="276" w:lineRule="auto"/>
        <w:ind w:left="567" w:right="310" w:firstLine="0"/>
        <w:rPr>
          <w:rFonts w:ascii="Century Gothic" w:hAnsi="Century Gothic"/>
          <w:sz w:val="24"/>
          <w:szCs w:val="24"/>
          <w:lang w:val="en-ZA" w:eastAsia="en-US"/>
        </w:rPr>
      </w:pPr>
      <w:r w:rsidRPr="000A7288">
        <w:rPr>
          <w:rFonts w:ascii="Century Gothic" w:hAnsi="Century Gothic"/>
          <w:sz w:val="24"/>
          <w:szCs w:val="24"/>
          <w:lang w:val="en-ZA" w:eastAsia="en-US"/>
        </w:rPr>
        <w:t>Therefore, the provision of infrastructure, social or otherwise is critical in support of these investments initiatives. This application seeks to incorporate a school within an already approved township. In particular, it is the intention to develop a school mainly on part of the site initially intended for Residential 3 development (retirement village) occupied by an existing conference centre. Also a small section of the site intended for Residential 1 will make way for parts of the school</w:t>
      </w:r>
      <w:r>
        <w:rPr>
          <w:rFonts w:ascii="Century Gothic" w:hAnsi="Century Gothic"/>
          <w:sz w:val="24"/>
          <w:szCs w:val="24"/>
          <w:lang w:val="en-ZA" w:eastAsia="en-US"/>
        </w:rPr>
        <w:t>.</w:t>
      </w:r>
    </w:p>
    <w:p w:rsidR="000A7288" w:rsidRPr="000A7288" w:rsidRDefault="000A7288" w:rsidP="000A7288">
      <w:pPr>
        <w:spacing w:line="276" w:lineRule="auto"/>
        <w:ind w:left="567" w:right="310" w:firstLine="0"/>
        <w:rPr>
          <w:rFonts w:ascii="Century Gothic" w:hAnsi="Century Gothic"/>
          <w:sz w:val="24"/>
          <w:szCs w:val="24"/>
          <w:lang w:val="en-US" w:eastAsia="en-US"/>
        </w:rPr>
      </w:pPr>
      <w:r>
        <w:rPr>
          <w:rFonts w:ascii="Century Gothic" w:hAnsi="Century Gothic"/>
          <w:sz w:val="24"/>
          <w:szCs w:val="24"/>
          <w:lang w:val="en-ZA" w:eastAsia="en-US"/>
        </w:rPr>
        <w:t>According to the town planning motivation</w:t>
      </w:r>
      <w:r w:rsidR="00CF7181">
        <w:rPr>
          <w:rFonts w:ascii="Century Gothic" w:hAnsi="Century Gothic"/>
          <w:sz w:val="24"/>
          <w:szCs w:val="24"/>
          <w:lang w:val="en-ZA" w:eastAsia="en-US"/>
        </w:rPr>
        <w:t xml:space="preserve"> (Annexure 1)</w:t>
      </w:r>
      <w:r>
        <w:rPr>
          <w:rFonts w:ascii="Century Gothic" w:hAnsi="Century Gothic"/>
          <w:sz w:val="24"/>
          <w:szCs w:val="24"/>
          <w:lang w:val="en-ZA" w:eastAsia="en-US"/>
        </w:rPr>
        <w:t xml:space="preserve">, </w:t>
      </w:r>
      <w:r w:rsidRPr="000A7288">
        <w:rPr>
          <w:rFonts w:ascii="Century Gothic" w:hAnsi="Century Gothic"/>
          <w:sz w:val="24"/>
          <w:szCs w:val="24"/>
          <w:lang w:val="en-US" w:eastAsia="en-US"/>
        </w:rPr>
        <w:t xml:space="preserve">allowing a school facility, which is compatible with any residential fabric, would not detrimentally affect the residential hinterland in the immediate surrounding area.  The intensity of the proposed development is therefore compatible with surrounding farm portions as well as the </w:t>
      </w:r>
      <w:proofErr w:type="spellStart"/>
      <w:r w:rsidRPr="000A7288">
        <w:rPr>
          <w:rFonts w:ascii="Century Gothic" w:hAnsi="Century Gothic"/>
          <w:sz w:val="24"/>
          <w:szCs w:val="24"/>
          <w:lang w:val="en-US" w:eastAsia="en-US"/>
        </w:rPr>
        <w:t>Glenferness</w:t>
      </w:r>
      <w:proofErr w:type="spellEnd"/>
      <w:r w:rsidRPr="000A7288">
        <w:rPr>
          <w:rFonts w:ascii="Century Gothic" w:hAnsi="Century Gothic"/>
          <w:sz w:val="24"/>
          <w:szCs w:val="24"/>
          <w:lang w:val="en-US" w:eastAsia="en-US"/>
        </w:rPr>
        <w:t xml:space="preserve"> Agricultural Holdings area.  </w:t>
      </w:r>
    </w:p>
    <w:p w:rsidR="000A7288" w:rsidRPr="000A7288" w:rsidRDefault="000A7288" w:rsidP="000A7288">
      <w:pPr>
        <w:spacing w:line="276" w:lineRule="auto"/>
        <w:ind w:left="567" w:right="310" w:firstLine="0"/>
        <w:rPr>
          <w:rFonts w:ascii="Century Gothic" w:hAnsi="Century Gothic"/>
          <w:sz w:val="24"/>
          <w:szCs w:val="24"/>
          <w:lang w:val="en-US" w:eastAsia="en-US"/>
        </w:rPr>
      </w:pPr>
      <w:r w:rsidRPr="000A7288">
        <w:rPr>
          <w:rFonts w:ascii="Century Gothic" w:hAnsi="Century Gothic"/>
          <w:sz w:val="24"/>
          <w:szCs w:val="24"/>
          <w:lang w:val="en-US" w:eastAsia="en-US"/>
        </w:rPr>
        <w:t>The school will</w:t>
      </w:r>
      <w:r>
        <w:rPr>
          <w:rFonts w:ascii="Century Gothic" w:hAnsi="Century Gothic"/>
          <w:sz w:val="24"/>
          <w:szCs w:val="24"/>
          <w:lang w:val="en-US" w:eastAsia="en-US"/>
        </w:rPr>
        <w:t xml:space="preserve"> be abutted by only residential</w:t>
      </w:r>
      <w:r w:rsidRPr="000A7288">
        <w:rPr>
          <w:rFonts w:ascii="Century Gothic" w:hAnsi="Century Gothic"/>
          <w:sz w:val="24"/>
          <w:szCs w:val="24"/>
          <w:lang w:val="en-US" w:eastAsia="en-US"/>
        </w:rPr>
        <w:t>/ rural residential developments that have a different traffic movement pattern. Non-residential/educational developments which are in operation in the day, with little or no movement at night, have a very low impact on their surrounding residential properties.  The school, with most traffic movement during the day time, will also reinforce the security of any adjacent residential properties.</w:t>
      </w:r>
    </w:p>
    <w:p w:rsidR="000A7288" w:rsidRPr="000A7288" w:rsidRDefault="000A7288" w:rsidP="000A7288">
      <w:pPr>
        <w:spacing w:line="276" w:lineRule="auto"/>
        <w:ind w:left="567" w:right="310" w:firstLine="0"/>
        <w:rPr>
          <w:rFonts w:ascii="Century Gothic" w:hAnsi="Century Gothic"/>
          <w:sz w:val="24"/>
          <w:szCs w:val="24"/>
          <w:lang w:val="en-US" w:eastAsia="en-US"/>
        </w:rPr>
      </w:pPr>
      <w:r w:rsidRPr="000A7288">
        <w:rPr>
          <w:rFonts w:ascii="Century Gothic" w:hAnsi="Century Gothic"/>
          <w:sz w:val="24"/>
          <w:szCs w:val="24"/>
          <w:lang w:val="en-US" w:eastAsia="en-US"/>
        </w:rPr>
        <w:t>The standards imposed by the Gauteng Education Department will be maintained and will be addressed at building plan stage.</w:t>
      </w:r>
      <w:r>
        <w:rPr>
          <w:rFonts w:ascii="Century Gothic" w:hAnsi="Century Gothic"/>
          <w:sz w:val="24"/>
          <w:szCs w:val="24"/>
          <w:lang w:val="en-US" w:eastAsia="en-US"/>
        </w:rPr>
        <w:t xml:space="preserve"> </w:t>
      </w:r>
      <w:r w:rsidRPr="000A7288">
        <w:rPr>
          <w:rFonts w:ascii="Century Gothic" w:hAnsi="Century Gothic"/>
          <w:sz w:val="24"/>
          <w:szCs w:val="24"/>
          <w:lang w:val="en-US" w:eastAsia="en-US"/>
        </w:rPr>
        <w:t>Ample parking will be provided and sufficient pick up and drop off facilities will be made available to ensure a safe environment for the children attending the school. This issue will be addressed at the site development plan stage.</w:t>
      </w:r>
    </w:p>
    <w:p w:rsidR="000A7288" w:rsidRPr="000A7288" w:rsidRDefault="000A7288" w:rsidP="00962A29">
      <w:pPr>
        <w:spacing w:before="0" w:after="0" w:line="276" w:lineRule="auto"/>
        <w:ind w:left="567" w:right="310" w:firstLine="0"/>
        <w:rPr>
          <w:rFonts w:ascii="Century Gothic" w:hAnsi="Century Gothic"/>
          <w:sz w:val="24"/>
          <w:szCs w:val="24"/>
          <w:lang w:val="en-US" w:eastAsia="en-US"/>
        </w:rPr>
      </w:pPr>
      <w:r w:rsidRPr="000A7288">
        <w:rPr>
          <w:rFonts w:ascii="Century Gothic" w:hAnsi="Century Gothic"/>
          <w:sz w:val="24"/>
          <w:szCs w:val="24"/>
          <w:lang w:val="en-US" w:eastAsia="en-US"/>
        </w:rPr>
        <w:t>The new South African planning ethos as described in planning policy documents from national and provincial levels provides the following guiding principles for sustainable development which relate to the application site:</w:t>
      </w:r>
    </w:p>
    <w:p w:rsidR="000A7288" w:rsidRPr="000A7288" w:rsidRDefault="000A7288" w:rsidP="00E53EBE">
      <w:pPr>
        <w:numPr>
          <w:ilvl w:val="0"/>
          <w:numId w:val="13"/>
        </w:numPr>
        <w:spacing w:before="0" w:after="0" w:line="276" w:lineRule="auto"/>
        <w:ind w:left="1134" w:right="310" w:hanging="567"/>
        <w:rPr>
          <w:rFonts w:ascii="Century Gothic" w:hAnsi="Century Gothic"/>
          <w:sz w:val="24"/>
          <w:szCs w:val="24"/>
          <w:lang w:val="en-US" w:eastAsia="en-US"/>
        </w:rPr>
      </w:pPr>
      <w:r w:rsidRPr="000A7288">
        <w:rPr>
          <w:rFonts w:ascii="Century Gothic" w:hAnsi="Century Gothic"/>
          <w:i/>
          <w:sz w:val="24"/>
          <w:szCs w:val="24"/>
          <w:lang w:val="en-US" w:eastAsia="en-US"/>
        </w:rPr>
        <w:t>Accommodation of different needs and diversity</w:t>
      </w:r>
      <w:r w:rsidRPr="000A7288">
        <w:rPr>
          <w:rFonts w:ascii="Century Gothic" w:hAnsi="Century Gothic"/>
          <w:sz w:val="24"/>
          <w:szCs w:val="24"/>
          <w:lang w:val="en-US" w:eastAsia="en-US"/>
        </w:rPr>
        <w:t xml:space="preserve"> – all people are to have access to public amenities.</w:t>
      </w:r>
    </w:p>
    <w:p w:rsidR="000A7288" w:rsidRPr="000A7288" w:rsidRDefault="000A7288" w:rsidP="00E53EBE">
      <w:pPr>
        <w:numPr>
          <w:ilvl w:val="0"/>
          <w:numId w:val="13"/>
        </w:numPr>
        <w:spacing w:before="0" w:after="0" w:line="276" w:lineRule="auto"/>
        <w:ind w:left="1134" w:right="310" w:hanging="567"/>
        <w:rPr>
          <w:rFonts w:ascii="Century Gothic" w:hAnsi="Century Gothic"/>
          <w:sz w:val="24"/>
          <w:szCs w:val="24"/>
          <w:lang w:val="en-US" w:eastAsia="en-US"/>
        </w:rPr>
      </w:pPr>
      <w:r w:rsidRPr="000A7288">
        <w:rPr>
          <w:rFonts w:ascii="Century Gothic" w:hAnsi="Century Gothic"/>
          <w:i/>
          <w:sz w:val="24"/>
          <w:szCs w:val="24"/>
          <w:lang w:val="en-US" w:eastAsia="en-US"/>
        </w:rPr>
        <w:t>Economic development</w:t>
      </w:r>
      <w:r w:rsidRPr="000A7288">
        <w:rPr>
          <w:rFonts w:ascii="Century Gothic" w:hAnsi="Century Gothic"/>
          <w:sz w:val="24"/>
          <w:szCs w:val="24"/>
          <w:lang w:val="en-US" w:eastAsia="en-US"/>
        </w:rPr>
        <w:t xml:space="preserve"> – Economic development contributes to sustaining the urban system </w:t>
      </w:r>
      <w:r w:rsidR="00743BA3">
        <w:rPr>
          <w:rFonts w:ascii="Century Gothic" w:hAnsi="Century Gothic"/>
          <w:sz w:val="24"/>
          <w:szCs w:val="24"/>
          <w:lang w:val="en-US" w:eastAsia="en-US"/>
        </w:rPr>
        <w:t>while</w:t>
      </w:r>
      <w:r w:rsidRPr="000A7288">
        <w:rPr>
          <w:rFonts w:ascii="Century Gothic" w:hAnsi="Century Gothic"/>
          <w:sz w:val="24"/>
          <w:szCs w:val="24"/>
          <w:lang w:val="en-US" w:eastAsia="en-US"/>
        </w:rPr>
        <w:t xml:space="preserve"> enabling individual self-sufficiency.</w:t>
      </w:r>
    </w:p>
    <w:p w:rsidR="000A7288" w:rsidRPr="000A7288" w:rsidRDefault="000A7288" w:rsidP="00E53EBE">
      <w:pPr>
        <w:numPr>
          <w:ilvl w:val="0"/>
          <w:numId w:val="13"/>
        </w:numPr>
        <w:spacing w:before="0" w:after="0" w:line="276" w:lineRule="auto"/>
        <w:ind w:left="1134" w:right="310" w:hanging="567"/>
        <w:rPr>
          <w:rFonts w:ascii="Century Gothic" w:hAnsi="Century Gothic"/>
          <w:sz w:val="24"/>
          <w:szCs w:val="24"/>
          <w:lang w:val="en-US" w:eastAsia="en-US"/>
        </w:rPr>
      </w:pPr>
      <w:r w:rsidRPr="000A7288">
        <w:rPr>
          <w:rFonts w:ascii="Century Gothic" w:hAnsi="Century Gothic"/>
          <w:i/>
          <w:sz w:val="24"/>
          <w:szCs w:val="24"/>
          <w:lang w:val="en-US" w:eastAsia="en-US"/>
        </w:rPr>
        <w:t>Freedom of choice</w:t>
      </w:r>
      <w:r w:rsidRPr="000A7288">
        <w:rPr>
          <w:rFonts w:ascii="Century Gothic" w:hAnsi="Century Gothic"/>
          <w:sz w:val="24"/>
          <w:szCs w:val="24"/>
          <w:lang w:val="en-US" w:eastAsia="en-US"/>
        </w:rPr>
        <w:t xml:space="preserve"> </w:t>
      </w:r>
      <w:r w:rsidR="00743BA3">
        <w:rPr>
          <w:rFonts w:ascii="Century Gothic" w:hAnsi="Century Gothic"/>
          <w:sz w:val="24"/>
          <w:szCs w:val="24"/>
          <w:lang w:val="en-US" w:eastAsia="en-US"/>
        </w:rPr>
        <w:t xml:space="preserve">which was restricted by </w:t>
      </w:r>
      <w:r w:rsidRPr="000A7288">
        <w:rPr>
          <w:rFonts w:ascii="Century Gothic" w:hAnsi="Century Gothic"/>
          <w:sz w:val="24"/>
          <w:szCs w:val="24"/>
          <w:lang w:val="en-US" w:eastAsia="en-US"/>
        </w:rPr>
        <w:t>past policies and planning methods</w:t>
      </w:r>
      <w:r w:rsidR="007345E1">
        <w:rPr>
          <w:rFonts w:ascii="Century Gothic" w:hAnsi="Century Gothic"/>
          <w:sz w:val="24"/>
          <w:szCs w:val="24"/>
          <w:lang w:val="en-US" w:eastAsia="en-US"/>
        </w:rPr>
        <w:t>-</w:t>
      </w:r>
      <w:r w:rsidRPr="000A7288">
        <w:rPr>
          <w:rFonts w:ascii="Century Gothic" w:hAnsi="Century Gothic"/>
          <w:sz w:val="24"/>
          <w:szCs w:val="24"/>
          <w:lang w:val="en-US" w:eastAsia="en-US"/>
        </w:rPr>
        <w:t xml:space="preserve"> the trend </w:t>
      </w:r>
      <w:r w:rsidR="00743BA3">
        <w:rPr>
          <w:rFonts w:ascii="Century Gothic" w:hAnsi="Century Gothic"/>
          <w:sz w:val="24"/>
          <w:szCs w:val="24"/>
          <w:lang w:val="en-US" w:eastAsia="en-US"/>
        </w:rPr>
        <w:t xml:space="preserve">now </w:t>
      </w:r>
      <w:r w:rsidRPr="000A7288">
        <w:rPr>
          <w:rFonts w:ascii="Century Gothic" w:hAnsi="Century Gothic"/>
          <w:sz w:val="24"/>
          <w:szCs w:val="24"/>
          <w:lang w:val="en-US" w:eastAsia="en-US"/>
        </w:rPr>
        <w:t xml:space="preserve">is </w:t>
      </w:r>
      <w:r w:rsidR="007345E1">
        <w:rPr>
          <w:rFonts w:ascii="Century Gothic" w:hAnsi="Century Gothic"/>
          <w:sz w:val="24"/>
          <w:szCs w:val="24"/>
          <w:lang w:val="en-US" w:eastAsia="en-US"/>
        </w:rPr>
        <w:t>for a</w:t>
      </w:r>
      <w:r w:rsidRPr="000A7288">
        <w:rPr>
          <w:rFonts w:ascii="Century Gothic" w:hAnsi="Century Gothic"/>
          <w:sz w:val="24"/>
          <w:szCs w:val="24"/>
          <w:lang w:val="en-US" w:eastAsia="en-US"/>
        </w:rPr>
        <w:t xml:space="preserve"> more permissive approach.</w:t>
      </w:r>
    </w:p>
    <w:p w:rsidR="003F6151" w:rsidRDefault="000A7288" w:rsidP="000A7288">
      <w:pPr>
        <w:spacing w:line="276" w:lineRule="auto"/>
        <w:ind w:left="567" w:right="310" w:firstLine="0"/>
        <w:rPr>
          <w:rFonts w:ascii="Century Gothic" w:hAnsi="Century Gothic"/>
          <w:sz w:val="24"/>
          <w:szCs w:val="24"/>
          <w:lang w:val="en-US" w:eastAsia="en-US"/>
        </w:rPr>
      </w:pPr>
      <w:r w:rsidRPr="000A7288">
        <w:rPr>
          <w:rFonts w:ascii="Century Gothic" w:hAnsi="Century Gothic"/>
          <w:sz w:val="24"/>
          <w:szCs w:val="24"/>
          <w:lang w:val="en-US" w:eastAsia="en-US"/>
        </w:rPr>
        <w:t xml:space="preserve">The approval of the proposed school will ensure that it becomes a positively performing development, rejecting the development of a mono-functional area, while providing one that yields accessible benefits to all people in the local community. </w:t>
      </w:r>
    </w:p>
    <w:p w:rsidR="000A7288" w:rsidRDefault="00743BA3" w:rsidP="000A7288">
      <w:pPr>
        <w:spacing w:line="276" w:lineRule="auto"/>
        <w:ind w:left="567" w:right="310" w:firstLine="0"/>
        <w:rPr>
          <w:rFonts w:ascii="Century Gothic" w:hAnsi="Century Gothic"/>
          <w:sz w:val="24"/>
          <w:szCs w:val="24"/>
          <w:lang w:val="en-US" w:eastAsia="en-US"/>
        </w:rPr>
      </w:pPr>
      <w:r>
        <w:rPr>
          <w:rFonts w:ascii="Century Gothic" w:hAnsi="Century Gothic"/>
          <w:sz w:val="24"/>
          <w:szCs w:val="24"/>
          <w:lang w:val="en-US" w:eastAsia="en-US"/>
        </w:rPr>
        <w:t xml:space="preserve">The proposed </w:t>
      </w:r>
      <w:r w:rsidR="003F6151">
        <w:rPr>
          <w:rFonts w:ascii="Century Gothic" w:hAnsi="Century Gothic"/>
          <w:sz w:val="24"/>
          <w:szCs w:val="24"/>
          <w:lang w:val="en-US" w:eastAsia="en-US"/>
        </w:rPr>
        <w:t xml:space="preserve">amendment </w:t>
      </w:r>
      <w:r>
        <w:rPr>
          <w:rFonts w:ascii="Century Gothic" w:hAnsi="Century Gothic"/>
          <w:sz w:val="24"/>
          <w:szCs w:val="24"/>
          <w:lang w:val="en-US" w:eastAsia="en-US"/>
        </w:rPr>
        <w:t>t</w:t>
      </w:r>
      <w:r w:rsidR="003F6151">
        <w:rPr>
          <w:rFonts w:ascii="Century Gothic" w:hAnsi="Century Gothic"/>
          <w:sz w:val="24"/>
          <w:szCs w:val="24"/>
          <w:lang w:val="en-US" w:eastAsia="en-US"/>
        </w:rPr>
        <w:t xml:space="preserve">o the condition relating to the </w:t>
      </w:r>
      <w:r>
        <w:rPr>
          <w:rFonts w:ascii="Century Gothic" w:hAnsi="Century Gothic"/>
          <w:sz w:val="24"/>
          <w:szCs w:val="24"/>
          <w:lang w:val="en-US" w:eastAsia="en-US"/>
        </w:rPr>
        <w:t xml:space="preserve">water use license is meant to ensure that only those aspects of the development affected by requirements of the Water Act are not implemented subject to the granting of such a license. Otherwise, the whole development </w:t>
      </w:r>
      <w:r w:rsidR="007345E1">
        <w:rPr>
          <w:rFonts w:ascii="Century Gothic" w:hAnsi="Century Gothic"/>
          <w:sz w:val="24"/>
          <w:szCs w:val="24"/>
          <w:lang w:val="en-US" w:eastAsia="en-US"/>
        </w:rPr>
        <w:t xml:space="preserve">even in those parts of the site not affected by such requirements </w:t>
      </w:r>
      <w:r>
        <w:rPr>
          <w:rFonts w:ascii="Century Gothic" w:hAnsi="Century Gothic"/>
          <w:sz w:val="24"/>
          <w:szCs w:val="24"/>
          <w:lang w:val="en-US" w:eastAsia="en-US"/>
        </w:rPr>
        <w:t xml:space="preserve">will be held back pending the </w:t>
      </w:r>
      <w:r w:rsidR="007345E1">
        <w:rPr>
          <w:rFonts w:ascii="Century Gothic" w:hAnsi="Century Gothic"/>
          <w:sz w:val="24"/>
          <w:szCs w:val="24"/>
          <w:lang w:val="en-US" w:eastAsia="en-US"/>
        </w:rPr>
        <w:t xml:space="preserve">issuance of such a </w:t>
      </w:r>
      <w:r w:rsidR="005A43C3">
        <w:rPr>
          <w:rFonts w:ascii="Century Gothic" w:hAnsi="Century Gothic"/>
          <w:sz w:val="24"/>
          <w:szCs w:val="24"/>
          <w:lang w:val="en-US" w:eastAsia="en-US"/>
        </w:rPr>
        <w:t>license</w:t>
      </w:r>
      <w:r>
        <w:rPr>
          <w:rFonts w:ascii="Century Gothic" w:hAnsi="Century Gothic"/>
          <w:sz w:val="24"/>
          <w:szCs w:val="24"/>
          <w:lang w:val="en-US" w:eastAsia="en-US"/>
        </w:rPr>
        <w:t>.</w:t>
      </w:r>
    </w:p>
    <w:p w:rsidR="00A468CE" w:rsidRPr="00A468CE" w:rsidRDefault="00A468CE" w:rsidP="00F04D09">
      <w:pPr>
        <w:pStyle w:val="Heading1"/>
      </w:pPr>
      <w:bookmarkStart w:id="6" w:name="_Toc411436342"/>
      <w:r w:rsidRPr="00A468CE">
        <w:t>Compatibility with spatial plans</w:t>
      </w:r>
      <w:bookmarkEnd w:id="6"/>
    </w:p>
    <w:p w:rsidR="00A468CE" w:rsidRDefault="00A468CE" w:rsidP="000A7288">
      <w:pPr>
        <w:spacing w:line="276" w:lineRule="auto"/>
        <w:ind w:left="567" w:right="310" w:firstLine="0"/>
        <w:rPr>
          <w:rFonts w:ascii="Century Gothic" w:hAnsi="Century Gothic"/>
          <w:sz w:val="24"/>
          <w:szCs w:val="24"/>
          <w:lang w:val="en-US" w:eastAsia="en-US"/>
        </w:rPr>
      </w:pPr>
      <w:r>
        <w:rPr>
          <w:rFonts w:ascii="Century Gothic" w:hAnsi="Century Gothic"/>
          <w:sz w:val="24"/>
          <w:szCs w:val="24"/>
          <w:lang w:val="en-US" w:eastAsia="en-US"/>
        </w:rPr>
        <w:t>According to the town planning memo, t</w:t>
      </w:r>
      <w:r w:rsidRPr="00A468CE">
        <w:rPr>
          <w:rFonts w:ascii="Century Gothic" w:hAnsi="Century Gothic"/>
          <w:sz w:val="24"/>
          <w:szCs w:val="24"/>
          <w:lang w:val="en-US" w:eastAsia="en-US"/>
        </w:rPr>
        <w:t>he pro</w:t>
      </w:r>
      <w:r>
        <w:rPr>
          <w:rFonts w:ascii="Century Gothic" w:hAnsi="Century Gothic"/>
          <w:sz w:val="24"/>
          <w:szCs w:val="24"/>
          <w:lang w:val="en-US" w:eastAsia="en-US"/>
        </w:rPr>
        <w:t>posed development area</w:t>
      </w:r>
      <w:r w:rsidRPr="00A468CE">
        <w:rPr>
          <w:rFonts w:ascii="Century Gothic" w:hAnsi="Century Gothic"/>
          <w:sz w:val="24"/>
          <w:szCs w:val="24"/>
          <w:lang w:val="en-US" w:eastAsia="en-US"/>
        </w:rPr>
        <w:t xml:space="preserve"> falls within Region A, Sub-area 4 </w:t>
      </w:r>
      <w:r>
        <w:rPr>
          <w:rFonts w:ascii="Century Gothic" w:hAnsi="Century Gothic"/>
          <w:sz w:val="24"/>
          <w:szCs w:val="24"/>
          <w:lang w:val="en-US" w:eastAsia="en-US"/>
        </w:rPr>
        <w:t>of</w:t>
      </w:r>
      <w:r w:rsidRPr="00A468CE">
        <w:rPr>
          <w:rFonts w:ascii="Century Gothic" w:hAnsi="Century Gothic"/>
          <w:sz w:val="24"/>
          <w:szCs w:val="24"/>
          <w:lang w:val="en-US" w:eastAsia="en-US"/>
        </w:rPr>
        <w:t xml:space="preserve"> the Regional Spatial Development Framework (RSDF) and forms part of an area earmarked as low density residential development but also adjacent to the proposed K56 which allows higher densities</w:t>
      </w:r>
      <w:r w:rsidR="00CF7181">
        <w:rPr>
          <w:rFonts w:ascii="Century Gothic" w:hAnsi="Century Gothic"/>
          <w:sz w:val="24"/>
          <w:szCs w:val="24"/>
          <w:lang w:val="en-US" w:eastAsia="en-US"/>
        </w:rPr>
        <w:t xml:space="preserve"> (see Fig 2)</w:t>
      </w:r>
      <w:r w:rsidRPr="00A468CE">
        <w:rPr>
          <w:rFonts w:ascii="Century Gothic" w:hAnsi="Century Gothic"/>
          <w:sz w:val="24"/>
          <w:szCs w:val="24"/>
          <w:lang w:val="en-US" w:eastAsia="en-US"/>
        </w:rPr>
        <w:t>.  The property is also situated within the urban development boundary and the Land Use Management Schedule within the RSDF allows educational uses to be developed within a low density residential area.</w:t>
      </w:r>
    </w:p>
    <w:p w:rsidR="00962A29" w:rsidRDefault="004D144A" w:rsidP="00F04D09">
      <w:pPr>
        <w:pStyle w:val="Heading1"/>
      </w:pPr>
      <w:bookmarkStart w:id="7" w:name="_Toc411436343"/>
      <w:r>
        <w:t>Site access</w:t>
      </w:r>
      <w:r w:rsidR="00962A29">
        <w:t xml:space="preserve"> and services</w:t>
      </w:r>
      <w:bookmarkEnd w:id="7"/>
    </w:p>
    <w:p w:rsidR="00962A29" w:rsidRPr="00962A29" w:rsidRDefault="00962A29" w:rsidP="00962A29">
      <w:pPr>
        <w:spacing w:line="276" w:lineRule="auto"/>
        <w:ind w:left="567" w:right="310" w:firstLine="0"/>
        <w:rPr>
          <w:rFonts w:ascii="Century Gothic" w:hAnsi="Century Gothic"/>
          <w:sz w:val="24"/>
          <w:szCs w:val="24"/>
          <w:lang w:val="en-US" w:eastAsia="en-US"/>
        </w:rPr>
      </w:pPr>
      <w:r>
        <w:rPr>
          <w:rFonts w:ascii="Century Gothic" w:hAnsi="Century Gothic"/>
          <w:sz w:val="24"/>
          <w:szCs w:val="24"/>
          <w:lang w:val="en-US" w:eastAsia="en-US"/>
        </w:rPr>
        <w:t>According to the town planning motivation t</w:t>
      </w:r>
      <w:r w:rsidRPr="00962A29">
        <w:rPr>
          <w:rFonts w:ascii="Century Gothic" w:hAnsi="Century Gothic"/>
          <w:sz w:val="24"/>
          <w:szCs w:val="24"/>
          <w:lang w:val="en-US" w:eastAsia="en-US"/>
        </w:rPr>
        <w:t xml:space="preserve">he impact on services as a result of the proposed rights will be far less than the existing conference and hotel development </w:t>
      </w:r>
      <w:r>
        <w:rPr>
          <w:rFonts w:ascii="Century Gothic" w:hAnsi="Century Gothic"/>
          <w:sz w:val="24"/>
          <w:szCs w:val="24"/>
          <w:lang w:val="en-US" w:eastAsia="en-US"/>
        </w:rPr>
        <w:t>or the uses approved in the initial ROD.</w:t>
      </w:r>
      <w:r w:rsidRPr="00962A29">
        <w:rPr>
          <w:rFonts w:ascii="Century Gothic" w:hAnsi="Century Gothic"/>
          <w:sz w:val="24"/>
          <w:szCs w:val="24"/>
          <w:lang w:val="en-US" w:eastAsia="en-US"/>
        </w:rPr>
        <w:t xml:space="preserve">  WSP Consulting Engineers have been appointed to prepare a Services Scheme Report as well as a Traffic Study </w:t>
      </w:r>
      <w:r>
        <w:rPr>
          <w:rFonts w:ascii="Century Gothic" w:hAnsi="Century Gothic"/>
          <w:sz w:val="24"/>
          <w:szCs w:val="24"/>
          <w:lang w:val="en-US" w:eastAsia="en-US"/>
        </w:rPr>
        <w:t>which be submitted to the City of Johannesburg Metropolitan Municipality for consideration</w:t>
      </w:r>
      <w:r w:rsidRPr="00962A29">
        <w:rPr>
          <w:rFonts w:ascii="Century Gothic" w:hAnsi="Century Gothic"/>
          <w:sz w:val="24"/>
          <w:szCs w:val="24"/>
          <w:lang w:val="en-US" w:eastAsia="en-US"/>
        </w:rPr>
        <w:t>.</w:t>
      </w:r>
    </w:p>
    <w:p w:rsidR="00E246D9" w:rsidRPr="00E246D9" w:rsidRDefault="00E246D9" w:rsidP="00E246D9">
      <w:pPr>
        <w:spacing w:line="276" w:lineRule="auto"/>
        <w:ind w:left="567" w:right="310" w:firstLine="0"/>
        <w:rPr>
          <w:rFonts w:ascii="Century Gothic" w:hAnsi="Century Gothic"/>
          <w:sz w:val="24"/>
          <w:szCs w:val="24"/>
          <w:lang w:val="en-US" w:eastAsia="en-US"/>
        </w:rPr>
      </w:pPr>
      <w:r w:rsidRPr="00E246D9">
        <w:rPr>
          <w:rFonts w:ascii="Century Gothic" w:hAnsi="Century Gothic"/>
          <w:sz w:val="24"/>
          <w:szCs w:val="24"/>
          <w:lang w:val="en-US" w:eastAsia="en-US"/>
        </w:rPr>
        <w:t xml:space="preserve">Access to the school will be </w:t>
      </w:r>
      <w:r w:rsidR="00C85CB4">
        <w:rPr>
          <w:rFonts w:ascii="Century Gothic" w:hAnsi="Century Gothic"/>
          <w:sz w:val="24"/>
          <w:szCs w:val="24"/>
          <w:lang w:val="en-US" w:eastAsia="en-US"/>
        </w:rPr>
        <w:t xml:space="preserve">the </w:t>
      </w:r>
      <w:r w:rsidRPr="00E246D9">
        <w:rPr>
          <w:rFonts w:ascii="Century Gothic" w:hAnsi="Century Gothic"/>
          <w:sz w:val="24"/>
          <w:szCs w:val="24"/>
          <w:lang w:val="en-US" w:eastAsia="en-US"/>
        </w:rPr>
        <w:t xml:space="preserve">same as the existing </w:t>
      </w:r>
      <w:proofErr w:type="spellStart"/>
      <w:r w:rsidRPr="00E246D9">
        <w:rPr>
          <w:rFonts w:ascii="Century Gothic" w:hAnsi="Century Gothic"/>
          <w:sz w:val="24"/>
          <w:szCs w:val="24"/>
          <w:lang w:val="en-US" w:eastAsia="en-US"/>
        </w:rPr>
        <w:t>Helderfontein</w:t>
      </w:r>
      <w:proofErr w:type="spellEnd"/>
      <w:r w:rsidRPr="00E246D9">
        <w:rPr>
          <w:rFonts w:ascii="Century Gothic" w:hAnsi="Century Gothic"/>
          <w:sz w:val="24"/>
          <w:szCs w:val="24"/>
          <w:lang w:val="en-US" w:eastAsia="en-US"/>
        </w:rPr>
        <w:t xml:space="preserve"> Conference Centre, via </w:t>
      </w:r>
      <w:proofErr w:type="spellStart"/>
      <w:r w:rsidRPr="00E246D9">
        <w:rPr>
          <w:rFonts w:ascii="Century Gothic" w:hAnsi="Century Gothic"/>
          <w:sz w:val="24"/>
          <w:szCs w:val="24"/>
          <w:lang w:val="en-US" w:eastAsia="en-US"/>
        </w:rPr>
        <w:t>Chattan</w:t>
      </w:r>
      <w:proofErr w:type="spellEnd"/>
      <w:r w:rsidRPr="00E246D9">
        <w:rPr>
          <w:rFonts w:ascii="Century Gothic" w:hAnsi="Century Gothic"/>
          <w:sz w:val="24"/>
          <w:szCs w:val="24"/>
          <w:lang w:val="en-US" w:eastAsia="en-US"/>
        </w:rPr>
        <w:t xml:space="preserve"> Road and right of way servitude as depicted on SG Diagram A 5341 / 1943.  The school is situated to the south of the flood line area and existing dam and </w:t>
      </w:r>
      <w:r>
        <w:rPr>
          <w:rFonts w:ascii="Century Gothic" w:hAnsi="Century Gothic"/>
          <w:sz w:val="24"/>
          <w:szCs w:val="24"/>
          <w:lang w:val="en-US" w:eastAsia="en-US"/>
        </w:rPr>
        <w:t>access will be gained from</w:t>
      </w:r>
      <w:r w:rsidRPr="00E246D9">
        <w:rPr>
          <w:rFonts w:ascii="Century Gothic" w:hAnsi="Century Gothic"/>
          <w:sz w:val="24"/>
          <w:szCs w:val="24"/>
          <w:lang w:val="en-US" w:eastAsia="en-US"/>
        </w:rPr>
        <w:t xml:space="preserve"> the south to </w:t>
      </w:r>
      <w:r w:rsidR="00C85CB4">
        <w:rPr>
          <w:rFonts w:ascii="Century Gothic" w:hAnsi="Century Gothic"/>
          <w:sz w:val="24"/>
          <w:szCs w:val="24"/>
          <w:lang w:val="en-US" w:eastAsia="en-US"/>
        </w:rPr>
        <w:t>avoid the</w:t>
      </w:r>
      <w:r w:rsidRPr="00E246D9">
        <w:rPr>
          <w:rFonts w:ascii="Century Gothic" w:hAnsi="Century Gothic"/>
          <w:sz w:val="24"/>
          <w:szCs w:val="24"/>
          <w:lang w:val="en-US" w:eastAsia="en-US"/>
        </w:rPr>
        <w:t xml:space="preserve"> crossing of the wetland or flood line areas</w:t>
      </w:r>
      <w:r w:rsidR="00C85CB4">
        <w:rPr>
          <w:rFonts w:ascii="Century Gothic" w:hAnsi="Century Gothic"/>
          <w:sz w:val="24"/>
          <w:szCs w:val="24"/>
          <w:lang w:val="en-US" w:eastAsia="en-US"/>
        </w:rPr>
        <w:t>, i.e.</w:t>
      </w:r>
      <w:r w:rsidRPr="00E246D9">
        <w:rPr>
          <w:rFonts w:ascii="Century Gothic" w:hAnsi="Century Gothic"/>
          <w:sz w:val="24"/>
          <w:szCs w:val="24"/>
          <w:lang w:val="en-US" w:eastAsia="en-US"/>
        </w:rPr>
        <w:t xml:space="preserve"> exactly the same as the existing access to the </w:t>
      </w:r>
      <w:proofErr w:type="spellStart"/>
      <w:r w:rsidRPr="00E246D9">
        <w:rPr>
          <w:rFonts w:ascii="Century Gothic" w:hAnsi="Century Gothic"/>
          <w:sz w:val="24"/>
          <w:szCs w:val="24"/>
          <w:lang w:val="en-US" w:eastAsia="en-US"/>
        </w:rPr>
        <w:t>Helderfontein</w:t>
      </w:r>
      <w:proofErr w:type="spellEnd"/>
      <w:r w:rsidRPr="00E246D9">
        <w:rPr>
          <w:rFonts w:ascii="Century Gothic" w:hAnsi="Century Gothic"/>
          <w:sz w:val="24"/>
          <w:szCs w:val="24"/>
          <w:lang w:val="en-US" w:eastAsia="en-US"/>
        </w:rPr>
        <w:t xml:space="preserve"> Conference Centre.</w:t>
      </w:r>
    </w:p>
    <w:p w:rsidR="00C85CB4" w:rsidRDefault="00962A29" w:rsidP="00432891">
      <w:pPr>
        <w:spacing w:line="276" w:lineRule="auto"/>
        <w:ind w:left="567" w:right="310" w:firstLine="0"/>
        <w:rPr>
          <w:rFonts w:ascii="Century Gothic" w:hAnsi="Century Gothic"/>
          <w:sz w:val="24"/>
          <w:szCs w:val="24"/>
          <w:lang w:val="en-US" w:eastAsia="en-US"/>
        </w:rPr>
      </w:pPr>
      <w:r w:rsidRPr="00962A29">
        <w:rPr>
          <w:rFonts w:ascii="Century Gothic" w:hAnsi="Century Gothic"/>
          <w:sz w:val="24"/>
          <w:szCs w:val="24"/>
          <w:lang w:val="en-US" w:eastAsia="en-US"/>
        </w:rPr>
        <w:t>The traffic study has been finalized</w:t>
      </w:r>
      <w:r w:rsidR="00C85CB4">
        <w:rPr>
          <w:rFonts w:ascii="Century Gothic" w:hAnsi="Century Gothic"/>
          <w:sz w:val="24"/>
          <w:szCs w:val="24"/>
          <w:lang w:val="en-US" w:eastAsia="en-US"/>
        </w:rPr>
        <w:t xml:space="preserve"> and</w:t>
      </w:r>
      <w:r w:rsidRPr="00962A29">
        <w:rPr>
          <w:rFonts w:ascii="Century Gothic" w:hAnsi="Century Gothic"/>
          <w:sz w:val="24"/>
          <w:szCs w:val="24"/>
          <w:lang w:val="en-US" w:eastAsia="en-US"/>
        </w:rPr>
        <w:t xml:space="preserve"> </w:t>
      </w:r>
      <w:r>
        <w:rPr>
          <w:rFonts w:ascii="Century Gothic" w:hAnsi="Century Gothic"/>
          <w:sz w:val="24"/>
          <w:szCs w:val="24"/>
          <w:lang w:val="en-US" w:eastAsia="en-US"/>
        </w:rPr>
        <w:t xml:space="preserve">confirms that </w:t>
      </w:r>
      <w:r w:rsidRPr="00962A29">
        <w:rPr>
          <w:rFonts w:ascii="Century Gothic" w:hAnsi="Century Gothic"/>
          <w:sz w:val="24"/>
          <w:szCs w:val="24"/>
          <w:lang w:val="en-US" w:eastAsia="en-US"/>
        </w:rPr>
        <w:t>the new proposed rights will generate 290 less trips in the AM peak</w:t>
      </w:r>
      <w:r>
        <w:rPr>
          <w:rFonts w:ascii="Century Gothic" w:hAnsi="Century Gothic"/>
          <w:sz w:val="24"/>
          <w:szCs w:val="24"/>
          <w:lang w:val="en-US" w:eastAsia="en-US"/>
        </w:rPr>
        <w:t xml:space="preserve"> compared with the conference facility</w:t>
      </w:r>
      <w:r w:rsidR="00CF7181">
        <w:rPr>
          <w:rFonts w:ascii="Century Gothic" w:hAnsi="Century Gothic"/>
          <w:sz w:val="24"/>
          <w:szCs w:val="24"/>
          <w:lang w:val="en-US" w:eastAsia="en-US"/>
        </w:rPr>
        <w:t xml:space="preserve"> (Annexure 2)</w:t>
      </w:r>
      <w:r w:rsidRPr="00962A29">
        <w:rPr>
          <w:rFonts w:ascii="Century Gothic" w:hAnsi="Century Gothic"/>
          <w:sz w:val="24"/>
          <w:szCs w:val="24"/>
          <w:lang w:val="en-US" w:eastAsia="en-US"/>
        </w:rPr>
        <w:t>. Thus, the new proposed development will generate significant fewer trips as the largest Conference Room with a total seats of 2 500.  Furthermore, the intension is to develop the school in phases over a four year period, ultimately accommodating 1200 students. The status quo road network can comfortable accommodate this ultimate scenario.</w:t>
      </w:r>
    </w:p>
    <w:p w:rsidR="0093583A" w:rsidRDefault="0093583A" w:rsidP="00432891">
      <w:pPr>
        <w:spacing w:line="276" w:lineRule="auto"/>
        <w:ind w:left="567" w:right="310" w:firstLine="0"/>
        <w:rPr>
          <w:rFonts w:ascii="Century Gothic" w:hAnsi="Century Gothic"/>
          <w:sz w:val="24"/>
          <w:szCs w:val="24"/>
          <w:lang w:val="en-US" w:eastAsia="en-US"/>
        </w:rPr>
        <w:sectPr w:rsidR="0093583A" w:rsidSect="00266202">
          <w:pgSz w:w="12240" w:h="15840"/>
          <w:pgMar w:top="1980" w:right="720" w:bottom="2070" w:left="720" w:header="720" w:footer="720" w:gutter="0"/>
          <w:cols w:space="720"/>
          <w:docGrid w:linePitch="360"/>
        </w:sectPr>
      </w:pPr>
    </w:p>
    <w:p w:rsidR="00C85CB4" w:rsidRDefault="00C85CB4" w:rsidP="00C85CB4">
      <w:pPr>
        <w:spacing w:after="0" w:line="276" w:lineRule="auto"/>
        <w:ind w:left="-1701" w:right="310" w:firstLine="0"/>
        <w:rPr>
          <w:rFonts w:ascii="Arial" w:eastAsia="Times New Roman" w:hAnsi="Arial" w:cs="Arial"/>
          <w:noProof/>
          <w:sz w:val="20"/>
          <w:szCs w:val="20"/>
          <w:lang w:val="en-US"/>
        </w:rPr>
      </w:pPr>
      <w:r>
        <w:rPr>
          <w:rFonts w:ascii="Arial" w:eastAsia="Times New Roman" w:hAnsi="Arial" w:cs="Arial"/>
          <w:noProof/>
          <w:sz w:val="20"/>
          <w:szCs w:val="20"/>
        </w:rPr>
        <mc:AlternateContent>
          <mc:Choice Requires="wps">
            <w:drawing>
              <wp:anchor distT="0" distB="0" distL="114300" distR="114300" simplePos="0" relativeHeight="251659264" behindDoc="0" locked="0" layoutInCell="1" allowOverlap="1" wp14:anchorId="7C6F3B6D" wp14:editId="5247C420">
                <wp:simplePos x="0" y="0"/>
                <wp:positionH relativeFrom="column">
                  <wp:posOffset>2790825</wp:posOffset>
                </wp:positionH>
                <wp:positionV relativeFrom="paragraph">
                  <wp:posOffset>2594610</wp:posOffset>
                </wp:positionV>
                <wp:extent cx="428625" cy="323850"/>
                <wp:effectExtent l="19050" t="19050" r="28575" b="19050"/>
                <wp:wrapNone/>
                <wp:docPr id="7" name="Oval 7"/>
                <wp:cNvGraphicFramePr/>
                <a:graphic xmlns:a="http://schemas.openxmlformats.org/drawingml/2006/main">
                  <a:graphicData uri="http://schemas.microsoft.com/office/word/2010/wordprocessingShape">
                    <wps:wsp>
                      <wps:cNvSpPr/>
                      <wps:spPr>
                        <a:xfrm>
                          <a:off x="0" y="0"/>
                          <a:ext cx="428625" cy="323850"/>
                        </a:xfrm>
                        <a:prstGeom prst="ellipse">
                          <a:avLst/>
                        </a:prstGeom>
                        <a:solidFill>
                          <a:schemeClr val="bg1">
                            <a:alpha val="0"/>
                          </a:schemeClr>
                        </a:solidFill>
                        <a:ln w="317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219.75pt;margin-top:204.3pt;width:33.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" fillcolor="white [3212]" strokecolor="#0070c0" strokeweight="2.5pt">
                <v:fill opacity="0"/>
              </v:oval>
            </w:pict>
          </mc:Fallback>
        </mc:AlternateContent>
      </w:r>
      <w:r>
        <w:rPr>
          <w:rFonts w:ascii="Arial" w:eastAsia="Times New Roman" w:hAnsi="Arial" w:cs="Arial"/>
          <w:noProof/>
          <w:sz w:val="20"/>
          <w:szCs w:val="20"/>
        </w:rPr>
        <w:drawing>
          <wp:inline distT="0" distB="0" distL="0" distR="0" wp14:anchorId="263BDF76" wp14:editId="61F8718E">
            <wp:extent cx="9509750" cy="6657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09750" cy="6657975"/>
                    </a:xfrm>
                    <a:prstGeom prst="rect">
                      <a:avLst/>
                    </a:prstGeom>
                    <a:noFill/>
                    <a:ln>
                      <a:noFill/>
                    </a:ln>
                  </pic:spPr>
                </pic:pic>
              </a:graphicData>
            </a:graphic>
          </wp:inline>
        </w:drawing>
      </w:r>
    </w:p>
    <w:p w:rsidR="000F2405" w:rsidRPr="000F2405" w:rsidRDefault="000F2405" w:rsidP="000F2405">
      <w:pPr>
        <w:pStyle w:val="Caption"/>
        <w:ind w:hanging="1854"/>
        <w:jc w:val="left"/>
        <w:rPr>
          <w:rFonts w:ascii="Century Gothic" w:eastAsia="Times New Roman" w:hAnsi="Century Gothic" w:cs="Arial"/>
          <w:noProof/>
          <w:sz w:val="22"/>
          <w:szCs w:val="22"/>
          <w:lang w:val="en-US"/>
        </w:rPr>
        <w:sectPr w:rsidR="000F2405" w:rsidRPr="000F2405" w:rsidSect="00C85CB4">
          <w:pgSz w:w="15840" w:h="12240" w:orient="landscape"/>
          <w:pgMar w:top="720" w:right="1980" w:bottom="720" w:left="2070" w:header="720" w:footer="720" w:gutter="0"/>
          <w:cols w:space="720"/>
          <w:docGrid w:linePitch="360"/>
        </w:sectPr>
      </w:pPr>
      <w:bookmarkStart w:id="8" w:name="_Toc411269826"/>
      <w:bookmarkStart w:id="9" w:name="_Toc411269961"/>
      <w:r w:rsidRPr="000F2405">
        <w:rPr>
          <w:rFonts w:ascii="Century Gothic" w:hAnsi="Century Gothic"/>
          <w:sz w:val="22"/>
          <w:szCs w:val="22"/>
        </w:rPr>
        <w:t xml:space="preserve">Figure </w:t>
      </w:r>
      <w:r w:rsidRPr="000F2405">
        <w:rPr>
          <w:rFonts w:ascii="Century Gothic" w:hAnsi="Century Gothic"/>
          <w:sz w:val="22"/>
          <w:szCs w:val="22"/>
        </w:rPr>
        <w:fldChar w:fldCharType="begin"/>
      </w:r>
      <w:r w:rsidRPr="000F2405">
        <w:rPr>
          <w:rFonts w:ascii="Century Gothic" w:hAnsi="Century Gothic"/>
          <w:sz w:val="22"/>
          <w:szCs w:val="22"/>
        </w:rPr>
        <w:instrText xml:space="preserve"> SEQ Figure \* ARABIC </w:instrText>
      </w:r>
      <w:r w:rsidRPr="000F2405">
        <w:rPr>
          <w:rFonts w:ascii="Century Gothic" w:hAnsi="Century Gothic"/>
          <w:sz w:val="22"/>
          <w:szCs w:val="22"/>
        </w:rPr>
        <w:fldChar w:fldCharType="separate"/>
      </w:r>
      <w:r w:rsidR="00F84A9F">
        <w:rPr>
          <w:rFonts w:ascii="Century Gothic" w:hAnsi="Century Gothic"/>
          <w:noProof/>
          <w:sz w:val="22"/>
          <w:szCs w:val="22"/>
        </w:rPr>
        <w:t>2</w:t>
      </w:r>
      <w:r w:rsidRPr="000F2405">
        <w:rPr>
          <w:rFonts w:ascii="Century Gothic" w:hAnsi="Century Gothic"/>
          <w:sz w:val="22"/>
          <w:szCs w:val="22"/>
        </w:rPr>
        <w:fldChar w:fldCharType="end"/>
      </w:r>
      <w:r w:rsidRPr="000F2405">
        <w:rPr>
          <w:rFonts w:ascii="Century Gothic" w:hAnsi="Century Gothic"/>
          <w:sz w:val="22"/>
          <w:szCs w:val="22"/>
        </w:rPr>
        <w:t>: Regional Spatial Development Framework</w:t>
      </w:r>
      <w:bookmarkEnd w:id="8"/>
      <w:bookmarkEnd w:id="9"/>
    </w:p>
    <w:p w:rsidR="002A3530" w:rsidRDefault="002A3530" w:rsidP="002A3530">
      <w:pPr>
        <w:spacing w:after="0" w:line="276" w:lineRule="auto"/>
        <w:ind w:right="310" w:hanging="2421"/>
        <w:rPr>
          <w:rFonts w:ascii="Century Gothic" w:hAnsi="Century Gothic"/>
          <w:noProof/>
          <w:sz w:val="24"/>
          <w:szCs w:val="24"/>
        </w:rPr>
      </w:pPr>
      <w:r>
        <w:rPr>
          <w:rFonts w:ascii="Century Gothic" w:hAnsi="Century Gothic"/>
          <w:noProof/>
          <w:sz w:val="24"/>
          <w:szCs w:val="24"/>
        </w:rPr>
        <w:drawing>
          <wp:inline distT="0" distB="0" distL="0" distR="0" wp14:anchorId="13293D90" wp14:editId="302B8326">
            <wp:extent cx="9563468" cy="6410325"/>
            <wp:effectExtent l="38100" t="38100" r="3810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75625" cy="6418474"/>
                    </a:xfrm>
                    <a:prstGeom prst="rect">
                      <a:avLst/>
                    </a:prstGeom>
                    <a:noFill/>
                    <a:ln w="28575">
                      <a:solidFill>
                        <a:schemeClr val="tx1"/>
                      </a:solidFill>
                    </a:ln>
                  </pic:spPr>
                </pic:pic>
              </a:graphicData>
            </a:graphic>
          </wp:inline>
        </w:drawing>
      </w:r>
    </w:p>
    <w:p w:rsidR="002A3530" w:rsidRPr="002A3530" w:rsidRDefault="002A3530" w:rsidP="002A3530">
      <w:pPr>
        <w:pStyle w:val="Caption"/>
        <w:rPr>
          <w:rFonts w:ascii="Century Gothic" w:hAnsi="Century Gothic"/>
          <w:noProof/>
          <w:sz w:val="22"/>
          <w:szCs w:val="22"/>
        </w:rPr>
      </w:pPr>
      <w:bookmarkStart w:id="10" w:name="_Toc411269827"/>
      <w:bookmarkStart w:id="11" w:name="_Toc411269962"/>
      <w:r w:rsidRPr="002A3530">
        <w:rPr>
          <w:rFonts w:ascii="Century Gothic" w:hAnsi="Century Gothic"/>
          <w:sz w:val="22"/>
          <w:szCs w:val="22"/>
        </w:rPr>
        <w:t xml:space="preserve">Figure </w:t>
      </w:r>
      <w:r w:rsidRPr="002A3530">
        <w:rPr>
          <w:rFonts w:ascii="Century Gothic" w:hAnsi="Century Gothic"/>
          <w:sz w:val="22"/>
          <w:szCs w:val="22"/>
        </w:rPr>
        <w:fldChar w:fldCharType="begin"/>
      </w:r>
      <w:r w:rsidRPr="002A3530">
        <w:rPr>
          <w:rFonts w:ascii="Century Gothic" w:hAnsi="Century Gothic"/>
          <w:sz w:val="22"/>
          <w:szCs w:val="22"/>
        </w:rPr>
        <w:instrText xml:space="preserve"> SEQ Figure \* ARABIC </w:instrText>
      </w:r>
      <w:r w:rsidRPr="002A3530">
        <w:rPr>
          <w:rFonts w:ascii="Century Gothic" w:hAnsi="Century Gothic"/>
          <w:sz w:val="22"/>
          <w:szCs w:val="22"/>
        </w:rPr>
        <w:fldChar w:fldCharType="separate"/>
      </w:r>
      <w:r w:rsidR="00F84A9F">
        <w:rPr>
          <w:rFonts w:ascii="Century Gothic" w:hAnsi="Century Gothic"/>
          <w:noProof/>
          <w:sz w:val="22"/>
          <w:szCs w:val="22"/>
        </w:rPr>
        <w:t>3</w:t>
      </w:r>
      <w:r w:rsidRPr="002A3530">
        <w:rPr>
          <w:rFonts w:ascii="Century Gothic" w:hAnsi="Century Gothic"/>
          <w:sz w:val="22"/>
          <w:szCs w:val="22"/>
        </w:rPr>
        <w:fldChar w:fldCharType="end"/>
      </w:r>
      <w:r w:rsidRPr="002A3530">
        <w:rPr>
          <w:rFonts w:ascii="Century Gothic" w:hAnsi="Century Gothic"/>
          <w:sz w:val="22"/>
          <w:szCs w:val="22"/>
        </w:rPr>
        <w:t>: Layout submitted with application</w:t>
      </w:r>
      <w:bookmarkEnd w:id="10"/>
      <w:bookmarkEnd w:id="11"/>
    </w:p>
    <w:p w:rsidR="002A3530" w:rsidRDefault="002A3530" w:rsidP="004708BC">
      <w:pPr>
        <w:spacing w:after="0" w:line="276" w:lineRule="auto"/>
        <w:ind w:right="310"/>
        <w:rPr>
          <w:rFonts w:ascii="Century Gothic" w:hAnsi="Century Gothic"/>
          <w:noProof/>
          <w:sz w:val="24"/>
          <w:szCs w:val="24"/>
        </w:rPr>
      </w:pPr>
    </w:p>
    <w:p w:rsidR="00E53D21" w:rsidRDefault="00112DA1" w:rsidP="002A3530">
      <w:pPr>
        <w:spacing w:after="0" w:line="276" w:lineRule="auto"/>
        <w:ind w:right="310" w:hanging="2280"/>
        <w:rPr>
          <w:rFonts w:ascii="Century Gothic" w:hAnsi="Century Gothic"/>
          <w:noProof/>
          <w:sz w:val="24"/>
          <w:szCs w:val="24"/>
        </w:rPr>
      </w:pPr>
      <w:r>
        <w:rPr>
          <w:rFonts w:ascii="Century Gothic" w:hAnsi="Century Gothic"/>
          <w:noProof/>
          <w:sz w:val="24"/>
          <w:szCs w:val="24"/>
        </w:rPr>
        <w:drawing>
          <wp:inline distT="0" distB="0" distL="0" distR="0" wp14:anchorId="10530760" wp14:editId="5C4E94B0">
            <wp:extent cx="5756955" cy="8436172"/>
            <wp:effectExtent l="32067" t="44133" r="47308" b="4730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5760460" cy="8441308"/>
                    </a:xfrm>
                    <a:prstGeom prst="rect">
                      <a:avLst/>
                    </a:prstGeom>
                    <a:noFill/>
                    <a:ln w="28575">
                      <a:solidFill>
                        <a:schemeClr val="tx1"/>
                      </a:solidFill>
                    </a:ln>
                  </pic:spPr>
                </pic:pic>
              </a:graphicData>
            </a:graphic>
          </wp:inline>
        </w:drawing>
      </w:r>
    </w:p>
    <w:p w:rsidR="002A3530" w:rsidRPr="002A3530" w:rsidRDefault="002A3530" w:rsidP="002A3530">
      <w:pPr>
        <w:pStyle w:val="Caption"/>
        <w:rPr>
          <w:rFonts w:ascii="Century Gothic" w:hAnsi="Century Gothic"/>
          <w:noProof/>
          <w:sz w:val="22"/>
          <w:szCs w:val="22"/>
        </w:rPr>
      </w:pPr>
      <w:bookmarkStart w:id="12" w:name="_Toc411269828"/>
      <w:bookmarkStart w:id="13" w:name="_Toc411269963"/>
      <w:r w:rsidRPr="002A3530">
        <w:rPr>
          <w:rFonts w:ascii="Century Gothic" w:hAnsi="Century Gothic"/>
          <w:sz w:val="22"/>
          <w:szCs w:val="22"/>
        </w:rPr>
        <w:t xml:space="preserve">Figure </w:t>
      </w:r>
      <w:r w:rsidRPr="002A3530">
        <w:rPr>
          <w:rFonts w:ascii="Century Gothic" w:hAnsi="Century Gothic"/>
          <w:sz w:val="22"/>
          <w:szCs w:val="22"/>
        </w:rPr>
        <w:fldChar w:fldCharType="begin"/>
      </w:r>
      <w:r w:rsidRPr="002A3530">
        <w:rPr>
          <w:rFonts w:ascii="Century Gothic" w:hAnsi="Century Gothic"/>
          <w:sz w:val="22"/>
          <w:szCs w:val="22"/>
        </w:rPr>
        <w:instrText xml:space="preserve"> SEQ Figure \* ARABIC </w:instrText>
      </w:r>
      <w:r w:rsidRPr="002A3530">
        <w:rPr>
          <w:rFonts w:ascii="Century Gothic" w:hAnsi="Century Gothic"/>
          <w:sz w:val="22"/>
          <w:szCs w:val="22"/>
        </w:rPr>
        <w:fldChar w:fldCharType="separate"/>
      </w:r>
      <w:r w:rsidR="00F84A9F">
        <w:rPr>
          <w:rFonts w:ascii="Century Gothic" w:hAnsi="Century Gothic"/>
          <w:noProof/>
          <w:sz w:val="22"/>
          <w:szCs w:val="22"/>
        </w:rPr>
        <w:t>4</w:t>
      </w:r>
      <w:r w:rsidRPr="002A3530">
        <w:rPr>
          <w:rFonts w:ascii="Century Gothic" w:hAnsi="Century Gothic"/>
          <w:sz w:val="22"/>
          <w:szCs w:val="22"/>
        </w:rPr>
        <w:fldChar w:fldCharType="end"/>
      </w:r>
      <w:r w:rsidRPr="002A3530">
        <w:rPr>
          <w:rFonts w:ascii="Century Gothic" w:hAnsi="Century Gothic"/>
          <w:sz w:val="22"/>
          <w:szCs w:val="22"/>
        </w:rPr>
        <w:t xml:space="preserve">: </w:t>
      </w:r>
      <w:r w:rsidR="00F04D09">
        <w:rPr>
          <w:rFonts w:ascii="Century Gothic" w:hAnsi="Century Gothic"/>
          <w:sz w:val="22"/>
          <w:szCs w:val="22"/>
        </w:rPr>
        <w:t>Initial l</w:t>
      </w:r>
      <w:r w:rsidRPr="002A3530">
        <w:rPr>
          <w:rFonts w:ascii="Century Gothic" w:hAnsi="Century Gothic"/>
          <w:sz w:val="22"/>
          <w:szCs w:val="22"/>
        </w:rPr>
        <w:t>ayout on aerial photo</w:t>
      </w:r>
      <w:bookmarkEnd w:id="12"/>
      <w:bookmarkEnd w:id="13"/>
    </w:p>
    <w:p w:rsidR="002A3530" w:rsidRDefault="002A3530" w:rsidP="002A3530">
      <w:pPr>
        <w:spacing w:after="0" w:line="276" w:lineRule="auto"/>
        <w:ind w:right="310" w:hanging="2280"/>
        <w:rPr>
          <w:rFonts w:ascii="Century Gothic" w:hAnsi="Century Gothic"/>
          <w:noProof/>
          <w:sz w:val="24"/>
          <w:szCs w:val="24"/>
        </w:rPr>
      </w:pPr>
    </w:p>
    <w:p w:rsidR="00112DA1" w:rsidRDefault="00112DA1" w:rsidP="00FB558B">
      <w:pPr>
        <w:spacing w:after="0" w:line="276" w:lineRule="auto"/>
        <w:ind w:left="0" w:right="310" w:firstLine="0"/>
        <w:rPr>
          <w:rFonts w:ascii="Century Gothic" w:hAnsi="Century Gothic"/>
          <w:noProof/>
          <w:sz w:val="24"/>
          <w:szCs w:val="24"/>
        </w:rPr>
        <w:sectPr w:rsidR="00112DA1" w:rsidSect="00112DA1">
          <w:pgSz w:w="15840" w:h="12240" w:orient="landscape"/>
          <w:pgMar w:top="720" w:right="1980" w:bottom="720" w:left="2070" w:header="720" w:footer="720" w:gutter="0"/>
          <w:cols w:space="720"/>
          <w:docGrid w:linePitch="360"/>
        </w:sectPr>
      </w:pPr>
    </w:p>
    <w:p w:rsidR="0054584B" w:rsidRDefault="00A77326" w:rsidP="00F04D09">
      <w:pPr>
        <w:spacing w:after="0" w:line="276" w:lineRule="auto"/>
        <w:ind w:left="-567" w:right="310" w:firstLine="0"/>
        <w:rPr>
          <w:rFonts w:ascii="Century Gothic" w:hAnsi="Century Gothic"/>
          <w:sz w:val="24"/>
          <w:szCs w:val="24"/>
          <w:lang w:val="en-ZA" w:eastAsia="en-US"/>
        </w:rPr>
      </w:pPr>
      <w:r>
        <w:rPr>
          <w:rFonts w:ascii="Century Gothic" w:hAnsi="Century Gothic"/>
          <w:noProof/>
          <w:sz w:val="24"/>
          <w:szCs w:val="24"/>
        </w:rPr>
        <w:drawing>
          <wp:inline distT="0" distB="0" distL="0" distR="0" wp14:anchorId="4DAB0139" wp14:editId="345AC704">
            <wp:extent cx="7553325" cy="5291644"/>
            <wp:effectExtent l="38100" t="38100" r="28575" b="425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686" cy="5296100"/>
                    </a:xfrm>
                    <a:prstGeom prst="rect">
                      <a:avLst/>
                    </a:prstGeom>
                    <a:noFill/>
                    <a:ln w="38100">
                      <a:solidFill>
                        <a:schemeClr val="tx1"/>
                      </a:solidFill>
                    </a:ln>
                  </pic:spPr>
                </pic:pic>
              </a:graphicData>
            </a:graphic>
          </wp:inline>
        </w:drawing>
      </w:r>
    </w:p>
    <w:p w:rsidR="0054584B" w:rsidRPr="00FB558B" w:rsidRDefault="00FB558B" w:rsidP="00FB558B">
      <w:pPr>
        <w:pStyle w:val="Caption"/>
        <w:rPr>
          <w:rFonts w:ascii="Century Gothic" w:hAnsi="Century Gothic"/>
          <w:sz w:val="22"/>
          <w:szCs w:val="22"/>
          <w:lang w:val="en-ZA" w:eastAsia="en-US"/>
        </w:rPr>
      </w:pPr>
      <w:bookmarkStart w:id="14" w:name="_Toc411269829"/>
      <w:bookmarkStart w:id="15" w:name="_Toc411269964"/>
      <w:r w:rsidRPr="00FB558B">
        <w:rPr>
          <w:rFonts w:ascii="Century Gothic" w:hAnsi="Century Gothic"/>
          <w:sz w:val="22"/>
          <w:szCs w:val="22"/>
        </w:rPr>
        <w:t xml:space="preserve">Figure </w:t>
      </w:r>
      <w:r w:rsidRPr="00FB558B">
        <w:rPr>
          <w:rFonts w:ascii="Century Gothic" w:hAnsi="Century Gothic"/>
          <w:sz w:val="22"/>
          <w:szCs w:val="22"/>
        </w:rPr>
        <w:fldChar w:fldCharType="begin"/>
      </w:r>
      <w:r w:rsidRPr="00FB558B">
        <w:rPr>
          <w:rFonts w:ascii="Century Gothic" w:hAnsi="Century Gothic"/>
          <w:sz w:val="22"/>
          <w:szCs w:val="22"/>
        </w:rPr>
        <w:instrText xml:space="preserve"> SEQ Figure \* ARABIC </w:instrText>
      </w:r>
      <w:r w:rsidRPr="00FB558B">
        <w:rPr>
          <w:rFonts w:ascii="Century Gothic" w:hAnsi="Century Gothic"/>
          <w:sz w:val="22"/>
          <w:szCs w:val="22"/>
        </w:rPr>
        <w:fldChar w:fldCharType="separate"/>
      </w:r>
      <w:r w:rsidR="00F84A9F">
        <w:rPr>
          <w:rFonts w:ascii="Century Gothic" w:hAnsi="Century Gothic"/>
          <w:noProof/>
          <w:sz w:val="22"/>
          <w:szCs w:val="22"/>
        </w:rPr>
        <w:t>5</w:t>
      </w:r>
      <w:r w:rsidRPr="00FB558B">
        <w:rPr>
          <w:rFonts w:ascii="Century Gothic" w:hAnsi="Century Gothic"/>
          <w:sz w:val="22"/>
          <w:szCs w:val="22"/>
        </w:rPr>
        <w:fldChar w:fldCharType="end"/>
      </w:r>
      <w:r w:rsidRPr="00FB558B">
        <w:rPr>
          <w:rFonts w:ascii="Century Gothic" w:hAnsi="Century Gothic"/>
          <w:sz w:val="22"/>
          <w:szCs w:val="22"/>
        </w:rPr>
        <w:t>: Proposed layout</w:t>
      </w:r>
      <w:bookmarkEnd w:id="14"/>
      <w:bookmarkEnd w:id="15"/>
    </w:p>
    <w:p w:rsidR="00CB089C" w:rsidRPr="00F04D09" w:rsidRDefault="00CB089C" w:rsidP="00F04D09">
      <w:pPr>
        <w:pStyle w:val="Heading1"/>
      </w:pPr>
      <w:bookmarkStart w:id="16" w:name="_Toc411436344"/>
      <w:r w:rsidRPr="00F04D09">
        <w:t>IMPACT ASSESSMENT METHODOLOGY</w:t>
      </w:r>
      <w:bookmarkEnd w:id="16"/>
    </w:p>
    <w:p w:rsidR="00CB089C" w:rsidRPr="00977C39" w:rsidRDefault="00CB089C" w:rsidP="00F04D09">
      <w:pPr>
        <w:tabs>
          <w:tab w:val="left" w:pos="10490"/>
        </w:tabs>
        <w:spacing w:after="0" w:line="276" w:lineRule="auto"/>
        <w:ind w:left="567" w:right="310" w:firstLine="0"/>
        <w:rPr>
          <w:rFonts w:ascii="Century Gothic" w:eastAsia="Calibri" w:hAnsi="Century Gothic" w:cs="Times New Roman"/>
          <w:sz w:val="24"/>
          <w:szCs w:val="24"/>
          <w:lang w:eastAsia="en-US"/>
        </w:rPr>
      </w:pPr>
      <w:r w:rsidRPr="00977C39">
        <w:rPr>
          <w:rFonts w:ascii="Century Gothic" w:eastAsia="Calibri" w:hAnsi="Century Gothic" w:cs="Times New Roman"/>
          <w:sz w:val="24"/>
          <w:szCs w:val="24"/>
          <w:lang w:eastAsia="en-US"/>
        </w:rPr>
        <w:t>The assessment of impacts resulting from the proposed amendment to the authorisation was undertaken by identification of the environmental aspects and then applying assessment criteria to determine the significant environmental aspects. The assessment process included the construction and post construction phases of the project. Given that the development/infrastructure would be permanent no assessment of decommissioning is undertaken. Maintenance of infrastructure is addressed under the operational phase.</w:t>
      </w:r>
    </w:p>
    <w:p w:rsidR="00CB089C" w:rsidRPr="00977C39" w:rsidRDefault="00CB089C" w:rsidP="00AE7A40">
      <w:pPr>
        <w:tabs>
          <w:tab w:val="left" w:pos="10490"/>
        </w:tabs>
        <w:spacing w:line="276" w:lineRule="auto"/>
        <w:ind w:left="567" w:right="310" w:firstLine="0"/>
        <w:rPr>
          <w:rFonts w:ascii="Century Gothic" w:eastAsia="Calibri" w:hAnsi="Century Gothic" w:cs="Times New Roman"/>
          <w:sz w:val="24"/>
          <w:szCs w:val="24"/>
          <w:lang w:eastAsia="en-US"/>
        </w:rPr>
      </w:pPr>
      <w:r w:rsidRPr="00977C39">
        <w:rPr>
          <w:rFonts w:ascii="Century Gothic" w:eastAsia="Calibri" w:hAnsi="Century Gothic" w:cs="Times New Roman"/>
          <w:sz w:val="24"/>
          <w:szCs w:val="24"/>
          <w:lang w:eastAsia="en-US"/>
        </w:rPr>
        <w:t xml:space="preserve">As the amendment application pertains to the change in scope where such change will result in some changes to the nature of impacts which were not taken into account in the initial environmental authorisation. In particular, the amendment sought is to change from mixed use to residential development. The development footprint (site) remains the same as well as most of the development </w:t>
      </w:r>
      <w:r w:rsidR="007C3794" w:rsidRPr="00977C39">
        <w:rPr>
          <w:rFonts w:ascii="Century Gothic" w:eastAsia="Calibri" w:hAnsi="Century Gothic" w:cs="Times New Roman"/>
          <w:sz w:val="24"/>
          <w:szCs w:val="24"/>
          <w:lang w:eastAsia="en-US"/>
        </w:rPr>
        <w:t>parameters</w:t>
      </w:r>
      <w:r w:rsidRPr="00977C39">
        <w:rPr>
          <w:rFonts w:ascii="Century Gothic" w:eastAsia="Calibri" w:hAnsi="Century Gothic" w:cs="Times New Roman"/>
          <w:sz w:val="24"/>
          <w:szCs w:val="24"/>
          <w:lang w:eastAsia="en-US"/>
        </w:rPr>
        <w:t>.</w:t>
      </w:r>
    </w:p>
    <w:p w:rsidR="00CB089C" w:rsidRPr="00977C39" w:rsidRDefault="00CB089C" w:rsidP="00103A2A">
      <w:pPr>
        <w:tabs>
          <w:tab w:val="left" w:pos="10490"/>
        </w:tabs>
        <w:spacing w:line="276" w:lineRule="auto"/>
        <w:ind w:left="567" w:right="310" w:firstLine="0"/>
        <w:rPr>
          <w:rFonts w:ascii="Century Gothic" w:eastAsia="Calibri" w:hAnsi="Century Gothic" w:cs="Times New Roman"/>
          <w:sz w:val="24"/>
          <w:szCs w:val="24"/>
          <w:lang w:eastAsia="en-US"/>
        </w:rPr>
      </w:pPr>
      <w:r w:rsidRPr="00977C39">
        <w:rPr>
          <w:rFonts w:ascii="Century Gothic" w:eastAsia="Calibri" w:hAnsi="Century Gothic" w:cs="Times New Roman"/>
          <w:sz w:val="24"/>
          <w:szCs w:val="24"/>
          <w:lang w:eastAsia="en-US"/>
        </w:rPr>
        <w:t>The impact assessment focuses on changes brought about the changes in scope. It does not repeat the assessment of impacts if they do not substantially deviate from those assessed in t</w:t>
      </w:r>
      <w:r w:rsidR="003F6151">
        <w:rPr>
          <w:rFonts w:ascii="Century Gothic" w:eastAsia="Calibri" w:hAnsi="Century Gothic" w:cs="Times New Roman"/>
          <w:sz w:val="24"/>
          <w:szCs w:val="24"/>
          <w:lang w:eastAsia="en-US"/>
        </w:rPr>
        <w:t xml:space="preserve">he </w:t>
      </w:r>
      <w:r w:rsidR="003F6151" w:rsidRPr="00977C39">
        <w:rPr>
          <w:rFonts w:ascii="Century Gothic" w:eastAsia="Calibri" w:hAnsi="Century Gothic" w:cs="Times New Roman"/>
          <w:sz w:val="24"/>
          <w:szCs w:val="24"/>
          <w:lang w:eastAsia="en-US"/>
        </w:rPr>
        <w:t>initial</w:t>
      </w:r>
      <w:r w:rsidRPr="00977C39">
        <w:rPr>
          <w:rFonts w:ascii="Century Gothic" w:eastAsia="Calibri" w:hAnsi="Century Gothic" w:cs="Times New Roman"/>
          <w:sz w:val="24"/>
          <w:szCs w:val="24"/>
          <w:lang w:eastAsia="en-US"/>
        </w:rPr>
        <w:t xml:space="preserve"> application process. </w:t>
      </w:r>
    </w:p>
    <w:p w:rsidR="00CB089C" w:rsidRPr="004A26BF" w:rsidRDefault="00CB089C" w:rsidP="00905674">
      <w:pPr>
        <w:pStyle w:val="Heading2"/>
      </w:pPr>
      <w:bookmarkStart w:id="17" w:name="_Toc411436345"/>
      <w:r w:rsidRPr="004A26BF">
        <w:t>Methodology</w:t>
      </w:r>
      <w:r w:rsidR="00A71B65">
        <w:t xml:space="preserve"> U</w:t>
      </w:r>
      <w:r w:rsidR="00BC011D">
        <w:t>sed</w:t>
      </w:r>
      <w:bookmarkEnd w:id="17"/>
      <w:r w:rsidR="00A71B65">
        <w:t xml:space="preserve"> </w:t>
      </w:r>
    </w:p>
    <w:p w:rsidR="00CB089C" w:rsidRPr="00977C39" w:rsidRDefault="00CB089C" w:rsidP="00103A2A">
      <w:pPr>
        <w:tabs>
          <w:tab w:val="left" w:pos="10490"/>
        </w:tabs>
        <w:spacing w:line="276" w:lineRule="auto"/>
        <w:ind w:left="567" w:right="310" w:firstLine="0"/>
        <w:rPr>
          <w:rFonts w:ascii="Century Gothic" w:eastAsia="Calibri" w:hAnsi="Century Gothic" w:cs="Times New Roman"/>
          <w:sz w:val="24"/>
          <w:szCs w:val="24"/>
          <w:lang w:eastAsia="en-US"/>
        </w:rPr>
      </w:pPr>
      <w:r w:rsidRPr="00977C39">
        <w:rPr>
          <w:rFonts w:ascii="Century Gothic" w:eastAsia="Calibri" w:hAnsi="Century Gothic" w:cs="Times New Roman"/>
          <w:sz w:val="24"/>
          <w:szCs w:val="24"/>
          <w:lang w:eastAsia="en-US"/>
        </w:rPr>
        <w:t>The potential environmental impacts associated with the project were evaluated according to the nature, extent, duration, intensity, probability and significance rating of the impacts as explained below.</w:t>
      </w:r>
    </w:p>
    <w:tbl>
      <w:tblPr>
        <w:tblStyle w:val="TableGrid"/>
        <w:tblW w:w="0" w:type="auto"/>
        <w:tblInd w:w="675" w:type="dxa"/>
        <w:tblLook w:val="04A0" w:firstRow="1" w:lastRow="0" w:firstColumn="1" w:lastColumn="0" w:noHBand="0" w:noVBand="1"/>
      </w:tblPr>
      <w:tblGrid>
        <w:gridCol w:w="10065"/>
      </w:tblGrid>
      <w:tr w:rsidR="00977C39" w:rsidRPr="00AE7A40" w:rsidTr="009A7B26">
        <w:tc>
          <w:tcPr>
            <w:tcW w:w="10065" w:type="dxa"/>
          </w:tcPr>
          <w:p w:rsidR="00977C39" w:rsidRPr="00AE7A40" w:rsidRDefault="00977C39" w:rsidP="00977C39">
            <w:pPr>
              <w:numPr>
                <w:ilvl w:val="0"/>
                <w:numId w:val="1"/>
              </w:numPr>
              <w:tabs>
                <w:tab w:val="left" w:pos="10490"/>
              </w:tabs>
              <w:ind w:left="567" w:hanging="567"/>
              <w:contextualSpacing/>
              <w:rPr>
                <w:rFonts w:ascii="Century Gothic" w:eastAsia="Calibri" w:hAnsi="Century Gothic" w:cs="Times New Roman"/>
                <w:sz w:val="20"/>
                <w:szCs w:val="20"/>
                <w:lang w:eastAsia="en-US"/>
              </w:rPr>
            </w:pPr>
            <w:r w:rsidRPr="00AE7A40">
              <w:rPr>
                <w:rFonts w:ascii="Century Gothic" w:eastAsia="Calibri" w:hAnsi="Century Gothic" w:cs="Times New Roman"/>
                <w:b/>
                <w:sz w:val="20"/>
                <w:szCs w:val="20"/>
                <w:lang w:eastAsia="en-US"/>
              </w:rPr>
              <w:t>Nature</w:t>
            </w:r>
            <w:r w:rsidRPr="00AE7A40">
              <w:rPr>
                <w:rFonts w:ascii="Century Gothic" w:eastAsia="Calibri" w:hAnsi="Century Gothic" w:cs="Times New Roman"/>
                <w:sz w:val="20"/>
                <w:szCs w:val="20"/>
                <w:lang w:eastAsia="en-US"/>
              </w:rPr>
              <w:t>: classification of whether the impact is positive or negative, direct or indirect.</w:t>
            </w:r>
          </w:p>
        </w:tc>
      </w:tr>
      <w:tr w:rsidR="00977C39" w:rsidRPr="00AE7A40" w:rsidTr="00AE7A40">
        <w:trPr>
          <w:trHeight w:val="1647"/>
        </w:trPr>
        <w:tc>
          <w:tcPr>
            <w:tcW w:w="10065" w:type="dxa"/>
          </w:tcPr>
          <w:p w:rsidR="00977C39" w:rsidRPr="00AE7A40" w:rsidRDefault="00977C39" w:rsidP="00977C39">
            <w:pPr>
              <w:numPr>
                <w:ilvl w:val="0"/>
                <w:numId w:val="1"/>
              </w:numPr>
              <w:tabs>
                <w:tab w:val="left" w:pos="10490"/>
              </w:tabs>
              <w:ind w:left="567" w:hanging="567"/>
              <w:contextualSpacing/>
              <w:rPr>
                <w:rFonts w:ascii="Century Gothic" w:eastAsia="Calibri" w:hAnsi="Century Gothic" w:cs="Times New Roman"/>
                <w:sz w:val="20"/>
                <w:szCs w:val="20"/>
                <w:lang w:eastAsia="en-US"/>
              </w:rPr>
            </w:pPr>
            <w:r w:rsidRPr="00AE7A40">
              <w:rPr>
                <w:rFonts w:ascii="Century Gothic" w:eastAsia="Calibri" w:hAnsi="Century Gothic" w:cs="Times New Roman"/>
                <w:b/>
                <w:sz w:val="20"/>
                <w:szCs w:val="20"/>
                <w:lang w:eastAsia="en-US"/>
              </w:rPr>
              <w:t>Extent</w:t>
            </w:r>
            <w:r w:rsidRPr="00AE7A40">
              <w:rPr>
                <w:rFonts w:ascii="Century Gothic" w:eastAsia="Calibri" w:hAnsi="Century Gothic" w:cs="Times New Roman"/>
                <w:sz w:val="20"/>
                <w:szCs w:val="20"/>
                <w:lang w:eastAsia="en-US"/>
              </w:rPr>
              <w:t>: spatial scale of impact and classified as:</w:t>
            </w:r>
          </w:p>
          <w:p w:rsidR="00977C39" w:rsidRPr="00AE7A40" w:rsidRDefault="00977C39" w:rsidP="00E53EBE">
            <w:pPr>
              <w:numPr>
                <w:ilvl w:val="0"/>
                <w:numId w:val="4"/>
              </w:numPr>
              <w:autoSpaceDE w:val="0"/>
              <w:autoSpaceDN w:val="0"/>
              <w:adjustRightInd w:val="0"/>
              <w:ind w:left="567" w:hanging="567"/>
              <w:contextualSpacing/>
              <w:rPr>
                <w:rFonts w:ascii="Century Gothic" w:eastAsia="Calibri" w:hAnsi="Century Gothic" w:cs="TTE16350E0t00"/>
                <w:sz w:val="20"/>
                <w:szCs w:val="20"/>
                <w:lang w:eastAsia="en-US"/>
              </w:rPr>
            </w:pPr>
            <w:r w:rsidRPr="00AE7A40">
              <w:rPr>
                <w:rFonts w:ascii="Century Gothic" w:eastAsia="Calibri" w:hAnsi="Century Gothic" w:cs="TTE16350E0t00"/>
                <w:sz w:val="20"/>
                <w:szCs w:val="20"/>
                <w:lang w:eastAsia="en-US"/>
              </w:rPr>
              <w:t xml:space="preserve">Site: the impacted area is the whole or significant portion of the site (1). </w:t>
            </w:r>
          </w:p>
          <w:p w:rsidR="00977C39" w:rsidRPr="00AE7A40" w:rsidRDefault="00977C39" w:rsidP="00E53EBE">
            <w:pPr>
              <w:numPr>
                <w:ilvl w:val="0"/>
                <w:numId w:val="4"/>
              </w:numPr>
              <w:autoSpaceDE w:val="0"/>
              <w:autoSpaceDN w:val="0"/>
              <w:adjustRightInd w:val="0"/>
              <w:ind w:left="567" w:hanging="567"/>
              <w:contextualSpacing/>
              <w:rPr>
                <w:rFonts w:ascii="Century Gothic" w:eastAsia="Calibri" w:hAnsi="Century Gothic" w:cs="TTE16350E0t00"/>
                <w:sz w:val="20"/>
                <w:szCs w:val="20"/>
                <w:lang w:eastAsia="en-US"/>
              </w:rPr>
            </w:pPr>
            <w:r w:rsidRPr="00AE7A40">
              <w:rPr>
                <w:rFonts w:ascii="Century Gothic" w:eastAsia="Calibri" w:hAnsi="Century Gothic" w:cs="TTE16350E0t00"/>
                <w:sz w:val="20"/>
                <w:szCs w:val="20"/>
                <w:lang w:eastAsia="en-US"/>
              </w:rPr>
              <w:t>Local: Within a radius of 2 km of the construction site (2).</w:t>
            </w:r>
          </w:p>
          <w:p w:rsidR="00977C39" w:rsidRPr="00AE7A40" w:rsidRDefault="00977C39" w:rsidP="00E53EBE">
            <w:pPr>
              <w:numPr>
                <w:ilvl w:val="0"/>
                <w:numId w:val="4"/>
              </w:numPr>
              <w:autoSpaceDE w:val="0"/>
              <w:autoSpaceDN w:val="0"/>
              <w:adjustRightInd w:val="0"/>
              <w:ind w:left="567" w:hanging="567"/>
              <w:contextualSpacing/>
              <w:rPr>
                <w:rFonts w:ascii="Century Gothic" w:eastAsia="Calibri" w:hAnsi="Century Gothic" w:cs="TTE16350E0t00"/>
                <w:sz w:val="20"/>
                <w:szCs w:val="20"/>
                <w:lang w:eastAsia="en-US"/>
              </w:rPr>
            </w:pPr>
            <w:r w:rsidRPr="00AE7A40">
              <w:rPr>
                <w:rFonts w:ascii="Century Gothic" w:eastAsia="Calibri" w:hAnsi="Century Gothic" w:cs="TTE16350E0t00"/>
                <w:sz w:val="20"/>
                <w:szCs w:val="20"/>
                <w:lang w:eastAsia="en-US"/>
              </w:rPr>
              <w:t xml:space="preserve">Regional: the impacted area extends to the immediate, surrounding and neighbouring </w:t>
            </w:r>
            <w:proofErr w:type="gramStart"/>
            <w:r w:rsidRPr="00AE7A40">
              <w:rPr>
                <w:rFonts w:ascii="Century Gothic" w:eastAsia="Calibri" w:hAnsi="Century Gothic" w:cs="TTE16350E0t00"/>
                <w:sz w:val="20"/>
                <w:szCs w:val="20"/>
                <w:lang w:eastAsia="en-US"/>
              </w:rPr>
              <w:t>properties .</w:t>
            </w:r>
            <w:proofErr w:type="gramEnd"/>
          </w:p>
          <w:p w:rsidR="00977C39" w:rsidRPr="00AE7A40" w:rsidRDefault="00977C39" w:rsidP="00E53EBE">
            <w:pPr>
              <w:numPr>
                <w:ilvl w:val="0"/>
                <w:numId w:val="4"/>
              </w:numPr>
              <w:autoSpaceDE w:val="0"/>
              <w:autoSpaceDN w:val="0"/>
              <w:adjustRightInd w:val="0"/>
              <w:ind w:left="567" w:hanging="567"/>
              <w:contextualSpacing/>
              <w:rPr>
                <w:rFonts w:ascii="Century Gothic" w:eastAsia="Calibri" w:hAnsi="Century Gothic" w:cs="TTE16350E0t00"/>
                <w:sz w:val="20"/>
                <w:szCs w:val="20"/>
                <w:lang w:eastAsia="en-US"/>
              </w:rPr>
            </w:pPr>
            <w:r w:rsidRPr="00AE7A40">
              <w:rPr>
                <w:rFonts w:ascii="Century Gothic" w:eastAsia="Calibri" w:hAnsi="Century Gothic" w:cs="TTE16350E0t00"/>
                <w:sz w:val="20"/>
                <w:szCs w:val="20"/>
                <w:lang w:eastAsia="en-US"/>
              </w:rPr>
              <w:t>National: the impact can be considered to be of national significance.</w:t>
            </w:r>
          </w:p>
          <w:p w:rsidR="00977C39" w:rsidRPr="00AE7A40" w:rsidRDefault="00977C39" w:rsidP="00E53EBE">
            <w:pPr>
              <w:numPr>
                <w:ilvl w:val="0"/>
                <w:numId w:val="4"/>
              </w:numPr>
              <w:autoSpaceDE w:val="0"/>
              <w:autoSpaceDN w:val="0"/>
              <w:adjustRightInd w:val="0"/>
              <w:spacing w:before="0"/>
              <w:ind w:left="567" w:hanging="567"/>
              <w:contextualSpacing/>
              <w:rPr>
                <w:rFonts w:ascii="Century Gothic" w:eastAsia="Calibri" w:hAnsi="Century Gothic" w:cs="Times New Roman"/>
                <w:sz w:val="20"/>
                <w:szCs w:val="20"/>
                <w:lang w:eastAsia="en-US"/>
              </w:rPr>
            </w:pPr>
            <w:r w:rsidRPr="00AE7A40">
              <w:rPr>
                <w:rFonts w:ascii="Century Gothic" w:eastAsia="Calibri" w:hAnsi="Century Gothic" w:cs="TTE16350E0t00"/>
                <w:sz w:val="20"/>
                <w:szCs w:val="20"/>
                <w:lang w:eastAsia="en-US"/>
              </w:rPr>
              <w:t>International</w:t>
            </w:r>
            <w:r w:rsidRPr="00AE7A40">
              <w:rPr>
                <w:rFonts w:ascii="Century Gothic" w:eastAsia="Calibri" w:hAnsi="Century Gothic" w:cs="Times New Roman"/>
                <w:b/>
                <w:sz w:val="20"/>
                <w:szCs w:val="20"/>
                <w:lang w:eastAsia="en-US"/>
              </w:rPr>
              <w:t xml:space="preserve">: </w:t>
            </w:r>
            <w:r w:rsidRPr="00AE7A40">
              <w:rPr>
                <w:rFonts w:ascii="Century Gothic" w:eastAsia="Calibri" w:hAnsi="Century Gothic" w:cs="Times New Roman"/>
                <w:sz w:val="20"/>
                <w:szCs w:val="20"/>
                <w:lang w:eastAsia="en-US"/>
              </w:rPr>
              <w:t>impact has international ramifications</w:t>
            </w:r>
            <w:r w:rsidRPr="00AE7A40">
              <w:rPr>
                <w:rFonts w:ascii="Century Gothic" w:eastAsia="Calibri" w:hAnsi="Century Gothic" w:cs="Times New Roman"/>
                <w:b/>
                <w:sz w:val="20"/>
                <w:szCs w:val="20"/>
                <w:lang w:eastAsia="en-US"/>
              </w:rPr>
              <w:t>.</w:t>
            </w:r>
          </w:p>
        </w:tc>
      </w:tr>
      <w:tr w:rsidR="00977C39" w:rsidRPr="00AE7A40" w:rsidTr="00AE7A40">
        <w:trPr>
          <w:trHeight w:val="2480"/>
        </w:trPr>
        <w:tc>
          <w:tcPr>
            <w:tcW w:w="10065" w:type="dxa"/>
          </w:tcPr>
          <w:p w:rsidR="00977C39" w:rsidRPr="00AE7A40" w:rsidRDefault="00977C39" w:rsidP="00977C39">
            <w:pPr>
              <w:numPr>
                <w:ilvl w:val="0"/>
                <w:numId w:val="1"/>
              </w:numPr>
              <w:ind w:left="851" w:hanging="567"/>
              <w:contextualSpacing/>
              <w:rPr>
                <w:rFonts w:ascii="Century Gothic" w:eastAsia="Calibri" w:hAnsi="Century Gothic" w:cs="Times New Roman"/>
                <w:sz w:val="20"/>
                <w:szCs w:val="20"/>
                <w:lang w:eastAsia="en-US"/>
              </w:rPr>
            </w:pPr>
            <w:r w:rsidRPr="00AE7A40">
              <w:rPr>
                <w:rFonts w:ascii="Century Gothic" w:eastAsia="Calibri" w:hAnsi="Century Gothic" w:cs="Times New Roman"/>
                <w:b/>
                <w:sz w:val="20"/>
                <w:szCs w:val="20"/>
                <w:lang w:eastAsia="en-US"/>
              </w:rPr>
              <w:t xml:space="preserve">Duration: </w:t>
            </w:r>
            <w:r w:rsidRPr="00AE7A40">
              <w:rPr>
                <w:rFonts w:ascii="Century Gothic" w:eastAsia="Calibri" w:hAnsi="Century Gothic" w:cs="Times New Roman"/>
                <w:sz w:val="20"/>
                <w:szCs w:val="20"/>
                <w:lang w:eastAsia="en-US"/>
              </w:rPr>
              <w:t>Indicates what the lifetime of the impact will be and is classified as:</w:t>
            </w:r>
          </w:p>
          <w:p w:rsidR="00977C39" w:rsidRPr="00AE7A40" w:rsidRDefault="00977C39" w:rsidP="00E53EBE">
            <w:pPr>
              <w:numPr>
                <w:ilvl w:val="0"/>
                <w:numId w:val="4"/>
              </w:numPr>
              <w:autoSpaceDE w:val="0"/>
              <w:autoSpaceDN w:val="0"/>
              <w:adjustRightInd w:val="0"/>
              <w:ind w:left="851" w:hanging="567"/>
              <w:contextualSpacing/>
              <w:rPr>
                <w:rFonts w:ascii="Century Gothic" w:eastAsia="Calibri" w:hAnsi="Century Gothic" w:cs="TTE16350E0t00"/>
                <w:sz w:val="20"/>
                <w:szCs w:val="20"/>
                <w:lang w:eastAsia="en-US"/>
              </w:rPr>
            </w:pPr>
            <w:r w:rsidRPr="00AE7A40">
              <w:rPr>
                <w:rFonts w:ascii="Century Gothic" w:eastAsia="Calibri" w:hAnsi="Century Gothic" w:cs="TTE16350E0t00"/>
                <w:sz w:val="20"/>
                <w:szCs w:val="20"/>
                <w:lang w:eastAsia="en-US"/>
              </w:rPr>
              <w:t>Short term: The impact will either disappear with mitigation or will be mitigated through natural process in a span shorter than the construction phase.</w:t>
            </w:r>
          </w:p>
          <w:p w:rsidR="00977C39" w:rsidRPr="00AE7A40" w:rsidRDefault="00977C39" w:rsidP="00E53EBE">
            <w:pPr>
              <w:numPr>
                <w:ilvl w:val="0"/>
                <w:numId w:val="4"/>
              </w:numPr>
              <w:autoSpaceDE w:val="0"/>
              <w:autoSpaceDN w:val="0"/>
              <w:adjustRightInd w:val="0"/>
              <w:ind w:left="851" w:hanging="567"/>
              <w:contextualSpacing/>
              <w:rPr>
                <w:rFonts w:ascii="Century Gothic" w:eastAsia="Calibri" w:hAnsi="Century Gothic" w:cs="TTE16350E0t00"/>
                <w:sz w:val="20"/>
                <w:szCs w:val="20"/>
                <w:lang w:eastAsia="en-US"/>
              </w:rPr>
            </w:pPr>
            <w:r w:rsidRPr="00AE7A40">
              <w:rPr>
                <w:rFonts w:ascii="Century Gothic" w:eastAsia="Calibri" w:hAnsi="Century Gothic" w:cs="TTE16350E0t00"/>
                <w:sz w:val="20"/>
                <w:szCs w:val="20"/>
                <w:lang w:eastAsia="en-US"/>
              </w:rPr>
              <w:t>Medium term: The impact will last for the period of the construction phase, where after it will be entirely negated.</w:t>
            </w:r>
          </w:p>
          <w:p w:rsidR="00977C39" w:rsidRPr="00AE7A40" w:rsidRDefault="00977C39" w:rsidP="00E53EBE">
            <w:pPr>
              <w:numPr>
                <w:ilvl w:val="0"/>
                <w:numId w:val="4"/>
              </w:numPr>
              <w:autoSpaceDE w:val="0"/>
              <w:autoSpaceDN w:val="0"/>
              <w:adjustRightInd w:val="0"/>
              <w:ind w:left="851" w:hanging="567"/>
              <w:contextualSpacing/>
              <w:rPr>
                <w:rFonts w:ascii="Century Gothic" w:eastAsia="Calibri" w:hAnsi="Century Gothic" w:cs="TTE16350E0t00"/>
                <w:sz w:val="20"/>
                <w:szCs w:val="20"/>
                <w:lang w:eastAsia="en-US"/>
              </w:rPr>
            </w:pPr>
            <w:r w:rsidRPr="00AE7A40">
              <w:rPr>
                <w:rFonts w:ascii="Century Gothic" w:eastAsia="Calibri" w:hAnsi="Century Gothic" w:cs="TTE16350E0t00"/>
                <w:sz w:val="20"/>
                <w:szCs w:val="20"/>
                <w:lang w:eastAsia="en-US"/>
              </w:rPr>
              <w:t>Long term: The impact will continue or last for the entire operational life of the development, but will be mitigated by direct human action or by natural processes thereafter. The only class of impact which will be non-transitory.</w:t>
            </w:r>
          </w:p>
          <w:p w:rsidR="00977C39" w:rsidRPr="00AE7A40" w:rsidRDefault="00977C39" w:rsidP="00E53EBE">
            <w:pPr>
              <w:numPr>
                <w:ilvl w:val="0"/>
                <w:numId w:val="4"/>
              </w:numPr>
              <w:autoSpaceDE w:val="0"/>
              <w:autoSpaceDN w:val="0"/>
              <w:adjustRightInd w:val="0"/>
              <w:spacing w:before="0"/>
              <w:ind w:left="851" w:hanging="567"/>
              <w:contextualSpacing/>
              <w:jc w:val="left"/>
              <w:rPr>
                <w:rFonts w:ascii="Century Gothic" w:eastAsia="Calibri" w:hAnsi="Century Gothic" w:cs="Times New Roman"/>
                <w:sz w:val="20"/>
                <w:szCs w:val="20"/>
                <w:lang w:eastAsia="en-US"/>
              </w:rPr>
            </w:pPr>
            <w:r w:rsidRPr="00AE7A40">
              <w:rPr>
                <w:rFonts w:ascii="Century Gothic" w:eastAsia="Calibri" w:hAnsi="Century Gothic" w:cs="TTE16350E0t00"/>
                <w:sz w:val="20"/>
                <w:szCs w:val="20"/>
                <w:lang w:eastAsia="en-US"/>
              </w:rPr>
              <w:t>Permanent: Mitigation either by man or natural process will not occur in such a way or</w:t>
            </w:r>
            <w:r w:rsidRPr="00AE7A40">
              <w:rPr>
                <w:rFonts w:ascii="Century Gothic" w:eastAsia="Calibri" w:hAnsi="Century Gothic" w:cs="Times New Roman"/>
                <w:sz w:val="20"/>
                <w:szCs w:val="20"/>
                <w:lang w:eastAsia="en-US"/>
              </w:rPr>
              <w:t xml:space="preserve"> in such a time span that the impact can be considered transient.</w:t>
            </w:r>
          </w:p>
        </w:tc>
      </w:tr>
      <w:tr w:rsidR="00977C39" w:rsidRPr="00AE7A40" w:rsidTr="00AE7A40">
        <w:trPr>
          <w:trHeight w:val="2119"/>
        </w:trPr>
        <w:tc>
          <w:tcPr>
            <w:tcW w:w="10065" w:type="dxa"/>
          </w:tcPr>
          <w:p w:rsidR="00977C39" w:rsidRPr="00AE7A40" w:rsidRDefault="00977C39" w:rsidP="00977C39">
            <w:pPr>
              <w:numPr>
                <w:ilvl w:val="1"/>
                <w:numId w:val="1"/>
              </w:numPr>
              <w:ind w:left="601" w:hanging="601"/>
              <w:contextualSpacing/>
              <w:rPr>
                <w:rFonts w:ascii="Century Gothic" w:eastAsia="Calibri" w:hAnsi="Century Gothic" w:cs="Times New Roman"/>
                <w:sz w:val="20"/>
                <w:szCs w:val="20"/>
                <w:lang w:eastAsia="en-US"/>
              </w:rPr>
            </w:pPr>
            <w:r w:rsidRPr="00AE7A40">
              <w:rPr>
                <w:rFonts w:ascii="Century Gothic" w:eastAsia="Calibri" w:hAnsi="Century Gothic" w:cs="Times New Roman"/>
                <w:b/>
                <w:sz w:val="20"/>
                <w:szCs w:val="20"/>
                <w:lang w:eastAsia="en-US"/>
              </w:rPr>
              <w:t xml:space="preserve">Intensity: </w:t>
            </w:r>
            <w:r w:rsidRPr="00AE7A40">
              <w:rPr>
                <w:rFonts w:ascii="Century Gothic" w:eastAsia="Calibri" w:hAnsi="Century Gothic" w:cs="Times New Roman"/>
                <w:sz w:val="20"/>
                <w:szCs w:val="20"/>
                <w:lang w:eastAsia="en-US"/>
              </w:rPr>
              <w:t>Describes whether an impact is destructive or benign;</w:t>
            </w:r>
          </w:p>
          <w:p w:rsidR="00977C39" w:rsidRPr="00AE7A40" w:rsidRDefault="00977C39" w:rsidP="00E53EBE">
            <w:pPr>
              <w:numPr>
                <w:ilvl w:val="0"/>
                <w:numId w:val="4"/>
              </w:numPr>
              <w:autoSpaceDE w:val="0"/>
              <w:autoSpaceDN w:val="0"/>
              <w:adjustRightInd w:val="0"/>
              <w:ind w:left="601" w:hanging="601"/>
              <w:contextualSpacing/>
              <w:rPr>
                <w:rFonts w:ascii="Century Gothic" w:eastAsia="Calibri" w:hAnsi="Century Gothic" w:cs="TTE16350E0t00"/>
                <w:sz w:val="20"/>
                <w:szCs w:val="20"/>
                <w:lang w:eastAsia="en-US"/>
              </w:rPr>
            </w:pPr>
            <w:r w:rsidRPr="00AE7A40">
              <w:rPr>
                <w:rFonts w:ascii="Century Gothic" w:eastAsia="Calibri" w:hAnsi="Century Gothic" w:cs="TTE16350E0t00"/>
                <w:b/>
                <w:sz w:val="20"/>
                <w:szCs w:val="20"/>
                <w:lang w:eastAsia="en-US"/>
              </w:rPr>
              <w:t>Low</w:t>
            </w:r>
            <w:r w:rsidRPr="00AE7A40">
              <w:rPr>
                <w:rFonts w:ascii="Century Gothic" w:eastAsia="Calibri" w:hAnsi="Century Gothic" w:cs="TTE16350E0t00"/>
                <w:sz w:val="20"/>
                <w:szCs w:val="20"/>
                <w:lang w:eastAsia="en-US"/>
              </w:rPr>
              <w:t>: Impact affects the environment in such a way that natural, cultural and social functions and processes are not affected.</w:t>
            </w:r>
          </w:p>
          <w:p w:rsidR="00977C39" w:rsidRPr="00AE7A40" w:rsidRDefault="00977C39" w:rsidP="00E53EBE">
            <w:pPr>
              <w:numPr>
                <w:ilvl w:val="0"/>
                <w:numId w:val="4"/>
              </w:numPr>
              <w:autoSpaceDE w:val="0"/>
              <w:autoSpaceDN w:val="0"/>
              <w:adjustRightInd w:val="0"/>
              <w:ind w:left="601" w:hanging="601"/>
              <w:contextualSpacing/>
              <w:rPr>
                <w:rFonts w:ascii="Century Gothic" w:eastAsia="Calibri" w:hAnsi="Century Gothic" w:cs="TTE16350E0t00"/>
                <w:sz w:val="20"/>
                <w:szCs w:val="20"/>
                <w:lang w:eastAsia="en-US"/>
              </w:rPr>
            </w:pPr>
            <w:r w:rsidRPr="00AE7A40">
              <w:rPr>
                <w:rFonts w:ascii="Century Gothic" w:eastAsia="Calibri" w:hAnsi="Century Gothic" w:cs="TTE16350E0t00"/>
                <w:b/>
                <w:sz w:val="20"/>
                <w:szCs w:val="20"/>
                <w:lang w:eastAsia="en-US"/>
              </w:rPr>
              <w:t>Moderate</w:t>
            </w:r>
            <w:r w:rsidRPr="00AE7A40">
              <w:rPr>
                <w:rFonts w:ascii="Century Gothic" w:eastAsia="Calibri" w:hAnsi="Century Gothic" w:cs="TTE16350E0t00"/>
                <w:sz w:val="20"/>
                <w:szCs w:val="20"/>
                <w:lang w:eastAsia="en-US"/>
              </w:rPr>
              <w:t>: Affected environment is altered, but natural, cultural and social functions and processes continue albeit in a modified way.</w:t>
            </w:r>
          </w:p>
          <w:p w:rsidR="00977C39" w:rsidRPr="00AE7A40" w:rsidRDefault="00977C39" w:rsidP="00E53EBE">
            <w:pPr>
              <w:numPr>
                <w:ilvl w:val="0"/>
                <w:numId w:val="4"/>
              </w:numPr>
              <w:autoSpaceDE w:val="0"/>
              <w:autoSpaceDN w:val="0"/>
              <w:adjustRightInd w:val="0"/>
              <w:ind w:left="601" w:hanging="601"/>
              <w:contextualSpacing/>
              <w:rPr>
                <w:rFonts w:ascii="Century Gothic" w:eastAsia="Calibri" w:hAnsi="Century Gothic" w:cs="TTE16350E0t00"/>
                <w:sz w:val="20"/>
                <w:szCs w:val="20"/>
                <w:lang w:eastAsia="en-US"/>
              </w:rPr>
            </w:pPr>
            <w:r w:rsidRPr="00AE7A40">
              <w:rPr>
                <w:rFonts w:ascii="Century Gothic" w:eastAsia="Calibri" w:hAnsi="Century Gothic" w:cs="TTE16350E0t00"/>
                <w:b/>
                <w:sz w:val="20"/>
                <w:szCs w:val="20"/>
                <w:lang w:eastAsia="en-US"/>
              </w:rPr>
              <w:t>High</w:t>
            </w:r>
            <w:r w:rsidRPr="00AE7A40">
              <w:rPr>
                <w:rFonts w:ascii="Century Gothic" w:eastAsia="Calibri" w:hAnsi="Century Gothic" w:cs="TTE16350E0t00"/>
                <w:sz w:val="20"/>
                <w:szCs w:val="20"/>
                <w:lang w:eastAsia="en-US"/>
              </w:rPr>
              <w:t>: Natural, cultural and social functions and processes are altered to extent that they temporarily cease.</w:t>
            </w:r>
          </w:p>
          <w:p w:rsidR="00977C39" w:rsidRPr="00AE7A40" w:rsidRDefault="00977C39" w:rsidP="00E53EBE">
            <w:pPr>
              <w:numPr>
                <w:ilvl w:val="0"/>
                <w:numId w:val="4"/>
              </w:numPr>
              <w:autoSpaceDE w:val="0"/>
              <w:autoSpaceDN w:val="0"/>
              <w:adjustRightInd w:val="0"/>
              <w:spacing w:before="0"/>
              <w:ind w:left="601" w:hanging="601"/>
              <w:contextualSpacing/>
              <w:jc w:val="left"/>
              <w:rPr>
                <w:rFonts w:ascii="Century Gothic" w:eastAsia="Calibri" w:hAnsi="Century Gothic" w:cs="Times New Roman"/>
                <w:sz w:val="20"/>
                <w:szCs w:val="20"/>
                <w:lang w:eastAsia="en-US"/>
              </w:rPr>
            </w:pPr>
            <w:r w:rsidRPr="00AE7A40">
              <w:rPr>
                <w:rFonts w:ascii="Century Gothic" w:eastAsia="Calibri" w:hAnsi="Century Gothic" w:cs="TTE16350E0t00"/>
                <w:b/>
                <w:sz w:val="20"/>
                <w:szCs w:val="20"/>
                <w:lang w:eastAsia="en-US"/>
              </w:rPr>
              <w:t>Very High</w:t>
            </w:r>
            <w:r w:rsidRPr="00AE7A40">
              <w:rPr>
                <w:rFonts w:ascii="Century Gothic" w:eastAsia="Calibri" w:hAnsi="Century Gothic" w:cs="TTE16350E0t00"/>
                <w:sz w:val="20"/>
                <w:szCs w:val="20"/>
                <w:lang w:eastAsia="en-US"/>
              </w:rPr>
              <w:t>: Natural, cultural and social functions and processes are altered to extent that they</w:t>
            </w:r>
            <w:r w:rsidRPr="00AE7A40">
              <w:rPr>
                <w:rFonts w:ascii="Century Gothic" w:eastAsia="Calibri" w:hAnsi="Century Gothic" w:cs="Times New Roman"/>
                <w:sz w:val="20"/>
                <w:szCs w:val="20"/>
                <w:lang w:eastAsia="en-US"/>
              </w:rPr>
              <w:t xml:space="preserve"> permanently cease.</w:t>
            </w:r>
          </w:p>
        </w:tc>
      </w:tr>
      <w:tr w:rsidR="00977C39" w:rsidRPr="00AE7A40" w:rsidTr="00AE7A40">
        <w:trPr>
          <w:trHeight w:val="1129"/>
        </w:trPr>
        <w:tc>
          <w:tcPr>
            <w:tcW w:w="10065" w:type="dxa"/>
          </w:tcPr>
          <w:p w:rsidR="00977C39" w:rsidRPr="00AE7A40" w:rsidRDefault="00977C39" w:rsidP="00E53EBE">
            <w:pPr>
              <w:numPr>
                <w:ilvl w:val="0"/>
                <w:numId w:val="2"/>
              </w:numPr>
              <w:ind w:left="601" w:hanging="567"/>
              <w:contextualSpacing/>
              <w:rPr>
                <w:rFonts w:ascii="Century Gothic" w:eastAsia="Calibri" w:hAnsi="Century Gothic" w:cs="Times New Roman"/>
                <w:sz w:val="20"/>
                <w:szCs w:val="20"/>
                <w:lang w:eastAsia="en-US"/>
              </w:rPr>
            </w:pPr>
            <w:r w:rsidRPr="00AE7A40">
              <w:rPr>
                <w:rFonts w:ascii="Century Gothic" w:eastAsia="Calibri" w:hAnsi="Century Gothic" w:cs="Times New Roman"/>
                <w:b/>
                <w:sz w:val="20"/>
                <w:szCs w:val="20"/>
                <w:lang w:eastAsia="en-US"/>
              </w:rPr>
              <w:t>Probability</w:t>
            </w:r>
            <w:r w:rsidRPr="00AE7A40">
              <w:rPr>
                <w:rFonts w:ascii="Century Gothic" w:eastAsia="Calibri" w:hAnsi="Century Gothic" w:cs="Times New Roman"/>
                <w:sz w:val="20"/>
                <w:szCs w:val="20"/>
                <w:lang w:eastAsia="en-US"/>
              </w:rPr>
              <w:t>: Describes the likelihood of an impact actually occurring:</w:t>
            </w:r>
          </w:p>
          <w:p w:rsidR="00977C39" w:rsidRPr="00AE7A40" w:rsidRDefault="00977C39" w:rsidP="00E53EBE">
            <w:pPr>
              <w:numPr>
                <w:ilvl w:val="0"/>
                <w:numId w:val="4"/>
              </w:numPr>
              <w:autoSpaceDE w:val="0"/>
              <w:autoSpaceDN w:val="0"/>
              <w:adjustRightInd w:val="0"/>
              <w:ind w:left="601" w:hanging="567"/>
              <w:contextualSpacing/>
              <w:rPr>
                <w:rFonts w:ascii="Century Gothic" w:eastAsia="Calibri" w:hAnsi="Century Gothic" w:cs="Times New Roman"/>
                <w:sz w:val="20"/>
                <w:szCs w:val="20"/>
                <w:lang w:eastAsia="en-US"/>
              </w:rPr>
            </w:pPr>
            <w:r w:rsidRPr="00AE7A40">
              <w:rPr>
                <w:rFonts w:ascii="Century Gothic" w:eastAsia="Calibri" w:hAnsi="Century Gothic" w:cs="TTE16350E0t00"/>
                <w:b/>
                <w:sz w:val="20"/>
                <w:szCs w:val="20"/>
                <w:lang w:eastAsia="en-US"/>
              </w:rPr>
              <w:t>Improbable</w:t>
            </w:r>
            <w:r w:rsidRPr="00AE7A40">
              <w:rPr>
                <w:rFonts w:ascii="Century Gothic" w:eastAsia="Calibri" w:hAnsi="Century Gothic" w:cs="TTE16350E0t00"/>
                <w:sz w:val="20"/>
                <w:szCs w:val="20"/>
                <w:lang w:eastAsia="en-US"/>
              </w:rPr>
              <w:t xml:space="preserve">: </w:t>
            </w:r>
            <w:r w:rsidRPr="00AE7A40">
              <w:rPr>
                <w:rFonts w:ascii="Century Gothic" w:eastAsia="Calibri" w:hAnsi="Century Gothic" w:cs="TTE160C198t00"/>
                <w:sz w:val="20"/>
                <w:szCs w:val="20"/>
                <w:lang w:eastAsia="en-US"/>
              </w:rPr>
              <w:t>Likelihood of the impact materialising is very low</w:t>
            </w:r>
          </w:p>
          <w:p w:rsidR="00977C39" w:rsidRPr="00AE7A40" w:rsidRDefault="00977C39" w:rsidP="00E53EBE">
            <w:pPr>
              <w:numPr>
                <w:ilvl w:val="0"/>
                <w:numId w:val="4"/>
              </w:numPr>
              <w:autoSpaceDE w:val="0"/>
              <w:autoSpaceDN w:val="0"/>
              <w:adjustRightInd w:val="0"/>
              <w:ind w:left="601" w:hanging="567"/>
              <w:contextualSpacing/>
              <w:rPr>
                <w:rFonts w:ascii="Century Gothic" w:eastAsia="Calibri" w:hAnsi="Century Gothic" w:cs="TTE160C198t00"/>
                <w:sz w:val="20"/>
                <w:szCs w:val="20"/>
                <w:lang w:eastAsia="en-US"/>
              </w:rPr>
            </w:pPr>
            <w:r w:rsidRPr="00AE7A40">
              <w:rPr>
                <w:rFonts w:ascii="Century Gothic" w:eastAsia="Calibri" w:hAnsi="Century Gothic" w:cs="TTE16350E0t00"/>
                <w:b/>
                <w:sz w:val="20"/>
                <w:szCs w:val="20"/>
                <w:lang w:eastAsia="en-US"/>
              </w:rPr>
              <w:t>Possible</w:t>
            </w:r>
            <w:r w:rsidRPr="00AE7A40">
              <w:rPr>
                <w:rFonts w:ascii="Century Gothic" w:eastAsia="Calibri" w:hAnsi="Century Gothic" w:cs="TTE16350E0t00"/>
                <w:sz w:val="20"/>
                <w:szCs w:val="20"/>
                <w:lang w:eastAsia="en-US"/>
              </w:rPr>
              <w:t xml:space="preserve">: </w:t>
            </w:r>
            <w:r w:rsidRPr="00AE7A40">
              <w:rPr>
                <w:rFonts w:ascii="Century Gothic" w:eastAsia="Calibri" w:hAnsi="Century Gothic" w:cs="TTE160C198t00"/>
                <w:sz w:val="20"/>
                <w:szCs w:val="20"/>
                <w:lang w:eastAsia="en-US"/>
              </w:rPr>
              <w:t>The impact may occur</w:t>
            </w:r>
          </w:p>
          <w:p w:rsidR="00977C39" w:rsidRPr="00AE7A40" w:rsidRDefault="00977C39" w:rsidP="00E53EBE">
            <w:pPr>
              <w:numPr>
                <w:ilvl w:val="0"/>
                <w:numId w:val="4"/>
              </w:numPr>
              <w:autoSpaceDE w:val="0"/>
              <w:autoSpaceDN w:val="0"/>
              <w:adjustRightInd w:val="0"/>
              <w:ind w:left="601" w:hanging="567"/>
              <w:contextualSpacing/>
              <w:rPr>
                <w:rFonts w:ascii="Century Gothic" w:eastAsia="Calibri" w:hAnsi="Century Gothic" w:cs="TTE160C198t00"/>
                <w:sz w:val="20"/>
                <w:szCs w:val="20"/>
                <w:lang w:eastAsia="en-US"/>
              </w:rPr>
            </w:pPr>
            <w:r w:rsidRPr="00AE7A40">
              <w:rPr>
                <w:rFonts w:ascii="Century Gothic" w:eastAsia="Calibri" w:hAnsi="Century Gothic" w:cs="TTE16350E0t00"/>
                <w:b/>
                <w:sz w:val="20"/>
                <w:szCs w:val="20"/>
                <w:lang w:eastAsia="en-US"/>
              </w:rPr>
              <w:t>Highly Probable</w:t>
            </w:r>
            <w:r w:rsidRPr="00AE7A40">
              <w:rPr>
                <w:rFonts w:ascii="Century Gothic" w:eastAsia="Calibri" w:hAnsi="Century Gothic" w:cs="TTE16350E0t00"/>
                <w:sz w:val="20"/>
                <w:szCs w:val="20"/>
                <w:lang w:eastAsia="en-US"/>
              </w:rPr>
              <w:t xml:space="preserve">: </w:t>
            </w:r>
            <w:r w:rsidRPr="00AE7A40">
              <w:rPr>
                <w:rFonts w:ascii="Century Gothic" w:eastAsia="Calibri" w:hAnsi="Century Gothic" w:cs="TTE160C198t00"/>
                <w:sz w:val="20"/>
                <w:szCs w:val="20"/>
                <w:lang w:eastAsia="en-US"/>
              </w:rPr>
              <w:t>Most likely that the impact will occur</w:t>
            </w:r>
          </w:p>
          <w:p w:rsidR="00977C39" w:rsidRPr="00AE7A40" w:rsidRDefault="00977C39" w:rsidP="00E53EBE">
            <w:pPr>
              <w:numPr>
                <w:ilvl w:val="0"/>
                <w:numId w:val="4"/>
              </w:numPr>
              <w:autoSpaceDE w:val="0"/>
              <w:autoSpaceDN w:val="0"/>
              <w:adjustRightInd w:val="0"/>
              <w:spacing w:before="0"/>
              <w:ind w:left="601" w:hanging="567"/>
              <w:contextualSpacing/>
              <w:jc w:val="left"/>
              <w:rPr>
                <w:rFonts w:ascii="Century Gothic" w:eastAsia="Calibri" w:hAnsi="Century Gothic" w:cs="Times New Roman"/>
                <w:sz w:val="20"/>
                <w:szCs w:val="20"/>
                <w:lang w:eastAsia="en-US"/>
              </w:rPr>
            </w:pPr>
            <w:r w:rsidRPr="00AE7A40">
              <w:rPr>
                <w:rFonts w:ascii="Century Gothic" w:eastAsia="Calibri" w:hAnsi="Century Gothic" w:cs="TTE16350E0t00"/>
                <w:b/>
                <w:sz w:val="20"/>
                <w:szCs w:val="20"/>
                <w:lang w:eastAsia="en-US"/>
              </w:rPr>
              <w:t>Definite</w:t>
            </w:r>
            <w:r w:rsidRPr="00AE7A40">
              <w:rPr>
                <w:rFonts w:ascii="Century Gothic" w:eastAsia="Calibri" w:hAnsi="Century Gothic" w:cs="TTE16350E0t00"/>
                <w:sz w:val="20"/>
                <w:szCs w:val="20"/>
                <w:lang w:eastAsia="en-US"/>
              </w:rPr>
              <w:t xml:space="preserve">: </w:t>
            </w:r>
            <w:r w:rsidRPr="00AE7A40">
              <w:rPr>
                <w:rFonts w:ascii="Century Gothic" w:eastAsia="Calibri" w:hAnsi="Century Gothic" w:cs="TTE160C198t00"/>
                <w:sz w:val="20"/>
                <w:szCs w:val="20"/>
                <w:lang w:eastAsia="en-US"/>
              </w:rPr>
              <w:t>Impact will certainly occur</w:t>
            </w:r>
          </w:p>
        </w:tc>
      </w:tr>
      <w:tr w:rsidR="00977C39" w:rsidRPr="00AE7A40" w:rsidTr="00AE7A40">
        <w:trPr>
          <w:trHeight w:val="1728"/>
        </w:trPr>
        <w:tc>
          <w:tcPr>
            <w:tcW w:w="10065" w:type="dxa"/>
          </w:tcPr>
          <w:p w:rsidR="00977C39" w:rsidRPr="00AE7A40" w:rsidRDefault="00977C39" w:rsidP="00E53EBE">
            <w:pPr>
              <w:numPr>
                <w:ilvl w:val="0"/>
                <w:numId w:val="3"/>
              </w:numPr>
              <w:autoSpaceDE w:val="0"/>
              <w:autoSpaceDN w:val="0"/>
              <w:adjustRightInd w:val="0"/>
              <w:ind w:left="601" w:hanging="601"/>
              <w:contextualSpacing/>
              <w:rPr>
                <w:rFonts w:ascii="Century Gothic" w:eastAsia="Calibri" w:hAnsi="Century Gothic" w:cs="Times New Roman"/>
                <w:sz w:val="20"/>
                <w:szCs w:val="20"/>
                <w:lang w:eastAsia="en-US"/>
              </w:rPr>
            </w:pPr>
            <w:r w:rsidRPr="00AE7A40">
              <w:rPr>
                <w:rFonts w:ascii="Century Gothic" w:eastAsia="Calibri" w:hAnsi="Century Gothic" w:cs="Times New Roman"/>
                <w:b/>
                <w:sz w:val="20"/>
                <w:szCs w:val="20"/>
                <w:lang w:eastAsia="en-US"/>
              </w:rPr>
              <w:t>Significance</w:t>
            </w:r>
            <w:r w:rsidRPr="00AE7A40">
              <w:rPr>
                <w:rFonts w:ascii="Century Gothic" w:eastAsia="Calibri" w:hAnsi="Century Gothic" w:cs="Times New Roman"/>
                <w:sz w:val="20"/>
                <w:szCs w:val="20"/>
                <w:lang w:eastAsia="en-US"/>
              </w:rPr>
              <w:t>: Based on the above criteria the significance of issues was determined</w:t>
            </w:r>
            <w:r w:rsidRPr="00AE7A40">
              <w:rPr>
                <w:rFonts w:ascii="Century Gothic" w:eastAsia="Calibri" w:hAnsi="Century Gothic" w:cs="Helvetica"/>
                <w:sz w:val="20"/>
                <w:szCs w:val="20"/>
                <w:lang w:eastAsia="en-US"/>
              </w:rPr>
              <w:t>. The total number of points scored for each impact indicates the level of significance of the impact</w:t>
            </w:r>
            <w:r w:rsidRPr="00AE7A40">
              <w:rPr>
                <w:rFonts w:ascii="Century Gothic" w:eastAsia="Calibri" w:hAnsi="Century Gothic" w:cs="Times New Roman"/>
                <w:sz w:val="20"/>
                <w:szCs w:val="20"/>
                <w:lang w:eastAsia="en-US"/>
              </w:rPr>
              <w:t>, and is rated as:</w:t>
            </w:r>
          </w:p>
          <w:p w:rsidR="00977C39" w:rsidRPr="00AE7A40" w:rsidRDefault="00977C39" w:rsidP="00E53EBE">
            <w:pPr>
              <w:numPr>
                <w:ilvl w:val="0"/>
                <w:numId w:val="4"/>
              </w:numPr>
              <w:autoSpaceDE w:val="0"/>
              <w:autoSpaceDN w:val="0"/>
              <w:adjustRightInd w:val="0"/>
              <w:ind w:left="601" w:hanging="601"/>
              <w:contextualSpacing/>
              <w:rPr>
                <w:rFonts w:ascii="Century Gothic" w:eastAsia="Calibri" w:hAnsi="Century Gothic" w:cs="TTE16350E0t00"/>
                <w:sz w:val="20"/>
                <w:szCs w:val="20"/>
                <w:lang w:eastAsia="en-US"/>
              </w:rPr>
            </w:pPr>
            <w:r w:rsidRPr="00AE7A40">
              <w:rPr>
                <w:rFonts w:ascii="Century Gothic" w:eastAsia="Calibri" w:hAnsi="Century Gothic" w:cs="TTE16350E0t00"/>
                <w:b/>
                <w:sz w:val="20"/>
                <w:szCs w:val="20"/>
                <w:lang w:eastAsia="en-US"/>
              </w:rPr>
              <w:t>Low:</w:t>
            </w:r>
            <w:r w:rsidRPr="00AE7A40">
              <w:rPr>
                <w:rFonts w:ascii="Century Gothic" w:eastAsia="Calibri" w:hAnsi="Century Gothic" w:cs="TTE16350E0t00"/>
                <w:sz w:val="20"/>
                <w:szCs w:val="20"/>
                <w:lang w:eastAsia="en-US"/>
              </w:rPr>
              <w:t xml:space="preserve"> the impacts are less important. </w:t>
            </w:r>
          </w:p>
          <w:p w:rsidR="00977C39" w:rsidRPr="00AE7A40" w:rsidRDefault="00977C39" w:rsidP="00E53EBE">
            <w:pPr>
              <w:numPr>
                <w:ilvl w:val="0"/>
                <w:numId w:val="4"/>
              </w:numPr>
              <w:autoSpaceDE w:val="0"/>
              <w:autoSpaceDN w:val="0"/>
              <w:adjustRightInd w:val="0"/>
              <w:ind w:left="601" w:hanging="601"/>
              <w:contextualSpacing/>
              <w:rPr>
                <w:rFonts w:ascii="Century Gothic" w:eastAsia="Calibri" w:hAnsi="Century Gothic" w:cs="TTE16350E0t00"/>
                <w:sz w:val="20"/>
                <w:szCs w:val="20"/>
                <w:lang w:eastAsia="en-US"/>
              </w:rPr>
            </w:pPr>
            <w:r w:rsidRPr="00AE7A40">
              <w:rPr>
                <w:rFonts w:ascii="Century Gothic" w:eastAsia="Calibri" w:hAnsi="Century Gothic" w:cs="TTE16350E0t00"/>
                <w:b/>
                <w:sz w:val="20"/>
                <w:szCs w:val="20"/>
                <w:lang w:eastAsia="en-US"/>
              </w:rPr>
              <w:t>Medium:</w:t>
            </w:r>
            <w:r w:rsidRPr="00AE7A40">
              <w:rPr>
                <w:rFonts w:ascii="Century Gothic" w:eastAsia="Calibri" w:hAnsi="Century Gothic" w:cs="TTE16350E0t00"/>
                <w:sz w:val="20"/>
                <w:szCs w:val="20"/>
                <w:lang w:eastAsia="en-US"/>
              </w:rPr>
              <w:t xml:space="preserve"> the impacts are important and require attention; mitigation is required to reduce the negative impacts. </w:t>
            </w:r>
          </w:p>
          <w:p w:rsidR="00977C39" w:rsidRPr="00AE7A40" w:rsidRDefault="00977C39" w:rsidP="00E53EBE">
            <w:pPr>
              <w:numPr>
                <w:ilvl w:val="0"/>
                <w:numId w:val="4"/>
              </w:numPr>
              <w:autoSpaceDE w:val="0"/>
              <w:autoSpaceDN w:val="0"/>
              <w:adjustRightInd w:val="0"/>
              <w:spacing w:before="0"/>
              <w:ind w:left="601" w:hanging="601"/>
              <w:contextualSpacing/>
              <w:jc w:val="left"/>
              <w:rPr>
                <w:rFonts w:ascii="Century Gothic" w:eastAsia="Calibri" w:hAnsi="Century Gothic" w:cs="Times New Roman"/>
                <w:sz w:val="20"/>
                <w:szCs w:val="20"/>
                <w:lang w:eastAsia="en-US"/>
              </w:rPr>
            </w:pPr>
            <w:r w:rsidRPr="00AE7A40">
              <w:rPr>
                <w:rFonts w:ascii="Century Gothic" w:eastAsia="Calibri" w:hAnsi="Century Gothic" w:cs="TTE16350E0t00"/>
                <w:b/>
                <w:sz w:val="20"/>
                <w:szCs w:val="20"/>
                <w:lang w:eastAsia="en-US"/>
              </w:rPr>
              <w:t>High</w:t>
            </w:r>
            <w:r w:rsidRPr="00AE7A40">
              <w:rPr>
                <w:rFonts w:ascii="Century Gothic" w:eastAsia="Calibri" w:hAnsi="Century Gothic" w:cs="Times New Roman"/>
                <w:b/>
                <w:sz w:val="20"/>
                <w:szCs w:val="20"/>
                <w:lang w:eastAsia="en-US"/>
              </w:rPr>
              <w:t>:</w:t>
            </w:r>
            <w:r w:rsidRPr="00AE7A40">
              <w:rPr>
                <w:rFonts w:ascii="Century Gothic" w:eastAsia="Calibri" w:hAnsi="Century Gothic" w:cs="Times New Roman"/>
                <w:sz w:val="20"/>
                <w:szCs w:val="20"/>
                <w:lang w:eastAsia="en-US"/>
              </w:rPr>
              <w:t xml:space="preserve"> the impacts are of great importance. Mitigation is therefore crucial.</w:t>
            </w:r>
          </w:p>
        </w:tc>
      </w:tr>
      <w:tr w:rsidR="00977C39" w:rsidRPr="00AE7A40" w:rsidTr="009A7B26">
        <w:tc>
          <w:tcPr>
            <w:tcW w:w="10065" w:type="dxa"/>
          </w:tcPr>
          <w:p w:rsidR="00977C39" w:rsidRPr="00AE7A40" w:rsidRDefault="00977C39" w:rsidP="00E53EBE">
            <w:pPr>
              <w:numPr>
                <w:ilvl w:val="0"/>
                <w:numId w:val="3"/>
              </w:numPr>
              <w:ind w:left="601" w:hanging="567"/>
              <w:contextualSpacing/>
              <w:rPr>
                <w:rFonts w:ascii="Century Gothic" w:eastAsia="Calibri" w:hAnsi="Century Gothic" w:cs="Times New Roman"/>
                <w:sz w:val="20"/>
                <w:szCs w:val="20"/>
                <w:lang w:eastAsia="en-US"/>
              </w:rPr>
            </w:pPr>
            <w:r w:rsidRPr="00AE7A40">
              <w:rPr>
                <w:rFonts w:ascii="Century Gothic" w:eastAsia="Calibri" w:hAnsi="Century Gothic" w:cs="Times New Roman"/>
                <w:b/>
                <w:sz w:val="20"/>
                <w:szCs w:val="20"/>
                <w:lang w:eastAsia="en-US"/>
              </w:rPr>
              <w:t>Cumulative</w:t>
            </w:r>
            <w:r w:rsidRPr="00AE7A40">
              <w:rPr>
                <w:rFonts w:ascii="Century Gothic" w:eastAsia="Calibri" w:hAnsi="Century Gothic" w:cs="Times New Roman"/>
                <w:sz w:val="20"/>
                <w:szCs w:val="20"/>
                <w:lang w:eastAsia="en-US"/>
              </w:rPr>
              <w:t>: In relation to an activity, means the impact of an activity that in itself may not be significant but may become significant when added to the existing and potential impacts eventuating from similar or diverse activities or undertakings in the area.</w:t>
            </w:r>
          </w:p>
        </w:tc>
      </w:tr>
      <w:tr w:rsidR="00977C39" w:rsidRPr="00AE7A40" w:rsidTr="009A7B26">
        <w:tc>
          <w:tcPr>
            <w:tcW w:w="10065" w:type="dxa"/>
          </w:tcPr>
          <w:p w:rsidR="00977C39" w:rsidRPr="00AE7A40" w:rsidRDefault="00977C39" w:rsidP="00E53EBE">
            <w:pPr>
              <w:numPr>
                <w:ilvl w:val="0"/>
                <w:numId w:val="3"/>
              </w:numPr>
              <w:ind w:left="601" w:hanging="567"/>
              <w:contextualSpacing/>
              <w:rPr>
                <w:rFonts w:ascii="Century Gothic" w:eastAsia="Calibri" w:hAnsi="Century Gothic" w:cs="Times New Roman"/>
                <w:sz w:val="20"/>
                <w:szCs w:val="20"/>
                <w:lang w:eastAsia="en-US"/>
              </w:rPr>
            </w:pPr>
            <w:r w:rsidRPr="00AE7A40">
              <w:rPr>
                <w:rFonts w:ascii="Century Gothic" w:eastAsia="Calibri" w:hAnsi="Century Gothic" w:cs="Times New Roman"/>
                <w:b/>
                <w:sz w:val="20"/>
                <w:szCs w:val="20"/>
                <w:lang w:eastAsia="en-US"/>
              </w:rPr>
              <w:t>Mitigation</w:t>
            </w:r>
            <w:r w:rsidRPr="00AE7A40">
              <w:rPr>
                <w:rFonts w:ascii="Century Gothic" w:eastAsia="Calibri" w:hAnsi="Century Gothic" w:cs="Times New Roman"/>
                <w:sz w:val="20"/>
                <w:szCs w:val="20"/>
                <w:lang w:eastAsia="en-US"/>
              </w:rPr>
              <w:t>: Mitigation for significant issues is incorporated into the EMP.</w:t>
            </w:r>
          </w:p>
        </w:tc>
      </w:tr>
    </w:tbl>
    <w:p w:rsidR="00CB089C" w:rsidRPr="004A26BF" w:rsidRDefault="004A26BF" w:rsidP="00905674">
      <w:pPr>
        <w:pStyle w:val="Heading2"/>
      </w:pPr>
      <w:bookmarkStart w:id="18" w:name="_Toc411436346"/>
      <w:r w:rsidRPr="004A26BF">
        <w:t>Criteria for rating of impacts</w:t>
      </w:r>
      <w:bookmarkEnd w:id="18"/>
    </w:p>
    <w:tbl>
      <w:tblPr>
        <w:tblStyle w:val="TableGrid2"/>
        <w:tblW w:w="0" w:type="auto"/>
        <w:tblInd w:w="675" w:type="dxa"/>
        <w:tblLayout w:type="fixed"/>
        <w:tblLook w:val="04A0" w:firstRow="1" w:lastRow="0" w:firstColumn="1" w:lastColumn="0" w:noHBand="0" w:noVBand="1"/>
      </w:tblPr>
      <w:tblGrid>
        <w:gridCol w:w="1526"/>
        <w:gridCol w:w="850"/>
        <w:gridCol w:w="1701"/>
        <w:gridCol w:w="2148"/>
        <w:gridCol w:w="2139"/>
        <w:gridCol w:w="1417"/>
      </w:tblGrid>
      <w:tr w:rsidR="00977C39" w:rsidRPr="00977C39" w:rsidTr="00D7109E">
        <w:trPr>
          <w:trHeight w:val="258"/>
        </w:trPr>
        <w:tc>
          <w:tcPr>
            <w:tcW w:w="9781" w:type="dxa"/>
            <w:gridSpan w:val="6"/>
            <w:shd w:val="clear" w:color="auto" w:fill="0F243E" w:themeFill="text2" w:themeFillShade="80"/>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Criteria for the rating of impacts</w:t>
            </w:r>
          </w:p>
        </w:tc>
      </w:tr>
      <w:tr w:rsidR="00977C39" w:rsidRPr="00977C39" w:rsidTr="00D7109E">
        <w:tc>
          <w:tcPr>
            <w:tcW w:w="2376" w:type="dxa"/>
            <w:gridSpan w:val="2"/>
          </w:tcPr>
          <w:p w:rsidR="00977C39" w:rsidRPr="00977C39" w:rsidRDefault="00977C39" w:rsidP="00AE7A40">
            <w:pPr>
              <w:spacing w:before="0"/>
              <w:rPr>
                <w:rFonts w:ascii="Century Gothic" w:hAnsi="Century Gothic" w:cs="Times New Roman"/>
                <w:b/>
                <w:sz w:val="21"/>
                <w:szCs w:val="21"/>
              </w:rPr>
            </w:pPr>
            <w:r w:rsidRPr="00977C39">
              <w:rPr>
                <w:rFonts w:ascii="Century Gothic" w:hAnsi="Century Gothic" w:cs="Times New Roman"/>
                <w:b/>
                <w:sz w:val="21"/>
                <w:szCs w:val="21"/>
              </w:rPr>
              <w:t>Criteria</w:t>
            </w:r>
          </w:p>
        </w:tc>
        <w:tc>
          <w:tcPr>
            <w:tcW w:w="7405" w:type="dxa"/>
            <w:gridSpan w:val="4"/>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Description</w:t>
            </w:r>
          </w:p>
        </w:tc>
      </w:tr>
      <w:tr w:rsidR="00977C39" w:rsidRPr="00977C39" w:rsidTr="00D7109E">
        <w:tc>
          <w:tcPr>
            <w:tcW w:w="2376" w:type="dxa"/>
            <w:gridSpan w:val="2"/>
          </w:tcPr>
          <w:p w:rsidR="00977C39" w:rsidRPr="00977C39" w:rsidRDefault="00977C39" w:rsidP="00AE7A40">
            <w:pPr>
              <w:spacing w:before="0"/>
              <w:rPr>
                <w:rFonts w:ascii="Century Gothic" w:hAnsi="Century Gothic" w:cs="Times New Roman"/>
                <w:b/>
                <w:sz w:val="21"/>
                <w:szCs w:val="21"/>
              </w:rPr>
            </w:pPr>
            <w:r w:rsidRPr="00977C39">
              <w:rPr>
                <w:rFonts w:ascii="Century Gothic" w:hAnsi="Century Gothic" w:cs="Times New Roman"/>
                <w:b/>
                <w:sz w:val="21"/>
                <w:szCs w:val="21"/>
              </w:rPr>
              <w:t>Extent</w:t>
            </w:r>
          </w:p>
        </w:tc>
        <w:tc>
          <w:tcPr>
            <w:tcW w:w="1701"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National</w:t>
            </w:r>
          </w:p>
        </w:tc>
        <w:tc>
          <w:tcPr>
            <w:tcW w:w="2148"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Regional</w:t>
            </w:r>
          </w:p>
        </w:tc>
        <w:tc>
          <w:tcPr>
            <w:tcW w:w="2139"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Local</w:t>
            </w:r>
          </w:p>
        </w:tc>
        <w:tc>
          <w:tcPr>
            <w:tcW w:w="1417"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Site</w:t>
            </w:r>
          </w:p>
        </w:tc>
      </w:tr>
      <w:tr w:rsidR="00977C39" w:rsidRPr="00977C39" w:rsidTr="00D7109E">
        <w:tc>
          <w:tcPr>
            <w:tcW w:w="2376" w:type="dxa"/>
            <w:gridSpan w:val="2"/>
          </w:tcPr>
          <w:p w:rsidR="00977C39" w:rsidRPr="00977C39" w:rsidRDefault="00977C39" w:rsidP="00AE7A40">
            <w:pPr>
              <w:spacing w:before="0"/>
              <w:rPr>
                <w:rFonts w:ascii="Century Gothic" w:hAnsi="Century Gothic" w:cs="Times New Roman"/>
                <w:b/>
                <w:sz w:val="21"/>
                <w:szCs w:val="21"/>
              </w:rPr>
            </w:pPr>
            <w:r w:rsidRPr="00977C39">
              <w:rPr>
                <w:rFonts w:ascii="Century Gothic" w:hAnsi="Century Gothic" w:cs="Times New Roman"/>
                <w:b/>
                <w:sz w:val="21"/>
                <w:szCs w:val="21"/>
              </w:rPr>
              <w:t>Duration</w:t>
            </w:r>
          </w:p>
        </w:tc>
        <w:tc>
          <w:tcPr>
            <w:tcW w:w="1701"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Permanent</w:t>
            </w:r>
          </w:p>
        </w:tc>
        <w:tc>
          <w:tcPr>
            <w:tcW w:w="2148"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Long-term</w:t>
            </w:r>
          </w:p>
        </w:tc>
        <w:tc>
          <w:tcPr>
            <w:tcW w:w="2139"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Medium-term</w:t>
            </w:r>
          </w:p>
        </w:tc>
        <w:tc>
          <w:tcPr>
            <w:tcW w:w="1417"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Short-term</w:t>
            </w:r>
          </w:p>
        </w:tc>
      </w:tr>
      <w:tr w:rsidR="00977C39" w:rsidRPr="00977C39" w:rsidTr="00D7109E">
        <w:tc>
          <w:tcPr>
            <w:tcW w:w="2376" w:type="dxa"/>
            <w:gridSpan w:val="2"/>
          </w:tcPr>
          <w:p w:rsidR="00977C39" w:rsidRPr="00977C39" w:rsidRDefault="00977C39" w:rsidP="00AE7A40">
            <w:pPr>
              <w:spacing w:before="0"/>
              <w:rPr>
                <w:rFonts w:ascii="Century Gothic" w:hAnsi="Century Gothic" w:cs="Times New Roman"/>
                <w:b/>
                <w:sz w:val="21"/>
                <w:szCs w:val="21"/>
              </w:rPr>
            </w:pPr>
            <w:r w:rsidRPr="00977C39">
              <w:rPr>
                <w:rFonts w:ascii="Century Gothic" w:hAnsi="Century Gothic" w:cs="Times New Roman"/>
                <w:b/>
                <w:sz w:val="21"/>
                <w:szCs w:val="21"/>
              </w:rPr>
              <w:t>Intensity</w:t>
            </w:r>
          </w:p>
        </w:tc>
        <w:tc>
          <w:tcPr>
            <w:tcW w:w="1701"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Very high</w:t>
            </w:r>
          </w:p>
        </w:tc>
        <w:tc>
          <w:tcPr>
            <w:tcW w:w="2148"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High</w:t>
            </w:r>
          </w:p>
        </w:tc>
        <w:tc>
          <w:tcPr>
            <w:tcW w:w="2139"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Moderate</w:t>
            </w:r>
          </w:p>
        </w:tc>
        <w:tc>
          <w:tcPr>
            <w:tcW w:w="1417"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Low</w:t>
            </w:r>
          </w:p>
        </w:tc>
      </w:tr>
      <w:tr w:rsidR="00977C39" w:rsidRPr="00977C39" w:rsidTr="00D7109E">
        <w:tc>
          <w:tcPr>
            <w:tcW w:w="2376" w:type="dxa"/>
            <w:gridSpan w:val="2"/>
          </w:tcPr>
          <w:p w:rsidR="00977C39" w:rsidRPr="00977C39" w:rsidRDefault="00977C39" w:rsidP="00AE7A40">
            <w:pPr>
              <w:spacing w:before="0"/>
              <w:rPr>
                <w:rFonts w:ascii="Century Gothic" w:hAnsi="Century Gothic" w:cs="Times New Roman"/>
                <w:b/>
                <w:sz w:val="21"/>
                <w:szCs w:val="21"/>
              </w:rPr>
            </w:pPr>
            <w:r w:rsidRPr="00977C39">
              <w:rPr>
                <w:rFonts w:ascii="Century Gothic" w:hAnsi="Century Gothic" w:cs="Times New Roman"/>
                <w:b/>
                <w:sz w:val="21"/>
                <w:szCs w:val="21"/>
              </w:rPr>
              <w:t>Probability</w:t>
            </w:r>
          </w:p>
        </w:tc>
        <w:tc>
          <w:tcPr>
            <w:tcW w:w="1701"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Definite</w:t>
            </w:r>
          </w:p>
        </w:tc>
        <w:tc>
          <w:tcPr>
            <w:tcW w:w="2148"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Highly probable</w:t>
            </w:r>
          </w:p>
        </w:tc>
        <w:tc>
          <w:tcPr>
            <w:tcW w:w="2139"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Possible</w:t>
            </w:r>
          </w:p>
        </w:tc>
        <w:tc>
          <w:tcPr>
            <w:tcW w:w="1417" w:type="dxa"/>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Improbable</w:t>
            </w:r>
          </w:p>
        </w:tc>
      </w:tr>
      <w:tr w:rsidR="00977C39" w:rsidRPr="00977C39" w:rsidTr="00D7109E">
        <w:tc>
          <w:tcPr>
            <w:tcW w:w="2376" w:type="dxa"/>
            <w:gridSpan w:val="2"/>
          </w:tcPr>
          <w:p w:rsidR="00977C39" w:rsidRPr="00977C39" w:rsidRDefault="00977C39" w:rsidP="00AE7A40">
            <w:pPr>
              <w:spacing w:before="0"/>
              <w:rPr>
                <w:rFonts w:ascii="Century Gothic" w:hAnsi="Century Gothic" w:cs="Times New Roman"/>
                <w:b/>
                <w:sz w:val="21"/>
                <w:szCs w:val="21"/>
              </w:rPr>
            </w:pPr>
            <w:r w:rsidRPr="00977C39">
              <w:rPr>
                <w:rFonts w:ascii="Century Gothic" w:hAnsi="Century Gothic" w:cs="Times New Roman"/>
                <w:b/>
                <w:sz w:val="21"/>
                <w:szCs w:val="21"/>
              </w:rPr>
              <w:t>Points allocation</w:t>
            </w:r>
          </w:p>
        </w:tc>
        <w:tc>
          <w:tcPr>
            <w:tcW w:w="1701" w:type="dxa"/>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4</w:t>
            </w:r>
          </w:p>
        </w:tc>
        <w:tc>
          <w:tcPr>
            <w:tcW w:w="2148" w:type="dxa"/>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3</w:t>
            </w:r>
          </w:p>
        </w:tc>
        <w:tc>
          <w:tcPr>
            <w:tcW w:w="2139" w:type="dxa"/>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2</w:t>
            </w:r>
          </w:p>
        </w:tc>
        <w:tc>
          <w:tcPr>
            <w:tcW w:w="1417" w:type="dxa"/>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1</w:t>
            </w:r>
          </w:p>
        </w:tc>
      </w:tr>
      <w:tr w:rsidR="00977C39" w:rsidRPr="00977C39" w:rsidTr="00D7109E">
        <w:tc>
          <w:tcPr>
            <w:tcW w:w="9781" w:type="dxa"/>
            <w:gridSpan w:val="6"/>
            <w:shd w:val="clear" w:color="auto" w:fill="0F243E" w:themeFill="text2" w:themeFillShade="80"/>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Significance Rating of classified impacts</w:t>
            </w:r>
          </w:p>
        </w:tc>
      </w:tr>
      <w:tr w:rsidR="00977C39" w:rsidRPr="00812A89" w:rsidTr="00D7109E">
        <w:tc>
          <w:tcPr>
            <w:tcW w:w="1526" w:type="dxa"/>
          </w:tcPr>
          <w:p w:rsidR="00977C39" w:rsidRPr="00977C39" w:rsidRDefault="00977C39" w:rsidP="00AE7A40">
            <w:pPr>
              <w:spacing w:before="0"/>
              <w:rPr>
                <w:rFonts w:ascii="Century Gothic" w:hAnsi="Century Gothic" w:cs="Times New Roman"/>
                <w:b/>
                <w:sz w:val="21"/>
                <w:szCs w:val="21"/>
              </w:rPr>
            </w:pPr>
            <w:r w:rsidRPr="00977C39">
              <w:rPr>
                <w:rFonts w:ascii="Century Gothic" w:hAnsi="Century Gothic" w:cs="Times New Roman"/>
                <w:b/>
                <w:sz w:val="21"/>
                <w:szCs w:val="21"/>
              </w:rPr>
              <w:t>Impact</w:t>
            </w:r>
          </w:p>
        </w:tc>
        <w:tc>
          <w:tcPr>
            <w:tcW w:w="850" w:type="dxa"/>
          </w:tcPr>
          <w:p w:rsidR="00977C39" w:rsidRPr="00977C39" w:rsidRDefault="00977C39" w:rsidP="00AE7A40">
            <w:pPr>
              <w:spacing w:before="0"/>
              <w:rPr>
                <w:rFonts w:ascii="Century Gothic" w:hAnsi="Century Gothic" w:cs="Times New Roman"/>
                <w:b/>
                <w:sz w:val="21"/>
                <w:szCs w:val="21"/>
              </w:rPr>
            </w:pPr>
            <w:r w:rsidRPr="00977C39">
              <w:rPr>
                <w:rFonts w:ascii="Century Gothic" w:hAnsi="Century Gothic" w:cs="Times New Roman"/>
                <w:b/>
                <w:sz w:val="21"/>
                <w:szCs w:val="21"/>
              </w:rPr>
              <w:t>Points</w:t>
            </w:r>
          </w:p>
        </w:tc>
        <w:tc>
          <w:tcPr>
            <w:tcW w:w="7405" w:type="dxa"/>
            <w:gridSpan w:val="4"/>
          </w:tcPr>
          <w:p w:rsidR="00977C39" w:rsidRPr="00977C39" w:rsidRDefault="00977C39" w:rsidP="00AE7A40">
            <w:pPr>
              <w:autoSpaceDE w:val="0"/>
              <w:autoSpaceDN w:val="0"/>
              <w:adjustRightInd w:val="0"/>
              <w:spacing w:before="0"/>
              <w:rPr>
                <w:rFonts w:ascii="Century Gothic" w:hAnsi="Century Gothic" w:cs="TTE160C198t00"/>
                <w:b/>
                <w:sz w:val="21"/>
                <w:szCs w:val="21"/>
              </w:rPr>
            </w:pPr>
          </w:p>
        </w:tc>
      </w:tr>
      <w:tr w:rsidR="00977C39" w:rsidRPr="00812A89" w:rsidTr="00D7109E">
        <w:tc>
          <w:tcPr>
            <w:tcW w:w="1526" w:type="dxa"/>
            <w:shd w:val="clear" w:color="auto" w:fill="92D050"/>
          </w:tcPr>
          <w:p w:rsidR="00977C39" w:rsidRPr="00977C39" w:rsidRDefault="00977C39" w:rsidP="00AE7A40">
            <w:pPr>
              <w:spacing w:before="0"/>
              <w:rPr>
                <w:rFonts w:ascii="Century Gothic" w:hAnsi="Century Gothic" w:cs="Times New Roman"/>
                <w:b/>
                <w:color w:val="FFFFFF"/>
                <w:sz w:val="21"/>
                <w:szCs w:val="21"/>
              </w:rPr>
            </w:pPr>
            <w:r w:rsidRPr="00977C39">
              <w:rPr>
                <w:rFonts w:ascii="Century Gothic" w:hAnsi="Century Gothic" w:cs="Times New Roman"/>
                <w:b/>
                <w:color w:val="FFFFFF"/>
                <w:sz w:val="21"/>
                <w:szCs w:val="21"/>
              </w:rPr>
              <w:t>Low</w:t>
            </w:r>
          </w:p>
        </w:tc>
        <w:tc>
          <w:tcPr>
            <w:tcW w:w="850" w:type="dxa"/>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4-6</w:t>
            </w:r>
          </w:p>
        </w:tc>
        <w:tc>
          <w:tcPr>
            <w:tcW w:w="7405" w:type="dxa"/>
            <w:gridSpan w:val="4"/>
          </w:tcPr>
          <w:p w:rsidR="00977C39" w:rsidRPr="00977C39" w:rsidRDefault="00977C39" w:rsidP="00AE7A40">
            <w:pPr>
              <w:autoSpaceDE w:val="0"/>
              <w:autoSpaceDN w:val="0"/>
              <w:adjustRightInd w:val="0"/>
              <w:spacing w:before="0"/>
              <w:ind w:left="0" w:firstLine="0"/>
              <w:rPr>
                <w:rFonts w:ascii="Century Gothic" w:hAnsi="Century Gothic" w:cs="Times New Roman"/>
                <w:sz w:val="21"/>
                <w:szCs w:val="21"/>
              </w:rPr>
            </w:pPr>
            <w:r w:rsidRPr="00977C39">
              <w:rPr>
                <w:rFonts w:ascii="Century Gothic" w:hAnsi="Century Gothic" w:cs="TTE160C198t00"/>
                <w:sz w:val="21"/>
                <w:szCs w:val="21"/>
              </w:rPr>
              <w:t>A low impact has no permanent impact of significance. Mitigation measures are feasible and are readily instituted as part of a standing design, construction or operating procedure.</w:t>
            </w:r>
          </w:p>
        </w:tc>
      </w:tr>
      <w:tr w:rsidR="00977C39" w:rsidRPr="00812A89" w:rsidTr="00D7109E">
        <w:tc>
          <w:tcPr>
            <w:tcW w:w="1526" w:type="dxa"/>
            <w:shd w:val="clear" w:color="auto" w:fill="FABF8F" w:themeFill="accent6" w:themeFillTint="99"/>
          </w:tcPr>
          <w:p w:rsidR="00977C39" w:rsidRPr="00977C39" w:rsidRDefault="00977C39" w:rsidP="00AE7A40">
            <w:pPr>
              <w:spacing w:before="0"/>
              <w:rPr>
                <w:rFonts w:ascii="Century Gothic" w:hAnsi="Century Gothic" w:cs="Times New Roman"/>
                <w:b/>
                <w:color w:val="FFFFFF"/>
                <w:sz w:val="21"/>
                <w:szCs w:val="21"/>
              </w:rPr>
            </w:pPr>
            <w:r w:rsidRPr="00977C39">
              <w:rPr>
                <w:rFonts w:ascii="Century Gothic" w:hAnsi="Century Gothic" w:cs="Times New Roman"/>
                <w:b/>
                <w:color w:val="FFFFFF"/>
                <w:sz w:val="21"/>
                <w:szCs w:val="21"/>
              </w:rPr>
              <w:t>Medium</w:t>
            </w:r>
          </w:p>
        </w:tc>
        <w:tc>
          <w:tcPr>
            <w:tcW w:w="850" w:type="dxa"/>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7-9</w:t>
            </w:r>
          </w:p>
        </w:tc>
        <w:tc>
          <w:tcPr>
            <w:tcW w:w="7405" w:type="dxa"/>
            <w:gridSpan w:val="4"/>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TE160C198t00"/>
                <w:sz w:val="21"/>
                <w:szCs w:val="21"/>
              </w:rPr>
              <w:t>Mitigation is possible with additional design and construction inputs.</w:t>
            </w:r>
          </w:p>
        </w:tc>
      </w:tr>
      <w:tr w:rsidR="00977C39" w:rsidRPr="00812A89" w:rsidTr="00D7109E">
        <w:tc>
          <w:tcPr>
            <w:tcW w:w="1526" w:type="dxa"/>
            <w:shd w:val="clear" w:color="auto" w:fill="FFC000"/>
          </w:tcPr>
          <w:p w:rsidR="00977C39" w:rsidRPr="00977C39" w:rsidRDefault="00977C39" w:rsidP="00AE7A40">
            <w:pPr>
              <w:spacing w:before="0"/>
              <w:rPr>
                <w:rFonts w:ascii="Century Gothic" w:hAnsi="Century Gothic" w:cs="Times New Roman"/>
                <w:b/>
                <w:color w:val="FFFFFF"/>
                <w:sz w:val="21"/>
                <w:szCs w:val="21"/>
              </w:rPr>
            </w:pPr>
            <w:r w:rsidRPr="00977C39">
              <w:rPr>
                <w:rFonts w:ascii="Century Gothic" w:hAnsi="Century Gothic" w:cs="Times New Roman"/>
                <w:b/>
                <w:color w:val="FFFFFF"/>
                <w:sz w:val="21"/>
                <w:szCs w:val="21"/>
              </w:rPr>
              <w:t>High</w:t>
            </w:r>
          </w:p>
        </w:tc>
        <w:tc>
          <w:tcPr>
            <w:tcW w:w="850" w:type="dxa"/>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10 12</w:t>
            </w:r>
          </w:p>
        </w:tc>
        <w:tc>
          <w:tcPr>
            <w:tcW w:w="7405" w:type="dxa"/>
            <w:gridSpan w:val="4"/>
          </w:tcPr>
          <w:p w:rsidR="00977C39" w:rsidRPr="00977C39" w:rsidRDefault="00977C39" w:rsidP="00AE7A40">
            <w:pPr>
              <w:autoSpaceDE w:val="0"/>
              <w:autoSpaceDN w:val="0"/>
              <w:adjustRightInd w:val="0"/>
              <w:spacing w:before="0"/>
              <w:ind w:left="0" w:firstLine="0"/>
              <w:rPr>
                <w:rFonts w:ascii="Century Gothic" w:hAnsi="Century Gothic" w:cs="Times New Roman"/>
                <w:sz w:val="21"/>
                <w:szCs w:val="21"/>
              </w:rPr>
            </w:pPr>
            <w:r w:rsidRPr="00977C39">
              <w:rPr>
                <w:rFonts w:ascii="Century Gothic" w:hAnsi="Century Gothic" w:cs="TTE160C198t00"/>
                <w:sz w:val="21"/>
                <w:szCs w:val="21"/>
              </w:rPr>
              <w:t>The design of the site may be affected. Mitigation and possible remediation are needed during the construction and/or operational phases. The effects of the impact may affect the broader environment.</w:t>
            </w:r>
          </w:p>
        </w:tc>
      </w:tr>
      <w:tr w:rsidR="00977C39" w:rsidRPr="00812A89" w:rsidTr="00D7109E">
        <w:tc>
          <w:tcPr>
            <w:tcW w:w="1526" w:type="dxa"/>
            <w:shd w:val="clear" w:color="auto" w:fill="FF0000"/>
          </w:tcPr>
          <w:p w:rsidR="00977C39" w:rsidRPr="00977C39" w:rsidRDefault="00977C39" w:rsidP="00AE7A40">
            <w:pPr>
              <w:spacing w:before="0"/>
              <w:jc w:val="center"/>
              <w:rPr>
                <w:rFonts w:ascii="Century Gothic" w:hAnsi="Century Gothic" w:cs="Times New Roman"/>
                <w:b/>
                <w:color w:val="FFFFFF"/>
                <w:sz w:val="21"/>
                <w:szCs w:val="21"/>
              </w:rPr>
            </w:pPr>
            <w:r w:rsidRPr="00977C39">
              <w:rPr>
                <w:rFonts w:ascii="Century Gothic" w:hAnsi="Century Gothic" w:cs="Times New Roman"/>
                <w:b/>
                <w:color w:val="FFFFFF"/>
                <w:sz w:val="21"/>
                <w:szCs w:val="21"/>
              </w:rPr>
              <w:t>Very high</w:t>
            </w:r>
          </w:p>
        </w:tc>
        <w:tc>
          <w:tcPr>
            <w:tcW w:w="850" w:type="dxa"/>
          </w:tcPr>
          <w:p w:rsidR="00977C39" w:rsidRPr="00977C39" w:rsidRDefault="00977C39" w:rsidP="00AE7A40">
            <w:pPr>
              <w:spacing w:before="0"/>
              <w:jc w:val="center"/>
              <w:rPr>
                <w:rFonts w:ascii="Century Gothic" w:hAnsi="Century Gothic" w:cs="Times New Roman"/>
                <w:b/>
                <w:sz w:val="21"/>
                <w:szCs w:val="21"/>
              </w:rPr>
            </w:pPr>
            <w:r w:rsidRPr="00977C39">
              <w:rPr>
                <w:rFonts w:ascii="Century Gothic" w:hAnsi="Century Gothic" w:cs="Times New Roman"/>
                <w:b/>
                <w:sz w:val="21"/>
                <w:szCs w:val="21"/>
              </w:rPr>
              <w:t>13-16</w:t>
            </w:r>
          </w:p>
        </w:tc>
        <w:tc>
          <w:tcPr>
            <w:tcW w:w="7405" w:type="dxa"/>
            <w:gridSpan w:val="4"/>
          </w:tcPr>
          <w:p w:rsidR="00977C39" w:rsidRPr="00977C39" w:rsidRDefault="00977C39" w:rsidP="00AE7A40">
            <w:pPr>
              <w:autoSpaceDE w:val="0"/>
              <w:autoSpaceDN w:val="0"/>
              <w:adjustRightInd w:val="0"/>
              <w:spacing w:before="0"/>
              <w:ind w:left="0" w:firstLine="0"/>
              <w:rPr>
                <w:rFonts w:ascii="Century Gothic" w:hAnsi="Century Gothic" w:cs="TTE160C198t00"/>
                <w:sz w:val="21"/>
                <w:szCs w:val="21"/>
              </w:rPr>
            </w:pPr>
            <w:r w:rsidRPr="00977C39">
              <w:rPr>
                <w:rFonts w:ascii="Century Gothic" w:hAnsi="Century Gothic" w:cs="TTE160C198t00"/>
                <w:sz w:val="21"/>
                <w:szCs w:val="21"/>
              </w:rPr>
              <w:t>The design of the site may be affected. Mitigation and possible remediation are needed during the construction and/or operational phases. The effects of the impact may affect the broader environment.</w:t>
            </w:r>
          </w:p>
        </w:tc>
      </w:tr>
      <w:tr w:rsidR="00977C39" w:rsidRPr="00977C39" w:rsidTr="00D7109E">
        <w:tc>
          <w:tcPr>
            <w:tcW w:w="1526" w:type="dxa"/>
          </w:tcPr>
          <w:p w:rsidR="00977C39" w:rsidRPr="00977C39" w:rsidRDefault="00977C39" w:rsidP="00AE7A40">
            <w:pPr>
              <w:spacing w:before="0"/>
              <w:rPr>
                <w:rFonts w:ascii="Century Gothic" w:hAnsi="Century Gothic" w:cs="Times New Roman"/>
                <w:b/>
                <w:sz w:val="21"/>
                <w:szCs w:val="21"/>
              </w:rPr>
            </w:pPr>
            <w:proofErr w:type="spellStart"/>
            <w:r w:rsidRPr="00977C39">
              <w:rPr>
                <w:rFonts w:ascii="Century Gothic" w:hAnsi="Century Gothic" w:cs="Times New Roman"/>
                <w:b/>
                <w:sz w:val="21"/>
                <w:szCs w:val="21"/>
              </w:rPr>
              <w:t>Staus</w:t>
            </w:r>
            <w:proofErr w:type="spellEnd"/>
          </w:p>
        </w:tc>
        <w:tc>
          <w:tcPr>
            <w:tcW w:w="8255" w:type="dxa"/>
            <w:gridSpan w:val="5"/>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Perceived effect of the impact</w:t>
            </w:r>
          </w:p>
        </w:tc>
      </w:tr>
      <w:tr w:rsidR="00977C39" w:rsidRPr="00977C39" w:rsidTr="00D7109E">
        <w:tc>
          <w:tcPr>
            <w:tcW w:w="1526" w:type="dxa"/>
          </w:tcPr>
          <w:p w:rsidR="00977C39" w:rsidRPr="00977C39" w:rsidRDefault="00977C39" w:rsidP="00AE7A40">
            <w:pPr>
              <w:spacing w:before="0"/>
              <w:rPr>
                <w:rFonts w:ascii="Century Gothic" w:hAnsi="Century Gothic" w:cs="Times New Roman"/>
                <w:b/>
                <w:sz w:val="21"/>
                <w:szCs w:val="21"/>
              </w:rPr>
            </w:pPr>
            <w:r w:rsidRPr="00977C39">
              <w:rPr>
                <w:rFonts w:ascii="Century Gothic" w:hAnsi="Century Gothic" w:cs="Times New Roman"/>
                <w:b/>
                <w:sz w:val="21"/>
                <w:szCs w:val="21"/>
              </w:rPr>
              <w:t>Positive (+)</w:t>
            </w:r>
          </w:p>
        </w:tc>
        <w:tc>
          <w:tcPr>
            <w:tcW w:w="8255" w:type="dxa"/>
            <w:gridSpan w:val="5"/>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Beneficial impact</w:t>
            </w:r>
          </w:p>
        </w:tc>
      </w:tr>
      <w:tr w:rsidR="00977C39" w:rsidRPr="00977C39" w:rsidTr="00D7109E">
        <w:tc>
          <w:tcPr>
            <w:tcW w:w="1526" w:type="dxa"/>
          </w:tcPr>
          <w:p w:rsidR="00977C39" w:rsidRPr="00977C39" w:rsidRDefault="00977C39" w:rsidP="00AE7A40">
            <w:pPr>
              <w:spacing w:before="0"/>
              <w:rPr>
                <w:rFonts w:ascii="Century Gothic" w:hAnsi="Century Gothic" w:cs="Times New Roman"/>
                <w:b/>
                <w:sz w:val="21"/>
                <w:szCs w:val="21"/>
              </w:rPr>
            </w:pPr>
            <w:r w:rsidRPr="00977C39">
              <w:rPr>
                <w:rFonts w:ascii="Century Gothic" w:hAnsi="Century Gothic" w:cs="Times New Roman"/>
                <w:b/>
                <w:sz w:val="21"/>
                <w:szCs w:val="21"/>
              </w:rPr>
              <w:t>Negative (-)</w:t>
            </w:r>
          </w:p>
        </w:tc>
        <w:tc>
          <w:tcPr>
            <w:tcW w:w="8255" w:type="dxa"/>
            <w:gridSpan w:val="5"/>
          </w:tcPr>
          <w:p w:rsidR="00977C39" w:rsidRPr="00977C39" w:rsidRDefault="00977C39" w:rsidP="00AE7A40">
            <w:pPr>
              <w:spacing w:before="0"/>
              <w:rPr>
                <w:rFonts w:ascii="Century Gothic" w:hAnsi="Century Gothic" w:cs="Times New Roman"/>
                <w:sz w:val="21"/>
                <w:szCs w:val="21"/>
              </w:rPr>
            </w:pPr>
            <w:r w:rsidRPr="00977C39">
              <w:rPr>
                <w:rFonts w:ascii="Century Gothic" w:hAnsi="Century Gothic" w:cs="Times New Roman"/>
                <w:sz w:val="21"/>
                <w:szCs w:val="21"/>
              </w:rPr>
              <w:t>Adverse impact</w:t>
            </w:r>
          </w:p>
        </w:tc>
      </w:tr>
      <w:tr w:rsidR="009A7B26" w:rsidRPr="00812A89" w:rsidTr="00D7109E">
        <w:tc>
          <w:tcPr>
            <w:tcW w:w="9781" w:type="dxa"/>
            <w:gridSpan w:val="6"/>
          </w:tcPr>
          <w:p w:rsidR="009A7B26" w:rsidRPr="00977C39" w:rsidRDefault="009A7B26" w:rsidP="00AE7A40">
            <w:pPr>
              <w:spacing w:before="0"/>
              <w:rPr>
                <w:rFonts w:ascii="Century Gothic" w:hAnsi="Century Gothic" w:cs="Times New Roman"/>
                <w:sz w:val="21"/>
                <w:szCs w:val="21"/>
              </w:rPr>
            </w:pPr>
            <w:r w:rsidRPr="00812A89">
              <w:rPr>
                <w:rFonts w:ascii="Century Gothic" w:hAnsi="Century Gothic" w:cs="Times New Roman"/>
                <w:sz w:val="21"/>
                <w:szCs w:val="21"/>
              </w:rPr>
              <w:t>Negative impacts are shown with a (-) while positive ones are indicated as (+)</w:t>
            </w:r>
          </w:p>
        </w:tc>
      </w:tr>
    </w:tbl>
    <w:p w:rsidR="00CB089C" w:rsidRPr="00BC011D" w:rsidRDefault="00CB089C" w:rsidP="00905674">
      <w:pPr>
        <w:pStyle w:val="Heading2"/>
      </w:pPr>
      <w:bookmarkStart w:id="19" w:name="_Toc411436347"/>
      <w:r w:rsidRPr="00BC011D">
        <w:t>A</w:t>
      </w:r>
      <w:r w:rsidR="00BC011D" w:rsidRPr="00BC011D">
        <w:t>ssessment of Impacts</w:t>
      </w:r>
      <w:bookmarkEnd w:id="19"/>
    </w:p>
    <w:p w:rsidR="008A7526" w:rsidRDefault="005C519E" w:rsidP="00D7109E">
      <w:pPr>
        <w:tabs>
          <w:tab w:val="left" w:pos="2250"/>
        </w:tabs>
        <w:spacing w:line="276" w:lineRule="auto"/>
        <w:ind w:left="567" w:right="594" w:firstLine="0"/>
        <w:rPr>
          <w:rFonts w:ascii="Century Gothic" w:hAnsi="Century Gothic"/>
          <w:sz w:val="24"/>
          <w:szCs w:val="24"/>
        </w:rPr>
      </w:pPr>
      <w:r>
        <w:rPr>
          <w:rFonts w:ascii="Century Gothic" w:hAnsi="Century Gothic"/>
          <w:sz w:val="24"/>
          <w:szCs w:val="24"/>
        </w:rPr>
        <w:t xml:space="preserve">As this assessment is for </w:t>
      </w:r>
      <w:r w:rsidR="00103A2A">
        <w:rPr>
          <w:rFonts w:ascii="Century Gothic" w:hAnsi="Century Gothic"/>
          <w:sz w:val="24"/>
          <w:szCs w:val="24"/>
        </w:rPr>
        <w:t xml:space="preserve">the amendment </w:t>
      </w:r>
      <w:r>
        <w:rPr>
          <w:rFonts w:ascii="Century Gothic" w:hAnsi="Century Gothic"/>
          <w:sz w:val="24"/>
          <w:szCs w:val="24"/>
        </w:rPr>
        <w:t>of an authorised activity</w:t>
      </w:r>
      <w:r w:rsidR="00103A2A">
        <w:rPr>
          <w:rFonts w:ascii="Century Gothic" w:hAnsi="Century Gothic"/>
          <w:sz w:val="24"/>
          <w:szCs w:val="24"/>
        </w:rPr>
        <w:t>, the</w:t>
      </w:r>
      <w:r>
        <w:rPr>
          <w:rFonts w:ascii="Century Gothic" w:hAnsi="Century Gothic"/>
          <w:sz w:val="24"/>
          <w:szCs w:val="24"/>
        </w:rPr>
        <w:t xml:space="preserve"> process </w:t>
      </w:r>
      <w:r w:rsidR="00103A2A">
        <w:rPr>
          <w:rFonts w:ascii="Century Gothic" w:hAnsi="Century Gothic"/>
          <w:sz w:val="24"/>
          <w:szCs w:val="24"/>
        </w:rPr>
        <w:t xml:space="preserve">focuses </w:t>
      </w:r>
      <w:r>
        <w:rPr>
          <w:rFonts w:ascii="Century Gothic" w:hAnsi="Century Gothic"/>
          <w:sz w:val="24"/>
          <w:szCs w:val="24"/>
        </w:rPr>
        <w:t>mainly</w:t>
      </w:r>
      <w:r w:rsidR="00103A2A">
        <w:rPr>
          <w:rFonts w:ascii="Century Gothic" w:hAnsi="Century Gothic"/>
          <w:sz w:val="24"/>
          <w:szCs w:val="24"/>
        </w:rPr>
        <w:t xml:space="preserve"> on those impacts which were not assessed </w:t>
      </w:r>
      <w:r>
        <w:rPr>
          <w:rFonts w:ascii="Century Gothic" w:hAnsi="Century Gothic"/>
          <w:sz w:val="24"/>
          <w:szCs w:val="24"/>
        </w:rPr>
        <w:t xml:space="preserve">previously </w:t>
      </w:r>
      <w:r w:rsidR="00103A2A">
        <w:rPr>
          <w:rFonts w:ascii="Century Gothic" w:hAnsi="Century Gothic"/>
          <w:sz w:val="24"/>
          <w:szCs w:val="24"/>
        </w:rPr>
        <w:t xml:space="preserve">or are considered different to those assessed during the initial application process. Therefore, this assessment must be read in conjunction with the assessments undertaken during the initial application process. </w:t>
      </w:r>
    </w:p>
    <w:p w:rsidR="00BE7EFC" w:rsidRPr="00103A2A" w:rsidRDefault="00BE7EFC" w:rsidP="00D7109E">
      <w:pPr>
        <w:tabs>
          <w:tab w:val="left" w:pos="2250"/>
        </w:tabs>
        <w:spacing w:line="276" w:lineRule="auto"/>
        <w:ind w:left="567" w:right="594" w:firstLine="0"/>
        <w:rPr>
          <w:rFonts w:ascii="Century Gothic" w:hAnsi="Century Gothic"/>
          <w:sz w:val="24"/>
          <w:szCs w:val="24"/>
        </w:rPr>
      </w:pPr>
      <w:r>
        <w:rPr>
          <w:rFonts w:ascii="Century Gothic" w:hAnsi="Century Gothic"/>
          <w:sz w:val="24"/>
          <w:szCs w:val="24"/>
        </w:rPr>
        <w:t xml:space="preserve">Pre-construction impacts are similar to those that would have resulted from the implementation of the authorised activity. Therefore, </w:t>
      </w:r>
      <w:r w:rsidR="00667EC0">
        <w:rPr>
          <w:rFonts w:ascii="Century Gothic" w:hAnsi="Century Gothic"/>
          <w:sz w:val="24"/>
          <w:szCs w:val="24"/>
        </w:rPr>
        <w:t xml:space="preserve">except where emphasis is placed on particular impacts, </w:t>
      </w:r>
      <w:r>
        <w:rPr>
          <w:rFonts w:ascii="Century Gothic" w:hAnsi="Century Gothic"/>
          <w:sz w:val="24"/>
          <w:szCs w:val="24"/>
        </w:rPr>
        <w:t xml:space="preserve">no </w:t>
      </w:r>
      <w:r w:rsidR="00B03AB7">
        <w:rPr>
          <w:rFonts w:ascii="Century Gothic" w:hAnsi="Century Gothic"/>
          <w:sz w:val="24"/>
          <w:szCs w:val="24"/>
        </w:rPr>
        <w:t xml:space="preserve">additional </w:t>
      </w:r>
      <w:r>
        <w:rPr>
          <w:rFonts w:ascii="Century Gothic" w:hAnsi="Century Gothic"/>
          <w:sz w:val="24"/>
          <w:szCs w:val="24"/>
        </w:rPr>
        <w:t>assessment is done for the amendment application</w:t>
      </w:r>
    </w:p>
    <w:p w:rsidR="008A7526" w:rsidRPr="00E25AC6" w:rsidRDefault="00BE7EFC" w:rsidP="00905674">
      <w:pPr>
        <w:pStyle w:val="Heading3"/>
        <w:numPr>
          <w:ilvl w:val="2"/>
          <w:numId w:val="18"/>
        </w:numPr>
      </w:pPr>
      <w:bookmarkStart w:id="20" w:name="_Toc411436348"/>
      <w:r w:rsidRPr="00E25AC6">
        <w:t>Construction phase</w:t>
      </w:r>
      <w:bookmarkEnd w:id="20"/>
    </w:p>
    <w:tbl>
      <w:tblPr>
        <w:tblStyle w:val="TableGrid"/>
        <w:tblW w:w="0" w:type="auto"/>
        <w:tblInd w:w="567" w:type="dxa"/>
        <w:tblLayout w:type="fixed"/>
        <w:tblLook w:val="04A0" w:firstRow="1" w:lastRow="0" w:firstColumn="1" w:lastColumn="0" w:noHBand="0" w:noVBand="1"/>
      </w:tblPr>
      <w:tblGrid>
        <w:gridCol w:w="2376"/>
        <w:gridCol w:w="1418"/>
        <w:gridCol w:w="4678"/>
        <w:gridCol w:w="1417"/>
      </w:tblGrid>
      <w:tr w:rsidR="00BE7EFC" w:rsidRPr="00667EC0" w:rsidTr="00AF21AA">
        <w:tc>
          <w:tcPr>
            <w:tcW w:w="2376" w:type="dxa"/>
            <w:shd w:val="clear" w:color="auto" w:fill="0F243E" w:themeFill="text2" w:themeFillShade="80"/>
          </w:tcPr>
          <w:p w:rsidR="00BE7EFC" w:rsidRPr="00667EC0" w:rsidRDefault="00BE7EFC" w:rsidP="00B03AB7">
            <w:pPr>
              <w:spacing w:before="0" w:line="276" w:lineRule="auto"/>
              <w:ind w:left="0" w:firstLine="0"/>
              <w:jc w:val="left"/>
              <w:rPr>
                <w:rFonts w:ascii="Century Gothic" w:hAnsi="Century Gothic"/>
                <w:b/>
                <w:sz w:val="20"/>
                <w:szCs w:val="20"/>
              </w:rPr>
            </w:pPr>
            <w:r w:rsidRPr="00667EC0">
              <w:rPr>
                <w:rFonts w:ascii="Century Gothic" w:hAnsi="Century Gothic"/>
                <w:b/>
                <w:sz w:val="20"/>
                <w:szCs w:val="20"/>
              </w:rPr>
              <w:t>Potential aspect/impact</w:t>
            </w:r>
          </w:p>
        </w:tc>
        <w:tc>
          <w:tcPr>
            <w:tcW w:w="1418" w:type="dxa"/>
            <w:shd w:val="clear" w:color="auto" w:fill="0F243E" w:themeFill="text2" w:themeFillShade="80"/>
          </w:tcPr>
          <w:p w:rsidR="00BE7EFC" w:rsidRPr="00667EC0" w:rsidRDefault="00BE7EFC" w:rsidP="00B03AB7">
            <w:pPr>
              <w:spacing w:before="0" w:line="276" w:lineRule="auto"/>
              <w:ind w:left="0" w:firstLine="0"/>
              <w:jc w:val="left"/>
              <w:rPr>
                <w:rFonts w:ascii="Century Gothic" w:hAnsi="Century Gothic"/>
                <w:b/>
                <w:sz w:val="20"/>
                <w:szCs w:val="20"/>
              </w:rPr>
            </w:pPr>
            <w:r w:rsidRPr="00667EC0">
              <w:rPr>
                <w:rFonts w:ascii="Century Gothic" w:hAnsi="Century Gothic"/>
                <w:b/>
                <w:sz w:val="20"/>
                <w:szCs w:val="20"/>
              </w:rPr>
              <w:t>Significance before mitigation</w:t>
            </w:r>
          </w:p>
        </w:tc>
        <w:tc>
          <w:tcPr>
            <w:tcW w:w="4678" w:type="dxa"/>
            <w:shd w:val="clear" w:color="auto" w:fill="0F243E" w:themeFill="text2" w:themeFillShade="80"/>
          </w:tcPr>
          <w:p w:rsidR="00BE7EFC" w:rsidRPr="00667EC0" w:rsidRDefault="00BE7EFC" w:rsidP="00B03AB7">
            <w:pPr>
              <w:spacing w:before="0" w:line="276" w:lineRule="auto"/>
              <w:ind w:left="0" w:right="-108" w:firstLine="0"/>
              <w:jc w:val="left"/>
              <w:rPr>
                <w:rFonts w:ascii="Century Gothic" w:hAnsi="Century Gothic"/>
                <w:b/>
                <w:sz w:val="20"/>
                <w:szCs w:val="20"/>
              </w:rPr>
            </w:pPr>
            <w:r w:rsidRPr="00667EC0">
              <w:rPr>
                <w:rFonts w:ascii="Century Gothic" w:hAnsi="Century Gothic"/>
                <w:b/>
                <w:sz w:val="20"/>
                <w:szCs w:val="20"/>
              </w:rPr>
              <w:t>Mitigation and Management Measures</w:t>
            </w:r>
          </w:p>
        </w:tc>
        <w:tc>
          <w:tcPr>
            <w:tcW w:w="1417" w:type="dxa"/>
            <w:shd w:val="clear" w:color="auto" w:fill="0F243E" w:themeFill="text2" w:themeFillShade="80"/>
          </w:tcPr>
          <w:p w:rsidR="00BE7EFC" w:rsidRPr="00667EC0" w:rsidRDefault="00BE7EFC" w:rsidP="00B03AB7">
            <w:pPr>
              <w:tabs>
                <w:tab w:val="left" w:pos="2250"/>
              </w:tabs>
              <w:spacing w:before="0" w:line="276" w:lineRule="auto"/>
              <w:ind w:left="0" w:firstLine="0"/>
              <w:jc w:val="left"/>
              <w:rPr>
                <w:rFonts w:ascii="Century Gothic" w:hAnsi="Century Gothic"/>
                <w:b/>
                <w:sz w:val="20"/>
                <w:szCs w:val="20"/>
              </w:rPr>
            </w:pPr>
            <w:r w:rsidRPr="00667EC0">
              <w:rPr>
                <w:rFonts w:ascii="Century Gothic" w:hAnsi="Century Gothic"/>
                <w:b/>
                <w:sz w:val="20"/>
                <w:szCs w:val="20"/>
              </w:rPr>
              <w:t>Significance after mitigation</w:t>
            </w:r>
          </w:p>
        </w:tc>
      </w:tr>
      <w:tr w:rsidR="00E7341B" w:rsidRPr="00E7341B" w:rsidTr="00AF21AA">
        <w:tc>
          <w:tcPr>
            <w:tcW w:w="2376" w:type="dxa"/>
          </w:tcPr>
          <w:p w:rsidR="00E7341B" w:rsidRPr="00E7341B" w:rsidRDefault="00E7341B" w:rsidP="00B03AB7">
            <w:pPr>
              <w:spacing w:before="0" w:line="276" w:lineRule="auto"/>
              <w:ind w:left="0" w:firstLine="0"/>
              <w:jc w:val="left"/>
              <w:rPr>
                <w:rFonts w:ascii="Century Gothic" w:hAnsi="Century Gothic"/>
                <w:b/>
                <w:sz w:val="20"/>
                <w:szCs w:val="20"/>
              </w:rPr>
            </w:pPr>
            <w:r w:rsidRPr="00E7341B">
              <w:rPr>
                <w:rFonts w:ascii="Century Gothic" w:hAnsi="Century Gothic"/>
                <w:b/>
                <w:sz w:val="20"/>
                <w:szCs w:val="20"/>
              </w:rPr>
              <w:t>Socio-economic</w:t>
            </w:r>
            <w:r w:rsidR="000E371E">
              <w:rPr>
                <w:rFonts w:ascii="Century Gothic" w:hAnsi="Century Gothic"/>
                <w:b/>
                <w:sz w:val="20"/>
                <w:szCs w:val="20"/>
              </w:rPr>
              <w:t xml:space="preserve"> impacts</w:t>
            </w:r>
          </w:p>
        </w:tc>
        <w:tc>
          <w:tcPr>
            <w:tcW w:w="1418" w:type="dxa"/>
          </w:tcPr>
          <w:p w:rsidR="00E7341B" w:rsidRPr="00E7341B" w:rsidRDefault="00E7341B" w:rsidP="00B03AB7">
            <w:pPr>
              <w:spacing w:before="0" w:line="276" w:lineRule="auto"/>
              <w:ind w:left="0" w:firstLine="0"/>
              <w:jc w:val="left"/>
              <w:rPr>
                <w:rFonts w:ascii="Century Gothic" w:hAnsi="Century Gothic"/>
                <w:b/>
                <w:sz w:val="20"/>
                <w:szCs w:val="20"/>
              </w:rPr>
            </w:pPr>
          </w:p>
        </w:tc>
        <w:tc>
          <w:tcPr>
            <w:tcW w:w="4678" w:type="dxa"/>
          </w:tcPr>
          <w:p w:rsidR="00E7341B" w:rsidRPr="00E7341B" w:rsidRDefault="00E7341B" w:rsidP="00B03AB7">
            <w:pPr>
              <w:spacing w:before="0" w:line="276" w:lineRule="auto"/>
              <w:ind w:left="0" w:right="-108" w:firstLine="0"/>
              <w:jc w:val="left"/>
              <w:rPr>
                <w:rFonts w:ascii="Century Gothic" w:hAnsi="Century Gothic"/>
                <w:b/>
                <w:sz w:val="20"/>
                <w:szCs w:val="20"/>
              </w:rPr>
            </w:pPr>
          </w:p>
        </w:tc>
        <w:tc>
          <w:tcPr>
            <w:tcW w:w="1417" w:type="dxa"/>
          </w:tcPr>
          <w:p w:rsidR="00E7341B" w:rsidRPr="00E7341B" w:rsidRDefault="00E7341B" w:rsidP="00B03AB7">
            <w:pPr>
              <w:tabs>
                <w:tab w:val="left" w:pos="2250"/>
              </w:tabs>
              <w:spacing w:before="0" w:line="276" w:lineRule="auto"/>
              <w:ind w:left="0" w:firstLine="0"/>
              <w:jc w:val="left"/>
              <w:rPr>
                <w:rFonts w:ascii="Century Gothic" w:hAnsi="Century Gothic"/>
                <w:b/>
                <w:sz w:val="20"/>
                <w:szCs w:val="20"/>
              </w:rPr>
            </w:pPr>
          </w:p>
        </w:tc>
      </w:tr>
      <w:tr w:rsidR="00B03AB7" w:rsidRPr="00B03AB7" w:rsidTr="00AF21AA">
        <w:tc>
          <w:tcPr>
            <w:tcW w:w="2376" w:type="dxa"/>
          </w:tcPr>
          <w:p w:rsidR="00B03AB7" w:rsidRPr="00B03AB7" w:rsidRDefault="00B03AB7" w:rsidP="00B734EC">
            <w:pPr>
              <w:tabs>
                <w:tab w:val="left" w:pos="2250"/>
              </w:tabs>
              <w:spacing w:before="0" w:line="276" w:lineRule="auto"/>
              <w:ind w:left="0" w:right="317" w:firstLine="0"/>
              <w:rPr>
                <w:rFonts w:ascii="Century Gothic" w:hAnsi="Century Gothic"/>
                <w:sz w:val="20"/>
                <w:szCs w:val="20"/>
              </w:rPr>
            </w:pPr>
            <w:r w:rsidRPr="000E371E">
              <w:rPr>
                <w:rFonts w:ascii="Century Gothic" w:hAnsi="Century Gothic"/>
                <w:b/>
                <w:sz w:val="20"/>
                <w:szCs w:val="20"/>
              </w:rPr>
              <w:t>Employment</w:t>
            </w:r>
            <w:r>
              <w:rPr>
                <w:rFonts w:ascii="Century Gothic" w:hAnsi="Century Gothic"/>
                <w:sz w:val="20"/>
                <w:szCs w:val="20"/>
              </w:rPr>
              <w:t xml:space="preserve"> generation </w:t>
            </w:r>
            <w:r w:rsidR="00B734EC">
              <w:rPr>
                <w:rFonts w:ascii="Century Gothic" w:hAnsi="Century Gothic"/>
                <w:sz w:val="20"/>
                <w:szCs w:val="20"/>
              </w:rPr>
              <w:t xml:space="preserve">during construction </w:t>
            </w:r>
          </w:p>
        </w:tc>
        <w:tc>
          <w:tcPr>
            <w:tcW w:w="1418" w:type="dxa"/>
            <w:shd w:val="clear" w:color="auto" w:fill="FABF8F" w:themeFill="accent6" w:themeFillTint="99"/>
          </w:tcPr>
          <w:p w:rsidR="00B03AB7" w:rsidRPr="00B03AB7" w:rsidRDefault="00B03AB7" w:rsidP="00874A56">
            <w:pPr>
              <w:tabs>
                <w:tab w:val="left" w:pos="2250"/>
              </w:tabs>
              <w:spacing w:before="0" w:line="276" w:lineRule="auto"/>
              <w:ind w:left="0" w:right="877" w:firstLine="0"/>
              <w:rPr>
                <w:rFonts w:ascii="Century Gothic" w:hAnsi="Century Gothic"/>
                <w:sz w:val="20"/>
                <w:szCs w:val="20"/>
              </w:rPr>
            </w:pPr>
          </w:p>
        </w:tc>
        <w:tc>
          <w:tcPr>
            <w:tcW w:w="4678" w:type="dxa"/>
          </w:tcPr>
          <w:p w:rsidR="00B03AB7" w:rsidRPr="00B03AB7" w:rsidRDefault="00B734EC" w:rsidP="00B734EC">
            <w:pPr>
              <w:tabs>
                <w:tab w:val="left" w:pos="2250"/>
              </w:tabs>
              <w:spacing w:before="0" w:line="276" w:lineRule="auto"/>
              <w:ind w:left="0" w:right="877" w:firstLine="0"/>
              <w:rPr>
                <w:rFonts w:ascii="Century Gothic" w:hAnsi="Century Gothic"/>
                <w:sz w:val="20"/>
                <w:szCs w:val="20"/>
              </w:rPr>
            </w:pPr>
            <w:r>
              <w:rPr>
                <w:rFonts w:ascii="Century Gothic" w:hAnsi="Century Gothic"/>
                <w:sz w:val="20"/>
                <w:szCs w:val="20"/>
              </w:rPr>
              <w:t>U</w:t>
            </w:r>
            <w:r w:rsidR="00E9338E">
              <w:rPr>
                <w:rFonts w:ascii="Century Gothic" w:hAnsi="Century Gothic"/>
                <w:sz w:val="20"/>
                <w:szCs w:val="20"/>
              </w:rPr>
              <w:t xml:space="preserve">se local construction companies/subcontractors </w:t>
            </w:r>
            <w:r>
              <w:rPr>
                <w:rFonts w:ascii="Century Gothic" w:hAnsi="Century Gothic"/>
                <w:sz w:val="20"/>
                <w:szCs w:val="20"/>
              </w:rPr>
              <w:t>encouraged</w:t>
            </w:r>
            <w:r w:rsidR="002D760F">
              <w:rPr>
                <w:rFonts w:ascii="Century Gothic" w:hAnsi="Century Gothic"/>
                <w:sz w:val="20"/>
                <w:szCs w:val="20"/>
              </w:rPr>
              <w:t>.</w:t>
            </w:r>
          </w:p>
        </w:tc>
        <w:tc>
          <w:tcPr>
            <w:tcW w:w="1417" w:type="dxa"/>
            <w:shd w:val="clear" w:color="auto" w:fill="FABF8F" w:themeFill="accent6" w:themeFillTint="99"/>
          </w:tcPr>
          <w:p w:rsidR="00B03AB7" w:rsidRPr="00B03AB7" w:rsidRDefault="009F3561" w:rsidP="009F3561">
            <w:pPr>
              <w:tabs>
                <w:tab w:val="left" w:pos="2250"/>
              </w:tabs>
              <w:spacing w:before="0" w:line="276" w:lineRule="auto"/>
              <w:ind w:left="0" w:right="83" w:firstLine="0"/>
              <w:rPr>
                <w:rFonts w:ascii="Century Gothic" w:hAnsi="Century Gothic"/>
                <w:sz w:val="20"/>
                <w:szCs w:val="20"/>
              </w:rPr>
            </w:pPr>
            <w:r>
              <w:rPr>
                <w:rFonts w:ascii="Century Gothic" w:hAnsi="Century Gothic"/>
                <w:sz w:val="20"/>
                <w:szCs w:val="20"/>
              </w:rPr>
              <w:t>Positive</w:t>
            </w:r>
          </w:p>
        </w:tc>
      </w:tr>
      <w:tr w:rsidR="00B03AB7" w:rsidRPr="00B03AB7" w:rsidTr="00AF21AA">
        <w:tc>
          <w:tcPr>
            <w:tcW w:w="2376" w:type="dxa"/>
          </w:tcPr>
          <w:p w:rsidR="00B03AB7" w:rsidRPr="00B03AB7" w:rsidRDefault="00B03AB7" w:rsidP="005A0D5E">
            <w:pPr>
              <w:tabs>
                <w:tab w:val="left" w:pos="2250"/>
              </w:tabs>
              <w:spacing w:before="0" w:line="276" w:lineRule="auto"/>
              <w:ind w:left="0" w:right="317" w:firstLine="0"/>
              <w:rPr>
                <w:rFonts w:ascii="Century Gothic" w:hAnsi="Century Gothic"/>
                <w:sz w:val="20"/>
                <w:szCs w:val="20"/>
              </w:rPr>
            </w:pPr>
            <w:r w:rsidRPr="000E371E">
              <w:rPr>
                <w:rFonts w:ascii="Century Gothic" w:hAnsi="Century Gothic"/>
                <w:b/>
                <w:sz w:val="20"/>
                <w:szCs w:val="20"/>
              </w:rPr>
              <w:t>Visual</w:t>
            </w:r>
            <w:r>
              <w:rPr>
                <w:rFonts w:ascii="Century Gothic" w:hAnsi="Century Gothic"/>
                <w:sz w:val="20"/>
                <w:szCs w:val="20"/>
              </w:rPr>
              <w:t xml:space="preserve"> </w:t>
            </w:r>
            <w:r w:rsidR="005A0D5E">
              <w:rPr>
                <w:rFonts w:ascii="Century Gothic" w:hAnsi="Century Gothic"/>
                <w:sz w:val="20"/>
                <w:szCs w:val="20"/>
              </w:rPr>
              <w:t>impact due to construction and site management</w:t>
            </w:r>
          </w:p>
        </w:tc>
        <w:tc>
          <w:tcPr>
            <w:tcW w:w="1418" w:type="dxa"/>
            <w:shd w:val="clear" w:color="auto" w:fill="FABF8F" w:themeFill="accent6" w:themeFillTint="99"/>
          </w:tcPr>
          <w:p w:rsidR="00B03AB7" w:rsidRPr="00B03AB7" w:rsidRDefault="00B03AB7" w:rsidP="00874A56">
            <w:pPr>
              <w:tabs>
                <w:tab w:val="left" w:pos="2250"/>
              </w:tabs>
              <w:spacing w:before="0" w:line="276" w:lineRule="auto"/>
              <w:ind w:left="0" w:right="877" w:firstLine="0"/>
              <w:rPr>
                <w:rFonts w:ascii="Century Gothic" w:hAnsi="Century Gothic"/>
                <w:sz w:val="20"/>
                <w:szCs w:val="20"/>
              </w:rPr>
            </w:pPr>
          </w:p>
        </w:tc>
        <w:tc>
          <w:tcPr>
            <w:tcW w:w="4678" w:type="dxa"/>
          </w:tcPr>
          <w:p w:rsidR="00B03AB7" w:rsidRDefault="00E9338E" w:rsidP="00E53EBE">
            <w:pPr>
              <w:pStyle w:val="ListParagraph"/>
              <w:numPr>
                <w:ilvl w:val="0"/>
                <w:numId w:val="6"/>
              </w:numPr>
              <w:spacing w:before="0" w:line="276" w:lineRule="auto"/>
              <w:ind w:left="285" w:hanging="285"/>
              <w:rPr>
                <w:rFonts w:ascii="Century Gothic" w:hAnsi="Century Gothic"/>
                <w:sz w:val="20"/>
                <w:szCs w:val="20"/>
              </w:rPr>
            </w:pPr>
            <w:r>
              <w:rPr>
                <w:rFonts w:ascii="Century Gothic" w:hAnsi="Century Gothic"/>
                <w:sz w:val="20"/>
                <w:szCs w:val="20"/>
              </w:rPr>
              <w:t xml:space="preserve">Use proper screens and boundary wall to screen </w:t>
            </w:r>
            <w:r w:rsidR="002D760F">
              <w:rPr>
                <w:rFonts w:ascii="Century Gothic" w:hAnsi="Century Gothic"/>
                <w:sz w:val="20"/>
                <w:szCs w:val="20"/>
              </w:rPr>
              <w:t>off</w:t>
            </w:r>
            <w:r w:rsidRPr="00E9338E">
              <w:rPr>
                <w:rFonts w:ascii="Century Gothic" w:hAnsi="Century Gothic"/>
                <w:sz w:val="20"/>
                <w:szCs w:val="20"/>
              </w:rPr>
              <w:t xml:space="preserve"> </w:t>
            </w:r>
            <w:r>
              <w:rPr>
                <w:rFonts w:ascii="Century Gothic" w:hAnsi="Century Gothic"/>
                <w:sz w:val="20"/>
                <w:szCs w:val="20"/>
              </w:rPr>
              <w:t xml:space="preserve">construction </w:t>
            </w:r>
            <w:r w:rsidRPr="00E9338E">
              <w:rPr>
                <w:rFonts w:ascii="Century Gothic" w:hAnsi="Century Gothic"/>
                <w:sz w:val="20"/>
                <w:szCs w:val="20"/>
              </w:rPr>
              <w:t>areas</w:t>
            </w:r>
            <w:r w:rsidR="002D760F">
              <w:rPr>
                <w:rFonts w:ascii="Century Gothic" w:hAnsi="Century Gothic"/>
                <w:sz w:val="20"/>
                <w:szCs w:val="20"/>
              </w:rPr>
              <w:t>.</w:t>
            </w:r>
          </w:p>
          <w:p w:rsidR="00E9338E" w:rsidRDefault="00E9338E" w:rsidP="00E53EBE">
            <w:pPr>
              <w:pStyle w:val="ListParagraph"/>
              <w:numPr>
                <w:ilvl w:val="0"/>
                <w:numId w:val="6"/>
              </w:numPr>
              <w:spacing w:before="0" w:line="276" w:lineRule="auto"/>
              <w:ind w:left="285" w:hanging="285"/>
              <w:rPr>
                <w:rFonts w:ascii="Century Gothic" w:hAnsi="Century Gothic"/>
                <w:sz w:val="20"/>
                <w:szCs w:val="20"/>
              </w:rPr>
            </w:pPr>
            <w:r>
              <w:rPr>
                <w:rFonts w:ascii="Century Gothic" w:hAnsi="Century Gothic"/>
                <w:sz w:val="20"/>
                <w:szCs w:val="20"/>
              </w:rPr>
              <w:t>Ensure con</w:t>
            </w:r>
            <w:r w:rsidR="002D760F">
              <w:rPr>
                <w:rFonts w:ascii="Century Gothic" w:hAnsi="Century Gothic"/>
                <w:sz w:val="20"/>
                <w:szCs w:val="20"/>
              </w:rPr>
              <w:t>struction site is neat and tidy.</w:t>
            </w:r>
          </w:p>
          <w:p w:rsidR="00E9338E" w:rsidRPr="00E9338E" w:rsidRDefault="00E9338E" w:rsidP="00E53EBE">
            <w:pPr>
              <w:pStyle w:val="ListParagraph"/>
              <w:numPr>
                <w:ilvl w:val="0"/>
                <w:numId w:val="6"/>
              </w:numPr>
              <w:spacing w:before="0" w:line="276" w:lineRule="auto"/>
              <w:ind w:left="285" w:hanging="285"/>
              <w:rPr>
                <w:rFonts w:ascii="Century Gothic" w:hAnsi="Century Gothic"/>
                <w:sz w:val="20"/>
                <w:szCs w:val="20"/>
              </w:rPr>
            </w:pPr>
            <w:r>
              <w:rPr>
                <w:rFonts w:ascii="Century Gothic" w:hAnsi="Century Gothic"/>
                <w:sz w:val="20"/>
                <w:szCs w:val="20"/>
              </w:rPr>
              <w:t>Effective waste management</w:t>
            </w:r>
            <w:r w:rsidR="002D760F">
              <w:rPr>
                <w:rFonts w:ascii="Century Gothic" w:hAnsi="Century Gothic"/>
                <w:sz w:val="20"/>
                <w:szCs w:val="20"/>
              </w:rPr>
              <w:t>.</w:t>
            </w:r>
          </w:p>
        </w:tc>
        <w:tc>
          <w:tcPr>
            <w:tcW w:w="1417" w:type="dxa"/>
            <w:shd w:val="clear" w:color="auto" w:fill="92D050"/>
          </w:tcPr>
          <w:p w:rsidR="00B03AB7" w:rsidRPr="00B03AB7" w:rsidRDefault="00B03AB7" w:rsidP="00874A56">
            <w:pPr>
              <w:tabs>
                <w:tab w:val="left" w:pos="2250"/>
              </w:tabs>
              <w:spacing w:before="0" w:line="276" w:lineRule="auto"/>
              <w:ind w:left="0" w:right="877" w:firstLine="0"/>
              <w:rPr>
                <w:rFonts w:ascii="Century Gothic" w:hAnsi="Century Gothic"/>
                <w:sz w:val="20"/>
                <w:szCs w:val="20"/>
              </w:rPr>
            </w:pPr>
          </w:p>
        </w:tc>
      </w:tr>
      <w:tr w:rsidR="00E7341B" w:rsidRPr="00B03AB7" w:rsidTr="00AF21AA">
        <w:tc>
          <w:tcPr>
            <w:tcW w:w="2376" w:type="dxa"/>
          </w:tcPr>
          <w:p w:rsidR="00E7341B" w:rsidRDefault="00E7341B" w:rsidP="00667EC0">
            <w:pPr>
              <w:tabs>
                <w:tab w:val="left" w:pos="2250"/>
              </w:tabs>
              <w:spacing w:before="0" w:line="276" w:lineRule="auto"/>
              <w:ind w:left="0" w:right="317" w:firstLine="0"/>
              <w:rPr>
                <w:rFonts w:ascii="Century Gothic" w:hAnsi="Century Gothic"/>
                <w:sz w:val="20"/>
                <w:szCs w:val="20"/>
              </w:rPr>
            </w:pPr>
            <w:r w:rsidRPr="000E371E">
              <w:rPr>
                <w:rFonts w:ascii="Century Gothic" w:hAnsi="Century Gothic"/>
                <w:b/>
                <w:sz w:val="20"/>
                <w:szCs w:val="20"/>
              </w:rPr>
              <w:t>Traffic</w:t>
            </w:r>
            <w:r>
              <w:rPr>
                <w:rFonts w:ascii="Century Gothic" w:hAnsi="Century Gothic"/>
                <w:sz w:val="20"/>
                <w:szCs w:val="20"/>
              </w:rPr>
              <w:t xml:space="preserve"> congestion </w:t>
            </w:r>
          </w:p>
        </w:tc>
        <w:tc>
          <w:tcPr>
            <w:tcW w:w="1418" w:type="dxa"/>
            <w:shd w:val="clear" w:color="auto" w:fill="FABF8F" w:themeFill="accent6" w:themeFillTint="99"/>
          </w:tcPr>
          <w:p w:rsidR="00E7341B" w:rsidRPr="00B03AB7" w:rsidRDefault="00E7341B" w:rsidP="00874A56">
            <w:pPr>
              <w:tabs>
                <w:tab w:val="left" w:pos="2250"/>
              </w:tabs>
              <w:spacing w:before="0" w:line="276" w:lineRule="auto"/>
              <w:ind w:left="0" w:right="877" w:firstLine="0"/>
              <w:rPr>
                <w:rFonts w:ascii="Century Gothic" w:hAnsi="Century Gothic"/>
                <w:sz w:val="20"/>
                <w:szCs w:val="20"/>
              </w:rPr>
            </w:pPr>
          </w:p>
        </w:tc>
        <w:tc>
          <w:tcPr>
            <w:tcW w:w="4678" w:type="dxa"/>
          </w:tcPr>
          <w:p w:rsidR="00E7341B" w:rsidRDefault="000E371E" w:rsidP="00E53EBE">
            <w:pPr>
              <w:pStyle w:val="ListParagraph"/>
              <w:numPr>
                <w:ilvl w:val="0"/>
                <w:numId w:val="6"/>
              </w:numPr>
              <w:spacing w:before="0" w:line="276" w:lineRule="auto"/>
              <w:ind w:left="285" w:hanging="285"/>
              <w:rPr>
                <w:rFonts w:ascii="Century Gothic" w:hAnsi="Century Gothic"/>
                <w:sz w:val="20"/>
                <w:szCs w:val="20"/>
              </w:rPr>
            </w:pPr>
            <w:r>
              <w:rPr>
                <w:rFonts w:ascii="Century Gothic" w:hAnsi="Century Gothic"/>
                <w:sz w:val="20"/>
                <w:szCs w:val="20"/>
              </w:rPr>
              <w:t>Construction vehicles’ movement beyond site boundaries to be l</w:t>
            </w:r>
            <w:r w:rsidR="002D760F">
              <w:rPr>
                <w:rFonts w:ascii="Century Gothic" w:hAnsi="Century Gothic"/>
                <w:sz w:val="20"/>
                <w:szCs w:val="20"/>
              </w:rPr>
              <w:t>imited during peak hour traffic.</w:t>
            </w:r>
          </w:p>
          <w:p w:rsidR="000E371E" w:rsidRDefault="00B734EC" w:rsidP="00E53EBE">
            <w:pPr>
              <w:pStyle w:val="ListParagraph"/>
              <w:numPr>
                <w:ilvl w:val="0"/>
                <w:numId w:val="6"/>
              </w:numPr>
              <w:spacing w:before="0" w:line="276" w:lineRule="auto"/>
              <w:ind w:left="285" w:hanging="285"/>
              <w:rPr>
                <w:rFonts w:ascii="Century Gothic" w:hAnsi="Century Gothic"/>
                <w:sz w:val="20"/>
                <w:szCs w:val="20"/>
              </w:rPr>
            </w:pPr>
            <w:r>
              <w:rPr>
                <w:rFonts w:ascii="Century Gothic" w:hAnsi="Century Gothic"/>
                <w:sz w:val="20"/>
                <w:szCs w:val="20"/>
              </w:rPr>
              <w:t>Access road to be clearly defined and signage used to warn other road users.</w:t>
            </w:r>
          </w:p>
        </w:tc>
        <w:tc>
          <w:tcPr>
            <w:tcW w:w="1417" w:type="dxa"/>
            <w:shd w:val="clear" w:color="auto" w:fill="92D050"/>
          </w:tcPr>
          <w:p w:rsidR="00E7341B" w:rsidRPr="00B03AB7" w:rsidRDefault="00E7341B" w:rsidP="00874A56">
            <w:pPr>
              <w:tabs>
                <w:tab w:val="left" w:pos="2250"/>
              </w:tabs>
              <w:spacing w:before="0" w:line="276" w:lineRule="auto"/>
              <w:ind w:left="0" w:right="877" w:firstLine="0"/>
              <w:rPr>
                <w:rFonts w:ascii="Century Gothic" w:hAnsi="Century Gothic"/>
                <w:sz w:val="20"/>
                <w:szCs w:val="20"/>
              </w:rPr>
            </w:pPr>
          </w:p>
        </w:tc>
      </w:tr>
      <w:tr w:rsidR="00C96176" w:rsidRPr="00B03AB7" w:rsidTr="00AF21AA">
        <w:tc>
          <w:tcPr>
            <w:tcW w:w="2376" w:type="dxa"/>
          </w:tcPr>
          <w:p w:rsidR="00B03AB7" w:rsidRPr="00B03AB7" w:rsidRDefault="00B03AB7" w:rsidP="00667EC0">
            <w:pPr>
              <w:tabs>
                <w:tab w:val="left" w:pos="2250"/>
              </w:tabs>
              <w:spacing w:before="0" w:line="276" w:lineRule="auto"/>
              <w:ind w:left="0" w:right="317" w:firstLine="0"/>
              <w:rPr>
                <w:rFonts w:ascii="Century Gothic" w:hAnsi="Century Gothic"/>
                <w:sz w:val="20"/>
                <w:szCs w:val="20"/>
              </w:rPr>
            </w:pPr>
            <w:r w:rsidRPr="000E371E">
              <w:rPr>
                <w:rFonts w:ascii="Century Gothic" w:hAnsi="Century Gothic"/>
                <w:b/>
                <w:sz w:val="20"/>
                <w:szCs w:val="20"/>
              </w:rPr>
              <w:t>Noise</w:t>
            </w:r>
            <w:r>
              <w:rPr>
                <w:rFonts w:ascii="Century Gothic" w:hAnsi="Century Gothic"/>
                <w:sz w:val="20"/>
                <w:szCs w:val="20"/>
              </w:rPr>
              <w:t xml:space="preserve"> </w:t>
            </w:r>
            <w:r w:rsidR="0092026C">
              <w:rPr>
                <w:rFonts w:ascii="Century Gothic" w:hAnsi="Century Gothic"/>
                <w:sz w:val="20"/>
                <w:szCs w:val="20"/>
              </w:rPr>
              <w:t xml:space="preserve">from construction </w:t>
            </w:r>
            <w:r>
              <w:rPr>
                <w:rFonts w:ascii="Century Gothic" w:hAnsi="Century Gothic"/>
                <w:sz w:val="20"/>
                <w:szCs w:val="20"/>
              </w:rPr>
              <w:t>and disruptions in the quality of living</w:t>
            </w:r>
          </w:p>
        </w:tc>
        <w:tc>
          <w:tcPr>
            <w:tcW w:w="1418" w:type="dxa"/>
            <w:shd w:val="clear" w:color="auto" w:fill="FABF8F" w:themeFill="accent6" w:themeFillTint="99"/>
          </w:tcPr>
          <w:p w:rsidR="00B03AB7" w:rsidRPr="00B03AB7" w:rsidRDefault="00B03AB7" w:rsidP="00874A56">
            <w:pPr>
              <w:tabs>
                <w:tab w:val="left" w:pos="2250"/>
              </w:tabs>
              <w:spacing w:before="0" w:line="276" w:lineRule="auto"/>
              <w:ind w:left="0" w:right="877" w:firstLine="0"/>
              <w:rPr>
                <w:rFonts w:ascii="Century Gothic" w:hAnsi="Century Gothic"/>
                <w:sz w:val="20"/>
                <w:szCs w:val="20"/>
              </w:rPr>
            </w:pPr>
          </w:p>
        </w:tc>
        <w:tc>
          <w:tcPr>
            <w:tcW w:w="4678" w:type="dxa"/>
          </w:tcPr>
          <w:p w:rsidR="00E9338E" w:rsidRDefault="00E9338E" w:rsidP="00E53EBE">
            <w:pPr>
              <w:pStyle w:val="ListParagraph"/>
              <w:numPr>
                <w:ilvl w:val="0"/>
                <w:numId w:val="7"/>
              </w:numPr>
              <w:spacing w:before="0" w:line="276" w:lineRule="auto"/>
              <w:ind w:left="285" w:hanging="285"/>
              <w:rPr>
                <w:rFonts w:ascii="Century Gothic" w:hAnsi="Century Gothic"/>
                <w:sz w:val="20"/>
                <w:szCs w:val="20"/>
              </w:rPr>
            </w:pPr>
            <w:r w:rsidRPr="00E9338E">
              <w:rPr>
                <w:rFonts w:ascii="Century Gothic" w:hAnsi="Century Gothic"/>
                <w:sz w:val="20"/>
                <w:szCs w:val="20"/>
              </w:rPr>
              <w:t xml:space="preserve">Limit construction </w:t>
            </w:r>
            <w:r>
              <w:rPr>
                <w:rFonts w:ascii="Century Gothic" w:hAnsi="Century Gothic"/>
                <w:sz w:val="20"/>
                <w:szCs w:val="20"/>
              </w:rPr>
              <w:t xml:space="preserve">process </w:t>
            </w:r>
            <w:r w:rsidRPr="00E9338E">
              <w:rPr>
                <w:rFonts w:ascii="Century Gothic" w:hAnsi="Century Gothic"/>
                <w:sz w:val="20"/>
                <w:szCs w:val="20"/>
              </w:rPr>
              <w:t>to working hours</w:t>
            </w:r>
            <w:r>
              <w:rPr>
                <w:rFonts w:ascii="Century Gothic" w:hAnsi="Century Gothic"/>
                <w:sz w:val="20"/>
                <w:szCs w:val="20"/>
              </w:rPr>
              <w:t xml:space="preserve"> as per the </w:t>
            </w:r>
            <w:proofErr w:type="spellStart"/>
            <w:r>
              <w:rPr>
                <w:rFonts w:ascii="Century Gothic" w:hAnsi="Century Gothic"/>
                <w:sz w:val="20"/>
                <w:szCs w:val="20"/>
              </w:rPr>
              <w:t>EMPr</w:t>
            </w:r>
            <w:proofErr w:type="spellEnd"/>
            <w:r w:rsidR="002D760F">
              <w:rPr>
                <w:rFonts w:ascii="Century Gothic" w:hAnsi="Century Gothic"/>
                <w:sz w:val="20"/>
                <w:szCs w:val="20"/>
              </w:rPr>
              <w:t>.</w:t>
            </w:r>
          </w:p>
          <w:p w:rsidR="0092026C" w:rsidRDefault="0092026C" w:rsidP="00E53EBE">
            <w:pPr>
              <w:pStyle w:val="ListParagraph"/>
              <w:numPr>
                <w:ilvl w:val="0"/>
                <w:numId w:val="7"/>
              </w:numPr>
              <w:spacing w:before="0" w:line="276" w:lineRule="auto"/>
              <w:ind w:left="285" w:hanging="285"/>
              <w:rPr>
                <w:rFonts w:ascii="Century Gothic" w:hAnsi="Century Gothic"/>
                <w:sz w:val="20"/>
                <w:szCs w:val="20"/>
              </w:rPr>
            </w:pPr>
            <w:r>
              <w:rPr>
                <w:rFonts w:ascii="Century Gothic" w:hAnsi="Century Gothic"/>
                <w:sz w:val="20"/>
                <w:szCs w:val="20"/>
              </w:rPr>
              <w:t>Install proper signage for awareness and to warn pu</w:t>
            </w:r>
            <w:r w:rsidR="002D760F">
              <w:rPr>
                <w:rFonts w:ascii="Century Gothic" w:hAnsi="Century Gothic"/>
                <w:sz w:val="20"/>
                <w:szCs w:val="20"/>
              </w:rPr>
              <w:t>blic of construction activities.</w:t>
            </w:r>
          </w:p>
          <w:p w:rsidR="0092026C" w:rsidRDefault="0092026C" w:rsidP="00E53EBE">
            <w:pPr>
              <w:pStyle w:val="ListParagraph"/>
              <w:numPr>
                <w:ilvl w:val="0"/>
                <w:numId w:val="7"/>
              </w:numPr>
              <w:spacing w:before="0" w:line="276" w:lineRule="auto"/>
              <w:ind w:left="285" w:hanging="285"/>
              <w:rPr>
                <w:rFonts w:ascii="Century Gothic" w:hAnsi="Century Gothic"/>
                <w:sz w:val="20"/>
                <w:szCs w:val="20"/>
              </w:rPr>
            </w:pPr>
            <w:r>
              <w:rPr>
                <w:rFonts w:ascii="Century Gothic" w:hAnsi="Century Gothic"/>
                <w:sz w:val="20"/>
                <w:szCs w:val="20"/>
              </w:rPr>
              <w:t>Identify and utilise dedicated r</w:t>
            </w:r>
            <w:r w:rsidR="002D760F">
              <w:rPr>
                <w:rFonts w:ascii="Century Gothic" w:hAnsi="Century Gothic"/>
                <w:sz w:val="20"/>
                <w:szCs w:val="20"/>
              </w:rPr>
              <w:t>outes for construction vehicles.</w:t>
            </w:r>
          </w:p>
          <w:p w:rsidR="00B03AB7" w:rsidRPr="00B03AB7" w:rsidRDefault="0092026C" w:rsidP="00E53EBE">
            <w:pPr>
              <w:pStyle w:val="ListParagraph"/>
              <w:numPr>
                <w:ilvl w:val="0"/>
                <w:numId w:val="7"/>
              </w:numPr>
              <w:spacing w:before="0" w:line="276" w:lineRule="auto"/>
              <w:ind w:left="285" w:hanging="285"/>
              <w:rPr>
                <w:rFonts w:ascii="Century Gothic" w:hAnsi="Century Gothic"/>
                <w:sz w:val="20"/>
                <w:szCs w:val="20"/>
              </w:rPr>
            </w:pPr>
            <w:r>
              <w:rPr>
                <w:rFonts w:ascii="Century Gothic" w:hAnsi="Century Gothic"/>
                <w:sz w:val="20"/>
                <w:szCs w:val="20"/>
              </w:rPr>
              <w:t>All earth moving vehicles and equipment to be regularly maintained.</w:t>
            </w:r>
          </w:p>
        </w:tc>
        <w:tc>
          <w:tcPr>
            <w:tcW w:w="1417" w:type="dxa"/>
            <w:shd w:val="clear" w:color="auto" w:fill="92D050"/>
          </w:tcPr>
          <w:p w:rsidR="00B03AB7" w:rsidRPr="00B03AB7" w:rsidRDefault="00B03AB7" w:rsidP="00874A56">
            <w:pPr>
              <w:tabs>
                <w:tab w:val="left" w:pos="2250"/>
              </w:tabs>
              <w:spacing w:before="0" w:line="276" w:lineRule="auto"/>
              <w:ind w:left="0" w:right="877" w:firstLine="0"/>
              <w:rPr>
                <w:rFonts w:ascii="Century Gothic" w:hAnsi="Century Gothic"/>
                <w:sz w:val="20"/>
                <w:szCs w:val="20"/>
              </w:rPr>
            </w:pPr>
          </w:p>
        </w:tc>
      </w:tr>
      <w:tr w:rsidR="00D7109E" w:rsidRPr="00B03AB7" w:rsidTr="00AF21AA">
        <w:tc>
          <w:tcPr>
            <w:tcW w:w="2376" w:type="dxa"/>
          </w:tcPr>
          <w:p w:rsidR="00BE7EFC" w:rsidRPr="00B03AB7" w:rsidRDefault="009F3561" w:rsidP="006F037B">
            <w:pPr>
              <w:tabs>
                <w:tab w:val="left" w:pos="2250"/>
              </w:tabs>
              <w:spacing w:before="0" w:line="276" w:lineRule="auto"/>
              <w:ind w:left="0" w:right="877" w:firstLine="0"/>
              <w:rPr>
                <w:rFonts w:ascii="Century Gothic" w:hAnsi="Century Gothic"/>
                <w:sz w:val="20"/>
                <w:szCs w:val="20"/>
              </w:rPr>
            </w:pPr>
            <w:r w:rsidRPr="000E371E">
              <w:rPr>
                <w:rFonts w:ascii="Century Gothic" w:hAnsi="Century Gothic"/>
                <w:b/>
                <w:sz w:val="20"/>
                <w:szCs w:val="20"/>
              </w:rPr>
              <w:t>Dust</w:t>
            </w:r>
            <w:r w:rsidR="006F037B">
              <w:rPr>
                <w:rFonts w:ascii="Century Gothic" w:hAnsi="Century Gothic"/>
                <w:sz w:val="20"/>
                <w:szCs w:val="20"/>
              </w:rPr>
              <w:t xml:space="preserve"> and emissions</w:t>
            </w:r>
            <w:r>
              <w:rPr>
                <w:rFonts w:ascii="Century Gothic" w:hAnsi="Century Gothic"/>
                <w:sz w:val="20"/>
                <w:szCs w:val="20"/>
              </w:rPr>
              <w:t xml:space="preserve"> nuisance</w:t>
            </w:r>
            <w:r w:rsidR="006F037B">
              <w:rPr>
                <w:rFonts w:ascii="Century Gothic" w:hAnsi="Century Gothic"/>
                <w:sz w:val="20"/>
                <w:szCs w:val="20"/>
              </w:rPr>
              <w:t xml:space="preserve"> </w:t>
            </w:r>
          </w:p>
        </w:tc>
        <w:tc>
          <w:tcPr>
            <w:tcW w:w="1418" w:type="dxa"/>
            <w:shd w:val="clear" w:color="auto" w:fill="FFC000"/>
          </w:tcPr>
          <w:p w:rsidR="00BE7EFC" w:rsidRPr="00B03AB7" w:rsidRDefault="00BE7EFC" w:rsidP="00B03AB7">
            <w:pPr>
              <w:tabs>
                <w:tab w:val="left" w:pos="2250"/>
              </w:tabs>
              <w:spacing w:before="0" w:line="276" w:lineRule="auto"/>
              <w:ind w:left="0" w:right="877" w:firstLine="0"/>
              <w:rPr>
                <w:rFonts w:ascii="Century Gothic" w:hAnsi="Century Gothic"/>
                <w:sz w:val="20"/>
                <w:szCs w:val="20"/>
              </w:rPr>
            </w:pPr>
          </w:p>
        </w:tc>
        <w:tc>
          <w:tcPr>
            <w:tcW w:w="4678" w:type="dxa"/>
          </w:tcPr>
          <w:p w:rsidR="00BE7EFC" w:rsidRDefault="006F037B" w:rsidP="00E53EBE">
            <w:pPr>
              <w:pStyle w:val="ListParagraph"/>
              <w:numPr>
                <w:ilvl w:val="0"/>
                <w:numId w:val="8"/>
              </w:numPr>
              <w:spacing w:before="0" w:line="276" w:lineRule="auto"/>
              <w:ind w:left="317" w:hanging="283"/>
              <w:rPr>
                <w:rFonts w:ascii="Century Gothic" w:hAnsi="Century Gothic"/>
                <w:sz w:val="20"/>
                <w:szCs w:val="20"/>
              </w:rPr>
            </w:pPr>
            <w:r>
              <w:rPr>
                <w:rFonts w:ascii="Century Gothic" w:hAnsi="Century Gothic"/>
                <w:sz w:val="20"/>
                <w:szCs w:val="20"/>
              </w:rPr>
              <w:t xml:space="preserve">Dust suppression measures implemented as per </w:t>
            </w:r>
            <w:proofErr w:type="spellStart"/>
            <w:r>
              <w:rPr>
                <w:rFonts w:ascii="Century Gothic" w:hAnsi="Century Gothic"/>
                <w:sz w:val="20"/>
                <w:szCs w:val="20"/>
              </w:rPr>
              <w:t>EMPr</w:t>
            </w:r>
            <w:proofErr w:type="spellEnd"/>
            <w:r w:rsidR="002D760F">
              <w:rPr>
                <w:rFonts w:ascii="Century Gothic" w:hAnsi="Century Gothic"/>
                <w:sz w:val="20"/>
                <w:szCs w:val="20"/>
              </w:rPr>
              <w:t xml:space="preserve"> provisions.</w:t>
            </w:r>
          </w:p>
          <w:p w:rsidR="006F037B" w:rsidRDefault="006F037B" w:rsidP="00E53EBE">
            <w:pPr>
              <w:pStyle w:val="ListParagraph"/>
              <w:numPr>
                <w:ilvl w:val="0"/>
                <w:numId w:val="8"/>
              </w:numPr>
              <w:spacing w:before="0" w:line="276" w:lineRule="auto"/>
              <w:ind w:left="317" w:hanging="283"/>
              <w:rPr>
                <w:rFonts w:ascii="Century Gothic" w:hAnsi="Century Gothic"/>
                <w:sz w:val="20"/>
                <w:szCs w:val="20"/>
              </w:rPr>
            </w:pPr>
            <w:r>
              <w:rPr>
                <w:rFonts w:ascii="Century Gothic" w:hAnsi="Century Gothic"/>
                <w:sz w:val="20"/>
                <w:szCs w:val="20"/>
              </w:rPr>
              <w:t>Loads to be covered to avoid loss of</w:t>
            </w:r>
            <w:r w:rsidR="002D760F">
              <w:rPr>
                <w:rFonts w:ascii="Century Gothic" w:hAnsi="Century Gothic"/>
                <w:sz w:val="20"/>
                <w:szCs w:val="20"/>
              </w:rPr>
              <w:t xml:space="preserve"> material during transportation.</w:t>
            </w:r>
          </w:p>
          <w:p w:rsidR="006F037B" w:rsidRDefault="006F037B" w:rsidP="00E53EBE">
            <w:pPr>
              <w:pStyle w:val="ListParagraph"/>
              <w:numPr>
                <w:ilvl w:val="0"/>
                <w:numId w:val="8"/>
              </w:numPr>
              <w:spacing w:before="0" w:line="276" w:lineRule="auto"/>
              <w:ind w:left="317" w:hanging="283"/>
              <w:rPr>
                <w:rFonts w:ascii="Century Gothic" w:hAnsi="Century Gothic"/>
                <w:sz w:val="20"/>
                <w:szCs w:val="20"/>
              </w:rPr>
            </w:pPr>
            <w:r>
              <w:rPr>
                <w:rFonts w:ascii="Century Gothic" w:hAnsi="Century Gothic"/>
                <w:sz w:val="20"/>
                <w:szCs w:val="20"/>
              </w:rPr>
              <w:t>Dust and mud to be controll</w:t>
            </w:r>
            <w:r w:rsidR="002D760F">
              <w:rPr>
                <w:rFonts w:ascii="Century Gothic" w:hAnsi="Century Gothic"/>
                <w:sz w:val="20"/>
                <w:szCs w:val="20"/>
              </w:rPr>
              <w:t>ed at vehicle exit/entry points.</w:t>
            </w:r>
          </w:p>
          <w:p w:rsidR="006F037B" w:rsidRPr="006F037B" w:rsidRDefault="006F037B" w:rsidP="00E53EBE">
            <w:pPr>
              <w:pStyle w:val="ListParagraph"/>
              <w:numPr>
                <w:ilvl w:val="0"/>
                <w:numId w:val="8"/>
              </w:numPr>
              <w:spacing w:before="0" w:line="276" w:lineRule="auto"/>
              <w:ind w:left="317" w:hanging="283"/>
              <w:rPr>
                <w:rFonts w:ascii="Century Gothic" w:hAnsi="Century Gothic"/>
                <w:sz w:val="20"/>
                <w:szCs w:val="20"/>
              </w:rPr>
            </w:pPr>
            <w:r>
              <w:rPr>
                <w:rFonts w:ascii="Century Gothic" w:hAnsi="Century Gothic"/>
                <w:sz w:val="20"/>
                <w:szCs w:val="20"/>
              </w:rPr>
              <w:t>All earth moving vehicles and equipment to be regularly maintained</w:t>
            </w:r>
            <w:r w:rsidR="002D760F">
              <w:rPr>
                <w:rFonts w:ascii="Century Gothic" w:hAnsi="Century Gothic"/>
                <w:sz w:val="20"/>
                <w:szCs w:val="20"/>
              </w:rPr>
              <w:t>.</w:t>
            </w:r>
          </w:p>
        </w:tc>
        <w:tc>
          <w:tcPr>
            <w:tcW w:w="1417" w:type="dxa"/>
            <w:shd w:val="clear" w:color="auto" w:fill="92D050"/>
          </w:tcPr>
          <w:p w:rsidR="00BE7EFC" w:rsidRPr="00B03AB7" w:rsidRDefault="00BE7EFC" w:rsidP="00B03AB7">
            <w:pPr>
              <w:tabs>
                <w:tab w:val="left" w:pos="2250"/>
              </w:tabs>
              <w:spacing w:before="0" w:line="276" w:lineRule="auto"/>
              <w:ind w:left="0" w:right="877" w:firstLine="0"/>
              <w:rPr>
                <w:rFonts w:ascii="Century Gothic" w:hAnsi="Century Gothic"/>
                <w:sz w:val="20"/>
                <w:szCs w:val="20"/>
              </w:rPr>
            </w:pPr>
          </w:p>
        </w:tc>
      </w:tr>
      <w:tr w:rsidR="00C17D64" w:rsidRPr="00B03AB7" w:rsidTr="00AF21AA">
        <w:tc>
          <w:tcPr>
            <w:tcW w:w="3794" w:type="dxa"/>
            <w:gridSpan w:val="2"/>
          </w:tcPr>
          <w:p w:rsidR="00C17D64" w:rsidRPr="000E371E" w:rsidRDefault="00C17D64" w:rsidP="00B03AB7">
            <w:pPr>
              <w:tabs>
                <w:tab w:val="left" w:pos="2250"/>
              </w:tabs>
              <w:spacing w:before="0" w:line="276" w:lineRule="auto"/>
              <w:ind w:left="0" w:right="877" w:firstLine="0"/>
              <w:rPr>
                <w:rFonts w:ascii="Century Gothic" w:hAnsi="Century Gothic"/>
                <w:b/>
                <w:sz w:val="20"/>
                <w:szCs w:val="20"/>
              </w:rPr>
            </w:pPr>
            <w:r w:rsidRPr="000E371E">
              <w:rPr>
                <w:rFonts w:ascii="Century Gothic" w:hAnsi="Century Gothic"/>
                <w:b/>
                <w:sz w:val="20"/>
                <w:szCs w:val="20"/>
              </w:rPr>
              <w:t>Biophysical impacts</w:t>
            </w:r>
          </w:p>
        </w:tc>
        <w:tc>
          <w:tcPr>
            <w:tcW w:w="4678" w:type="dxa"/>
          </w:tcPr>
          <w:p w:rsidR="00C17D64" w:rsidRPr="000E371E" w:rsidRDefault="00C17D64" w:rsidP="00B03AB7">
            <w:pPr>
              <w:tabs>
                <w:tab w:val="left" w:pos="2250"/>
              </w:tabs>
              <w:spacing w:before="0" w:line="276" w:lineRule="auto"/>
              <w:ind w:left="0" w:right="877" w:firstLine="0"/>
              <w:rPr>
                <w:rFonts w:ascii="Century Gothic" w:hAnsi="Century Gothic"/>
                <w:b/>
                <w:sz w:val="20"/>
                <w:szCs w:val="20"/>
              </w:rPr>
            </w:pPr>
          </w:p>
        </w:tc>
        <w:tc>
          <w:tcPr>
            <w:tcW w:w="1417" w:type="dxa"/>
          </w:tcPr>
          <w:p w:rsidR="00C17D64" w:rsidRPr="000E371E" w:rsidRDefault="00C17D64" w:rsidP="00B03AB7">
            <w:pPr>
              <w:tabs>
                <w:tab w:val="left" w:pos="2250"/>
              </w:tabs>
              <w:spacing w:before="0" w:line="276" w:lineRule="auto"/>
              <w:ind w:left="0" w:right="877" w:firstLine="0"/>
              <w:rPr>
                <w:rFonts w:ascii="Century Gothic" w:hAnsi="Century Gothic"/>
                <w:b/>
                <w:sz w:val="20"/>
                <w:szCs w:val="20"/>
              </w:rPr>
            </w:pPr>
          </w:p>
        </w:tc>
      </w:tr>
      <w:tr w:rsidR="00B03AB7" w:rsidRPr="00B03AB7" w:rsidTr="00AF21AA">
        <w:tc>
          <w:tcPr>
            <w:tcW w:w="2376" w:type="dxa"/>
          </w:tcPr>
          <w:p w:rsidR="00B03AB7" w:rsidRPr="00B03AB7" w:rsidRDefault="00B734EC" w:rsidP="00B03AB7">
            <w:pPr>
              <w:tabs>
                <w:tab w:val="left" w:pos="2250"/>
              </w:tabs>
              <w:spacing w:before="0" w:line="276" w:lineRule="auto"/>
              <w:ind w:left="0" w:right="877" w:firstLine="0"/>
              <w:rPr>
                <w:rFonts w:ascii="Century Gothic" w:hAnsi="Century Gothic"/>
                <w:sz w:val="20"/>
                <w:szCs w:val="20"/>
              </w:rPr>
            </w:pPr>
            <w:r>
              <w:rPr>
                <w:rFonts w:ascii="Century Gothic" w:hAnsi="Century Gothic"/>
                <w:sz w:val="20"/>
                <w:szCs w:val="20"/>
              </w:rPr>
              <w:t>Soil loss due to erosion affecting expansively cleared areas</w:t>
            </w:r>
          </w:p>
        </w:tc>
        <w:tc>
          <w:tcPr>
            <w:tcW w:w="1418" w:type="dxa"/>
            <w:shd w:val="clear" w:color="auto" w:fill="FFC000"/>
          </w:tcPr>
          <w:p w:rsidR="00B03AB7" w:rsidRPr="00B03AB7" w:rsidRDefault="00B03AB7" w:rsidP="00B03AB7">
            <w:pPr>
              <w:tabs>
                <w:tab w:val="left" w:pos="2250"/>
              </w:tabs>
              <w:spacing w:before="0" w:line="276" w:lineRule="auto"/>
              <w:ind w:left="0" w:right="877" w:firstLine="0"/>
              <w:rPr>
                <w:rFonts w:ascii="Century Gothic" w:hAnsi="Century Gothic"/>
                <w:sz w:val="20"/>
                <w:szCs w:val="20"/>
              </w:rPr>
            </w:pPr>
          </w:p>
        </w:tc>
        <w:tc>
          <w:tcPr>
            <w:tcW w:w="4678" w:type="dxa"/>
          </w:tcPr>
          <w:p w:rsidR="00B03AB7" w:rsidRDefault="002D760F" w:rsidP="00E53EBE">
            <w:pPr>
              <w:pStyle w:val="ListParagraph"/>
              <w:numPr>
                <w:ilvl w:val="0"/>
                <w:numId w:val="10"/>
              </w:numPr>
              <w:tabs>
                <w:tab w:val="left" w:pos="2250"/>
              </w:tabs>
              <w:spacing w:before="0" w:line="276" w:lineRule="auto"/>
              <w:ind w:left="317" w:right="-108" w:hanging="283"/>
              <w:rPr>
                <w:rFonts w:ascii="Century Gothic" w:hAnsi="Century Gothic"/>
                <w:sz w:val="20"/>
                <w:szCs w:val="20"/>
              </w:rPr>
            </w:pPr>
            <w:r>
              <w:rPr>
                <w:rFonts w:ascii="Century Gothic" w:hAnsi="Century Gothic"/>
                <w:sz w:val="20"/>
                <w:szCs w:val="20"/>
              </w:rPr>
              <w:t>Avoid clearing of large areas</w:t>
            </w:r>
            <w:r w:rsidR="006E69EC">
              <w:rPr>
                <w:rFonts w:ascii="Century Gothic" w:hAnsi="Century Gothic"/>
                <w:sz w:val="20"/>
                <w:szCs w:val="20"/>
              </w:rPr>
              <w:t xml:space="preserve"> at once</w:t>
            </w:r>
            <w:r>
              <w:rPr>
                <w:rFonts w:ascii="Century Gothic" w:hAnsi="Century Gothic"/>
                <w:sz w:val="20"/>
                <w:szCs w:val="20"/>
              </w:rPr>
              <w:t>.</w:t>
            </w:r>
          </w:p>
          <w:p w:rsidR="00B734EC" w:rsidRPr="0025594A" w:rsidRDefault="00B734EC" w:rsidP="00E53EBE">
            <w:pPr>
              <w:pStyle w:val="ListParagraph"/>
              <w:numPr>
                <w:ilvl w:val="0"/>
                <w:numId w:val="10"/>
              </w:numPr>
              <w:tabs>
                <w:tab w:val="left" w:pos="2250"/>
              </w:tabs>
              <w:spacing w:before="0" w:line="276" w:lineRule="auto"/>
              <w:ind w:left="317" w:right="-108" w:hanging="283"/>
              <w:rPr>
                <w:rFonts w:ascii="Century Gothic" w:hAnsi="Century Gothic"/>
                <w:sz w:val="20"/>
                <w:szCs w:val="20"/>
              </w:rPr>
            </w:pPr>
            <w:r>
              <w:rPr>
                <w:rFonts w:ascii="Century Gothic" w:hAnsi="Century Gothic"/>
                <w:sz w:val="20"/>
                <w:szCs w:val="20"/>
              </w:rPr>
              <w:t>Erosion prevention measures to be implemented</w:t>
            </w:r>
            <w:r w:rsidR="002D760F">
              <w:rPr>
                <w:rFonts w:ascii="Century Gothic" w:hAnsi="Century Gothic"/>
                <w:sz w:val="20"/>
                <w:szCs w:val="20"/>
              </w:rPr>
              <w:t>.</w:t>
            </w:r>
          </w:p>
        </w:tc>
        <w:tc>
          <w:tcPr>
            <w:tcW w:w="1417" w:type="dxa"/>
            <w:shd w:val="clear" w:color="auto" w:fill="FABF8F" w:themeFill="accent6" w:themeFillTint="99"/>
          </w:tcPr>
          <w:p w:rsidR="00B03AB7" w:rsidRPr="00B03AB7" w:rsidRDefault="00B03AB7" w:rsidP="00B03AB7">
            <w:pPr>
              <w:tabs>
                <w:tab w:val="left" w:pos="2250"/>
              </w:tabs>
              <w:spacing w:before="0" w:line="276" w:lineRule="auto"/>
              <w:ind w:left="0" w:right="877" w:firstLine="0"/>
              <w:rPr>
                <w:rFonts w:ascii="Century Gothic" w:hAnsi="Century Gothic"/>
                <w:sz w:val="20"/>
                <w:szCs w:val="20"/>
              </w:rPr>
            </w:pPr>
          </w:p>
        </w:tc>
      </w:tr>
    </w:tbl>
    <w:p w:rsidR="008A7526" w:rsidRPr="00316A78" w:rsidRDefault="00F56BAC" w:rsidP="00905674">
      <w:pPr>
        <w:pStyle w:val="Heading3"/>
        <w:numPr>
          <w:ilvl w:val="2"/>
          <w:numId w:val="18"/>
        </w:numPr>
        <w:ind w:left="1701" w:hanging="1134"/>
      </w:pPr>
      <w:bookmarkStart w:id="21" w:name="_Toc411436349"/>
      <w:r w:rsidRPr="00316A78">
        <w:t>Operational phase</w:t>
      </w:r>
      <w:bookmarkEnd w:id="21"/>
    </w:p>
    <w:tbl>
      <w:tblPr>
        <w:tblStyle w:val="TableGrid"/>
        <w:tblW w:w="0" w:type="auto"/>
        <w:tblInd w:w="567" w:type="dxa"/>
        <w:tblLayout w:type="fixed"/>
        <w:tblLook w:val="04A0" w:firstRow="1" w:lastRow="0" w:firstColumn="1" w:lastColumn="0" w:noHBand="0" w:noVBand="1"/>
      </w:tblPr>
      <w:tblGrid>
        <w:gridCol w:w="2376"/>
        <w:gridCol w:w="284"/>
        <w:gridCol w:w="1134"/>
        <w:gridCol w:w="283"/>
        <w:gridCol w:w="4395"/>
        <w:gridCol w:w="1417"/>
      </w:tblGrid>
      <w:tr w:rsidR="005A0D5E" w:rsidRPr="00667EC0" w:rsidTr="002D760F">
        <w:tc>
          <w:tcPr>
            <w:tcW w:w="2660" w:type="dxa"/>
            <w:gridSpan w:val="2"/>
            <w:shd w:val="clear" w:color="auto" w:fill="0F243E" w:themeFill="text2" w:themeFillShade="80"/>
          </w:tcPr>
          <w:p w:rsidR="005A0D5E" w:rsidRPr="00667EC0" w:rsidRDefault="005A0D5E" w:rsidP="00874A56">
            <w:pPr>
              <w:spacing w:before="0" w:line="276" w:lineRule="auto"/>
              <w:ind w:left="0" w:firstLine="0"/>
              <w:jc w:val="left"/>
              <w:rPr>
                <w:rFonts w:ascii="Century Gothic" w:hAnsi="Century Gothic"/>
                <w:b/>
                <w:sz w:val="20"/>
                <w:szCs w:val="20"/>
              </w:rPr>
            </w:pPr>
            <w:r w:rsidRPr="00667EC0">
              <w:rPr>
                <w:rFonts w:ascii="Century Gothic" w:hAnsi="Century Gothic"/>
                <w:b/>
                <w:sz w:val="20"/>
                <w:szCs w:val="20"/>
              </w:rPr>
              <w:t>Potential aspect/impact</w:t>
            </w:r>
          </w:p>
        </w:tc>
        <w:tc>
          <w:tcPr>
            <w:tcW w:w="1417" w:type="dxa"/>
            <w:gridSpan w:val="2"/>
            <w:shd w:val="clear" w:color="auto" w:fill="0F243E" w:themeFill="text2" w:themeFillShade="80"/>
          </w:tcPr>
          <w:p w:rsidR="005A0D5E" w:rsidRPr="00667EC0" w:rsidRDefault="005A0D5E" w:rsidP="00874A56">
            <w:pPr>
              <w:spacing w:before="0" w:line="276" w:lineRule="auto"/>
              <w:ind w:left="0" w:firstLine="0"/>
              <w:jc w:val="left"/>
              <w:rPr>
                <w:rFonts w:ascii="Century Gothic" w:hAnsi="Century Gothic"/>
                <w:b/>
                <w:sz w:val="20"/>
                <w:szCs w:val="20"/>
              </w:rPr>
            </w:pPr>
            <w:r w:rsidRPr="00667EC0">
              <w:rPr>
                <w:rFonts w:ascii="Century Gothic" w:hAnsi="Century Gothic"/>
                <w:b/>
                <w:sz w:val="20"/>
                <w:szCs w:val="20"/>
              </w:rPr>
              <w:t>Significance before mitigation</w:t>
            </w:r>
          </w:p>
        </w:tc>
        <w:tc>
          <w:tcPr>
            <w:tcW w:w="4395" w:type="dxa"/>
            <w:shd w:val="clear" w:color="auto" w:fill="0F243E" w:themeFill="text2" w:themeFillShade="80"/>
          </w:tcPr>
          <w:p w:rsidR="005A0D5E" w:rsidRPr="00667EC0" w:rsidRDefault="005A0D5E" w:rsidP="00874A56">
            <w:pPr>
              <w:spacing w:before="0" w:line="276" w:lineRule="auto"/>
              <w:ind w:left="0" w:right="-108" w:firstLine="0"/>
              <w:jc w:val="left"/>
              <w:rPr>
                <w:rFonts w:ascii="Century Gothic" w:hAnsi="Century Gothic"/>
                <w:b/>
                <w:sz w:val="20"/>
                <w:szCs w:val="20"/>
              </w:rPr>
            </w:pPr>
            <w:r w:rsidRPr="00667EC0">
              <w:rPr>
                <w:rFonts w:ascii="Century Gothic" w:hAnsi="Century Gothic"/>
                <w:b/>
                <w:sz w:val="20"/>
                <w:szCs w:val="20"/>
              </w:rPr>
              <w:t>Mitigation and Management Measures</w:t>
            </w:r>
          </w:p>
        </w:tc>
        <w:tc>
          <w:tcPr>
            <w:tcW w:w="1417" w:type="dxa"/>
            <w:shd w:val="clear" w:color="auto" w:fill="0F243E" w:themeFill="text2" w:themeFillShade="80"/>
          </w:tcPr>
          <w:p w:rsidR="005A0D5E" w:rsidRPr="00667EC0" w:rsidRDefault="005A0D5E" w:rsidP="00874A56">
            <w:pPr>
              <w:tabs>
                <w:tab w:val="left" w:pos="2250"/>
              </w:tabs>
              <w:spacing w:before="0" w:line="276" w:lineRule="auto"/>
              <w:ind w:left="0" w:firstLine="0"/>
              <w:jc w:val="left"/>
              <w:rPr>
                <w:rFonts w:ascii="Century Gothic" w:hAnsi="Century Gothic"/>
                <w:b/>
                <w:sz w:val="20"/>
                <w:szCs w:val="20"/>
              </w:rPr>
            </w:pPr>
            <w:r w:rsidRPr="00667EC0">
              <w:rPr>
                <w:rFonts w:ascii="Century Gothic" w:hAnsi="Century Gothic"/>
                <w:b/>
                <w:sz w:val="20"/>
                <w:szCs w:val="20"/>
              </w:rPr>
              <w:t>Significance after mitigation</w:t>
            </w:r>
          </w:p>
        </w:tc>
      </w:tr>
      <w:tr w:rsidR="00C707D1" w:rsidRPr="00395AD2" w:rsidTr="00874A56">
        <w:tc>
          <w:tcPr>
            <w:tcW w:w="9889" w:type="dxa"/>
            <w:gridSpan w:val="6"/>
            <w:shd w:val="clear" w:color="auto" w:fill="auto"/>
          </w:tcPr>
          <w:p w:rsidR="00C707D1" w:rsidRPr="00395AD2" w:rsidRDefault="00C707D1" w:rsidP="00874A56">
            <w:pPr>
              <w:tabs>
                <w:tab w:val="left" w:pos="2250"/>
              </w:tabs>
              <w:spacing w:before="0" w:line="276" w:lineRule="auto"/>
              <w:ind w:left="0" w:right="877" w:firstLine="0"/>
              <w:rPr>
                <w:rFonts w:ascii="Century Gothic" w:hAnsi="Century Gothic"/>
                <w:b/>
                <w:sz w:val="20"/>
                <w:szCs w:val="20"/>
              </w:rPr>
            </w:pPr>
            <w:r w:rsidRPr="00395AD2">
              <w:rPr>
                <w:rFonts w:ascii="Century Gothic" w:hAnsi="Century Gothic"/>
                <w:b/>
                <w:sz w:val="20"/>
                <w:szCs w:val="20"/>
              </w:rPr>
              <w:t>Socio-economic impacts</w:t>
            </w:r>
          </w:p>
        </w:tc>
      </w:tr>
      <w:tr w:rsidR="00B734EC" w:rsidRPr="00B03AB7" w:rsidTr="00AF21AA">
        <w:tc>
          <w:tcPr>
            <w:tcW w:w="2376" w:type="dxa"/>
          </w:tcPr>
          <w:p w:rsidR="00B734EC" w:rsidRPr="00B03AB7" w:rsidRDefault="00B734EC" w:rsidP="00874A56">
            <w:pPr>
              <w:spacing w:before="0" w:line="276" w:lineRule="auto"/>
              <w:ind w:left="0" w:right="317" w:firstLine="0"/>
              <w:rPr>
                <w:rFonts w:ascii="Century Gothic" w:hAnsi="Century Gothic"/>
                <w:sz w:val="20"/>
                <w:szCs w:val="20"/>
              </w:rPr>
            </w:pPr>
            <w:r w:rsidRPr="00B734EC">
              <w:rPr>
                <w:rFonts w:ascii="Century Gothic" w:hAnsi="Century Gothic"/>
                <w:sz w:val="20"/>
                <w:szCs w:val="20"/>
              </w:rPr>
              <w:t>Improved</w:t>
            </w:r>
            <w:r>
              <w:rPr>
                <w:rFonts w:ascii="Century Gothic" w:hAnsi="Century Gothic"/>
                <w:b/>
                <w:sz w:val="20"/>
                <w:szCs w:val="20"/>
              </w:rPr>
              <w:t xml:space="preserve"> access to school facilities </w:t>
            </w:r>
            <w:r w:rsidRPr="00B734EC">
              <w:rPr>
                <w:rFonts w:ascii="Century Gothic" w:hAnsi="Century Gothic"/>
                <w:sz w:val="20"/>
                <w:szCs w:val="20"/>
              </w:rPr>
              <w:t>in the</w:t>
            </w:r>
            <w:r>
              <w:rPr>
                <w:rFonts w:ascii="Century Gothic" w:hAnsi="Century Gothic"/>
                <w:b/>
                <w:sz w:val="20"/>
                <w:szCs w:val="20"/>
              </w:rPr>
              <w:t xml:space="preserve"> area</w:t>
            </w:r>
          </w:p>
        </w:tc>
        <w:tc>
          <w:tcPr>
            <w:tcW w:w="1418" w:type="dxa"/>
            <w:gridSpan w:val="2"/>
            <w:shd w:val="clear" w:color="auto" w:fill="FFC000"/>
          </w:tcPr>
          <w:p w:rsidR="00B734EC" w:rsidRPr="00B03AB7" w:rsidRDefault="00B734EC" w:rsidP="00874A56">
            <w:pPr>
              <w:tabs>
                <w:tab w:val="left" w:pos="2250"/>
              </w:tabs>
              <w:spacing w:before="0" w:line="276" w:lineRule="auto"/>
              <w:ind w:left="0" w:right="877" w:firstLine="0"/>
              <w:rPr>
                <w:rFonts w:ascii="Century Gothic" w:hAnsi="Century Gothic"/>
                <w:sz w:val="20"/>
                <w:szCs w:val="20"/>
              </w:rPr>
            </w:pPr>
          </w:p>
        </w:tc>
        <w:tc>
          <w:tcPr>
            <w:tcW w:w="4678" w:type="dxa"/>
            <w:gridSpan w:val="2"/>
          </w:tcPr>
          <w:p w:rsidR="00B734EC" w:rsidRPr="00667EC0" w:rsidRDefault="00B734EC" w:rsidP="00E53EBE">
            <w:pPr>
              <w:pStyle w:val="ListParagraph"/>
              <w:numPr>
                <w:ilvl w:val="0"/>
                <w:numId w:val="2"/>
              </w:numPr>
              <w:spacing w:before="0" w:line="276" w:lineRule="auto"/>
              <w:ind w:left="285" w:right="34" w:hanging="285"/>
              <w:rPr>
                <w:rFonts w:ascii="Century Gothic" w:hAnsi="Century Gothic"/>
                <w:sz w:val="20"/>
                <w:szCs w:val="20"/>
              </w:rPr>
            </w:pPr>
            <w:r>
              <w:rPr>
                <w:rFonts w:ascii="Century Gothic" w:hAnsi="Century Gothic"/>
                <w:sz w:val="20"/>
                <w:szCs w:val="20"/>
              </w:rPr>
              <w:t>No mitigation required</w:t>
            </w:r>
            <w:r w:rsidR="002D760F">
              <w:rPr>
                <w:rFonts w:ascii="Century Gothic" w:hAnsi="Century Gothic"/>
                <w:sz w:val="20"/>
                <w:szCs w:val="20"/>
              </w:rPr>
              <w:t>.</w:t>
            </w:r>
          </w:p>
        </w:tc>
        <w:tc>
          <w:tcPr>
            <w:tcW w:w="1417" w:type="dxa"/>
            <w:shd w:val="clear" w:color="auto" w:fill="FFC000"/>
          </w:tcPr>
          <w:p w:rsidR="00B734EC" w:rsidRPr="00B03AB7" w:rsidRDefault="00C707D1" w:rsidP="00C707D1">
            <w:pPr>
              <w:tabs>
                <w:tab w:val="left" w:pos="2250"/>
              </w:tabs>
              <w:spacing w:before="0" w:line="276" w:lineRule="auto"/>
              <w:ind w:left="0" w:right="-108" w:firstLine="0"/>
              <w:rPr>
                <w:rFonts w:ascii="Century Gothic" w:hAnsi="Century Gothic"/>
                <w:sz w:val="20"/>
                <w:szCs w:val="20"/>
              </w:rPr>
            </w:pPr>
            <w:r>
              <w:rPr>
                <w:rFonts w:ascii="Century Gothic" w:hAnsi="Century Gothic"/>
                <w:sz w:val="20"/>
                <w:szCs w:val="20"/>
              </w:rPr>
              <w:t>Positive</w:t>
            </w:r>
          </w:p>
        </w:tc>
      </w:tr>
      <w:tr w:rsidR="00073A91" w:rsidRPr="00B03AB7" w:rsidTr="00AF21AA">
        <w:tc>
          <w:tcPr>
            <w:tcW w:w="2376" w:type="dxa"/>
            <w:shd w:val="clear" w:color="auto" w:fill="auto"/>
          </w:tcPr>
          <w:p w:rsidR="00073A91" w:rsidRPr="000E371E" w:rsidRDefault="00073A91" w:rsidP="00874A56">
            <w:pPr>
              <w:spacing w:before="0" w:line="276" w:lineRule="auto"/>
              <w:ind w:left="0" w:right="317" w:firstLine="0"/>
              <w:rPr>
                <w:rFonts w:ascii="Century Gothic" w:hAnsi="Century Gothic"/>
                <w:b/>
                <w:sz w:val="20"/>
                <w:szCs w:val="20"/>
              </w:rPr>
            </w:pPr>
            <w:r>
              <w:rPr>
                <w:rFonts w:ascii="Century Gothic" w:hAnsi="Century Gothic"/>
                <w:b/>
                <w:sz w:val="20"/>
                <w:szCs w:val="20"/>
              </w:rPr>
              <w:t>Improved infrastructure services</w:t>
            </w:r>
          </w:p>
        </w:tc>
        <w:tc>
          <w:tcPr>
            <w:tcW w:w="1418" w:type="dxa"/>
            <w:gridSpan w:val="2"/>
            <w:shd w:val="clear" w:color="auto" w:fill="FABF8F" w:themeFill="accent6" w:themeFillTint="99"/>
          </w:tcPr>
          <w:p w:rsidR="00073A91" w:rsidRPr="00B03AB7" w:rsidRDefault="00073A91" w:rsidP="00874A56">
            <w:pPr>
              <w:tabs>
                <w:tab w:val="left" w:pos="2250"/>
              </w:tabs>
              <w:spacing w:before="0" w:line="276" w:lineRule="auto"/>
              <w:ind w:left="0" w:right="877" w:firstLine="0"/>
              <w:rPr>
                <w:rFonts w:ascii="Century Gothic" w:hAnsi="Century Gothic"/>
                <w:sz w:val="20"/>
                <w:szCs w:val="20"/>
              </w:rPr>
            </w:pPr>
          </w:p>
        </w:tc>
        <w:tc>
          <w:tcPr>
            <w:tcW w:w="4678" w:type="dxa"/>
            <w:gridSpan w:val="2"/>
          </w:tcPr>
          <w:p w:rsidR="00073A91" w:rsidRPr="00667EC0" w:rsidRDefault="00073A91" w:rsidP="00E53EBE">
            <w:pPr>
              <w:pStyle w:val="ListParagraph"/>
              <w:numPr>
                <w:ilvl w:val="0"/>
                <w:numId w:val="2"/>
              </w:numPr>
              <w:spacing w:before="0" w:line="276" w:lineRule="auto"/>
              <w:ind w:left="285" w:right="34" w:hanging="285"/>
              <w:rPr>
                <w:rFonts w:ascii="Century Gothic" w:hAnsi="Century Gothic"/>
                <w:sz w:val="20"/>
                <w:szCs w:val="20"/>
              </w:rPr>
            </w:pPr>
            <w:r>
              <w:rPr>
                <w:rFonts w:ascii="Century Gothic" w:hAnsi="Century Gothic"/>
                <w:sz w:val="20"/>
                <w:szCs w:val="20"/>
              </w:rPr>
              <w:t xml:space="preserve">New infrastructure such as sewer, water, </w:t>
            </w:r>
            <w:proofErr w:type="spellStart"/>
            <w:r>
              <w:rPr>
                <w:rFonts w:ascii="Century Gothic" w:hAnsi="Century Gothic"/>
                <w:sz w:val="20"/>
                <w:szCs w:val="20"/>
              </w:rPr>
              <w:t>stormwater</w:t>
            </w:r>
            <w:proofErr w:type="spellEnd"/>
            <w:r>
              <w:rPr>
                <w:rFonts w:ascii="Century Gothic" w:hAnsi="Century Gothic"/>
                <w:sz w:val="20"/>
                <w:szCs w:val="20"/>
              </w:rPr>
              <w:t xml:space="preserve"> and roads provided and upgraded as per the requirements of the municipality.</w:t>
            </w:r>
          </w:p>
        </w:tc>
        <w:tc>
          <w:tcPr>
            <w:tcW w:w="1417" w:type="dxa"/>
            <w:shd w:val="clear" w:color="auto" w:fill="FABF8F" w:themeFill="accent6" w:themeFillTint="99"/>
          </w:tcPr>
          <w:p w:rsidR="00073A91" w:rsidRPr="00B03AB7" w:rsidRDefault="00073A91" w:rsidP="00874A56">
            <w:pPr>
              <w:tabs>
                <w:tab w:val="left" w:pos="2250"/>
              </w:tabs>
              <w:spacing w:before="0" w:line="276" w:lineRule="auto"/>
              <w:ind w:left="0" w:firstLine="0"/>
              <w:rPr>
                <w:rFonts w:ascii="Century Gothic" w:hAnsi="Century Gothic"/>
                <w:sz w:val="20"/>
                <w:szCs w:val="20"/>
              </w:rPr>
            </w:pPr>
            <w:r w:rsidRPr="00C707D1">
              <w:rPr>
                <w:rFonts w:ascii="Century Gothic" w:hAnsi="Century Gothic"/>
                <w:sz w:val="20"/>
                <w:szCs w:val="20"/>
              </w:rPr>
              <w:t>Positive</w:t>
            </w:r>
          </w:p>
        </w:tc>
      </w:tr>
      <w:tr w:rsidR="00073A91" w:rsidRPr="00B03AB7" w:rsidTr="00AF21AA">
        <w:tc>
          <w:tcPr>
            <w:tcW w:w="2376" w:type="dxa"/>
          </w:tcPr>
          <w:p w:rsidR="00073A91" w:rsidRPr="00B03AB7" w:rsidRDefault="00073A91" w:rsidP="00874A56">
            <w:pPr>
              <w:tabs>
                <w:tab w:val="left" w:pos="2250"/>
              </w:tabs>
              <w:spacing w:before="0" w:line="276" w:lineRule="auto"/>
              <w:ind w:left="0" w:right="877" w:firstLine="0"/>
              <w:rPr>
                <w:rFonts w:ascii="Century Gothic" w:hAnsi="Century Gothic"/>
                <w:sz w:val="20"/>
                <w:szCs w:val="20"/>
              </w:rPr>
            </w:pPr>
            <w:r>
              <w:rPr>
                <w:rFonts w:ascii="Century Gothic" w:hAnsi="Century Gothic"/>
                <w:b/>
                <w:sz w:val="20"/>
                <w:szCs w:val="20"/>
              </w:rPr>
              <w:t>Energy demand</w:t>
            </w:r>
          </w:p>
        </w:tc>
        <w:tc>
          <w:tcPr>
            <w:tcW w:w="1418" w:type="dxa"/>
            <w:gridSpan w:val="2"/>
            <w:shd w:val="clear" w:color="auto" w:fill="92D050"/>
          </w:tcPr>
          <w:p w:rsidR="00073A91" w:rsidRPr="00B03AB7" w:rsidRDefault="00073A91" w:rsidP="00874A56">
            <w:pPr>
              <w:tabs>
                <w:tab w:val="left" w:pos="2250"/>
              </w:tabs>
              <w:spacing w:before="0" w:line="276" w:lineRule="auto"/>
              <w:ind w:left="0" w:right="877" w:firstLine="0"/>
              <w:rPr>
                <w:rFonts w:ascii="Century Gothic" w:hAnsi="Century Gothic"/>
                <w:sz w:val="20"/>
                <w:szCs w:val="20"/>
              </w:rPr>
            </w:pPr>
          </w:p>
        </w:tc>
        <w:tc>
          <w:tcPr>
            <w:tcW w:w="4678" w:type="dxa"/>
            <w:gridSpan w:val="2"/>
          </w:tcPr>
          <w:p w:rsidR="00073A91" w:rsidRDefault="00073A91" w:rsidP="00E53EBE">
            <w:pPr>
              <w:pStyle w:val="ListParagraph"/>
              <w:numPr>
                <w:ilvl w:val="0"/>
                <w:numId w:val="8"/>
              </w:numPr>
              <w:spacing w:before="0" w:line="276" w:lineRule="auto"/>
              <w:ind w:left="317" w:hanging="283"/>
              <w:rPr>
                <w:rFonts w:ascii="Century Gothic" w:hAnsi="Century Gothic"/>
                <w:sz w:val="20"/>
                <w:szCs w:val="20"/>
              </w:rPr>
            </w:pPr>
            <w:r>
              <w:rPr>
                <w:rFonts w:ascii="Century Gothic" w:hAnsi="Century Gothic"/>
                <w:sz w:val="20"/>
                <w:szCs w:val="20"/>
              </w:rPr>
              <w:t>Renewable energy options and/or alternatives to be considered.</w:t>
            </w:r>
          </w:p>
          <w:p w:rsidR="00073A91" w:rsidRPr="006F037B" w:rsidRDefault="00073A91" w:rsidP="00E53EBE">
            <w:pPr>
              <w:pStyle w:val="ListParagraph"/>
              <w:numPr>
                <w:ilvl w:val="0"/>
                <w:numId w:val="8"/>
              </w:numPr>
              <w:spacing w:before="0" w:line="276" w:lineRule="auto"/>
              <w:ind w:left="317" w:hanging="283"/>
              <w:rPr>
                <w:rFonts w:ascii="Century Gothic" w:hAnsi="Century Gothic"/>
                <w:sz w:val="20"/>
                <w:szCs w:val="20"/>
              </w:rPr>
            </w:pPr>
            <w:r>
              <w:rPr>
                <w:rFonts w:ascii="Century Gothic" w:hAnsi="Century Gothic"/>
                <w:sz w:val="20"/>
                <w:szCs w:val="20"/>
              </w:rPr>
              <w:t>Due to the nature of the activity compared to residential use, energy demand during peak periods will be reduced.</w:t>
            </w:r>
          </w:p>
        </w:tc>
        <w:tc>
          <w:tcPr>
            <w:tcW w:w="1417" w:type="dxa"/>
            <w:shd w:val="clear" w:color="auto" w:fill="92D050"/>
          </w:tcPr>
          <w:p w:rsidR="00073A91" w:rsidRPr="00B03AB7" w:rsidRDefault="00073A91" w:rsidP="00073A91">
            <w:pPr>
              <w:tabs>
                <w:tab w:val="left" w:pos="2250"/>
              </w:tabs>
              <w:spacing w:before="0" w:line="276" w:lineRule="auto"/>
              <w:ind w:left="0" w:right="-108" w:firstLine="0"/>
              <w:rPr>
                <w:rFonts w:ascii="Century Gothic" w:hAnsi="Century Gothic"/>
                <w:sz w:val="20"/>
                <w:szCs w:val="20"/>
              </w:rPr>
            </w:pPr>
            <w:r>
              <w:rPr>
                <w:rFonts w:ascii="Century Gothic" w:hAnsi="Century Gothic"/>
                <w:sz w:val="20"/>
                <w:szCs w:val="20"/>
              </w:rPr>
              <w:t>Positive</w:t>
            </w:r>
          </w:p>
        </w:tc>
      </w:tr>
      <w:tr w:rsidR="00C707D1" w:rsidRPr="00B03AB7" w:rsidTr="00AF21AA">
        <w:tc>
          <w:tcPr>
            <w:tcW w:w="2376" w:type="dxa"/>
            <w:shd w:val="clear" w:color="auto" w:fill="auto"/>
          </w:tcPr>
          <w:p w:rsidR="00C707D1" w:rsidRDefault="00C707D1" w:rsidP="00C707D1">
            <w:pPr>
              <w:spacing w:before="0" w:line="276" w:lineRule="auto"/>
              <w:ind w:left="0" w:right="317" w:firstLine="0"/>
              <w:rPr>
                <w:rFonts w:ascii="Century Gothic" w:hAnsi="Century Gothic"/>
                <w:b/>
                <w:sz w:val="20"/>
                <w:szCs w:val="20"/>
              </w:rPr>
            </w:pPr>
            <w:r>
              <w:rPr>
                <w:rFonts w:ascii="Century Gothic" w:hAnsi="Century Gothic"/>
                <w:b/>
                <w:sz w:val="20"/>
                <w:szCs w:val="20"/>
              </w:rPr>
              <w:t xml:space="preserve">Traffic congestion </w:t>
            </w:r>
            <w:r w:rsidRPr="00C707D1">
              <w:rPr>
                <w:rFonts w:ascii="Century Gothic" w:hAnsi="Century Gothic"/>
                <w:sz w:val="20"/>
                <w:szCs w:val="20"/>
              </w:rPr>
              <w:t>during morning peak period</w:t>
            </w:r>
          </w:p>
        </w:tc>
        <w:tc>
          <w:tcPr>
            <w:tcW w:w="1418" w:type="dxa"/>
            <w:gridSpan w:val="2"/>
            <w:shd w:val="clear" w:color="auto" w:fill="FABF8F" w:themeFill="accent6" w:themeFillTint="99"/>
          </w:tcPr>
          <w:p w:rsidR="00C707D1" w:rsidRPr="00B03AB7" w:rsidRDefault="00C707D1" w:rsidP="00874A56">
            <w:pPr>
              <w:tabs>
                <w:tab w:val="left" w:pos="2250"/>
              </w:tabs>
              <w:spacing w:before="0" w:line="276" w:lineRule="auto"/>
              <w:ind w:left="0" w:right="877" w:firstLine="0"/>
              <w:rPr>
                <w:rFonts w:ascii="Century Gothic" w:hAnsi="Century Gothic"/>
                <w:sz w:val="20"/>
                <w:szCs w:val="20"/>
              </w:rPr>
            </w:pPr>
          </w:p>
        </w:tc>
        <w:tc>
          <w:tcPr>
            <w:tcW w:w="4678" w:type="dxa"/>
            <w:gridSpan w:val="2"/>
          </w:tcPr>
          <w:p w:rsidR="00C707D1" w:rsidRDefault="00C707D1" w:rsidP="00E53EBE">
            <w:pPr>
              <w:pStyle w:val="ListParagraph"/>
              <w:numPr>
                <w:ilvl w:val="0"/>
                <w:numId w:val="2"/>
              </w:numPr>
              <w:spacing w:before="0" w:line="276" w:lineRule="auto"/>
              <w:ind w:left="285" w:right="34" w:hanging="285"/>
              <w:rPr>
                <w:rFonts w:ascii="Century Gothic" w:hAnsi="Century Gothic"/>
                <w:sz w:val="20"/>
                <w:szCs w:val="20"/>
              </w:rPr>
            </w:pPr>
            <w:r>
              <w:rPr>
                <w:rFonts w:ascii="Century Gothic" w:hAnsi="Century Gothic"/>
                <w:sz w:val="20"/>
                <w:szCs w:val="20"/>
              </w:rPr>
              <w:t>Access to the school must be properly sited and be in accordance with roads authority standards</w:t>
            </w:r>
            <w:r w:rsidR="002D760F">
              <w:rPr>
                <w:rFonts w:ascii="Century Gothic" w:hAnsi="Century Gothic"/>
                <w:sz w:val="20"/>
                <w:szCs w:val="20"/>
              </w:rPr>
              <w:t>.</w:t>
            </w:r>
          </w:p>
        </w:tc>
        <w:tc>
          <w:tcPr>
            <w:tcW w:w="1417" w:type="dxa"/>
            <w:shd w:val="clear" w:color="auto" w:fill="92D050"/>
          </w:tcPr>
          <w:p w:rsidR="00C707D1" w:rsidRPr="00B03AB7" w:rsidRDefault="00C707D1" w:rsidP="00BE6699">
            <w:pPr>
              <w:tabs>
                <w:tab w:val="left" w:pos="2250"/>
              </w:tabs>
              <w:spacing w:before="0" w:line="276" w:lineRule="auto"/>
              <w:ind w:left="0" w:firstLine="0"/>
              <w:rPr>
                <w:rFonts w:ascii="Century Gothic" w:hAnsi="Century Gothic"/>
                <w:sz w:val="20"/>
                <w:szCs w:val="20"/>
              </w:rPr>
            </w:pPr>
          </w:p>
        </w:tc>
      </w:tr>
      <w:tr w:rsidR="00C707D1" w:rsidRPr="00B03AB7" w:rsidTr="00874A56">
        <w:tc>
          <w:tcPr>
            <w:tcW w:w="9889" w:type="dxa"/>
            <w:gridSpan w:val="6"/>
            <w:shd w:val="clear" w:color="auto" w:fill="auto"/>
          </w:tcPr>
          <w:p w:rsidR="00C707D1" w:rsidRDefault="00C707D1" w:rsidP="00853B77">
            <w:pPr>
              <w:tabs>
                <w:tab w:val="left" w:pos="2250"/>
              </w:tabs>
              <w:spacing w:before="0" w:line="276" w:lineRule="auto"/>
              <w:ind w:left="0" w:firstLine="0"/>
              <w:rPr>
                <w:rFonts w:ascii="Century Gothic" w:hAnsi="Century Gothic"/>
                <w:sz w:val="20"/>
                <w:szCs w:val="20"/>
              </w:rPr>
            </w:pPr>
            <w:r w:rsidRPr="000E371E">
              <w:rPr>
                <w:rFonts w:ascii="Century Gothic" w:hAnsi="Century Gothic"/>
                <w:b/>
                <w:sz w:val="20"/>
                <w:szCs w:val="20"/>
              </w:rPr>
              <w:t>Biophysical impacts</w:t>
            </w:r>
          </w:p>
        </w:tc>
      </w:tr>
      <w:tr w:rsidR="00C707D1" w:rsidRPr="00B03AB7" w:rsidTr="00AF21AA">
        <w:tc>
          <w:tcPr>
            <w:tcW w:w="2376" w:type="dxa"/>
            <w:shd w:val="clear" w:color="auto" w:fill="auto"/>
          </w:tcPr>
          <w:p w:rsidR="00C707D1" w:rsidRPr="000E371E" w:rsidRDefault="00395AD2" w:rsidP="00395AD2">
            <w:pPr>
              <w:spacing w:before="0" w:line="276" w:lineRule="auto"/>
              <w:ind w:left="0" w:right="317" w:firstLine="0"/>
              <w:rPr>
                <w:rFonts w:ascii="Century Gothic" w:hAnsi="Century Gothic"/>
                <w:b/>
                <w:sz w:val="20"/>
                <w:szCs w:val="20"/>
              </w:rPr>
            </w:pPr>
            <w:proofErr w:type="spellStart"/>
            <w:r>
              <w:rPr>
                <w:rFonts w:ascii="Century Gothic" w:hAnsi="Century Gothic"/>
                <w:b/>
                <w:sz w:val="20"/>
                <w:szCs w:val="20"/>
              </w:rPr>
              <w:t>Stormwater</w:t>
            </w:r>
            <w:proofErr w:type="spellEnd"/>
            <w:r>
              <w:rPr>
                <w:rFonts w:ascii="Century Gothic" w:hAnsi="Century Gothic"/>
                <w:b/>
                <w:sz w:val="20"/>
                <w:szCs w:val="20"/>
              </w:rPr>
              <w:t xml:space="preserve"> </w:t>
            </w:r>
            <w:r w:rsidRPr="002D760F">
              <w:rPr>
                <w:rFonts w:ascii="Century Gothic" w:hAnsi="Century Gothic"/>
                <w:sz w:val="20"/>
                <w:szCs w:val="20"/>
              </w:rPr>
              <w:t>generated and related impacts</w:t>
            </w:r>
          </w:p>
        </w:tc>
        <w:tc>
          <w:tcPr>
            <w:tcW w:w="1418" w:type="dxa"/>
            <w:gridSpan w:val="2"/>
            <w:shd w:val="clear" w:color="auto" w:fill="FFC000"/>
          </w:tcPr>
          <w:p w:rsidR="00C707D1" w:rsidRPr="00B03AB7" w:rsidRDefault="00C707D1" w:rsidP="00874A56">
            <w:pPr>
              <w:tabs>
                <w:tab w:val="left" w:pos="2250"/>
              </w:tabs>
              <w:spacing w:before="0" w:line="276" w:lineRule="auto"/>
              <w:ind w:left="0" w:right="877" w:firstLine="0"/>
              <w:rPr>
                <w:rFonts w:ascii="Century Gothic" w:hAnsi="Century Gothic"/>
                <w:sz w:val="20"/>
                <w:szCs w:val="20"/>
              </w:rPr>
            </w:pPr>
          </w:p>
        </w:tc>
        <w:tc>
          <w:tcPr>
            <w:tcW w:w="4678" w:type="dxa"/>
            <w:gridSpan w:val="2"/>
          </w:tcPr>
          <w:p w:rsidR="00C707D1" w:rsidRDefault="00395AD2" w:rsidP="00E53EBE">
            <w:pPr>
              <w:pStyle w:val="ListParagraph"/>
              <w:numPr>
                <w:ilvl w:val="0"/>
                <w:numId w:val="2"/>
              </w:numPr>
              <w:spacing w:before="0" w:line="276" w:lineRule="auto"/>
              <w:ind w:left="285" w:right="34" w:hanging="285"/>
              <w:rPr>
                <w:rFonts w:ascii="Century Gothic" w:hAnsi="Century Gothic"/>
                <w:sz w:val="20"/>
                <w:szCs w:val="20"/>
              </w:rPr>
            </w:pPr>
            <w:proofErr w:type="spellStart"/>
            <w:r>
              <w:rPr>
                <w:rFonts w:ascii="Century Gothic" w:hAnsi="Century Gothic"/>
                <w:sz w:val="20"/>
                <w:szCs w:val="20"/>
              </w:rPr>
              <w:t>Stormwater</w:t>
            </w:r>
            <w:proofErr w:type="spellEnd"/>
            <w:r>
              <w:rPr>
                <w:rFonts w:ascii="Century Gothic" w:hAnsi="Century Gothic"/>
                <w:sz w:val="20"/>
                <w:szCs w:val="20"/>
              </w:rPr>
              <w:t xml:space="preserve"> management plan to be implemented</w:t>
            </w:r>
          </w:p>
          <w:p w:rsidR="00395AD2" w:rsidRPr="00667EC0" w:rsidRDefault="00395AD2" w:rsidP="00E53EBE">
            <w:pPr>
              <w:pStyle w:val="ListParagraph"/>
              <w:numPr>
                <w:ilvl w:val="0"/>
                <w:numId w:val="2"/>
              </w:numPr>
              <w:spacing w:before="0" w:line="276" w:lineRule="auto"/>
              <w:ind w:left="285" w:right="34" w:hanging="285"/>
              <w:rPr>
                <w:rFonts w:ascii="Century Gothic" w:hAnsi="Century Gothic"/>
                <w:sz w:val="20"/>
                <w:szCs w:val="20"/>
              </w:rPr>
            </w:pPr>
            <w:r>
              <w:rPr>
                <w:rFonts w:ascii="Century Gothic" w:hAnsi="Century Gothic"/>
                <w:sz w:val="20"/>
                <w:szCs w:val="20"/>
              </w:rPr>
              <w:t xml:space="preserve">Allow free-flow and seepage of </w:t>
            </w:r>
            <w:proofErr w:type="spellStart"/>
            <w:r>
              <w:rPr>
                <w:rFonts w:ascii="Century Gothic" w:hAnsi="Century Gothic"/>
                <w:sz w:val="20"/>
                <w:szCs w:val="20"/>
              </w:rPr>
              <w:t>stormwater</w:t>
            </w:r>
            <w:proofErr w:type="spellEnd"/>
            <w:r>
              <w:rPr>
                <w:rFonts w:ascii="Century Gothic" w:hAnsi="Century Gothic"/>
                <w:sz w:val="20"/>
                <w:szCs w:val="20"/>
              </w:rPr>
              <w:t xml:space="preserve"> over the sports fields</w:t>
            </w:r>
          </w:p>
        </w:tc>
        <w:tc>
          <w:tcPr>
            <w:tcW w:w="1417" w:type="dxa"/>
            <w:shd w:val="clear" w:color="auto" w:fill="92D050"/>
          </w:tcPr>
          <w:p w:rsidR="00C707D1" w:rsidRPr="00B03AB7" w:rsidRDefault="00C707D1" w:rsidP="00853B77">
            <w:pPr>
              <w:tabs>
                <w:tab w:val="left" w:pos="2250"/>
              </w:tabs>
              <w:spacing w:before="0" w:line="276" w:lineRule="auto"/>
              <w:ind w:left="0" w:firstLine="0"/>
              <w:rPr>
                <w:rFonts w:ascii="Century Gothic" w:hAnsi="Century Gothic"/>
                <w:sz w:val="20"/>
                <w:szCs w:val="20"/>
              </w:rPr>
            </w:pPr>
          </w:p>
        </w:tc>
      </w:tr>
      <w:tr w:rsidR="00C707D1" w:rsidRPr="00B03AB7" w:rsidTr="00AF21AA">
        <w:tc>
          <w:tcPr>
            <w:tcW w:w="2376" w:type="dxa"/>
            <w:shd w:val="clear" w:color="auto" w:fill="auto"/>
          </w:tcPr>
          <w:p w:rsidR="00C707D1" w:rsidRPr="00B03AB7" w:rsidRDefault="00395AD2" w:rsidP="005A0D5E">
            <w:pPr>
              <w:tabs>
                <w:tab w:val="left" w:pos="2250"/>
              </w:tabs>
              <w:spacing w:before="0" w:line="276" w:lineRule="auto"/>
              <w:ind w:left="0" w:right="317" w:firstLine="0"/>
              <w:rPr>
                <w:rFonts w:ascii="Century Gothic" w:hAnsi="Century Gothic"/>
                <w:sz w:val="20"/>
                <w:szCs w:val="20"/>
              </w:rPr>
            </w:pPr>
            <w:r>
              <w:rPr>
                <w:rFonts w:ascii="Century Gothic" w:hAnsi="Century Gothic"/>
                <w:b/>
                <w:sz w:val="20"/>
                <w:szCs w:val="20"/>
              </w:rPr>
              <w:t>Light pollution</w:t>
            </w:r>
          </w:p>
        </w:tc>
        <w:tc>
          <w:tcPr>
            <w:tcW w:w="1418" w:type="dxa"/>
            <w:gridSpan w:val="2"/>
            <w:shd w:val="clear" w:color="auto" w:fill="FABF8F" w:themeFill="accent6" w:themeFillTint="99"/>
          </w:tcPr>
          <w:p w:rsidR="00C707D1" w:rsidRPr="002D760F" w:rsidRDefault="00C707D1" w:rsidP="00874A56">
            <w:pPr>
              <w:tabs>
                <w:tab w:val="left" w:pos="2250"/>
              </w:tabs>
              <w:spacing w:before="0" w:line="276" w:lineRule="auto"/>
              <w:ind w:left="0" w:right="877" w:firstLine="0"/>
              <w:rPr>
                <w:rFonts w:ascii="Century Gothic" w:hAnsi="Century Gothic"/>
                <w:color w:val="FABF8F" w:themeColor="accent6" w:themeTint="99"/>
                <w:sz w:val="20"/>
                <w:szCs w:val="20"/>
              </w:rPr>
            </w:pPr>
          </w:p>
        </w:tc>
        <w:tc>
          <w:tcPr>
            <w:tcW w:w="4678" w:type="dxa"/>
            <w:gridSpan w:val="2"/>
          </w:tcPr>
          <w:p w:rsidR="00C707D1" w:rsidRDefault="00C707D1" w:rsidP="00E53EBE">
            <w:pPr>
              <w:pStyle w:val="ListParagraph"/>
              <w:numPr>
                <w:ilvl w:val="0"/>
                <w:numId w:val="9"/>
              </w:numPr>
              <w:tabs>
                <w:tab w:val="left" w:pos="2250"/>
              </w:tabs>
              <w:spacing w:before="0" w:line="276" w:lineRule="auto"/>
              <w:ind w:left="317" w:right="34" w:hanging="317"/>
              <w:rPr>
                <w:rFonts w:ascii="Century Gothic" w:hAnsi="Century Gothic"/>
                <w:sz w:val="20"/>
                <w:szCs w:val="20"/>
              </w:rPr>
            </w:pPr>
            <w:r>
              <w:rPr>
                <w:rFonts w:ascii="Century Gothic" w:hAnsi="Century Gothic"/>
                <w:sz w:val="20"/>
                <w:szCs w:val="20"/>
              </w:rPr>
              <w:t>Use of internally focussed lighting to prevent light pollution;</w:t>
            </w:r>
          </w:p>
          <w:p w:rsidR="00C707D1" w:rsidRPr="00A71B65" w:rsidRDefault="00B16337" w:rsidP="00E53EBE">
            <w:pPr>
              <w:pStyle w:val="ListParagraph"/>
              <w:numPr>
                <w:ilvl w:val="0"/>
                <w:numId w:val="9"/>
              </w:numPr>
              <w:tabs>
                <w:tab w:val="left" w:pos="2250"/>
              </w:tabs>
              <w:spacing w:before="0" w:line="276" w:lineRule="auto"/>
              <w:ind w:left="317" w:right="34" w:hanging="317"/>
              <w:rPr>
                <w:rFonts w:ascii="Century Gothic" w:hAnsi="Century Gothic"/>
                <w:sz w:val="20"/>
                <w:szCs w:val="20"/>
              </w:rPr>
            </w:pPr>
            <w:r>
              <w:rPr>
                <w:rFonts w:ascii="Century Gothic" w:hAnsi="Century Gothic"/>
                <w:sz w:val="20"/>
                <w:szCs w:val="20"/>
              </w:rPr>
              <w:t xml:space="preserve">Limit use of </w:t>
            </w:r>
            <w:r w:rsidR="00660CBE">
              <w:rPr>
                <w:rFonts w:ascii="Century Gothic" w:hAnsi="Century Gothic"/>
                <w:sz w:val="20"/>
                <w:szCs w:val="20"/>
              </w:rPr>
              <w:t>flood lights to night-time events</w:t>
            </w:r>
          </w:p>
        </w:tc>
        <w:tc>
          <w:tcPr>
            <w:tcW w:w="1417" w:type="dxa"/>
            <w:shd w:val="clear" w:color="auto" w:fill="92D050"/>
          </w:tcPr>
          <w:p w:rsidR="00C707D1" w:rsidRPr="00B03AB7" w:rsidRDefault="00C707D1" w:rsidP="00874A56">
            <w:pPr>
              <w:tabs>
                <w:tab w:val="left" w:pos="2250"/>
              </w:tabs>
              <w:spacing w:before="0" w:line="276" w:lineRule="auto"/>
              <w:ind w:left="0" w:right="83" w:firstLine="0"/>
              <w:rPr>
                <w:rFonts w:ascii="Century Gothic" w:hAnsi="Century Gothic"/>
                <w:sz w:val="20"/>
                <w:szCs w:val="20"/>
              </w:rPr>
            </w:pPr>
          </w:p>
        </w:tc>
      </w:tr>
    </w:tbl>
    <w:p w:rsidR="008A7526" w:rsidRPr="00103A2A" w:rsidRDefault="004E7ABE" w:rsidP="003A5FFB">
      <w:pPr>
        <w:pStyle w:val="Heading1"/>
        <w:spacing w:before="240"/>
      </w:pPr>
      <w:bookmarkStart w:id="22" w:name="_Toc411436350"/>
      <w:r>
        <w:t>Advantages and disadvantages</w:t>
      </w:r>
      <w:r w:rsidR="00A71B65">
        <w:t xml:space="preserve"> </w:t>
      </w:r>
      <w:r w:rsidR="00874A56">
        <w:t>OF</w:t>
      </w:r>
      <w:r w:rsidR="00A71B65">
        <w:t xml:space="preserve"> tHE PROPOSED Amen</w:t>
      </w:r>
      <w:r w:rsidR="00874A56">
        <w:t>D</w:t>
      </w:r>
      <w:r w:rsidR="00A71B65">
        <w:t>ment</w:t>
      </w:r>
      <w:bookmarkEnd w:id="22"/>
    </w:p>
    <w:p w:rsidR="008A7526" w:rsidRDefault="00A71B65" w:rsidP="00AF21AA">
      <w:pPr>
        <w:tabs>
          <w:tab w:val="left" w:pos="2250"/>
        </w:tabs>
        <w:spacing w:after="0" w:line="276" w:lineRule="auto"/>
        <w:ind w:left="567" w:right="877" w:firstLine="0"/>
        <w:rPr>
          <w:rFonts w:ascii="Century Gothic" w:hAnsi="Century Gothic"/>
          <w:sz w:val="24"/>
          <w:szCs w:val="24"/>
        </w:rPr>
      </w:pPr>
      <w:r>
        <w:rPr>
          <w:rFonts w:ascii="Century Gothic" w:hAnsi="Century Gothic"/>
          <w:sz w:val="24"/>
          <w:szCs w:val="24"/>
        </w:rPr>
        <w:t>The main advantages associated with the proposed amendment include the following:</w:t>
      </w:r>
    </w:p>
    <w:p w:rsidR="00090420" w:rsidRDefault="00A71B65" w:rsidP="00E53EBE">
      <w:pPr>
        <w:pStyle w:val="ListParagraph"/>
        <w:numPr>
          <w:ilvl w:val="0"/>
          <w:numId w:val="11"/>
        </w:numPr>
        <w:tabs>
          <w:tab w:val="left" w:pos="2250"/>
        </w:tabs>
        <w:spacing w:line="276" w:lineRule="auto"/>
        <w:ind w:right="877"/>
        <w:rPr>
          <w:rFonts w:ascii="Century Gothic" w:hAnsi="Century Gothic"/>
          <w:sz w:val="24"/>
          <w:szCs w:val="24"/>
        </w:rPr>
      </w:pPr>
      <w:r>
        <w:rPr>
          <w:rFonts w:ascii="Century Gothic" w:hAnsi="Century Gothic"/>
          <w:sz w:val="24"/>
          <w:szCs w:val="24"/>
        </w:rPr>
        <w:t xml:space="preserve">Provision of </w:t>
      </w:r>
      <w:r w:rsidR="002D760F">
        <w:rPr>
          <w:rFonts w:ascii="Century Gothic" w:hAnsi="Century Gothic"/>
          <w:sz w:val="24"/>
          <w:szCs w:val="24"/>
        </w:rPr>
        <w:t xml:space="preserve">social infrastructure (school) within an area where there is demand for it. </w:t>
      </w:r>
    </w:p>
    <w:p w:rsidR="00090420" w:rsidRDefault="002D760F" w:rsidP="00E53EBE">
      <w:pPr>
        <w:pStyle w:val="ListParagraph"/>
        <w:numPr>
          <w:ilvl w:val="0"/>
          <w:numId w:val="11"/>
        </w:numPr>
        <w:tabs>
          <w:tab w:val="left" w:pos="2250"/>
        </w:tabs>
        <w:spacing w:line="276" w:lineRule="auto"/>
        <w:ind w:right="877"/>
        <w:rPr>
          <w:rFonts w:ascii="Century Gothic" w:hAnsi="Century Gothic"/>
          <w:sz w:val="24"/>
          <w:szCs w:val="24"/>
        </w:rPr>
      </w:pPr>
      <w:r>
        <w:rPr>
          <w:rFonts w:ascii="Century Gothic" w:hAnsi="Century Gothic"/>
          <w:sz w:val="24"/>
          <w:szCs w:val="24"/>
        </w:rPr>
        <w:t xml:space="preserve">The development compatible with surrounding current and proposed uses and is in line with the municipal </w:t>
      </w:r>
      <w:r w:rsidR="00090420">
        <w:rPr>
          <w:rFonts w:ascii="Century Gothic" w:hAnsi="Century Gothic"/>
          <w:sz w:val="24"/>
          <w:szCs w:val="24"/>
        </w:rPr>
        <w:t>spatial plans</w:t>
      </w:r>
      <w:r>
        <w:rPr>
          <w:rFonts w:ascii="Century Gothic" w:hAnsi="Century Gothic"/>
          <w:sz w:val="24"/>
          <w:szCs w:val="24"/>
        </w:rPr>
        <w:t>.</w:t>
      </w:r>
    </w:p>
    <w:p w:rsidR="00090420" w:rsidRDefault="00090420" w:rsidP="00E53EBE">
      <w:pPr>
        <w:pStyle w:val="ListParagraph"/>
        <w:numPr>
          <w:ilvl w:val="0"/>
          <w:numId w:val="11"/>
        </w:numPr>
        <w:tabs>
          <w:tab w:val="left" w:pos="2250"/>
        </w:tabs>
        <w:spacing w:line="276" w:lineRule="auto"/>
        <w:ind w:right="877"/>
        <w:rPr>
          <w:rFonts w:ascii="Century Gothic" w:hAnsi="Century Gothic"/>
          <w:sz w:val="24"/>
          <w:szCs w:val="24"/>
        </w:rPr>
      </w:pPr>
      <w:r>
        <w:rPr>
          <w:rFonts w:ascii="Century Gothic" w:hAnsi="Century Gothic"/>
          <w:sz w:val="24"/>
          <w:szCs w:val="24"/>
        </w:rPr>
        <w:t>Different housing typologies proposed will result in integrated development with an element of Inclusionary Housing which is in line with or is in support of government /housing policy;</w:t>
      </w:r>
    </w:p>
    <w:p w:rsidR="00CA08A1" w:rsidRDefault="00CA08A1" w:rsidP="00E53EBE">
      <w:pPr>
        <w:pStyle w:val="ListParagraph"/>
        <w:numPr>
          <w:ilvl w:val="0"/>
          <w:numId w:val="11"/>
        </w:numPr>
        <w:tabs>
          <w:tab w:val="left" w:pos="2250"/>
        </w:tabs>
        <w:spacing w:line="276" w:lineRule="auto"/>
        <w:ind w:right="877"/>
        <w:rPr>
          <w:rFonts w:ascii="Century Gothic" w:hAnsi="Century Gothic"/>
          <w:sz w:val="24"/>
          <w:szCs w:val="24"/>
        </w:rPr>
      </w:pPr>
      <w:r>
        <w:rPr>
          <w:rFonts w:ascii="Century Gothic" w:hAnsi="Century Gothic"/>
          <w:sz w:val="24"/>
          <w:szCs w:val="24"/>
        </w:rPr>
        <w:t xml:space="preserve">The proposed amendment will not result in any increase in environmental impacts. </w:t>
      </w:r>
      <w:r w:rsidR="008A77F2">
        <w:rPr>
          <w:rFonts w:ascii="Century Gothic" w:hAnsi="Century Gothic"/>
          <w:sz w:val="24"/>
          <w:szCs w:val="24"/>
        </w:rPr>
        <w:t xml:space="preserve">Potentially, the proposed development will result in reduced possible pollution and contamination which might result from </w:t>
      </w:r>
      <w:proofErr w:type="spellStart"/>
      <w:r w:rsidR="002D760F">
        <w:rPr>
          <w:rFonts w:ascii="Century Gothic" w:hAnsi="Century Gothic"/>
          <w:sz w:val="24"/>
          <w:szCs w:val="24"/>
        </w:rPr>
        <w:t>eisting</w:t>
      </w:r>
      <w:proofErr w:type="spellEnd"/>
      <w:r w:rsidR="002D760F">
        <w:rPr>
          <w:rFonts w:ascii="Century Gothic" w:hAnsi="Century Gothic"/>
          <w:sz w:val="24"/>
          <w:szCs w:val="24"/>
        </w:rPr>
        <w:t xml:space="preserve"> or proposed uses</w:t>
      </w:r>
      <w:r w:rsidR="008A77F2">
        <w:rPr>
          <w:rFonts w:ascii="Century Gothic" w:hAnsi="Century Gothic"/>
          <w:sz w:val="24"/>
          <w:szCs w:val="24"/>
        </w:rPr>
        <w:t>. In addition, t</w:t>
      </w:r>
      <w:r>
        <w:rPr>
          <w:rFonts w:ascii="Century Gothic" w:hAnsi="Century Gothic"/>
          <w:sz w:val="24"/>
          <w:szCs w:val="24"/>
        </w:rPr>
        <w:t xml:space="preserve">he </w:t>
      </w:r>
      <w:r w:rsidR="002D760F">
        <w:rPr>
          <w:rFonts w:ascii="Century Gothic" w:hAnsi="Century Gothic"/>
          <w:sz w:val="24"/>
          <w:szCs w:val="24"/>
        </w:rPr>
        <w:t>a</w:t>
      </w:r>
      <w:r>
        <w:rPr>
          <w:rFonts w:ascii="Century Gothic" w:hAnsi="Century Gothic"/>
          <w:sz w:val="24"/>
          <w:szCs w:val="24"/>
        </w:rPr>
        <w:t>ssessment indicate</w:t>
      </w:r>
      <w:r w:rsidR="008A77F2">
        <w:rPr>
          <w:rFonts w:ascii="Century Gothic" w:hAnsi="Century Gothic"/>
          <w:sz w:val="24"/>
          <w:szCs w:val="24"/>
        </w:rPr>
        <w:t>s that the</w:t>
      </w:r>
      <w:r>
        <w:rPr>
          <w:rFonts w:ascii="Century Gothic" w:hAnsi="Century Gothic"/>
          <w:sz w:val="24"/>
          <w:szCs w:val="24"/>
        </w:rPr>
        <w:t xml:space="preserve"> impacts </w:t>
      </w:r>
      <w:r w:rsidR="008A77F2">
        <w:rPr>
          <w:rFonts w:ascii="Century Gothic" w:hAnsi="Century Gothic"/>
          <w:sz w:val="24"/>
          <w:szCs w:val="24"/>
        </w:rPr>
        <w:t xml:space="preserve">identified </w:t>
      </w:r>
      <w:r>
        <w:rPr>
          <w:rFonts w:ascii="Century Gothic" w:hAnsi="Century Gothic"/>
          <w:sz w:val="24"/>
          <w:szCs w:val="24"/>
        </w:rPr>
        <w:t>can be mitigated to acceptable levels;</w:t>
      </w:r>
    </w:p>
    <w:p w:rsidR="00A71B65" w:rsidRDefault="00D7109E" w:rsidP="008A77F2">
      <w:pPr>
        <w:tabs>
          <w:tab w:val="left" w:pos="2250"/>
        </w:tabs>
        <w:spacing w:line="276" w:lineRule="auto"/>
        <w:ind w:left="567" w:right="877" w:firstLine="0"/>
        <w:rPr>
          <w:rFonts w:ascii="Century Gothic" w:hAnsi="Century Gothic"/>
          <w:sz w:val="24"/>
          <w:szCs w:val="24"/>
        </w:rPr>
      </w:pPr>
      <w:r>
        <w:rPr>
          <w:rFonts w:ascii="Century Gothic" w:hAnsi="Century Gothic"/>
          <w:sz w:val="24"/>
          <w:szCs w:val="24"/>
        </w:rPr>
        <w:t>The proposed development has few disadvantages as identified below:</w:t>
      </w:r>
    </w:p>
    <w:p w:rsidR="00D7109E" w:rsidRDefault="00D7109E" w:rsidP="00E53EBE">
      <w:pPr>
        <w:pStyle w:val="ListParagraph"/>
        <w:numPr>
          <w:ilvl w:val="0"/>
          <w:numId w:val="12"/>
        </w:numPr>
        <w:tabs>
          <w:tab w:val="left" w:pos="2250"/>
        </w:tabs>
        <w:spacing w:line="276" w:lineRule="auto"/>
        <w:ind w:right="877"/>
        <w:rPr>
          <w:rFonts w:ascii="Century Gothic" w:hAnsi="Century Gothic"/>
          <w:sz w:val="24"/>
          <w:szCs w:val="24"/>
        </w:rPr>
      </w:pPr>
      <w:r>
        <w:rPr>
          <w:rFonts w:ascii="Century Gothic" w:hAnsi="Century Gothic"/>
          <w:sz w:val="24"/>
          <w:szCs w:val="24"/>
        </w:rPr>
        <w:t xml:space="preserve">Reduction in the number of </w:t>
      </w:r>
      <w:r w:rsidR="00DE37CA">
        <w:rPr>
          <w:rFonts w:ascii="Century Gothic" w:hAnsi="Century Gothic"/>
          <w:sz w:val="24"/>
          <w:szCs w:val="24"/>
        </w:rPr>
        <w:t xml:space="preserve">housing stock in the area. However, the development is supportive of the general housing development in the area and will provide social infrastructure. </w:t>
      </w:r>
    </w:p>
    <w:p w:rsidR="000E30A2" w:rsidRDefault="000E30A2" w:rsidP="00E53EBE">
      <w:pPr>
        <w:pStyle w:val="ListParagraph"/>
        <w:numPr>
          <w:ilvl w:val="0"/>
          <w:numId w:val="12"/>
        </w:numPr>
        <w:tabs>
          <w:tab w:val="left" w:pos="2250"/>
        </w:tabs>
        <w:spacing w:line="276" w:lineRule="auto"/>
        <w:ind w:right="877"/>
        <w:rPr>
          <w:rFonts w:ascii="Century Gothic" w:hAnsi="Century Gothic"/>
          <w:sz w:val="24"/>
          <w:szCs w:val="24"/>
        </w:rPr>
      </w:pPr>
      <w:r>
        <w:rPr>
          <w:rFonts w:ascii="Century Gothic" w:hAnsi="Century Gothic"/>
          <w:sz w:val="24"/>
          <w:szCs w:val="24"/>
        </w:rPr>
        <w:t xml:space="preserve">Traffic congestion during peak traffic periods. This will be </w:t>
      </w:r>
      <w:proofErr w:type="gramStart"/>
      <w:r w:rsidR="00DE37CA">
        <w:rPr>
          <w:rFonts w:ascii="Century Gothic" w:hAnsi="Century Gothic"/>
          <w:sz w:val="24"/>
          <w:szCs w:val="24"/>
        </w:rPr>
        <w:t>very</w:t>
      </w:r>
      <w:proofErr w:type="gramEnd"/>
      <w:r w:rsidR="00DE37CA">
        <w:rPr>
          <w:rFonts w:ascii="Century Gothic" w:hAnsi="Century Gothic"/>
          <w:sz w:val="24"/>
          <w:szCs w:val="24"/>
        </w:rPr>
        <w:t xml:space="preserve"> localised and will be </w:t>
      </w:r>
      <w:r>
        <w:rPr>
          <w:rFonts w:ascii="Century Gothic" w:hAnsi="Century Gothic"/>
          <w:sz w:val="24"/>
          <w:szCs w:val="24"/>
        </w:rPr>
        <w:t>m</w:t>
      </w:r>
      <w:r w:rsidR="00DE37CA">
        <w:rPr>
          <w:rFonts w:ascii="Century Gothic" w:hAnsi="Century Gothic"/>
          <w:sz w:val="24"/>
          <w:szCs w:val="24"/>
        </w:rPr>
        <w:t>itigated through roads upgrades.</w:t>
      </w:r>
    </w:p>
    <w:p w:rsidR="000E30A2" w:rsidRDefault="000E30A2" w:rsidP="00DE37CA">
      <w:pPr>
        <w:pStyle w:val="ListParagraph"/>
        <w:tabs>
          <w:tab w:val="left" w:pos="2250"/>
        </w:tabs>
        <w:spacing w:line="276" w:lineRule="auto"/>
        <w:ind w:left="1287" w:right="877" w:firstLine="0"/>
        <w:rPr>
          <w:rFonts w:ascii="Century Gothic" w:hAnsi="Century Gothic"/>
          <w:sz w:val="24"/>
          <w:szCs w:val="24"/>
        </w:rPr>
      </w:pPr>
    </w:p>
    <w:p w:rsidR="009D6869" w:rsidRDefault="00451EB2" w:rsidP="00F04D09">
      <w:pPr>
        <w:pStyle w:val="Heading1"/>
      </w:pPr>
      <w:bookmarkStart w:id="23" w:name="_Toc411436351"/>
      <w:r>
        <w:t xml:space="preserve">update </w:t>
      </w:r>
      <w:r w:rsidR="00107241">
        <w:t>T</w:t>
      </w:r>
      <w:r>
        <w:t xml:space="preserve">o </w:t>
      </w:r>
      <w:r w:rsidR="009D6869">
        <w:t>the empr</w:t>
      </w:r>
      <w:bookmarkEnd w:id="23"/>
    </w:p>
    <w:p w:rsidR="00AF21AA" w:rsidRDefault="00AF21AA" w:rsidP="00227BCE">
      <w:pPr>
        <w:ind w:left="567" w:firstLine="0"/>
        <w:rPr>
          <w:lang w:val="en-ZA" w:eastAsia="en-US"/>
        </w:rPr>
      </w:pPr>
      <w:r>
        <w:rPr>
          <w:rFonts w:ascii="Century Gothic" w:hAnsi="Century Gothic"/>
          <w:sz w:val="24"/>
          <w:szCs w:val="24"/>
          <w:lang w:val="en-ZA" w:eastAsia="en-US"/>
        </w:rPr>
        <w:t xml:space="preserve">As the nature of the major impacts </w:t>
      </w:r>
      <w:r w:rsidR="00EF36D6">
        <w:rPr>
          <w:rFonts w:ascii="Century Gothic" w:hAnsi="Century Gothic"/>
          <w:sz w:val="24"/>
          <w:szCs w:val="24"/>
          <w:lang w:val="en-ZA" w:eastAsia="en-US"/>
        </w:rPr>
        <w:t xml:space="preserve">resulting from the proposed amendment </w:t>
      </w:r>
      <w:r>
        <w:rPr>
          <w:rFonts w:ascii="Century Gothic" w:hAnsi="Century Gothic"/>
          <w:sz w:val="24"/>
          <w:szCs w:val="24"/>
          <w:lang w:val="en-ZA" w:eastAsia="en-US"/>
        </w:rPr>
        <w:t xml:space="preserve">are similar to </w:t>
      </w:r>
      <w:r w:rsidR="00EF36D6">
        <w:rPr>
          <w:rFonts w:ascii="Century Gothic" w:hAnsi="Century Gothic"/>
          <w:sz w:val="24"/>
          <w:szCs w:val="24"/>
          <w:lang w:val="en-ZA" w:eastAsia="en-US"/>
        </w:rPr>
        <w:t xml:space="preserve">those that might </w:t>
      </w:r>
      <w:r w:rsidR="005C519E">
        <w:rPr>
          <w:rFonts w:ascii="Century Gothic" w:hAnsi="Century Gothic"/>
          <w:sz w:val="24"/>
          <w:szCs w:val="24"/>
          <w:lang w:val="en-ZA" w:eastAsia="en-US"/>
        </w:rPr>
        <w:t xml:space="preserve">have </w:t>
      </w:r>
      <w:r w:rsidR="00EF36D6">
        <w:rPr>
          <w:rFonts w:ascii="Century Gothic" w:hAnsi="Century Gothic"/>
          <w:sz w:val="24"/>
          <w:szCs w:val="24"/>
          <w:lang w:val="en-ZA" w:eastAsia="en-US"/>
        </w:rPr>
        <w:t>result</w:t>
      </w:r>
      <w:r w:rsidR="005C519E">
        <w:rPr>
          <w:rFonts w:ascii="Century Gothic" w:hAnsi="Century Gothic"/>
          <w:sz w:val="24"/>
          <w:szCs w:val="24"/>
          <w:lang w:val="en-ZA" w:eastAsia="en-US"/>
        </w:rPr>
        <w:t>ed</w:t>
      </w:r>
      <w:r w:rsidR="00EF36D6">
        <w:rPr>
          <w:rFonts w:ascii="Century Gothic" w:hAnsi="Century Gothic"/>
          <w:sz w:val="24"/>
          <w:szCs w:val="24"/>
          <w:lang w:val="en-ZA" w:eastAsia="en-US"/>
        </w:rPr>
        <w:t xml:space="preserve"> from</w:t>
      </w:r>
      <w:r>
        <w:rPr>
          <w:rFonts w:ascii="Century Gothic" w:hAnsi="Century Gothic"/>
          <w:sz w:val="24"/>
          <w:szCs w:val="24"/>
          <w:lang w:val="en-ZA" w:eastAsia="en-US"/>
        </w:rPr>
        <w:t xml:space="preserve"> the </w:t>
      </w:r>
      <w:r w:rsidR="005C519E">
        <w:rPr>
          <w:rFonts w:ascii="Century Gothic" w:hAnsi="Century Gothic"/>
          <w:sz w:val="24"/>
          <w:szCs w:val="24"/>
          <w:lang w:val="en-ZA" w:eastAsia="en-US"/>
        </w:rPr>
        <w:t xml:space="preserve">implementation of the </w:t>
      </w:r>
      <w:r>
        <w:rPr>
          <w:rFonts w:ascii="Century Gothic" w:hAnsi="Century Gothic"/>
          <w:sz w:val="24"/>
          <w:szCs w:val="24"/>
          <w:lang w:val="en-ZA" w:eastAsia="en-US"/>
        </w:rPr>
        <w:t xml:space="preserve">approved land uses, only a few additions </w:t>
      </w:r>
      <w:r w:rsidR="00E53D21">
        <w:rPr>
          <w:rFonts w:ascii="Century Gothic" w:hAnsi="Century Gothic"/>
          <w:sz w:val="24"/>
          <w:szCs w:val="24"/>
          <w:lang w:val="en-ZA" w:eastAsia="en-US"/>
        </w:rPr>
        <w:t xml:space="preserve">to the </w:t>
      </w:r>
      <w:proofErr w:type="spellStart"/>
      <w:r w:rsidR="00E53D21">
        <w:rPr>
          <w:rFonts w:ascii="Century Gothic" w:hAnsi="Century Gothic"/>
          <w:sz w:val="24"/>
          <w:szCs w:val="24"/>
          <w:lang w:val="en-ZA" w:eastAsia="en-US"/>
        </w:rPr>
        <w:t>EMPr</w:t>
      </w:r>
      <w:proofErr w:type="spellEnd"/>
      <w:r w:rsidR="00E53D21">
        <w:rPr>
          <w:rFonts w:ascii="Century Gothic" w:hAnsi="Century Gothic"/>
          <w:sz w:val="24"/>
          <w:szCs w:val="24"/>
          <w:lang w:val="en-ZA" w:eastAsia="en-US"/>
        </w:rPr>
        <w:t xml:space="preserve"> as provided below </w:t>
      </w:r>
      <w:r>
        <w:rPr>
          <w:rFonts w:ascii="Century Gothic" w:hAnsi="Century Gothic"/>
          <w:sz w:val="24"/>
          <w:szCs w:val="24"/>
          <w:lang w:val="en-ZA" w:eastAsia="en-US"/>
        </w:rPr>
        <w:t>have been identified.</w:t>
      </w:r>
    </w:p>
    <w:p w:rsidR="00AF21AA" w:rsidRPr="00465FFE" w:rsidRDefault="00AF21AA" w:rsidP="00227BCE">
      <w:pPr>
        <w:ind w:left="567" w:firstLine="0"/>
        <w:rPr>
          <w:rFonts w:ascii="Century Gothic" w:hAnsi="Century Gothic"/>
          <w:b/>
          <w:sz w:val="24"/>
          <w:szCs w:val="24"/>
          <w:lang w:val="en-ZA" w:eastAsia="en-US"/>
        </w:rPr>
      </w:pPr>
      <w:r w:rsidRPr="00465FFE">
        <w:rPr>
          <w:rFonts w:ascii="Century Gothic" w:hAnsi="Century Gothic"/>
          <w:b/>
          <w:sz w:val="24"/>
          <w:szCs w:val="24"/>
          <w:lang w:val="en-ZA" w:eastAsia="en-US"/>
        </w:rPr>
        <w:t>Amendment to the project description</w:t>
      </w:r>
    </w:p>
    <w:p w:rsidR="00AF21AA" w:rsidRPr="002F08BB" w:rsidRDefault="00AF21AA" w:rsidP="00227BCE">
      <w:pPr>
        <w:ind w:left="567" w:firstLine="0"/>
        <w:rPr>
          <w:rFonts w:ascii="Century Gothic" w:hAnsi="Century Gothic"/>
          <w:i/>
          <w:sz w:val="24"/>
          <w:szCs w:val="24"/>
          <w:lang w:val="en-ZA" w:eastAsia="en-US"/>
        </w:rPr>
      </w:pPr>
      <w:r>
        <w:rPr>
          <w:rFonts w:ascii="Century Gothic" w:hAnsi="Century Gothic"/>
          <w:sz w:val="24"/>
          <w:szCs w:val="24"/>
          <w:lang w:val="en-ZA" w:eastAsia="en-US"/>
        </w:rPr>
        <w:t xml:space="preserve">Section 2.0 Activities Covered by the </w:t>
      </w:r>
      <w:proofErr w:type="spellStart"/>
      <w:r>
        <w:rPr>
          <w:rFonts w:ascii="Century Gothic" w:hAnsi="Century Gothic"/>
          <w:sz w:val="24"/>
          <w:szCs w:val="24"/>
          <w:lang w:val="en-ZA" w:eastAsia="en-US"/>
        </w:rPr>
        <w:t>EMPr</w:t>
      </w:r>
      <w:proofErr w:type="spellEnd"/>
      <w:r>
        <w:rPr>
          <w:rFonts w:ascii="Century Gothic" w:hAnsi="Century Gothic"/>
          <w:sz w:val="24"/>
          <w:szCs w:val="24"/>
          <w:lang w:val="en-ZA" w:eastAsia="en-US"/>
        </w:rPr>
        <w:t xml:space="preserve">, </w:t>
      </w:r>
      <w:r w:rsidRPr="002F08BB">
        <w:rPr>
          <w:rFonts w:ascii="Century Gothic" w:hAnsi="Century Gothic"/>
          <w:sz w:val="24"/>
          <w:szCs w:val="24"/>
          <w:lang w:val="en-ZA" w:eastAsia="en-US"/>
        </w:rPr>
        <w:t xml:space="preserve">the project description is hereby amended by </w:t>
      </w:r>
      <w:r>
        <w:rPr>
          <w:rFonts w:ascii="Century Gothic" w:hAnsi="Century Gothic"/>
          <w:sz w:val="24"/>
          <w:szCs w:val="24"/>
          <w:lang w:val="en-ZA" w:eastAsia="en-US"/>
        </w:rPr>
        <w:t xml:space="preserve">removing </w:t>
      </w:r>
      <w:r w:rsidRPr="002F08BB">
        <w:rPr>
          <w:rFonts w:ascii="Century Gothic" w:hAnsi="Century Gothic"/>
          <w:sz w:val="24"/>
          <w:szCs w:val="24"/>
          <w:lang w:val="en-ZA" w:eastAsia="en-US"/>
        </w:rPr>
        <w:t xml:space="preserve">the </w:t>
      </w:r>
      <w:r>
        <w:rPr>
          <w:rFonts w:ascii="Century Gothic" w:hAnsi="Century Gothic"/>
          <w:sz w:val="24"/>
          <w:szCs w:val="24"/>
          <w:lang w:val="en-ZA" w:eastAsia="en-US"/>
        </w:rPr>
        <w:t xml:space="preserve">statement – </w:t>
      </w:r>
      <w:r w:rsidRPr="00AF21AA">
        <w:rPr>
          <w:rFonts w:ascii="Century Gothic" w:hAnsi="Century Gothic"/>
          <w:i/>
          <w:sz w:val="24"/>
          <w:szCs w:val="24"/>
          <w:lang w:val="en-ZA" w:eastAsia="en-US"/>
        </w:rPr>
        <w:t xml:space="preserve">a </w:t>
      </w:r>
      <w:r>
        <w:rPr>
          <w:rFonts w:ascii="Century Gothic" w:hAnsi="Century Gothic"/>
          <w:i/>
          <w:sz w:val="24"/>
          <w:szCs w:val="24"/>
          <w:lang w:val="en-ZA" w:eastAsia="en-US"/>
        </w:rPr>
        <w:t>“</w:t>
      </w:r>
      <w:r w:rsidRPr="00AF21AA">
        <w:rPr>
          <w:rFonts w:ascii="Century Gothic" w:hAnsi="Century Gothic"/>
          <w:i/>
          <w:sz w:val="24"/>
          <w:szCs w:val="24"/>
          <w:lang w:val="en-ZA" w:eastAsia="en-US"/>
        </w:rPr>
        <w:t>Residential 3</w:t>
      </w:r>
      <w:r>
        <w:rPr>
          <w:rFonts w:ascii="Century Gothic" w:hAnsi="Century Gothic"/>
          <w:i/>
          <w:sz w:val="24"/>
          <w:szCs w:val="24"/>
          <w:lang w:val="en-ZA" w:eastAsia="en-US"/>
        </w:rPr>
        <w:t>”</w:t>
      </w:r>
      <w:r w:rsidRPr="00AF21AA">
        <w:rPr>
          <w:rFonts w:ascii="Century Gothic" w:hAnsi="Century Gothic"/>
          <w:i/>
          <w:sz w:val="24"/>
          <w:szCs w:val="24"/>
          <w:lang w:val="en-ZA" w:eastAsia="en-US"/>
        </w:rPr>
        <w:t xml:space="preserve"> component for a retirement village of 200 units, inclusive of a frail care centre and step-down facility</w:t>
      </w:r>
      <w:r>
        <w:rPr>
          <w:rFonts w:ascii="Century Gothic" w:hAnsi="Century Gothic"/>
          <w:sz w:val="24"/>
          <w:szCs w:val="24"/>
          <w:lang w:val="en-ZA" w:eastAsia="en-US"/>
        </w:rPr>
        <w:t xml:space="preserve"> and</w:t>
      </w:r>
      <w:r w:rsidR="006E69EC">
        <w:rPr>
          <w:rFonts w:ascii="Century Gothic" w:hAnsi="Century Gothic"/>
          <w:sz w:val="24"/>
          <w:szCs w:val="24"/>
          <w:lang w:val="en-ZA" w:eastAsia="en-US"/>
        </w:rPr>
        <w:t xml:space="preserve"> wherever it appears in the </w:t>
      </w:r>
      <w:proofErr w:type="spellStart"/>
      <w:r w:rsidR="006E69EC">
        <w:rPr>
          <w:rFonts w:ascii="Century Gothic" w:hAnsi="Century Gothic"/>
          <w:sz w:val="24"/>
          <w:szCs w:val="24"/>
          <w:lang w:val="en-ZA" w:eastAsia="en-US"/>
        </w:rPr>
        <w:t>EMPr</w:t>
      </w:r>
      <w:proofErr w:type="spellEnd"/>
      <w:r w:rsidR="006E69EC">
        <w:rPr>
          <w:rFonts w:ascii="Century Gothic" w:hAnsi="Century Gothic"/>
          <w:sz w:val="24"/>
          <w:szCs w:val="24"/>
          <w:lang w:val="en-ZA" w:eastAsia="en-US"/>
        </w:rPr>
        <w:t>, and</w:t>
      </w:r>
      <w:r>
        <w:rPr>
          <w:rFonts w:ascii="Century Gothic" w:hAnsi="Century Gothic"/>
          <w:sz w:val="24"/>
          <w:szCs w:val="24"/>
          <w:lang w:val="en-ZA" w:eastAsia="en-US"/>
        </w:rPr>
        <w:t xml:space="preserve"> replacing it by the word- </w:t>
      </w:r>
      <w:proofErr w:type="gramStart"/>
      <w:r w:rsidRPr="00AF21AA">
        <w:rPr>
          <w:rFonts w:ascii="Century Gothic" w:hAnsi="Century Gothic"/>
          <w:i/>
          <w:sz w:val="24"/>
          <w:szCs w:val="24"/>
          <w:lang w:val="en-ZA" w:eastAsia="en-US"/>
        </w:rPr>
        <w:t>school</w:t>
      </w:r>
      <w:proofErr w:type="gramEnd"/>
      <w:r w:rsidR="00465FFE">
        <w:rPr>
          <w:rFonts w:ascii="Century Gothic" w:hAnsi="Century Gothic"/>
          <w:i/>
          <w:sz w:val="24"/>
          <w:szCs w:val="24"/>
          <w:lang w:val="en-ZA" w:eastAsia="en-US"/>
        </w:rPr>
        <w:t>.</w:t>
      </w:r>
    </w:p>
    <w:p w:rsidR="00284970" w:rsidRDefault="00AF21AA" w:rsidP="00227BCE">
      <w:pPr>
        <w:ind w:left="567" w:firstLine="0"/>
        <w:rPr>
          <w:rFonts w:ascii="Century Gothic" w:hAnsi="Century Gothic"/>
          <w:b/>
          <w:sz w:val="24"/>
          <w:szCs w:val="24"/>
          <w:lang w:val="en-ZA" w:eastAsia="en-US"/>
        </w:rPr>
      </w:pPr>
      <w:r w:rsidRPr="00465FFE">
        <w:rPr>
          <w:rFonts w:ascii="Century Gothic" w:hAnsi="Century Gothic"/>
          <w:b/>
          <w:sz w:val="24"/>
          <w:szCs w:val="24"/>
          <w:lang w:val="en-ZA" w:eastAsia="en-US"/>
        </w:rPr>
        <w:t xml:space="preserve">Amendments to Section </w:t>
      </w:r>
      <w:r w:rsidR="00465FFE" w:rsidRPr="00465FFE">
        <w:rPr>
          <w:rFonts w:ascii="Century Gothic" w:hAnsi="Century Gothic"/>
          <w:b/>
          <w:sz w:val="24"/>
          <w:szCs w:val="24"/>
          <w:lang w:val="en-ZA" w:eastAsia="en-US"/>
        </w:rPr>
        <w:t>1</w:t>
      </w:r>
      <w:r w:rsidR="00284970">
        <w:rPr>
          <w:rFonts w:ascii="Century Gothic" w:hAnsi="Century Gothic"/>
          <w:b/>
          <w:sz w:val="24"/>
          <w:szCs w:val="24"/>
          <w:lang w:val="en-ZA" w:eastAsia="en-US"/>
        </w:rPr>
        <w:t>0.0</w:t>
      </w:r>
      <w:r w:rsidR="00E53D21">
        <w:rPr>
          <w:rFonts w:ascii="Century Gothic" w:hAnsi="Century Gothic"/>
          <w:b/>
          <w:sz w:val="24"/>
          <w:szCs w:val="24"/>
          <w:lang w:val="en-ZA" w:eastAsia="en-US"/>
        </w:rPr>
        <w:t>:</w:t>
      </w:r>
      <w:r w:rsidR="00284970">
        <w:rPr>
          <w:rFonts w:ascii="Century Gothic" w:hAnsi="Century Gothic"/>
          <w:b/>
          <w:sz w:val="24"/>
          <w:szCs w:val="24"/>
          <w:lang w:val="en-ZA" w:eastAsia="en-US"/>
        </w:rPr>
        <w:t xml:space="preserve"> Planning and design phase</w:t>
      </w:r>
    </w:p>
    <w:p w:rsidR="00284970" w:rsidRPr="00CA57BD" w:rsidRDefault="00284970" w:rsidP="00227BCE">
      <w:pPr>
        <w:ind w:left="567" w:firstLine="0"/>
        <w:rPr>
          <w:rFonts w:ascii="Century Gothic" w:hAnsi="Century Gothic"/>
          <w:sz w:val="24"/>
          <w:szCs w:val="24"/>
          <w:lang w:val="en-ZA" w:eastAsia="en-US"/>
        </w:rPr>
      </w:pPr>
      <w:r w:rsidRPr="00CA57BD">
        <w:rPr>
          <w:rFonts w:ascii="Century Gothic" w:hAnsi="Century Gothic"/>
          <w:sz w:val="24"/>
          <w:szCs w:val="24"/>
          <w:lang w:val="en-ZA" w:eastAsia="en-US"/>
        </w:rPr>
        <w:t>Inclusion under th</w:t>
      </w:r>
      <w:r w:rsidR="00CA57BD">
        <w:rPr>
          <w:rFonts w:ascii="Century Gothic" w:hAnsi="Century Gothic"/>
          <w:sz w:val="24"/>
          <w:szCs w:val="24"/>
          <w:lang w:val="en-ZA" w:eastAsia="en-US"/>
        </w:rPr>
        <w:t>is</w:t>
      </w:r>
      <w:r w:rsidRPr="00CA57BD">
        <w:rPr>
          <w:rFonts w:ascii="Century Gothic" w:hAnsi="Century Gothic"/>
          <w:sz w:val="24"/>
          <w:szCs w:val="24"/>
          <w:lang w:val="en-ZA" w:eastAsia="en-US"/>
        </w:rPr>
        <w:t xml:space="preserve"> section, </w:t>
      </w:r>
      <w:r w:rsidR="00EF36D6">
        <w:rPr>
          <w:rFonts w:ascii="Century Gothic" w:hAnsi="Century Gothic"/>
          <w:sz w:val="24"/>
          <w:szCs w:val="24"/>
          <w:lang w:val="en-ZA" w:eastAsia="en-US"/>
        </w:rPr>
        <w:t xml:space="preserve">that </w:t>
      </w:r>
      <w:r w:rsidRPr="00CA57BD">
        <w:rPr>
          <w:rFonts w:ascii="Century Gothic" w:hAnsi="Century Gothic"/>
          <w:sz w:val="24"/>
          <w:szCs w:val="24"/>
          <w:lang w:val="en-ZA" w:eastAsia="en-US"/>
        </w:rPr>
        <w:t xml:space="preserve">the design of </w:t>
      </w:r>
      <w:proofErr w:type="spellStart"/>
      <w:r w:rsidRPr="00CA57BD">
        <w:rPr>
          <w:rFonts w:ascii="Century Gothic" w:hAnsi="Century Gothic"/>
          <w:sz w:val="24"/>
          <w:szCs w:val="24"/>
          <w:lang w:val="en-ZA" w:eastAsia="en-US"/>
        </w:rPr>
        <w:t>stormwater</w:t>
      </w:r>
      <w:proofErr w:type="spellEnd"/>
      <w:r w:rsidRPr="00CA57BD">
        <w:rPr>
          <w:rFonts w:ascii="Century Gothic" w:hAnsi="Century Gothic"/>
          <w:sz w:val="24"/>
          <w:szCs w:val="24"/>
          <w:lang w:val="en-ZA" w:eastAsia="en-US"/>
        </w:rPr>
        <w:t xml:space="preserve"> infrastructure </w:t>
      </w:r>
      <w:r w:rsidR="00CA57BD">
        <w:rPr>
          <w:rFonts w:ascii="Century Gothic" w:hAnsi="Century Gothic"/>
          <w:sz w:val="24"/>
          <w:szCs w:val="24"/>
          <w:lang w:val="en-ZA" w:eastAsia="en-US"/>
        </w:rPr>
        <w:t>in relation to</w:t>
      </w:r>
      <w:r w:rsidRPr="00CA57BD">
        <w:rPr>
          <w:rFonts w:ascii="Century Gothic" w:hAnsi="Century Gothic"/>
          <w:sz w:val="24"/>
          <w:szCs w:val="24"/>
          <w:lang w:val="en-ZA" w:eastAsia="en-US"/>
        </w:rPr>
        <w:t xml:space="preserve"> the open sports fields </w:t>
      </w:r>
      <w:r w:rsidR="00EF36D6">
        <w:rPr>
          <w:rFonts w:ascii="Century Gothic" w:hAnsi="Century Gothic"/>
          <w:sz w:val="24"/>
          <w:szCs w:val="24"/>
          <w:lang w:val="en-ZA" w:eastAsia="en-US"/>
        </w:rPr>
        <w:t xml:space="preserve">must be designed in such a way as </w:t>
      </w:r>
      <w:r w:rsidR="00CA57BD">
        <w:rPr>
          <w:rFonts w:ascii="Century Gothic" w:hAnsi="Century Gothic"/>
          <w:sz w:val="24"/>
          <w:szCs w:val="24"/>
          <w:lang w:val="en-ZA" w:eastAsia="en-US"/>
        </w:rPr>
        <w:t xml:space="preserve">to </w:t>
      </w:r>
      <w:r w:rsidR="00CA57BD" w:rsidRPr="00CA57BD">
        <w:rPr>
          <w:rFonts w:ascii="Century Gothic" w:hAnsi="Century Gothic"/>
          <w:sz w:val="24"/>
          <w:szCs w:val="24"/>
          <w:lang w:val="en-ZA" w:eastAsia="en-US"/>
        </w:rPr>
        <w:t>allow for maximum</w:t>
      </w:r>
      <w:r w:rsidRPr="00CA57BD">
        <w:rPr>
          <w:rFonts w:ascii="Century Gothic" w:hAnsi="Century Gothic"/>
          <w:sz w:val="24"/>
          <w:szCs w:val="24"/>
          <w:lang w:val="en-ZA" w:eastAsia="en-US"/>
        </w:rPr>
        <w:t xml:space="preserve"> </w:t>
      </w:r>
      <w:r w:rsidR="00CA57BD" w:rsidRPr="00CA57BD">
        <w:rPr>
          <w:rFonts w:ascii="Century Gothic" w:hAnsi="Century Gothic"/>
          <w:sz w:val="24"/>
          <w:szCs w:val="24"/>
          <w:lang w:val="en-ZA" w:eastAsia="en-US"/>
        </w:rPr>
        <w:t xml:space="preserve">infiltration of </w:t>
      </w:r>
      <w:proofErr w:type="spellStart"/>
      <w:r w:rsidR="00CA57BD" w:rsidRPr="00CA57BD">
        <w:rPr>
          <w:rFonts w:ascii="Century Gothic" w:hAnsi="Century Gothic"/>
          <w:sz w:val="24"/>
          <w:szCs w:val="24"/>
          <w:lang w:val="en-ZA" w:eastAsia="en-US"/>
        </w:rPr>
        <w:t>stormwater</w:t>
      </w:r>
      <w:proofErr w:type="spellEnd"/>
      <w:r w:rsidR="00CA57BD">
        <w:rPr>
          <w:rFonts w:ascii="Century Gothic" w:hAnsi="Century Gothic"/>
          <w:sz w:val="24"/>
          <w:szCs w:val="24"/>
          <w:lang w:val="en-ZA" w:eastAsia="en-US"/>
        </w:rPr>
        <w:t>.</w:t>
      </w:r>
    </w:p>
    <w:p w:rsidR="00AF21AA" w:rsidRPr="00465FFE" w:rsidRDefault="00EF36D6" w:rsidP="00227BCE">
      <w:pPr>
        <w:ind w:left="567" w:firstLine="0"/>
        <w:rPr>
          <w:rFonts w:ascii="Century Gothic" w:hAnsi="Century Gothic"/>
          <w:b/>
          <w:sz w:val="24"/>
          <w:szCs w:val="24"/>
          <w:lang w:val="en-ZA" w:eastAsia="en-US"/>
        </w:rPr>
      </w:pPr>
      <w:r>
        <w:rPr>
          <w:rFonts w:ascii="Century Gothic" w:hAnsi="Century Gothic"/>
          <w:b/>
          <w:sz w:val="24"/>
          <w:szCs w:val="24"/>
          <w:lang w:val="en-ZA" w:eastAsia="en-US"/>
        </w:rPr>
        <w:t>Amendment</w:t>
      </w:r>
      <w:r w:rsidR="00CA57BD">
        <w:rPr>
          <w:rFonts w:ascii="Century Gothic" w:hAnsi="Century Gothic"/>
          <w:b/>
          <w:sz w:val="24"/>
          <w:szCs w:val="24"/>
          <w:lang w:val="en-ZA" w:eastAsia="en-US"/>
        </w:rPr>
        <w:t xml:space="preserve"> of Section1</w:t>
      </w:r>
      <w:r w:rsidR="00465FFE" w:rsidRPr="00465FFE">
        <w:rPr>
          <w:rFonts w:ascii="Century Gothic" w:hAnsi="Century Gothic"/>
          <w:b/>
          <w:sz w:val="24"/>
          <w:szCs w:val="24"/>
          <w:lang w:val="en-ZA" w:eastAsia="en-US"/>
        </w:rPr>
        <w:t>2</w:t>
      </w:r>
      <w:r w:rsidR="00CA57BD">
        <w:rPr>
          <w:rFonts w:ascii="Century Gothic" w:hAnsi="Century Gothic"/>
          <w:b/>
          <w:sz w:val="24"/>
          <w:szCs w:val="24"/>
          <w:lang w:val="en-ZA" w:eastAsia="en-US"/>
        </w:rPr>
        <w:t>.0</w:t>
      </w:r>
      <w:r w:rsidR="00AF21AA" w:rsidRPr="00465FFE">
        <w:rPr>
          <w:rFonts w:ascii="Century Gothic" w:hAnsi="Century Gothic"/>
          <w:b/>
          <w:sz w:val="24"/>
          <w:szCs w:val="24"/>
          <w:lang w:val="en-ZA" w:eastAsia="en-US"/>
        </w:rPr>
        <w:t>:</w:t>
      </w:r>
      <w:r w:rsidR="00465FFE" w:rsidRPr="00465FFE">
        <w:rPr>
          <w:rFonts w:ascii="Century Gothic" w:hAnsi="Century Gothic"/>
          <w:b/>
          <w:sz w:val="24"/>
          <w:szCs w:val="24"/>
          <w:lang w:val="en-ZA" w:eastAsia="en-US"/>
        </w:rPr>
        <w:t xml:space="preserve"> Construction Phase</w:t>
      </w:r>
    </w:p>
    <w:p w:rsidR="00465FFE" w:rsidRDefault="00465FFE" w:rsidP="00227BCE">
      <w:pPr>
        <w:ind w:left="567" w:firstLine="0"/>
        <w:rPr>
          <w:rFonts w:ascii="Century Gothic" w:hAnsi="Century Gothic"/>
          <w:sz w:val="24"/>
          <w:szCs w:val="24"/>
          <w:lang w:val="en-ZA" w:eastAsia="en-US"/>
        </w:rPr>
      </w:pPr>
      <w:r>
        <w:rPr>
          <w:rFonts w:ascii="Century Gothic" w:hAnsi="Century Gothic"/>
          <w:sz w:val="24"/>
          <w:szCs w:val="24"/>
          <w:lang w:val="en-ZA" w:eastAsia="en-US"/>
        </w:rPr>
        <w:t xml:space="preserve">Under the subheading </w:t>
      </w:r>
      <w:r w:rsidRPr="00CA57BD">
        <w:rPr>
          <w:rFonts w:ascii="Century Gothic" w:hAnsi="Century Gothic"/>
          <w:b/>
          <w:sz w:val="24"/>
          <w:szCs w:val="24"/>
          <w:lang w:val="en-ZA" w:eastAsia="en-US"/>
        </w:rPr>
        <w:t>Soils</w:t>
      </w:r>
      <w:r>
        <w:rPr>
          <w:rFonts w:ascii="Century Gothic" w:hAnsi="Century Gothic"/>
          <w:sz w:val="24"/>
          <w:szCs w:val="24"/>
          <w:lang w:val="en-ZA" w:eastAsia="en-US"/>
        </w:rPr>
        <w:t>, include the following point</w:t>
      </w:r>
      <w:r w:rsidRPr="00465FFE">
        <w:rPr>
          <w:rFonts w:ascii="Century Gothic" w:hAnsi="Century Gothic"/>
          <w:sz w:val="24"/>
          <w:szCs w:val="24"/>
          <w:lang w:val="en-ZA" w:eastAsia="en-US"/>
        </w:rPr>
        <w:t xml:space="preserve"> </w:t>
      </w:r>
      <w:r>
        <w:rPr>
          <w:rFonts w:ascii="Century Gothic" w:hAnsi="Century Gothic"/>
          <w:sz w:val="24"/>
          <w:szCs w:val="24"/>
          <w:lang w:val="en-ZA" w:eastAsia="en-US"/>
        </w:rPr>
        <w:t>as part of the mitigation measures:</w:t>
      </w:r>
    </w:p>
    <w:p w:rsidR="00465FFE" w:rsidRPr="00465FFE" w:rsidRDefault="00465FFE" w:rsidP="00E53EBE">
      <w:pPr>
        <w:pStyle w:val="ListParagraph"/>
        <w:numPr>
          <w:ilvl w:val="0"/>
          <w:numId w:val="14"/>
        </w:numPr>
        <w:ind w:left="1418" w:hanging="567"/>
        <w:rPr>
          <w:rFonts w:ascii="Century Gothic" w:hAnsi="Century Gothic"/>
          <w:sz w:val="24"/>
          <w:szCs w:val="24"/>
          <w:lang w:val="en-ZA" w:eastAsia="en-US"/>
        </w:rPr>
      </w:pPr>
      <w:r>
        <w:rPr>
          <w:rFonts w:ascii="Century Gothic" w:hAnsi="Century Gothic"/>
          <w:sz w:val="24"/>
          <w:szCs w:val="24"/>
          <w:lang w:val="en-ZA" w:eastAsia="en-US"/>
        </w:rPr>
        <w:t xml:space="preserve">Avoid clearance of expansive areas </w:t>
      </w:r>
      <w:r w:rsidR="00EF36D6">
        <w:rPr>
          <w:rFonts w:ascii="Century Gothic" w:hAnsi="Century Gothic"/>
          <w:sz w:val="24"/>
          <w:szCs w:val="24"/>
          <w:lang w:val="en-ZA" w:eastAsia="en-US"/>
        </w:rPr>
        <w:t xml:space="preserve">especially those not currently affected by development </w:t>
      </w:r>
      <w:r>
        <w:rPr>
          <w:rFonts w:ascii="Century Gothic" w:hAnsi="Century Gothic"/>
          <w:sz w:val="24"/>
          <w:szCs w:val="24"/>
          <w:lang w:val="en-ZA" w:eastAsia="en-US"/>
        </w:rPr>
        <w:t>thereby leaving such areas susceptible to soil erosion.</w:t>
      </w:r>
    </w:p>
    <w:p w:rsidR="0054584B" w:rsidRPr="00EF36D6" w:rsidRDefault="00EF36D6" w:rsidP="00227BCE">
      <w:pPr>
        <w:ind w:left="567" w:firstLine="0"/>
        <w:rPr>
          <w:rFonts w:ascii="Century Gothic" w:hAnsi="Century Gothic"/>
          <w:b/>
          <w:sz w:val="24"/>
          <w:szCs w:val="24"/>
          <w:lang w:val="en-ZA" w:eastAsia="en-US"/>
        </w:rPr>
      </w:pPr>
      <w:r w:rsidRPr="00EF36D6">
        <w:rPr>
          <w:rFonts w:ascii="Century Gothic" w:hAnsi="Century Gothic"/>
          <w:b/>
          <w:sz w:val="24"/>
          <w:szCs w:val="24"/>
          <w:lang w:val="en-ZA" w:eastAsia="en-US"/>
        </w:rPr>
        <w:t>Amendment to Section 13.0: Operational Activities</w:t>
      </w:r>
    </w:p>
    <w:p w:rsidR="00EF36D6" w:rsidRDefault="00EF36D6" w:rsidP="00227BCE">
      <w:pPr>
        <w:ind w:left="567" w:firstLine="0"/>
        <w:rPr>
          <w:rFonts w:ascii="Century Gothic" w:hAnsi="Century Gothic"/>
          <w:color w:val="0F0F0F"/>
          <w:sz w:val="24"/>
          <w:szCs w:val="24"/>
        </w:rPr>
      </w:pPr>
      <w:r>
        <w:rPr>
          <w:rFonts w:ascii="Century Gothic" w:hAnsi="Century Gothic"/>
          <w:color w:val="0F0F0F"/>
          <w:spacing w:val="-13"/>
          <w:sz w:val="24"/>
          <w:szCs w:val="24"/>
        </w:rPr>
        <w:t xml:space="preserve">Inclusion under this section that controlling body </w:t>
      </w:r>
      <w:r w:rsidRPr="00EF36D6">
        <w:rPr>
          <w:rFonts w:ascii="Century Gothic" w:hAnsi="Century Gothic"/>
          <w:color w:val="0F0F0F"/>
          <w:sz w:val="24"/>
          <w:szCs w:val="24"/>
        </w:rPr>
        <w:t>must ensure that a backlog of traffic does not develop at the access</w:t>
      </w:r>
      <w:r w:rsidRPr="00EF36D6">
        <w:rPr>
          <w:rFonts w:ascii="Century Gothic" w:hAnsi="Century Gothic"/>
          <w:color w:val="0F0F0F"/>
          <w:w w:val="96"/>
          <w:sz w:val="24"/>
          <w:szCs w:val="24"/>
        </w:rPr>
        <w:t xml:space="preserve"> </w:t>
      </w:r>
      <w:r w:rsidRPr="00EF36D6">
        <w:rPr>
          <w:rFonts w:ascii="Century Gothic" w:hAnsi="Century Gothic"/>
          <w:color w:val="0F0F0F"/>
          <w:sz w:val="24"/>
          <w:szCs w:val="24"/>
        </w:rPr>
        <w:t>points during peak hours, through the implementation of an efficient</w:t>
      </w:r>
      <w:r w:rsidRPr="00EF36D6">
        <w:rPr>
          <w:rFonts w:ascii="Century Gothic" w:hAnsi="Century Gothic"/>
          <w:color w:val="0F0F0F"/>
          <w:spacing w:val="1"/>
          <w:sz w:val="24"/>
          <w:szCs w:val="24"/>
        </w:rPr>
        <w:t xml:space="preserve"> </w:t>
      </w:r>
      <w:r w:rsidRPr="00EF36D6">
        <w:rPr>
          <w:rFonts w:ascii="Century Gothic" w:hAnsi="Century Gothic"/>
          <w:color w:val="0F0F0F"/>
          <w:sz w:val="24"/>
          <w:szCs w:val="24"/>
        </w:rPr>
        <w:t>and</w:t>
      </w:r>
      <w:r w:rsidRPr="00EF36D6">
        <w:rPr>
          <w:rFonts w:ascii="Century Gothic" w:hAnsi="Century Gothic"/>
          <w:color w:val="0F0F0F"/>
          <w:w w:val="98"/>
          <w:sz w:val="24"/>
          <w:szCs w:val="24"/>
        </w:rPr>
        <w:t xml:space="preserve"> </w:t>
      </w:r>
      <w:r w:rsidRPr="00EF36D6">
        <w:rPr>
          <w:rFonts w:ascii="Century Gothic" w:hAnsi="Century Gothic"/>
          <w:color w:val="0F0F0F"/>
          <w:sz w:val="24"/>
          <w:szCs w:val="24"/>
        </w:rPr>
        <w:t>effective access control</w:t>
      </w:r>
      <w:r w:rsidRPr="00EF36D6">
        <w:rPr>
          <w:rFonts w:ascii="Century Gothic" w:hAnsi="Century Gothic"/>
          <w:color w:val="0F0F0F"/>
          <w:spacing w:val="-36"/>
          <w:sz w:val="24"/>
          <w:szCs w:val="24"/>
        </w:rPr>
        <w:t xml:space="preserve"> </w:t>
      </w:r>
      <w:r w:rsidRPr="00EF36D6">
        <w:rPr>
          <w:rFonts w:ascii="Century Gothic" w:hAnsi="Century Gothic"/>
          <w:color w:val="0F0F0F"/>
          <w:sz w:val="24"/>
          <w:szCs w:val="24"/>
        </w:rPr>
        <w:t>system.</w:t>
      </w:r>
    </w:p>
    <w:p w:rsidR="00CF7181" w:rsidRDefault="00CF7181" w:rsidP="00227BCE">
      <w:pPr>
        <w:ind w:left="567" w:firstLine="0"/>
        <w:rPr>
          <w:rFonts w:ascii="Century Gothic" w:hAnsi="Century Gothic"/>
          <w:color w:val="0F0F0F"/>
          <w:sz w:val="24"/>
          <w:szCs w:val="24"/>
        </w:rPr>
      </w:pPr>
    </w:p>
    <w:p w:rsidR="00CF7181" w:rsidRDefault="00CF7181" w:rsidP="00227BCE">
      <w:pPr>
        <w:ind w:left="567" w:firstLine="0"/>
        <w:rPr>
          <w:rFonts w:ascii="Century Gothic" w:hAnsi="Century Gothic"/>
          <w:color w:val="0F0F0F"/>
          <w:sz w:val="24"/>
          <w:szCs w:val="24"/>
        </w:rPr>
      </w:pPr>
    </w:p>
    <w:p w:rsidR="00CF7181" w:rsidRDefault="00CF7181" w:rsidP="00227BCE">
      <w:pPr>
        <w:ind w:left="567" w:firstLine="0"/>
        <w:rPr>
          <w:rFonts w:ascii="Century Gothic" w:hAnsi="Century Gothic"/>
          <w:color w:val="0F0F0F"/>
          <w:sz w:val="24"/>
          <w:szCs w:val="24"/>
        </w:rPr>
      </w:pPr>
    </w:p>
    <w:p w:rsidR="00CF7181" w:rsidRDefault="00CF7181" w:rsidP="00227BCE">
      <w:pPr>
        <w:ind w:left="567" w:firstLine="0"/>
        <w:rPr>
          <w:rFonts w:ascii="Century Gothic" w:hAnsi="Century Gothic"/>
          <w:color w:val="0F0F0F"/>
          <w:sz w:val="24"/>
          <w:szCs w:val="24"/>
        </w:rPr>
      </w:pPr>
    </w:p>
    <w:p w:rsidR="00CF7181" w:rsidRDefault="00CF7181" w:rsidP="00227BCE">
      <w:pPr>
        <w:ind w:left="567" w:firstLine="0"/>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BC011D" w:rsidRDefault="00BC011D" w:rsidP="00BC011D">
      <w:pPr>
        <w:ind w:left="567" w:firstLine="0"/>
        <w:jc w:val="center"/>
        <w:rPr>
          <w:rFonts w:ascii="Century Gothic" w:hAnsi="Century Gothic"/>
          <w:color w:val="0F0F0F"/>
          <w:sz w:val="24"/>
          <w:szCs w:val="24"/>
        </w:rPr>
      </w:pPr>
    </w:p>
    <w:p w:rsidR="00CF7181" w:rsidRDefault="00BC011D" w:rsidP="00BC011D">
      <w:pPr>
        <w:ind w:left="567" w:firstLine="0"/>
        <w:jc w:val="center"/>
        <w:rPr>
          <w:rFonts w:ascii="Century Gothic" w:hAnsi="Century Gothic"/>
          <w:b/>
          <w:color w:val="0F0F0F"/>
          <w:sz w:val="40"/>
          <w:szCs w:val="40"/>
        </w:rPr>
      </w:pPr>
      <w:r w:rsidRPr="00BC011D">
        <w:rPr>
          <w:rFonts w:ascii="Century Gothic" w:hAnsi="Century Gothic"/>
          <w:b/>
          <w:color w:val="0F0F0F"/>
          <w:sz w:val="40"/>
          <w:szCs w:val="40"/>
        </w:rPr>
        <w:t>ANNEXURES</w:t>
      </w:r>
    </w:p>
    <w:p w:rsidR="00BC011D" w:rsidRDefault="00BC011D" w:rsidP="00BC011D">
      <w:pPr>
        <w:ind w:left="567" w:firstLine="0"/>
        <w:jc w:val="center"/>
        <w:rPr>
          <w:rFonts w:ascii="Century Gothic" w:hAnsi="Century Gothic"/>
          <w:b/>
          <w:color w:val="0F0F0F"/>
          <w:sz w:val="40"/>
          <w:szCs w:val="40"/>
        </w:rPr>
      </w:pPr>
    </w:p>
    <w:p w:rsidR="00BC011D" w:rsidRDefault="00BC011D" w:rsidP="00BC011D">
      <w:pPr>
        <w:ind w:left="567" w:firstLine="0"/>
        <w:jc w:val="center"/>
        <w:rPr>
          <w:rFonts w:ascii="Century Gothic" w:hAnsi="Century Gothic"/>
          <w:b/>
          <w:color w:val="0F0F0F"/>
          <w:sz w:val="40"/>
          <w:szCs w:val="40"/>
        </w:rPr>
      </w:pPr>
    </w:p>
    <w:p w:rsidR="00BC011D" w:rsidRDefault="00BC011D">
      <w:pPr>
        <w:rPr>
          <w:rFonts w:ascii="Century Gothic" w:hAnsi="Century Gothic"/>
          <w:b/>
          <w:color w:val="0F0F0F"/>
          <w:sz w:val="40"/>
          <w:szCs w:val="40"/>
        </w:rPr>
      </w:pPr>
      <w:r>
        <w:rPr>
          <w:rFonts w:ascii="Century Gothic" w:hAnsi="Century Gothic"/>
          <w:b/>
          <w:color w:val="0F0F0F"/>
          <w:sz w:val="40"/>
          <w:szCs w:val="40"/>
        </w:rPr>
        <w:br w:type="page"/>
      </w:r>
    </w:p>
    <w:p w:rsidR="00BC011D" w:rsidRDefault="00BC011D"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Pr="002C0DB9" w:rsidRDefault="002C0DB9" w:rsidP="002C0DB9">
      <w:pPr>
        <w:pStyle w:val="Caption"/>
        <w:jc w:val="center"/>
        <w:rPr>
          <w:rFonts w:ascii="Century Gothic" w:hAnsi="Century Gothic"/>
          <w:b w:val="0"/>
          <w:color w:val="0F0F0F"/>
          <w:sz w:val="40"/>
          <w:szCs w:val="40"/>
        </w:rPr>
      </w:pPr>
      <w:bookmarkStart w:id="24" w:name="_Toc411270046"/>
      <w:r w:rsidRPr="002C0DB9">
        <w:rPr>
          <w:rFonts w:ascii="Century Gothic" w:hAnsi="Century Gothic"/>
          <w:sz w:val="40"/>
          <w:szCs w:val="40"/>
        </w:rPr>
        <w:t xml:space="preserve">ANNEXURE </w:t>
      </w:r>
      <w:r w:rsidRPr="002C0DB9">
        <w:rPr>
          <w:rFonts w:ascii="Century Gothic" w:hAnsi="Century Gothic"/>
          <w:sz w:val="40"/>
          <w:szCs w:val="40"/>
        </w:rPr>
        <w:fldChar w:fldCharType="begin"/>
      </w:r>
      <w:r w:rsidRPr="002C0DB9">
        <w:rPr>
          <w:rFonts w:ascii="Century Gothic" w:hAnsi="Century Gothic"/>
          <w:sz w:val="40"/>
          <w:szCs w:val="40"/>
        </w:rPr>
        <w:instrText xml:space="preserve"> SEQ ANNEXURES \* ARABIC </w:instrText>
      </w:r>
      <w:r w:rsidRPr="002C0DB9">
        <w:rPr>
          <w:rFonts w:ascii="Century Gothic" w:hAnsi="Century Gothic"/>
          <w:sz w:val="40"/>
          <w:szCs w:val="40"/>
        </w:rPr>
        <w:fldChar w:fldCharType="separate"/>
      </w:r>
      <w:r w:rsidR="00F84A9F">
        <w:rPr>
          <w:rFonts w:ascii="Century Gothic" w:hAnsi="Century Gothic"/>
          <w:noProof/>
          <w:sz w:val="40"/>
          <w:szCs w:val="40"/>
        </w:rPr>
        <w:t>1</w:t>
      </w:r>
      <w:r w:rsidRPr="002C0DB9">
        <w:rPr>
          <w:rFonts w:ascii="Century Gothic" w:hAnsi="Century Gothic"/>
          <w:sz w:val="40"/>
          <w:szCs w:val="40"/>
        </w:rPr>
        <w:fldChar w:fldCharType="end"/>
      </w:r>
      <w:r w:rsidRPr="002C0DB9">
        <w:rPr>
          <w:rFonts w:ascii="Century Gothic" w:hAnsi="Century Gothic"/>
          <w:sz w:val="40"/>
          <w:szCs w:val="40"/>
        </w:rPr>
        <w:t>:</w:t>
      </w:r>
      <w:r>
        <w:rPr>
          <w:rFonts w:ascii="Century Gothic" w:hAnsi="Century Gothic"/>
          <w:sz w:val="40"/>
          <w:szCs w:val="40"/>
        </w:rPr>
        <w:t xml:space="preserve"> </w:t>
      </w:r>
      <w:r w:rsidRPr="002C0DB9">
        <w:rPr>
          <w:rFonts w:ascii="Century Gothic" w:hAnsi="Century Gothic"/>
          <w:sz w:val="40"/>
          <w:szCs w:val="40"/>
        </w:rPr>
        <w:t>Town Planning Motivation</w:t>
      </w:r>
      <w:bookmarkEnd w:id="24"/>
    </w:p>
    <w:p w:rsidR="00BC011D" w:rsidRDefault="00BC011D"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pPr>
        <w:rPr>
          <w:rFonts w:ascii="Century Gothic" w:hAnsi="Century Gothic"/>
          <w:b/>
          <w:color w:val="0F0F0F"/>
          <w:sz w:val="40"/>
          <w:szCs w:val="40"/>
        </w:rPr>
      </w:pPr>
      <w:r>
        <w:rPr>
          <w:rFonts w:ascii="Century Gothic" w:hAnsi="Century Gothic"/>
          <w:b/>
          <w:color w:val="0F0F0F"/>
          <w:sz w:val="40"/>
          <w:szCs w:val="40"/>
        </w:rPr>
        <w:br w:type="page"/>
      </w:r>
    </w:p>
    <w:p w:rsidR="004D144A" w:rsidRDefault="004D144A" w:rsidP="004D144A">
      <w:pPr>
        <w:ind w:left="567" w:firstLine="0"/>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Default="004D144A" w:rsidP="00BC011D">
      <w:pPr>
        <w:ind w:left="567" w:firstLine="0"/>
        <w:jc w:val="center"/>
        <w:rPr>
          <w:rFonts w:ascii="Century Gothic" w:hAnsi="Century Gothic"/>
          <w:b/>
          <w:color w:val="0F0F0F"/>
          <w:sz w:val="40"/>
          <w:szCs w:val="40"/>
        </w:rPr>
      </w:pPr>
    </w:p>
    <w:p w:rsidR="004D144A" w:rsidRPr="002C0DB9" w:rsidRDefault="002C0DB9" w:rsidP="002C0DB9">
      <w:pPr>
        <w:pStyle w:val="Caption"/>
        <w:jc w:val="center"/>
        <w:rPr>
          <w:rFonts w:ascii="Century Gothic" w:hAnsi="Century Gothic"/>
          <w:b w:val="0"/>
          <w:color w:val="0F0F0F"/>
          <w:sz w:val="40"/>
          <w:szCs w:val="40"/>
        </w:rPr>
      </w:pPr>
      <w:bookmarkStart w:id="25" w:name="_Toc411270047"/>
      <w:r w:rsidRPr="002C0DB9">
        <w:rPr>
          <w:rFonts w:ascii="Century Gothic" w:hAnsi="Century Gothic"/>
          <w:sz w:val="40"/>
          <w:szCs w:val="40"/>
        </w:rPr>
        <w:t xml:space="preserve">ANNEXURES </w:t>
      </w:r>
      <w:r w:rsidRPr="002C0DB9">
        <w:rPr>
          <w:rFonts w:ascii="Century Gothic" w:hAnsi="Century Gothic"/>
          <w:sz w:val="40"/>
          <w:szCs w:val="40"/>
        </w:rPr>
        <w:fldChar w:fldCharType="begin"/>
      </w:r>
      <w:r w:rsidRPr="002C0DB9">
        <w:rPr>
          <w:rFonts w:ascii="Century Gothic" w:hAnsi="Century Gothic"/>
          <w:sz w:val="40"/>
          <w:szCs w:val="40"/>
        </w:rPr>
        <w:instrText xml:space="preserve"> SEQ ANNEXURES \* ARABIC </w:instrText>
      </w:r>
      <w:r w:rsidRPr="002C0DB9">
        <w:rPr>
          <w:rFonts w:ascii="Century Gothic" w:hAnsi="Century Gothic"/>
          <w:sz w:val="40"/>
          <w:szCs w:val="40"/>
        </w:rPr>
        <w:fldChar w:fldCharType="separate"/>
      </w:r>
      <w:r w:rsidR="00F84A9F">
        <w:rPr>
          <w:rFonts w:ascii="Century Gothic" w:hAnsi="Century Gothic"/>
          <w:noProof/>
          <w:sz w:val="40"/>
          <w:szCs w:val="40"/>
        </w:rPr>
        <w:t>2</w:t>
      </w:r>
      <w:r w:rsidRPr="002C0DB9">
        <w:rPr>
          <w:rFonts w:ascii="Century Gothic" w:hAnsi="Century Gothic"/>
          <w:sz w:val="40"/>
          <w:szCs w:val="40"/>
        </w:rPr>
        <w:fldChar w:fldCharType="end"/>
      </w:r>
      <w:r w:rsidRPr="002C0DB9">
        <w:rPr>
          <w:rFonts w:ascii="Century Gothic" w:hAnsi="Century Gothic"/>
          <w:sz w:val="40"/>
          <w:szCs w:val="40"/>
        </w:rPr>
        <w:t>: Traffic Report</w:t>
      </w:r>
      <w:bookmarkEnd w:id="25"/>
    </w:p>
    <w:p w:rsidR="00BC011D" w:rsidRPr="004D144A" w:rsidRDefault="00BC011D" w:rsidP="00BC011D">
      <w:pPr>
        <w:ind w:left="567" w:firstLine="0"/>
        <w:jc w:val="center"/>
        <w:rPr>
          <w:rFonts w:ascii="Century Gothic" w:hAnsi="Century Gothic"/>
          <w:b/>
          <w:color w:val="0F0F0F"/>
          <w:sz w:val="28"/>
          <w:szCs w:val="28"/>
        </w:rPr>
      </w:pPr>
    </w:p>
    <w:p w:rsidR="00CF7181" w:rsidRPr="00EF36D6" w:rsidRDefault="00CF7181" w:rsidP="00227BCE">
      <w:pPr>
        <w:ind w:left="567" w:firstLine="0"/>
        <w:rPr>
          <w:rFonts w:ascii="Century Gothic" w:hAnsi="Century Gothic"/>
          <w:sz w:val="24"/>
          <w:szCs w:val="24"/>
          <w:lang w:val="en-ZA" w:eastAsia="en-US"/>
        </w:rPr>
      </w:pPr>
    </w:p>
    <w:sectPr w:rsidR="00CF7181" w:rsidRPr="00EF36D6" w:rsidSect="00EF36D6">
      <w:pgSz w:w="12240" w:h="15840"/>
      <w:pgMar w:top="1980" w:right="720" w:bottom="207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6F8" w:rsidRDefault="00E406F8" w:rsidP="00D84EC2">
      <w:pPr>
        <w:spacing w:after="0"/>
      </w:pPr>
      <w:r>
        <w:separator/>
      </w:r>
    </w:p>
  </w:endnote>
  <w:endnote w:type="continuationSeparator" w:id="0">
    <w:p w:rsidR="00E406F8" w:rsidRDefault="00E406F8" w:rsidP="00D84E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E16350E0t00">
    <w:panose1 w:val="00000000000000000000"/>
    <w:charset w:val="00"/>
    <w:family w:val="auto"/>
    <w:notTrueType/>
    <w:pitch w:val="default"/>
    <w:sig w:usb0="00000003" w:usb1="00000000" w:usb2="00000000" w:usb3="00000000" w:csb0="00000001" w:csb1="00000000"/>
  </w:font>
  <w:font w:name="TTE160C198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6F8" w:rsidRDefault="00E406F8" w:rsidP="00D84EC2">
      <w:pPr>
        <w:spacing w:after="0"/>
      </w:pPr>
      <w:r>
        <w:separator/>
      </w:r>
    </w:p>
  </w:footnote>
  <w:footnote w:type="continuationSeparator" w:id="0">
    <w:p w:rsidR="00E406F8" w:rsidRDefault="00E406F8" w:rsidP="00D84EC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4307"/>
    <w:multiLevelType w:val="multilevel"/>
    <w:tmpl w:val="57EA32EA"/>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nsid w:val="09D736C0"/>
    <w:multiLevelType w:val="hybridMultilevel"/>
    <w:tmpl w:val="BD643CA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16043F37"/>
    <w:multiLevelType w:val="hybridMultilevel"/>
    <w:tmpl w:val="8E9219B8"/>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D4480A"/>
    <w:multiLevelType w:val="hybridMultilevel"/>
    <w:tmpl w:val="E67A63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22BA7DD6"/>
    <w:multiLevelType w:val="hybridMultilevel"/>
    <w:tmpl w:val="AF6EA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8C6A29"/>
    <w:multiLevelType w:val="hybridMultilevel"/>
    <w:tmpl w:val="BB7033F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112EFF"/>
    <w:multiLevelType w:val="hybridMultilevel"/>
    <w:tmpl w:val="AAF059E8"/>
    <w:lvl w:ilvl="0" w:tplc="6D8E3F0A">
      <w:start w:val="1"/>
      <w:numFmt w:val="decimal"/>
      <w:pStyle w:val="Heading1"/>
      <w:lvlText w:val="%1."/>
      <w:lvlJc w:val="left"/>
      <w:pPr>
        <w:ind w:left="927"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1105E13"/>
    <w:multiLevelType w:val="hybridMultilevel"/>
    <w:tmpl w:val="B7525330"/>
    <w:lvl w:ilvl="0" w:tplc="08090003">
      <w:start w:val="1"/>
      <w:numFmt w:val="bullet"/>
      <w:lvlText w:val="o"/>
      <w:lvlJc w:val="left"/>
      <w:pPr>
        <w:ind w:left="1800" w:hanging="360"/>
      </w:pPr>
      <w:rPr>
        <w:rFonts w:ascii="Courier New" w:hAnsi="Courier New" w:cs="Courier New"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8">
    <w:nsid w:val="337979B1"/>
    <w:multiLevelType w:val="hybridMultilevel"/>
    <w:tmpl w:val="8292B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887388"/>
    <w:multiLevelType w:val="hybridMultilevel"/>
    <w:tmpl w:val="E6EA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2F079D"/>
    <w:multiLevelType w:val="hybridMultilevel"/>
    <w:tmpl w:val="9320D0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39831C3B"/>
    <w:multiLevelType w:val="hybridMultilevel"/>
    <w:tmpl w:val="49A468D8"/>
    <w:name w:val="Ȁ⡯"/>
    <w:lvl w:ilvl="0" w:tplc="1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6C4B99"/>
    <w:multiLevelType w:val="hybridMultilevel"/>
    <w:tmpl w:val="0D0CE7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AA2CE0"/>
    <w:multiLevelType w:val="hybridMultilevel"/>
    <w:tmpl w:val="A998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E636C2"/>
    <w:multiLevelType w:val="multilevel"/>
    <w:tmpl w:val="35D2267C"/>
    <w:lvl w:ilvl="0">
      <w:start w:val="6"/>
      <w:numFmt w:val="decimal"/>
      <w:lvlText w:val="%1"/>
      <w:lvlJc w:val="left"/>
      <w:pPr>
        <w:ind w:left="360" w:hanging="360"/>
      </w:pPr>
      <w:rPr>
        <w:rFonts w:hint="default"/>
      </w:rPr>
    </w:lvl>
    <w:lvl w:ilvl="1">
      <w:start w:val="1"/>
      <w:numFmt w:val="decimal"/>
      <w:pStyle w:val="Heading2"/>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5">
    <w:nsid w:val="4ED51A47"/>
    <w:multiLevelType w:val="multilevel"/>
    <w:tmpl w:val="3E328BAE"/>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pStyle w:val="Heading3"/>
      <w:lvlText w:val="%1.%2.%3"/>
      <w:lvlJc w:val="left"/>
      <w:pPr>
        <w:ind w:left="128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6">
    <w:nsid w:val="596007DB"/>
    <w:multiLevelType w:val="hybridMultilevel"/>
    <w:tmpl w:val="09A6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987E49"/>
    <w:multiLevelType w:val="hybridMultilevel"/>
    <w:tmpl w:val="602E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1"/>
  </w:num>
  <w:num w:numId="4">
    <w:abstractNumId w:val="2"/>
  </w:num>
  <w:num w:numId="5">
    <w:abstractNumId w:val="6"/>
  </w:num>
  <w:num w:numId="6">
    <w:abstractNumId w:val="16"/>
  </w:num>
  <w:num w:numId="7">
    <w:abstractNumId w:val="8"/>
  </w:num>
  <w:num w:numId="8">
    <w:abstractNumId w:val="9"/>
  </w:num>
  <w:num w:numId="9">
    <w:abstractNumId w:val="4"/>
  </w:num>
  <w:num w:numId="10">
    <w:abstractNumId w:val="17"/>
  </w:num>
  <w:num w:numId="11">
    <w:abstractNumId w:val="3"/>
  </w:num>
  <w:num w:numId="12">
    <w:abstractNumId w:val="10"/>
  </w:num>
  <w:num w:numId="13">
    <w:abstractNumId w:val="7"/>
  </w:num>
  <w:num w:numId="14">
    <w:abstractNumId w:val="13"/>
  </w:num>
  <w:num w:numId="15">
    <w:abstractNumId w:val="0"/>
  </w:num>
  <w:num w:numId="16">
    <w:abstractNumId w:val="15"/>
  </w:num>
  <w:num w:numId="17">
    <w:abstractNumId w:val="1"/>
  </w:num>
  <w:num w:numId="1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EC2"/>
    <w:rsid w:val="00073A91"/>
    <w:rsid w:val="00090420"/>
    <w:rsid w:val="000A7288"/>
    <w:rsid w:val="000B22BF"/>
    <w:rsid w:val="000E30A2"/>
    <w:rsid w:val="000E371E"/>
    <w:rsid w:val="000E3E49"/>
    <w:rsid w:val="000F2405"/>
    <w:rsid w:val="000F2A6E"/>
    <w:rsid w:val="00103A2A"/>
    <w:rsid w:val="00107241"/>
    <w:rsid w:val="00112DA1"/>
    <w:rsid w:val="00154686"/>
    <w:rsid w:val="00161CFB"/>
    <w:rsid w:val="00195A1A"/>
    <w:rsid w:val="001C089E"/>
    <w:rsid w:val="001E2CFB"/>
    <w:rsid w:val="00210915"/>
    <w:rsid w:val="002177CE"/>
    <w:rsid w:val="00227BCE"/>
    <w:rsid w:val="002336E1"/>
    <w:rsid w:val="0025594A"/>
    <w:rsid w:val="002604E2"/>
    <w:rsid w:val="00265324"/>
    <w:rsid w:val="00266202"/>
    <w:rsid w:val="00266523"/>
    <w:rsid w:val="00284970"/>
    <w:rsid w:val="002A3530"/>
    <w:rsid w:val="002C0DB9"/>
    <w:rsid w:val="002C4103"/>
    <w:rsid w:val="002D760F"/>
    <w:rsid w:val="00316A78"/>
    <w:rsid w:val="00331EEE"/>
    <w:rsid w:val="00395AD2"/>
    <w:rsid w:val="00395F3C"/>
    <w:rsid w:val="003A5FFB"/>
    <w:rsid w:val="003D56CD"/>
    <w:rsid w:val="003F6151"/>
    <w:rsid w:val="003F6474"/>
    <w:rsid w:val="003F6AD4"/>
    <w:rsid w:val="00410F34"/>
    <w:rsid w:val="004209E2"/>
    <w:rsid w:val="00432891"/>
    <w:rsid w:val="00451EB2"/>
    <w:rsid w:val="00465FFE"/>
    <w:rsid w:val="004708BC"/>
    <w:rsid w:val="004A26BF"/>
    <w:rsid w:val="004D144A"/>
    <w:rsid w:val="004E7940"/>
    <w:rsid w:val="004E7ABE"/>
    <w:rsid w:val="005229E4"/>
    <w:rsid w:val="00543369"/>
    <w:rsid w:val="0054584B"/>
    <w:rsid w:val="00554ED2"/>
    <w:rsid w:val="00583EB9"/>
    <w:rsid w:val="00584D13"/>
    <w:rsid w:val="005A0D5E"/>
    <w:rsid w:val="005A43C3"/>
    <w:rsid w:val="005C519E"/>
    <w:rsid w:val="005D5E4D"/>
    <w:rsid w:val="00622957"/>
    <w:rsid w:val="006470BB"/>
    <w:rsid w:val="006523D0"/>
    <w:rsid w:val="00660CBE"/>
    <w:rsid w:val="00667EC0"/>
    <w:rsid w:val="006A43FB"/>
    <w:rsid w:val="006E69EC"/>
    <w:rsid w:val="006F037B"/>
    <w:rsid w:val="00700908"/>
    <w:rsid w:val="00706378"/>
    <w:rsid w:val="007345E1"/>
    <w:rsid w:val="00743BA3"/>
    <w:rsid w:val="00756417"/>
    <w:rsid w:val="007B25C5"/>
    <w:rsid w:val="007B3B8D"/>
    <w:rsid w:val="007C3794"/>
    <w:rsid w:val="007F60A7"/>
    <w:rsid w:val="00812A89"/>
    <w:rsid w:val="00812AB5"/>
    <w:rsid w:val="008458F2"/>
    <w:rsid w:val="008473DC"/>
    <w:rsid w:val="00853B77"/>
    <w:rsid w:val="00864B89"/>
    <w:rsid w:val="00874A56"/>
    <w:rsid w:val="00875BA9"/>
    <w:rsid w:val="008A7526"/>
    <w:rsid w:val="008A77F2"/>
    <w:rsid w:val="00905674"/>
    <w:rsid w:val="00917F7B"/>
    <w:rsid w:val="0092026C"/>
    <w:rsid w:val="0092605D"/>
    <w:rsid w:val="009343AB"/>
    <w:rsid w:val="0093583A"/>
    <w:rsid w:val="00962A29"/>
    <w:rsid w:val="00977C39"/>
    <w:rsid w:val="009A0BCA"/>
    <w:rsid w:val="009A68F7"/>
    <w:rsid w:val="009A7B26"/>
    <w:rsid w:val="009B531D"/>
    <w:rsid w:val="009D0503"/>
    <w:rsid w:val="009D6869"/>
    <w:rsid w:val="009F3561"/>
    <w:rsid w:val="00A234F7"/>
    <w:rsid w:val="00A346E9"/>
    <w:rsid w:val="00A468CE"/>
    <w:rsid w:val="00A54CC9"/>
    <w:rsid w:val="00A71B65"/>
    <w:rsid w:val="00A77326"/>
    <w:rsid w:val="00A83D60"/>
    <w:rsid w:val="00AA337C"/>
    <w:rsid w:val="00AA5F34"/>
    <w:rsid w:val="00AE7A40"/>
    <w:rsid w:val="00AF21AA"/>
    <w:rsid w:val="00B03AB7"/>
    <w:rsid w:val="00B16337"/>
    <w:rsid w:val="00B45D83"/>
    <w:rsid w:val="00B734EC"/>
    <w:rsid w:val="00B85AA9"/>
    <w:rsid w:val="00BA59EC"/>
    <w:rsid w:val="00BC011D"/>
    <w:rsid w:val="00BE6699"/>
    <w:rsid w:val="00BE7EFC"/>
    <w:rsid w:val="00C00234"/>
    <w:rsid w:val="00C03A3A"/>
    <w:rsid w:val="00C14595"/>
    <w:rsid w:val="00C17D64"/>
    <w:rsid w:val="00C707D1"/>
    <w:rsid w:val="00C725D0"/>
    <w:rsid w:val="00C85CB4"/>
    <w:rsid w:val="00C91A5E"/>
    <w:rsid w:val="00C96176"/>
    <w:rsid w:val="00CA08A1"/>
    <w:rsid w:val="00CA57BD"/>
    <w:rsid w:val="00CB089C"/>
    <w:rsid w:val="00CD3E4A"/>
    <w:rsid w:val="00CF53C8"/>
    <w:rsid w:val="00CF6965"/>
    <w:rsid w:val="00CF7181"/>
    <w:rsid w:val="00D34054"/>
    <w:rsid w:val="00D7109E"/>
    <w:rsid w:val="00D84EC2"/>
    <w:rsid w:val="00DD5056"/>
    <w:rsid w:val="00DD73BD"/>
    <w:rsid w:val="00DE37CA"/>
    <w:rsid w:val="00E04ACF"/>
    <w:rsid w:val="00E246D9"/>
    <w:rsid w:val="00E25AC6"/>
    <w:rsid w:val="00E406F8"/>
    <w:rsid w:val="00E52843"/>
    <w:rsid w:val="00E53D21"/>
    <w:rsid w:val="00E53EBE"/>
    <w:rsid w:val="00E57926"/>
    <w:rsid w:val="00E7341B"/>
    <w:rsid w:val="00E763E2"/>
    <w:rsid w:val="00E9338E"/>
    <w:rsid w:val="00E950F8"/>
    <w:rsid w:val="00EA6265"/>
    <w:rsid w:val="00EE6D7C"/>
    <w:rsid w:val="00EF07F5"/>
    <w:rsid w:val="00EF36D6"/>
    <w:rsid w:val="00F04D09"/>
    <w:rsid w:val="00F56BAC"/>
    <w:rsid w:val="00F75914"/>
    <w:rsid w:val="00F84A9F"/>
    <w:rsid w:val="00FB558B"/>
    <w:rsid w:val="00FC1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before="240" w:after="240"/>
        <w:ind w:left="720"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A6E"/>
  </w:style>
  <w:style w:type="paragraph" w:styleId="Heading1">
    <w:name w:val="heading 1"/>
    <w:basedOn w:val="Normal"/>
    <w:next w:val="Normal"/>
    <w:link w:val="Heading1Char"/>
    <w:autoRedefine/>
    <w:qFormat/>
    <w:rsid w:val="00F04D09"/>
    <w:pPr>
      <w:keepNext/>
      <w:numPr>
        <w:numId w:val="5"/>
      </w:numPr>
      <w:spacing w:before="0" w:after="0"/>
      <w:ind w:left="1134" w:hanging="567"/>
      <w:jc w:val="left"/>
      <w:outlineLvl w:val="0"/>
    </w:pPr>
    <w:rPr>
      <w:rFonts w:ascii="Century Gothic" w:eastAsia="Times New Roman" w:hAnsi="Century Gothic" w:cs="Arial"/>
      <w:b/>
      <w:bCs/>
      <w:caps/>
      <w:kern w:val="32"/>
      <w:sz w:val="24"/>
      <w:szCs w:val="24"/>
      <w:lang w:val="en-ZA" w:eastAsia="en-US"/>
    </w:rPr>
  </w:style>
  <w:style w:type="paragraph" w:styleId="Heading2">
    <w:name w:val="heading 2"/>
    <w:basedOn w:val="Normal"/>
    <w:link w:val="Heading2Char"/>
    <w:autoRedefine/>
    <w:unhideWhenUsed/>
    <w:qFormat/>
    <w:rsid w:val="00905674"/>
    <w:pPr>
      <w:keepNext/>
      <w:numPr>
        <w:ilvl w:val="1"/>
        <w:numId w:val="18"/>
      </w:numPr>
      <w:spacing w:after="60"/>
      <w:ind w:left="1134" w:hanging="567"/>
      <w:jc w:val="left"/>
      <w:outlineLvl w:val="1"/>
    </w:pPr>
    <w:rPr>
      <w:rFonts w:ascii="Century Gothic" w:eastAsia="Calibri" w:hAnsi="Century Gothic" w:cs="Arial"/>
      <w:b/>
      <w:sz w:val="24"/>
      <w:szCs w:val="24"/>
      <w:lang w:eastAsia="en-US"/>
    </w:rPr>
  </w:style>
  <w:style w:type="paragraph" w:styleId="Heading3">
    <w:name w:val="heading 3"/>
    <w:basedOn w:val="Normal"/>
    <w:next w:val="Normal"/>
    <w:link w:val="Heading3Char"/>
    <w:autoRedefine/>
    <w:uiPriority w:val="9"/>
    <w:unhideWhenUsed/>
    <w:qFormat/>
    <w:rsid w:val="00905674"/>
    <w:pPr>
      <w:keepNext/>
      <w:keepLines/>
      <w:numPr>
        <w:ilvl w:val="2"/>
        <w:numId w:val="16"/>
      </w:numPr>
      <w:spacing w:before="200"/>
      <w:outlineLvl w:val="2"/>
    </w:pPr>
    <w:rPr>
      <w:rFonts w:ascii="Century Gothic" w:eastAsiaTheme="majorEastAsia" w:hAnsi="Century Gothic"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84EC2"/>
    <w:pPr>
      <w:tabs>
        <w:tab w:val="center" w:pos="4680"/>
        <w:tab w:val="right" w:pos="9360"/>
      </w:tabs>
      <w:spacing w:after="0"/>
    </w:pPr>
  </w:style>
  <w:style w:type="character" w:customStyle="1" w:styleId="HeaderChar">
    <w:name w:val="Header Char"/>
    <w:basedOn w:val="DefaultParagraphFont"/>
    <w:link w:val="Header"/>
    <w:uiPriority w:val="99"/>
    <w:semiHidden/>
    <w:rsid w:val="00D84EC2"/>
  </w:style>
  <w:style w:type="paragraph" w:styleId="Footer">
    <w:name w:val="footer"/>
    <w:basedOn w:val="Normal"/>
    <w:link w:val="FooterChar"/>
    <w:uiPriority w:val="99"/>
    <w:semiHidden/>
    <w:unhideWhenUsed/>
    <w:rsid w:val="00D84EC2"/>
    <w:pPr>
      <w:tabs>
        <w:tab w:val="center" w:pos="4680"/>
        <w:tab w:val="right" w:pos="9360"/>
      </w:tabs>
      <w:spacing w:after="0"/>
    </w:pPr>
  </w:style>
  <w:style w:type="character" w:customStyle="1" w:styleId="FooterChar">
    <w:name w:val="Footer Char"/>
    <w:basedOn w:val="DefaultParagraphFont"/>
    <w:link w:val="Footer"/>
    <w:uiPriority w:val="99"/>
    <w:semiHidden/>
    <w:rsid w:val="00D84EC2"/>
  </w:style>
  <w:style w:type="paragraph" w:styleId="BalloonText">
    <w:name w:val="Balloon Text"/>
    <w:basedOn w:val="Normal"/>
    <w:link w:val="BalloonTextChar"/>
    <w:uiPriority w:val="99"/>
    <w:semiHidden/>
    <w:unhideWhenUsed/>
    <w:rsid w:val="00D84E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EC2"/>
    <w:rPr>
      <w:rFonts w:ascii="Tahoma" w:hAnsi="Tahoma" w:cs="Tahoma"/>
      <w:sz w:val="16"/>
      <w:szCs w:val="16"/>
    </w:rPr>
  </w:style>
  <w:style w:type="table" w:customStyle="1" w:styleId="TableGrid1">
    <w:name w:val="Table Grid1"/>
    <w:basedOn w:val="TableNormal"/>
    <w:next w:val="TableGrid"/>
    <w:uiPriority w:val="59"/>
    <w:rsid w:val="00CB089C"/>
    <w:pPr>
      <w:spacing w:after="0"/>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CB089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04D09"/>
    <w:rPr>
      <w:rFonts w:ascii="Century Gothic" w:eastAsia="Times New Roman" w:hAnsi="Century Gothic" w:cs="Arial"/>
      <w:b/>
      <w:bCs/>
      <w:caps/>
      <w:kern w:val="32"/>
      <w:sz w:val="24"/>
      <w:szCs w:val="24"/>
      <w:lang w:val="en-ZA" w:eastAsia="en-US"/>
    </w:rPr>
  </w:style>
  <w:style w:type="table" w:customStyle="1" w:styleId="TableGrid2">
    <w:name w:val="Table Grid2"/>
    <w:basedOn w:val="TableNormal"/>
    <w:next w:val="TableGrid"/>
    <w:uiPriority w:val="59"/>
    <w:rsid w:val="00977C39"/>
    <w:pPr>
      <w:spacing w:after="0"/>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05674"/>
    <w:rPr>
      <w:rFonts w:ascii="Century Gothic" w:eastAsia="Calibri" w:hAnsi="Century Gothic" w:cs="Arial"/>
      <w:b/>
      <w:sz w:val="24"/>
      <w:szCs w:val="24"/>
      <w:lang w:eastAsia="en-US"/>
    </w:rPr>
  </w:style>
  <w:style w:type="paragraph" w:customStyle="1" w:styleId="OKstyle">
    <w:name w:val="OK style"/>
    <w:basedOn w:val="Heading1"/>
    <w:link w:val="OKstyleChar"/>
    <w:qFormat/>
    <w:rsid w:val="00103A2A"/>
    <w:pPr>
      <w:numPr>
        <w:numId w:val="0"/>
      </w:numPr>
      <w:tabs>
        <w:tab w:val="left" w:pos="426"/>
      </w:tabs>
      <w:spacing w:before="240" w:after="60"/>
    </w:pPr>
    <w:rPr>
      <w:rFonts w:ascii="Arial" w:hAnsi="Arial"/>
      <w:bCs w:val="0"/>
    </w:rPr>
  </w:style>
  <w:style w:type="character" w:customStyle="1" w:styleId="OKstyleChar">
    <w:name w:val="OK style Char"/>
    <w:basedOn w:val="Heading1Char"/>
    <w:link w:val="OKstyle"/>
    <w:rsid w:val="00103A2A"/>
    <w:rPr>
      <w:rFonts w:ascii="Arial" w:eastAsia="Times New Roman" w:hAnsi="Arial" w:cs="Arial"/>
      <w:b/>
      <w:bCs w:val="0"/>
      <w:caps/>
      <w:kern w:val="32"/>
      <w:sz w:val="24"/>
      <w:szCs w:val="24"/>
      <w:lang w:val="en-ZA" w:eastAsia="en-US"/>
    </w:rPr>
  </w:style>
  <w:style w:type="character" w:customStyle="1" w:styleId="Heading3Char">
    <w:name w:val="Heading 3 Char"/>
    <w:basedOn w:val="DefaultParagraphFont"/>
    <w:link w:val="Heading3"/>
    <w:uiPriority w:val="9"/>
    <w:rsid w:val="00905674"/>
    <w:rPr>
      <w:rFonts w:ascii="Century Gothic" w:eastAsiaTheme="majorEastAsia" w:hAnsi="Century Gothic" w:cstheme="majorBidi"/>
      <w:b/>
      <w:bCs/>
    </w:rPr>
  </w:style>
  <w:style w:type="paragraph" w:styleId="Quote">
    <w:name w:val="Quote"/>
    <w:basedOn w:val="Normal"/>
    <w:next w:val="Normal"/>
    <w:link w:val="QuoteChar"/>
    <w:uiPriority w:val="29"/>
    <w:qFormat/>
    <w:rsid w:val="00103A2A"/>
    <w:rPr>
      <w:i/>
      <w:iCs/>
      <w:color w:val="000000" w:themeColor="text1"/>
    </w:rPr>
  </w:style>
  <w:style w:type="character" w:customStyle="1" w:styleId="QuoteChar">
    <w:name w:val="Quote Char"/>
    <w:basedOn w:val="DefaultParagraphFont"/>
    <w:link w:val="Quote"/>
    <w:uiPriority w:val="29"/>
    <w:rsid w:val="00103A2A"/>
    <w:rPr>
      <w:i/>
      <w:iCs/>
      <w:color w:val="000000" w:themeColor="text1"/>
    </w:rPr>
  </w:style>
  <w:style w:type="paragraph" w:styleId="ListParagraph">
    <w:name w:val="List Paragraph"/>
    <w:basedOn w:val="Normal"/>
    <w:uiPriority w:val="34"/>
    <w:qFormat/>
    <w:rsid w:val="00667EC0"/>
    <w:pPr>
      <w:contextualSpacing/>
    </w:pPr>
  </w:style>
  <w:style w:type="paragraph" w:styleId="Caption">
    <w:name w:val="caption"/>
    <w:basedOn w:val="Normal"/>
    <w:next w:val="Normal"/>
    <w:uiPriority w:val="35"/>
    <w:unhideWhenUsed/>
    <w:qFormat/>
    <w:rsid w:val="002C4103"/>
    <w:pPr>
      <w:spacing w:before="0" w:after="200"/>
    </w:pPr>
    <w:rPr>
      <w:b/>
      <w:bCs/>
      <w:color w:val="4F81BD" w:themeColor="accent1"/>
      <w:sz w:val="18"/>
      <w:szCs w:val="18"/>
    </w:rPr>
  </w:style>
  <w:style w:type="paragraph" w:styleId="TOC1">
    <w:name w:val="toc 1"/>
    <w:basedOn w:val="Normal"/>
    <w:next w:val="Normal"/>
    <w:autoRedefine/>
    <w:uiPriority w:val="39"/>
    <w:unhideWhenUsed/>
    <w:rsid w:val="00917F7B"/>
    <w:pPr>
      <w:tabs>
        <w:tab w:val="right" w:leader="dot" w:pos="10790"/>
      </w:tabs>
      <w:spacing w:after="100"/>
      <w:ind w:left="1276"/>
    </w:pPr>
  </w:style>
  <w:style w:type="paragraph" w:styleId="TOC2">
    <w:name w:val="toc 2"/>
    <w:basedOn w:val="Normal"/>
    <w:next w:val="Normal"/>
    <w:autoRedefine/>
    <w:uiPriority w:val="39"/>
    <w:unhideWhenUsed/>
    <w:rsid w:val="00917F7B"/>
    <w:pPr>
      <w:tabs>
        <w:tab w:val="right" w:leader="dot" w:pos="10790"/>
      </w:tabs>
      <w:spacing w:after="100"/>
      <w:ind w:left="1701" w:hanging="567"/>
    </w:pPr>
  </w:style>
  <w:style w:type="paragraph" w:styleId="TOC3">
    <w:name w:val="toc 3"/>
    <w:basedOn w:val="Normal"/>
    <w:next w:val="Normal"/>
    <w:autoRedefine/>
    <w:uiPriority w:val="39"/>
    <w:unhideWhenUsed/>
    <w:rsid w:val="00917F7B"/>
    <w:pPr>
      <w:tabs>
        <w:tab w:val="right" w:leader="dot" w:pos="10790"/>
      </w:tabs>
      <w:spacing w:after="100"/>
      <w:ind w:left="2268" w:hanging="567"/>
    </w:pPr>
  </w:style>
  <w:style w:type="character" w:styleId="Hyperlink">
    <w:name w:val="Hyperlink"/>
    <w:basedOn w:val="DefaultParagraphFont"/>
    <w:uiPriority w:val="99"/>
    <w:unhideWhenUsed/>
    <w:rsid w:val="00917F7B"/>
    <w:rPr>
      <w:color w:val="0000FF" w:themeColor="hyperlink"/>
      <w:u w:val="single"/>
    </w:rPr>
  </w:style>
  <w:style w:type="paragraph" w:styleId="TableofFigures">
    <w:name w:val="table of figures"/>
    <w:basedOn w:val="Normal"/>
    <w:next w:val="Normal"/>
    <w:uiPriority w:val="99"/>
    <w:unhideWhenUsed/>
    <w:rsid w:val="002A3530"/>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before="240" w:after="240"/>
        <w:ind w:left="720"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A6E"/>
  </w:style>
  <w:style w:type="paragraph" w:styleId="Heading1">
    <w:name w:val="heading 1"/>
    <w:basedOn w:val="Normal"/>
    <w:next w:val="Normal"/>
    <w:link w:val="Heading1Char"/>
    <w:autoRedefine/>
    <w:qFormat/>
    <w:rsid w:val="00F04D09"/>
    <w:pPr>
      <w:keepNext/>
      <w:numPr>
        <w:numId w:val="5"/>
      </w:numPr>
      <w:spacing w:before="0" w:after="0"/>
      <w:ind w:left="1134" w:hanging="567"/>
      <w:jc w:val="left"/>
      <w:outlineLvl w:val="0"/>
    </w:pPr>
    <w:rPr>
      <w:rFonts w:ascii="Century Gothic" w:eastAsia="Times New Roman" w:hAnsi="Century Gothic" w:cs="Arial"/>
      <w:b/>
      <w:bCs/>
      <w:caps/>
      <w:kern w:val="32"/>
      <w:sz w:val="24"/>
      <w:szCs w:val="24"/>
      <w:lang w:val="en-ZA" w:eastAsia="en-US"/>
    </w:rPr>
  </w:style>
  <w:style w:type="paragraph" w:styleId="Heading2">
    <w:name w:val="heading 2"/>
    <w:basedOn w:val="Normal"/>
    <w:link w:val="Heading2Char"/>
    <w:autoRedefine/>
    <w:unhideWhenUsed/>
    <w:qFormat/>
    <w:rsid w:val="00905674"/>
    <w:pPr>
      <w:keepNext/>
      <w:numPr>
        <w:ilvl w:val="1"/>
        <w:numId w:val="18"/>
      </w:numPr>
      <w:spacing w:after="60"/>
      <w:ind w:left="1134" w:hanging="567"/>
      <w:jc w:val="left"/>
      <w:outlineLvl w:val="1"/>
    </w:pPr>
    <w:rPr>
      <w:rFonts w:ascii="Century Gothic" w:eastAsia="Calibri" w:hAnsi="Century Gothic" w:cs="Arial"/>
      <w:b/>
      <w:sz w:val="24"/>
      <w:szCs w:val="24"/>
      <w:lang w:eastAsia="en-US"/>
    </w:rPr>
  </w:style>
  <w:style w:type="paragraph" w:styleId="Heading3">
    <w:name w:val="heading 3"/>
    <w:basedOn w:val="Normal"/>
    <w:next w:val="Normal"/>
    <w:link w:val="Heading3Char"/>
    <w:autoRedefine/>
    <w:uiPriority w:val="9"/>
    <w:unhideWhenUsed/>
    <w:qFormat/>
    <w:rsid w:val="00905674"/>
    <w:pPr>
      <w:keepNext/>
      <w:keepLines/>
      <w:numPr>
        <w:ilvl w:val="2"/>
        <w:numId w:val="16"/>
      </w:numPr>
      <w:spacing w:before="200"/>
      <w:outlineLvl w:val="2"/>
    </w:pPr>
    <w:rPr>
      <w:rFonts w:ascii="Century Gothic" w:eastAsiaTheme="majorEastAsia" w:hAnsi="Century Gothic"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84EC2"/>
    <w:pPr>
      <w:tabs>
        <w:tab w:val="center" w:pos="4680"/>
        <w:tab w:val="right" w:pos="9360"/>
      </w:tabs>
      <w:spacing w:after="0"/>
    </w:pPr>
  </w:style>
  <w:style w:type="character" w:customStyle="1" w:styleId="HeaderChar">
    <w:name w:val="Header Char"/>
    <w:basedOn w:val="DefaultParagraphFont"/>
    <w:link w:val="Header"/>
    <w:uiPriority w:val="99"/>
    <w:semiHidden/>
    <w:rsid w:val="00D84EC2"/>
  </w:style>
  <w:style w:type="paragraph" w:styleId="Footer">
    <w:name w:val="footer"/>
    <w:basedOn w:val="Normal"/>
    <w:link w:val="FooterChar"/>
    <w:uiPriority w:val="99"/>
    <w:semiHidden/>
    <w:unhideWhenUsed/>
    <w:rsid w:val="00D84EC2"/>
    <w:pPr>
      <w:tabs>
        <w:tab w:val="center" w:pos="4680"/>
        <w:tab w:val="right" w:pos="9360"/>
      </w:tabs>
      <w:spacing w:after="0"/>
    </w:pPr>
  </w:style>
  <w:style w:type="character" w:customStyle="1" w:styleId="FooterChar">
    <w:name w:val="Footer Char"/>
    <w:basedOn w:val="DefaultParagraphFont"/>
    <w:link w:val="Footer"/>
    <w:uiPriority w:val="99"/>
    <w:semiHidden/>
    <w:rsid w:val="00D84EC2"/>
  </w:style>
  <w:style w:type="paragraph" w:styleId="BalloonText">
    <w:name w:val="Balloon Text"/>
    <w:basedOn w:val="Normal"/>
    <w:link w:val="BalloonTextChar"/>
    <w:uiPriority w:val="99"/>
    <w:semiHidden/>
    <w:unhideWhenUsed/>
    <w:rsid w:val="00D84E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EC2"/>
    <w:rPr>
      <w:rFonts w:ascii="Tahoma" w:hAnsi="Tahoma" w:cs="Tahoma"/>
      <w:sz w:val="16"/>
      <w:szCs w:val="16"/>
    </w:rPr>
  </w:style>
  <w:style w:type="table" w:customStyle="1" w:styleId="TableGrid1">
    <w:name w:val="Table Grid1"/>
    <w:basedOn w:val="TableNormal"/>
    <w:next w:val="TableGrid"/>
    <w:uiPriority w:val="59"/>
    <w:rsid w:val="00CB089C"/>
    <w:pPr>
      <w:spacing w:after="0"/>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CB089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04D09"/>
    <w:rPr>
      <w:rFonts w:ascii="Century Gothic" w:eastAsia="Times New Roman" w:hAnsi="Century Gothic" w:cs="Arial"/>
      <w:b/>
      <w:bCs/>
      <w:caps/>
      <w:kern w:val="32"/>
      <w:sz w:val="24"/>
      <w:szCs w:val="24"/>
      <w:lang w:val="en-ZA" w:eastAsia="en-US"/>
    </w:rPr>
  </w:style>
  <w:style w:type="table" w:customStyle="1" w:styleId="TableGrid2">
    <w:name w:val="Table Grid2"/>
    <w:basedOn w:val="TableNormal"/>
    <w:next w:val="TableGrid"/>
    <w:uiPriority w:val="59"/>
    <w:rsid w:val="00977C39"/>
    <w:pPr>
      <w:spacing w:after="0"/>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05674"/>
    <w:rPr>
      <w:rFonts w:ascii="Century Gothic" w:eastAsia="Calibri" w:hAnsi="Century Gothic" w:cs="Arial"/>
      <w:b/>
      <w:sz w:val="24"/>
      <w:szCs w:val="24"/>
      <w:lang w:eastAsia="en-US"/>
    </w:rPr>
  </w:style>
  <w:style w:type="paragraph" w:customStyle="1" w:styleId="OKstyle">
    <w:name w:val="OK style"/>
    <w:basedOn w:val="Heading1"/>
    <w:link w:val="OKstyleChar"/>
    <w:qFormat/>
    <w:rsid w:val="00103A2A"/>
    <w:pPr>
      <w:numPr>
        <w:numId w:val="0"/>
      </w:numPr>
      <w:tabs>
        <w:tab w:val="left" w:pos="426"/>
      </w:tabs>
      <w:spacing w:before="240" w:after="60"/>
    </w:pPr>
    <w:rPr>
      <w:rFonts w:ascii="Arial" w:hAnsi="Arial"/>
      <w:bCs w:val="0"/>
    </w:rPr>
  </w:style>
  <w:style w:type="character" w:customStyle="1" w:styleId="OKstyleChar">
    <w:name w:val="OK style Char"/>
    <w:basedOn w:val="Heading1Char"/>
    <w:link w:val="OKstyle"/>
    <w:rsid w:val="00103A2A"/>
    <w:rPr>
      <w:rFonts w:ascii="Arial" w:eastAsia="Times New Roman" w:hAnsi="Arial" w:cs="Arial"/>
      <w:b/>
      <w:bCs w:val="0"/>
      <w:caps/>
      <w:kern w:val="32"/>
      <w:sz w:val="24"/>
      <w:szCs w:val="24"/>
      <w:lang w:val="en-ZA" w:eastAsia="en-US"/>
    </w:rPr>
  </w:style>
  <w:style w:type="character" w:customStyle="1" w:styleId="Heading3Char">
    <w:name w:val="Heading 3 Char"/>
    <w:basedOn w:val="DefaultParagraphFont"/>
    <w:link w:val="Heading3"/>
    <w:uiPriority w:val="9"/>
    <w:rsid w:val="00905674"/>
    <w:rPr>
      <w:rFonts w:ascii="Century Gothic" w:eastAsiaTheme="majorEastAsia" w:hAnsi="Century Gothic" w:cstheme="majorBidi"/>
      <w:b/>
      <w:bCs/>
    </w:rPr>
  </w:style>
  <w:style w:type="paragraph" w:styleId="Quote">
    <w:name w:val="Quote"/>
    <w:basedOn w:val="Normal"/>
    <w:next w:val="Normal"/>
    <w:link w:val="QuoteChar"/>
    <w:uiPriority w:val="29"/>
    <w:qFormat/>
    <w:rsid w:val="00103A2A"/>
    <w:rPr>
      <w:i/>
      <w:iCs/>
      <w:color w:val="000000" w:themeColor="text1"/>
    </w:rPr>
  </w:style>
  <w:style w:type="character" w:customStyle="1" w:styleId="QuoteChar">
    <w:name w:val="Quote Char"/>
    <w:basedOn w:val="DefaultParagraphFont"/>
    <w:link w:val="Quote"/>
    <w:uiPriority w:val="29"/>
    <w:rsid w:val="00103A2A"/>
    <w:rPr>
      <w:i/>
      <w:iCs/>
      <w:color w:val="000000" w:themeColor="text1"/>
    </w:rPr>
  </w:style>
  <w:style w:type="paragraph" w:styleId="ListParagraph">
    <w:name w:val="List Paragraph"/>
    <w:basedOn w:val="Normal"/>
    <w:uiPriority w:val="34"/>
    <w:qFormat/>
    <w:rsid w:val="00667EC0"/>
    <w:pPr>
      <w:contextualSpacing/>
    </w:pPr>
  </w:style>
  <w:style w:type="paragraph" w:styleId="Caption">
    <w:name w:val="caption"/>
    <w:basedOn w:val="Normal"/>
    <w:next w:val="Normal"/>
    <w:uiPriority w:val="35"/>
    <w:unhideWhenUsed/>
    <w:qFormat/>
    <w:rsid w:val="002C4103"/>
    <w:pPr>
      <w:spacing w:before="0" w:after="200"/>
    </w:pPr>
    <w:rPr>
      <w:b/>
      <w:bCs/>
      <w:color w:val="4F81BD" w:themeColor="accent1"/>
      <w:sz w:val="18"/>
      <w:szCs w:val="18"/>
    </w:rPr>
  </w:style>
  <w:style w:type="paragraph" w:styleId="TOC1">
    <w:name w:val="toc 1"/>
    <w:basedOn w:val="Normal"/>
    <w:next w:val="Normal"/>
    <w:autoRedefine/>
    <w:uiPriority w:val="39"/>
    <w:unhideWhenUsed/>
    <w:rsid w:val="00917F7B"/>
    <w:pPr>
      <w:tabs>
        <w:tab w:val="right" w:leader="dot" w:pos="10790"/>
      </w:tabs>
      <w:spacing w:after="100"/>
      <w:ind w:left="1276"/>
    </w:pPr>
  </w:style>
  <w:style w:type="paragraph" w:styleId="TOC2">
    <w:name w:val="toc 2"/>
    <w:basedOn w:val="Normal"/>
    <w:next w:val="Normal"/>
    <w:autoRedefine/>
    <w:uiPriority w:val="39"/>
    <w:unhideWhenUsed/>
    <w:rsid w:val="00917F7B"/>
    <w:pPr>
      <w:tabs>
        <w:tab w:val="right" w:leader="dot" w:pos="10790"/>
      </w:tabs>
      <w:spacing w:after="100"/>
      <w:ind w:left="1701" w:hanging="567"/>
    </w:pPr>
  </w:style>
  <w:style w:type="paragraph" w:styleId="TOC3">
    <w:name w:val="toc 3"/>
    <w:basedOn w:val="Normal"/>
    <w:next w:val="Normal"/>
    <w:autoRedefine/>
    <w:uiPriority w:val="39"/>
    <w:unhideWhenUsed/>
    <w:rsid w:val="00917F7B"/>
    <w:pPr>
      <w:tabs>
        <w:tab w:val="right" w:leader="dot" w:pos="10790"/>
      </w:tabs>
      <w:spacing w:after="100"/>
      <w:ind w:left="2268" w:hanging="567"/>
    </w:pPr>
  </w:style>
  <w:style w:type="character" w:styleId="Hyperlink">
    <w:name w:val="Hyperlink"/>
    <w:basedOn w:val="DefaultParagraphFont"/>
    <w:uiPriority w:val="99"/>
    <w:unhideWhenUsed/>
    <w:rsid w:val="00917F7B"/>
    <w:rPr>
      <w:color w:val="0000FF" w:themeColor="hyperlink"/>
      <w:u w:val="single"/>
    </w:rPr>
  </w:style>
  <w:style w:type="paragraph" w:styleId="TableofFigures">
    <w:name w:val="table of figures"/>
    <w:basedOn w:val="Normal"/>
    <w:next w:val="Normal"/>
    <w:uiPriority w:val="99"/>
    <w:unhideWhenUsed/>
    <w:rsid w:val="002A353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AB767-6D31-4C23-9AF6-8C579FEF1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19</Pages>
  <Words>3219</Words>
  <Characters>18353</Characters>
  <Application>Microsoft Office Word</Application>
  <DocSecurity>0</DocSecurity>
  <Lines>152</Lines>
  <Paragraphs>43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Introduction and background</vt:lpstr>
      <vt:lpstr>Amendments applied for</vt:lpstr>
      <vt:lpstr>motivation for the PROPOSED amendment</vt:lpstr>
      <vt:lpstr>Compatibility with spatial plans</vt:lpstr>
      <vt:lpstr>Site access and services</vt:lpstr>
      <vt:lpstr>IMPACT ASSESSMENT METHODOLOGY</vt:lpstr>
      <vt:lpstr>    Methodology Used </vt:lpstr>
      <vt:lpstr>    Criteria for rating of impacts</vt:lpstr>
      <vt:lpstr>    Assessment of Impacts</vt:lpstr>
      <vt:lpstr>        Construction phase</vt:lpstr>
      <vt:lpstr>        Operational phase</vt:lpstr>
      <vt:lpstr>Advantages and disadvantages OF tHE PROPOSED AmenDment</vt:lpstr>
      <vt:lpstr>update To the empr</vt:lpstr>
    </vt:vector>
  </TitlesOfParts>
  <Company/>
  <LinksUpToDate>false</LinksUpToDate>
  <CharactersWithSpaces>21529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Kyama2</dc:creator>
  <cp:lastModifiedBy>Pirate Ncube</cp:lastModifiedBy>
  <cp:revision>7</cp:revision>
  <cp:lastPrinted>2015-02-12T06:42:00Z</cp:lastPrinted>
  <dcterms:created xsi:type="dcterms:W3CDTF">2015-02-11T15:05:00Z</dcterms:created>
  <dcterms:modified xsi:type="dcterms:W3CDTF">2015-02-12T06:42:00Z</dcterms:modified>
</cp:coreProperties>
</file>